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B9" w:rsidRPr="000A32AB" w:rsidRDefault="003959B9" w:rsidP="003959B9">
      <w:pPr>
        <w:pStyle w:val="a3"/>
        <w:spacing w:before="74" w:beforeAutospacing="0" w:after="74"/>
        <w:jc w:val="center"/>
      </w:pPr>
      <w:r w:rsidRPr="000A32AB"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0A32AB">
        <w:t>Войно-Ясенецкого</w:t>
      </w:r>
      <w:proofErr w:type="spellEnd"/>
      <w:r w:rsidRPr="000A32AB">
        <w:t>" Министерства здравоохранения Российской Федерации</w:t>
      </w: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74"/>
        <w:jc w:val="center"/>
      </w:pPr>
      <w:r w:rsidRPr="000A32AB">
        <w:t xml:space="preserve">Кафедра офтальмологии имени профессора М.А.Дмитриева с курсом </w:t>
      </w:r>
      <w:proofErr w:type="gramStart"/>
      <w:r w:rsidRPr="000A32AB">
        <w:t>ПО</w:t>
      </w:r>
      <w:proofErr w:type="gramEnd"/>
      <w:r w:rsidRPr="000A32AB">
        <w:t xml:space="preserve"> </w:t>
      </w: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</w:pPr>
    </w:p>
    <w:p w:rsidR="003959B9" w:rsidRPr="000A32AB" w:rsidRDefault="003959B9" w:rsidP="003959B9">
      <w:pPr>
        <w:pStyle w:val="a3"/>
        <w:spacing w:before="74" w:beforeAutospacing="0" w:after="74"/>
        <w:jc w:val="center"/>
      </w:pPr>
      <w:r w:rsidRPr="000A32AB">
        <w:t xml:space="preserve">РЕФЕРАТ: </w:t>
      </w:r>
      <w:proofErr w:type="spellStart"/>
      <w:r w:rsidRPr="000A32AB">
        <w:t>Хореоретинит</w:t>
      </w:r>
      <w:proofErr w:type="spellEnd"/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240"/>
        <w:jc w:val="center"/>
      </w:pPr>
    </w:p>
    <w:p w:rsidR="003959B9" w:rsidRPr="000A32AB" w:rsidRDefault="003959B9" w:rsidP="003959B9">
      <w:pPr>
        <w:pStyle w:val="a3"/>
        <w:spacing w:before="74" w:beforeAutospacing="0" w:after="74"/>
        <w:ind w:left="4933"/>
        <w:jc w:val="right"/>
      </w:pPr>
      <w:r w:rsidRPr="000A32AB">
        <w:t xml:space="preserve">Выполнила: </w:t>
      </w:r>
      <w:proofErr w:type="spellStart"/>
      <w:r w:rsidRPr="000A32AB">
        <w:t>Михайленко</w:t>
      </w:r>
      <w:proofErr w:type="spellEnd"/>
      <w:r w:rsidRPr="000A32AB">
        <w:t xml:space="preserve"> Е.Ю., ординатор 2 года обучения</w:t>
      </w:r>
    </w:p>
    <w:p w:rsidR="003959B9" w:rsidRPr="000A32AB" w:rsidRDefault="003959B9" w:rsidP="003959B9">
      <w:pPr>
        <w:pStyle w:val="a3"/>
        <w:spacing w:before="74" w:beforeAutospacing="0" w:after="74"/>
        <w:jc w:val="right"/>
      </w:pPr>
      <w:r w:rsidRPr="000A32AB">
        <w:t>Проверила: ассистент кафедры Балашова П.М.</w:t>
      </w:r>
    </w:p>
    <w:p w:rsidR="003959B9" w:rsidRPr="000A32AB" w:rsidRDefault="003959B9" w:rsidP="003959B9">
      <w:pPr>
        <w:pStyle w:val="a3"/>
        <w:spacing w:before="74" w:beforeAutospacing="0" w:after="240"/>
        <w:jc w:val="right"/>
      </w:pPr>
    </w:p>
    <w:p w:rsidR="003959B9" w:rsidRPr="000A32AB" w:rsidRDefault="003959B9" w:rsidP="003959B9">
      <w:pPr>
        <w:pStyle w:val="a3"/>
        <w:spacing w:before="74" w:beforeAutospacing="0" w:after="240"/>
        <w:ind w:left="4933"/>
        <w:jc w:val="right"/>
      </w:pPr>
    </w:p>
    <w:p w:rsidR="003959B9" w:rsidRPr="000A32AB" w:rsidRDefault="003959B9" w:rsidP="003959B9">
      <w:pPr>
        <w:pStyle w:val="a3"/>
        <w:spacing w:before="74" w:beforeAutospacing="0" w:after="240"/>
        <w:ind w:left="4933"/>
        <w:jc w:val="right"/>
      </w:pPr>
    </w:p>
    <w:p w:rsidR="003959B9" w:rsidRPr="000A32AB" w:rsidRDefault="003959B9" w:rsidP="003959B9">
      <w:pPr>
        <w:pStyle w:val="a3"/>
        <w:spacing w:before="74" w:beforeAutospacing="0" w:after="240"/>
        <w:ind w:left="4933"/>
        <w:jc w:val="right"/>
      </w:pPr>
    </w:p>
    <w:p w:rsidR="003959B9" w:rsidRPr="000A32AB" w:rsidRDefault="003959B9" w:rsidP="003959B9">
      <w:pPr>
        <w:pStyle w:val="a3"/>
        <w:spacing w:before="74" w:beforeAutospacing="0" w:after="240"/>
        <w:ind w:left="4933"/>
        <w:jc w:val="right"/>
      </w:pPr>
    </w:p>
    <w:p w:rsidR="003959B9" w:rsidRPr="000A32AB" w:rsidRDefault="003959B9" w:rsidP="003959B9">
      <w:pPr>
        <w:pStyle w:val="a3"/>
        <w:spacing w:before="74" w:beforeAutospacing="0" w:after="240"/>
        <w:ind w:left="4933"/>
        <w:jc w:val="right"/>
      </w:pPr>
    </w:p>
    <w:p w:rsidR="003959B9" w:rsidRPr="000A32AB" w:rsidRDefault="003959B9" w:rsidP="003959B9">
      <w:pPr>
        <w:pStyle w:val="a3"/>
        <w:spacing w:before="74" w:beforeAutospacing="0" w:after="240"/>
        <w:ind w:left="4933"/>
        <w:jc w:val="right"/>
      </w:pPr>
    </w:p>
    <w:p w:rsidR="003959B9" w:rsidRPr="000A32AB" w:rsidRDefault="003959B9" w:rsidP="003959B9">
      <w:pPr>
        <w:pStyle w:val="a3"/>
        <w:spacing w:before="74" w:beforeAutospacing="0" w:after="240"/>
        <w:ind w:left="4933"/>
        <w:jc w:val="right"/>
      </w:pPr>
    </w:p>
    <w:p w:rsidR="003959B9" w:rsidRPr="000A32AB" w:rsidRDefault="003959B9" w:rsidP="003959B9">
      <w:pPr>
        <w:pStyle w:val="a3"/>
        <w:spacing w:before="74" w:beforeAutospacing="0" w:after="74"/>
      </w:pPr>
      <w:r w:rsidRPr="000A32AB">
        <w:t>Красноярск 2024</w:t>
      </w:r>
    </w:p>
    <w:p w:rsidR="003959B9" w:rsidRPr="000A32AB" w:rsidRDefault="003959B9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sz w:val="24"/>
          <w:szCs w:val="24"/>
        </w:rPr>
        <w:lastRenderedPageBreak/>
        <w:t>Содержание реферата:</w:t>
      </w:r>
    </w:p>
    <w:p w:rsidR="003959B9" w:rsidRPr="000A32AB" w:rsidRDefault="003959B9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sz w:val="24"/>
          <w:szCs w:val="24"/>
        </w:rPr>
        <w:t>Определение</w:t>
      </w:r>
    </w:p>
    <w:p w:rsidR="000A32AB" w:rsidRPr="000A32AB" w:rsidRDefault="000A32AB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3959B9" w:rsidRPr="000A32AB" w:rsidRDefault="003959B9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sz w:val="24"/>
          <w:szCs w:val="24"/>
        </w:rPr>
        <w:t>Этиология</w:t>
      </w:r>
    </w:p>
    <w:p w:rsidR="000A32AB" w:rsidRPr="000A32AB" w:rsidRDefault="000A32AB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sz w:val="24"/>
          <w:szCs w:val="24"/>
        </w:rPr>
        <w:t>Патогенез</w:t>
      </w:r>
    </w:p>
    <w:p w:rsidR="003959B9" w:rsidRPr="000A32AB" w:rsidRDefault="003959B9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sz w:val="24"/>
          <w:szCs w:val="24"/>
        </w:rPr>
        <w:t>Диагностика</w:t>
      </w:r>
    </w:p>
    <w:p w:rsidR="003959B9" w:rsidRPr="000A32AB" w:rsidRDefault="003959B9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sz w:val="24"/>
          <w:szCs w:val="24"/>
        </w:rPr>
        <w:t>Лечение</w:t>
      </w:r>
    </w:p>
    <w:p w:rsidR="003959B9" w:rsidRPr="000A32AB" w:rsidRDefault="003959B9">
      <w:pPr>
        <w:rPr>
          <w:rFonts w:ascii="Times New Roman" w:hAnsi="Times New Roman" w:cs="Times New Roman"/>
          <w:sz w:val="24"/>
          <w:szCs w:val="24"/>
        </w:rPr>
      </w:pPr>
    </w:p>
    <w:p w:rsidR="003959B9" w:rsidRPr="003959B9" w:rsidRDefault="003959B9" w:rsidP="003959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proofErr w:type="spellStart"/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>Хореоретинит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 - воспаление заднего отдела сосудистой оболочки глаза с вовлечением сетчатки. Может протекать в острой или хронической форме.</w:t>
      </w:r>
    </w:p>
    <w:p w:rsidR="003959B9" w:rsidRPr="003959B9" w:rsidRDefault="003959B9" w:rsidP="003959B9">
      <w:pPr>
        <w:shd w:val="clear" w:color="auto" w:fill="FFFFFF"/>
        <w:spacing w:before="450" w:after="300" w:line="240" w:lineRule="auto"/>
        <w:outlineLvl w:val="2"/>
        <w:rPr>
          <w:rFonts w:ascii="Times New Roman" w:eastAsia="Times New Roman" w:hAnsi="Times New Roman" w:cs="Times New Roman"/>
          <w:color w:val="508EF4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508EF4"/>
          <w:sz w:val="24"/>
          <w:szCs w:val="24"/>
        </w:rPr>
        <w:t>Симптомы заболевания</w:t>
      </w:r>
    </w:p>
    <w:p w:rsidR="003959B9" w:rsidRPr="003959B9" w:rsidRDefault="003959B9" w:rsidP="003959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proofErr w:type="spell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Хореоретинит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 xml:space="preserve"> может быть </w:t>
      </w:r>
      <w:proofErr w:type="spellStart"/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>перепапиллярным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 (очаг воспаления около диска зрительного нерва), </w:t>
      </w:r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>центральным</w:t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 xml:space="preserve"> (в </w:t>
      </w:r>
      <w:proofErr w:type="spell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макулярной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 xml:space="preserve"> зоне), </w:t>
      </w:r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>периферическим</w:t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 (рядом с зубчатой линией), </w:t>
      </w:r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>экваториальным</w:t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 (в зоне экватора). Симптомы отличаются, зависимости от локализации воспаления.</w:t>
      </w:r>
    </w:p>
    <w:p w:rsidR="003959B9" w:rsidRPr="003959B9" w:rsidRDefault="003959B9" w:rsidP="003959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У </w:t>
      </w:r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>периферической</w:t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 формы симптомов обычно не бывает, заболевание обнаруживают случайно при обследовании глаз.</w:t>
      </w:r>
    </w:p>
    <w:p w:rsidR="003959B9" w:rsidRPr="003959B9" w:rsidRDefault="003959B9" w:rsidP="003959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Для </w:t>
      </w:r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 xml:space="preserve">центрального </w:t>
      </w:r>
      <w:proofErr w:type="spellStart"/>
      <w:r w:rsidRPr="000A32AB">
        <w:rPr>
          <w:rFonts w:ascii="Times New Roman" w:eastAsia="Times New Roman" w:hAnsi="Times New Roman" w:cs="Times New Roman"/>
          <w:b/>
          <w:bCs/>
          <w:i/>
          <w:iCs/>
          <w:color w:val="3C4F6E"/>
          <w:sz w:val="24"/>
          <w:szCs w:val="24"/>
        </w:rPr>
        <w:t>хореоретинита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 характерны:</w:t>
      </w:r>
    </w:p>
    <w:p w:rsidR="003959B9" w:rsidRPr="003959B9" w:rsidRDefault="003959B9" w:rsidP="00395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«вспышки», темные пятна и искры перед глазами;</w:t>
      </w:r>
    </w:p>
    <w:p w:rsidR="003959B9" w:rsidRPr="003959B9" w:rsidRDefault="003959B9" w:rsidP="00395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«туман» и ухудшение остроты зрения;</w:t>
      </w:r>
    </w:p>
    <w:p w:rsidR="003959B9" w:rsidRPr="003959B9" w:rsidRDefault="003959B9" w:rsidP="00395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искажение размеров и формы предметов;</w:t>
      </w:r>
    </w:p>
    <w:p w:rsidR="003959B9" w:rsidRPr="003959B9" w:rsidRDefault="003959B9" w:rsidP="00395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сильное ослабление сумеречного зрения, «куриная слепота».</w:t>
      </w:r>
    </w:p>
    <w:p w:rsidR="003959B9" w:rsidRPr="003959B9" w:rsidRDefault="003959B9" w:rsidP="003959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 xml:space="preserve">Существует множество причин развития </w:t>
      </w:r>
      <w:proofErr w:type="spell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увеита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. Обозначим самые распространенные:</w:t>
      </w:r>
    </w:p>
    <w:p w:rsidR="003959B9" w:rsidRPr="003959B9" w:rsidRDefault="003959B9" w:rsidP="0039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proofErr w:type="gram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инфекции, вызванные стрептококками, микобактериями туберкулеза, бледной трепонемой, токсоплазмой, </w:t>
      </w:r>
      <w:hyperlink r:id="rId5" w:tooltip="Генитальный герпес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вирусом герпеса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 xml:space="preserve">, </w:t>
      </w:r>
      <w:proofErr w:type="spell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цитомегаловирусом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 грибками;</w:t>
      </w:r>
      <w:proofErr w:type="gramEnd"/>
    </w:p>
    <w:p w:rsidR="003959B9" w:rsidRPr="003959B9" w:rsidRDefault="003959B9" w:rsidP="0039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proofErr w:type="spell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синдромные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 xml:space="preserve"> и системные болезни: </w:t>
      </w:r>
      <w:hyperlink r:id="rId6" w:tooltip="Ревматизм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ревматизм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 </w:t>
      </w:r>
      <w:proofErr w:type="spell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fldChar w:fldCharType="begin"/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instrText xml:space="preserve"> HYPERLINK "https://www.mediccity.ru/directions/187" \o "Ревматоидный артрит" </w:instrText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fldChar w:fldCharType="separate"/>
      </w:r>
      <w:r w:rsidRPr="000A32AB">
        <w:rPr>
          <w:rFonts w:ascii="Times New Roman" w:eastAsia="Times New Roman" w:hAnsi="Times New Roman" w:cs="Times New Roman"/>
          <w:color w:val="3972D1"/>
          <w:sz w:val="24"/>
          <w:szCs w:val="24"/>
        </w:rPr>
        <w:t>ревматоидный</w:t>
      </w:r>
      <w:proofErr w:type="spellEnd"/>
      <w:r w:rsidRPr="000A32AB">
        <w:rPr>
          <w:rFonts w:ascii="Times New Roman" w:eastAsia="Times New Roman" w:hAnsi="Times New Roman" w:cs="Times New Roman"/>
          <w:color w:val="3972D1"/>
          <w:sz w:val="24"/>
          <w:szCs w:val="24"/>
        </w:rPr>
        <w:t xml:space="preserve"> артрит</w:t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fldChar w:fldCharType="end"/>
      </w:r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 </w:t>
      </w:r>
      <w:hyperlink r:id="rId7" w:tooltip="Псориаз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псориаз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 </w:t>
      </w:r>
      <w:hyperlink r:id="rId8" w:tooltip="Болезнь Бехтерева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спондилоартрит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 xml:space="preserve">, </w:t>
      </w:r>
      <w:proofErr w:type="spellStart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саркоидоз</w:t>
      </w:r>
      <w:proofErr w:type="spellEnd"/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 рассеянный склероз, </w:t>
      </w:r>
      <w:hyperlink r:id="rId9" w:tooltip="Болезнь или синдром Рейтера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синдром Рейтера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 </w:t>
      </w:r>
      <w:hyperlink r:id="rId10" w:tooltip="Неспецифический язвенный колит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язвенный колит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 и др.;</w:t>
      </w:r>
    </w:p>
    <w:p w:rsidR="003959B9" w:rsidRPr="003959B9" w:rsidRDefault="003959B9" w:rsidP="0039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hyperlink r:id="rId11" w:tooltip="Травма глаза. Лечение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травмы глаз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;</w:t>
      </w:r>
    </w:p>
    <w:p w:rsidR="003959B9" w:rsidRPr="003959B9" w:rsidRDefault="003959B9" w:rsidP="003959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  <w:hyperlink r:id="rId12" w:tooltip="Аллергология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аллергические реакции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: пищевая и лекарственная аллергии, сенная лихорадка;</w:t>
      </w:r>
    </w:p>
    <w:p w:rsidR="000A32AB" w:rsidRPr="000A32AB" w:rsidRDefault="003959B9" w:rsidP="000A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13" w:tooltip="Эндокринология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эндокринные заболевания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 гормональная дисфункция, </w:t>
      </w:r>
      <w:hyperlink r:id="rId14" w:tooltip="Офтальмология" w:history="1">
        <w:r w:rsidRPr="000A32AB">
          <w:rPr>
            <w:rFonts w:ascii="Times New Roman" w:eastAsia="Times New Roman" w:hAnsi="Times New Roman" w:cs="Times New Roman"/>
            <w:color w:val="3972D1"/>
            <w:sz w:val="24"/>
            <w:szCs w:val="24"/>
          </w:rPr>
          <w:t>болезни органов зрения</w:t>
        </w:r>
      </w:hyperlink>
      <w:r w:rsidRPr="003959B9">
        <w:rPr>
          <w:rFonts w:ascii="Times New Roman" w:eastAsia="Times New Roman" w:hAnsi="Times New Roman" w:cs="Times New Roman"/>
          <w:color w:val="3C4F6E"/>
          <w:sz w:val="24"/>
          <w:szCs w:val="24"/>
        </w:rPr>
        <w:t>, заболевания системы крови и др.</w:t>
      </w:r>
    </w:p>
    <w:p w:rsidR="000A32AB" w:rsidRPr="000A32AB" w:rsidRDefault="000A32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32AB">
        <w:rPr>
          <w:rFonts w:ascii="Times New Roman" w:hAnsi="Times New Roman" w:cs="Times New Roman"/>
          <w:color w:val="000000"/>
          <w:sz w:val="24"/>
          <w:szCs w:val="24"/>
        </w:rPr>
        <w:t>   Термин </w:t>
      </w:r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увеит</w:t>
      </w:r>
      <w:proofErr w:type="spellEnd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t> означает любое воспалительное заболевание сосудистой оболочки глаза.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Выделяют эндогенные и экзогенные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Причиной возникновения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могут 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быть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экзогенныефакторы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: проникающие ранения глаза, оперативные вмешательства, кератиты. В этих случаях воспаление сосудистой оболочки возникает вторично как осложнение основного заболевания.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Причиной эндогенных воспалительных процессов сосудистой оболочки глаза являются: вирусные болезни, ангина, сепсис, пневмония, бруцеллез, токсоплазмоз,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безжелтушный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лептоспироз, болезни полости рта, гонорея, туберкулез, малярия, возвратный тиф.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любой воспалительный очаг в организме может стать источником воспаления сосудистой оболочки глаза; из неинфекционных заболеваний причиной воспаления могут быть коллагенозы, подагра, диабет. В ряде случаев этиология остается невыясненной.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Предложен целый ряд классификаций, предполагающих подразделение всех эндогенных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по анатомическому, этиологическому и патогенетическому признакам, помимо разделения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по локализации на передние, средние (периферические),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задниеи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генерализованные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,а</w:t>
      </w:r>
      <w:proofErr w:type="spellEnd"/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также разделение по характеру течения на острые,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подострые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хронические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ирецидивирующие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Более детальные и углубленные классификации предполагают учет ведущих патогенетических признаков.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Классификация </w:t>
      </w:r>
      <w:proofErr w:type="spellStart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 Общепринятой классификации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до настоящего времени не существует.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можно разделить по этиологии, локализации, активности процесса и течению.</w:t>
      </w:r>
    </w:p>
    <w:p w:rsidR="000A32AB" w:rsidRPr="000A32AB" w:rsidRDefault="000A32A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Патогенез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увеитовпредставляется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образом: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1. Ведущими факторами, определяющими сохранение иммунологического гомеостаза в организме, являются генотип организма, состояние вилочковой железы, надпочечников, гипофизарно-адреналовой системы, нормальное функционирование систем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В-иммунитета, неспецифических факторов иммунитета.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2. Взаимодействие этих систем осуществляет и регулирует иммунные реакции в организме на поступление антигенов или иммунных комплексов в глаз. Основными источниками антигенов являются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внеглазные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очаги инфекции или неинфекционные источники сенсибилизации, приводящие к циркуляции антигенов в крови, сенсибилизации организма и нарушению взаимодействия механизмов защиты.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3. Факторами, провоцирующими заболевание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являются нарушение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гематоофтальмологического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барьера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>ГОБ ) глаза под влиянием экзогенных (травма, переохлаждение, перегревание, острые инфекции) или эндогенных факторов (состояние хронического стресса, хронические и др. инфекции), воздействия, приводящие к нарушению проницаемости ГОБ.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4. Реакции антиген-антитело в тканях глаза как клинический синдром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сопровождаются воспалением,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васкулопатиями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др. явлениями иммунного цитолиза,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дисферментоза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нарушениями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микроциркуляции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последующими процессами рубцевания и дистрофии. Клиника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природой и продолжительностью воздействия антигена, состоянием иммунитета и гипофизарно-адреналовой системы, а также генотипом организма.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5. В осуществлении иммунологического повреждения тканей глаза играют роль фармакологически активные вещества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лимфокины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комплемент, гистамин,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серотонин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адреналин, </w:t>
      </w:r>
      <w:proofErr w:type="spellStart"/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ацетил-холин</w:t>
      </w:r>
      <w:proofErr w:type="spellEnd"/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>, простагландины) в условиях нарушения нормального взаимодействия антигенов, иммунологических и биохимических механизмов.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Через сосудистый тракт легче всего проникают внутрь глазного яблока инфекции, токсические агенты. В организме редко можно встретить столь благоприятные условия для оседания и фиксации микроорганизмов и их токсинов. Кровь к глазу поступает по передним и задним цилиарным артериям, суммарный просвет которых значительно меньше суммарного просвета сосудистой сети радужки, цилиарного тела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хориоидеи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При переходе от сосудов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увеального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тракта к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отводящим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от него кровь в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вортикозные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передние цилиарные вены также резко суживается суммарный просвет кровяного ложа. Расширение сосудистого ложа в сосудистом тракте способствует замедлению тока крови. В нем получается как бы своеобразный отстойный бассейн, куда током крови приносятся патогенные микроорганизмы и токсины.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Быстрой эвакуации крови в некоторой степени мешает также постоянно действующий пресс – внутриглазное давление. Значение имеет отсутствие клапанов в венах глаза.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Уже отмечалось, что кровоснабжение собственно сосудистой оболочки происходит из задних – коротких цилиарных артерий, а радужной оболочки и цилиарного тела – из передних и задних длинных цилиарных артерий. Поэтому могут быть раздельные поражения переднего и заднего отделов сосудистого тракта глаза. Сосуды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хориоидеи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анастомозируют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 задними длинными цилиарными сосудами цилиарного тела.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Следовательно, все три отдела сосудистой оболочки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имеют сосудистую взаимосвязь и это может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приводить к одновременному воспалению всех отделов сосудистого тракта глаза.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Поражение переднего отдела носит название иридоциклита, поражение заднего отдела –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хориоидита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Поражение всех отделов сосудистого тракта носит название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панувеита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Различают еще так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называемые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периферические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Хориоидея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анатомически и функционально интимно связана с наружными слоями сетчатки, которая при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хориоидитах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всегда вовлекается в процесс, а воспалительные заболевания сетчатки, как правило, осложняются поражением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хориоидеи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Причиной воспалительных заболеваний сосудистого тракта глаза могут быть экзогенные и эндогенные факторы.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по своей природе могут быть врожденными и приобретенными.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 xml:space="preserve">    Экзогенные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бывают редко, они являются вторичными – при прободных ранениях глазного яблока, после операции на глазном яблоке, при язвах роговицы и других ее заболеваниях.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Первое место в этиологии воспалительных заболеваний сосудистого тракта занимают эндогенные факторы.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встречаются во всех странах.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За последние 20 лет появилось много сообщений о поражениях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увеального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тракта, сетчатки и зрительного нерва, вызываемых вирусами. Наиболее часто встречаются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этиологии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играют роль вирусы группы герпеса, гриппа, краснухи, аденовирусы.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Внутриутробные и рано приобретенные вирусные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у детей обычно вызываются вирусами краснухи,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цитомегаловирусами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вирусами герпеса, гриппа, ветряной оспы, кори, аденовирусами, реже вирусами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лимфоцитарного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хориоменингита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 Инфицирование вирусом простого герпеса №1 и №2 к 15 годам отмечается у 80-90% населения, а проявление болезни – у 1% больных.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Цитомегаловирус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(вирус слюнных желез) относится к группе герпеса, является распространенным в США (у 1% новорожденных и у 10% из них отмечены поражения ЦНС). У 50% здоровых детей до 3 лет вирус обнаружен в слюнных железах.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Вирусы краснухи, ветряной оспы, у взрослых – опоясывающего лишая, вызывают тяжелые заболевания глаз.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При эпидемиях аденовирусных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кератоконъюнктивитов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общих респираторных аденовирусных инфекций у 7-10% больных отмечаются аденовирусные ириты и иридоциклиты.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возникает у детей, страдающих пневмониями, сепсисом, другими общими заболеваниями на фоне общего респираторного синдрома.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Вирусы гриппа вызывают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у 1-11% больных. Нередко заболевание гриппом или другая вирусная инфекция является «пусковым» фактором рецидива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другой этиологии.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последние 20-30 лет возросло число аллергических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развивающихся на фоне системных заболеваний с поражением суставов, кожи, слизистых оболочек и других органов, диссеминированных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васкулитов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васкулопатий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т.е. при системных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синдромных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заболеваниях.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Нередки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онхоцеркозе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гистоплазмозе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токсоплазмозе,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саркоидозе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нелеченных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матерей врожденный токсоплазмоз выявляется у 36-50% их детей, поражаются глаза и ЦНС. Частота туберкулеза колеблется в широких пределах. По данным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Кацнельсона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Л.А., туберкулезная этиология встречается у 20,5% больных.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Стрептококковая инфекция чаще выявляется при ревматизме. Доминирующим 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источником стрептококковой инфекции являются хронический тонзиллит, реже синусит, заболевания зубов, суставов, простатит, гепатит, язвенный колит, пневмония, отит и полиартрит чаще у детей.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Возбудитель ревматизма – β-гемолитический стрептококк группы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он «запускает» аутоиммунный процесс у генетически предрасположенных людей. Длительно циркулируют формирующиеся иммунные комплексы, которые фиксируются в органах и тканях. </w:t>
      </w:r>
      <w:proofErr w:type="spellStart"/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Пато-гистологическая</w:t>
      </w:r>
      <w:proofErr w:type="spellEnd"/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картина: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Ашоффа-Талалаева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(некроз тканей и пролиферация клеток соединительной ткани). Осложнения: тромбоэмболии, септический эндокардит.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Частота стафилококковой этиологии – 1,3-2%, это может быть как осложнение пневмонии, сепсиса,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рожи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фурункулов,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пиелонефрита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, удаления зуба, заболевании придаточных пазух носа, после операций.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Фокальная инфекция, по данным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Кацнельсона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Л.А., составляет 8,6% (при передних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– 10,3%, при задних – 5,9%), бруцеллез – от 0,5 до 2%.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Значительное место в структуре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занимают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при системных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синдромных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заболеваниях.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часто встречаются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при ревматизме,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ревматоидном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артрите,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саркоидозе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синдроме Рейтера,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Бехчета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Фогта-Каянаги-Харады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системной красной волчанке, склеродермии, болезни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Стилла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болезни Бехтерева, узелковом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полиартериите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наблюдаются в разных возрастных группах, но чаще начинаются у детей и в молодом возрасте.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при системных заболеваниях всегда являются следствием нарушения функций иммунитета и относятся к аутоиммунным заболеваниям. Аутоиммунный компонент, как правило, участвует в развитии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любой инфекционной и невыясненной этиологии. Иммунные реакции вызывают миграцию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В – лимфоцитов, освобождение медиаторов иммунных реакций, биологически и фармакологически активных веществ: гистамина,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серотонина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простогландинов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понижение активности ферментов гликолиза и дефицит гидрокортизона. Простагландины – медиаторы воспаления. Простагландины стимулируют биологический синтез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стероидных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гормонов.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Ранние изменения при коллагенозах отмечаются в обмене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гликозамингликанов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коллагена, которые под действием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гликолитических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ферментов переходят в свободные формы и появляются в крови и моче больных в виде продуктов расщепления –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гликозамингликанов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оксипролина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(специфическая аминокислота – маркер коллагена). Присутствие их в моче и крови больных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увеитами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 повышенных концентрациях свидетельствует о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коллагенозном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поражении глаз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Катаргина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Л.А., Архипова Л.Т., 2004).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Согласно классификации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различают гранулематозные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негранулематозные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или токсико-аллергические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Гранулематозные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метастатическими гематогенными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увеитами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при которых первичный очаг всегда находится в сосудистом тракте. Он имеет характер воспалительной гранулемы с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перифокальным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воспалением вокруг. Воспалительная гранулема состоит из лейкоцитов,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мононуклеарных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фагоцитов,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эпителиоидных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гигантских клеток, иногда с присутствием возбудителя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туберкулл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токсоплазм,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бруцелл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, лепры и др.)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Негранулематозные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или токсико-аллергические,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вызываются физическими, химическими, токсическими, аллергическими факторами. Здесь процесс диффузный – ткань отечна, капилляры расширены, имеется клеточная инфильтрация лейкоцитами, лимфоцитами, плазматическими клетками.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Наиболее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 генезе этих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имеет сенсибилизация организма и тканей глаза с развитием в нем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гиперергической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реакции. Фокальный процесс может локализоваться в различных отделах глаза и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часто токсико-аллергические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встречаются на почве гриппа, ревматизма, неспецифического инфекционного полиартрита, болезни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Стилла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у детей, фокальной инфекции (зубов, миндалин, синусов), при болезнях обмена (подагра, диабет), болезни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Бехчета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т. д. Могут быть переходные и смешанные формы.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Туберкулезные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и гранулематозными, и токсико-аллергическими.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При токсико-аллергических иридоциклитах,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панувеитах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хориоретинитах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различной этиологии с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подострым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течением процесса и выраженным экссудативным компонентом, с рецидивирующим и хроническим течением наблюдается усиление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антиоксидантной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активности, поэтому требуется назначение массивной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антиоксидантной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терапии.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Объективным индивидуальным показателем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антиоксидантной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активности сыворотки крови может быть содержание в ней специфического белка –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церулоплазмина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Высокой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антиоксидантной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активностью обладает та фракция сыворотки крови, в которой содержится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церулоплазмин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Церулоплазмин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– ингибитор перекисного окисления за счет обезвреживания свободных радикалов и окисления ионов железа. Содержание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церулоплазмина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повышено.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Клиническая картина передних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проявляется болью в глазу, иногда резкой, особенно ночью, и болью в соответствующей половине головы. Также имеются рефлекторное смыкание век (</w:t>
      </w:r>
      <w:proofErr w:type="spellStart"/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блефа-роспазм</w:t>
      </w:r>
      <w:proofErr w:type="spellEnd"/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>), слезотечение и светобоязнь как рефлекторная реакция, связанная с общей иннервацией.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На снижение зрения в начальном периоде больные не жалуются.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Если это воспаление, то налицо имеются все признаки воспаления.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Объективными признаками являются: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перикорнеальная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или смешанная инъекция глазного яблока, преципитаты на задней поверхности роговицы – комочки экссудата, содержащие лимфоциты, макрофаги, плазматические клетки. Находятся они преимущественно в нижней половине роговицы и нередко располагаются в виде 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треугольника с вершиной кверху. Преципитаты могут быть точечными, мелкими, крупными сальными. При тяжелых и затянувшихся иридоциклитах они могут откладываться в углу передней камеры и на поверхности хрусталика. Преципитаты могут содержать возбудителей заболевания.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Радужная оболочка изменяется в цвете,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голубая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радужка приобретает зеленый оттенок, серая – грязно-зеленый, коричневая – ржавый.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цвета зависит от усиления кровенаполнения ее сосудов, нарушения проницаемости стенок сосудов, в результате чего форменные элементы крови попадают в ткань радужки, и гемоглобин крови превращается в билирубин. На цвет радужной оболочки оказывает влияние и экссудат, который заполняет крипты радужки. Этим же объясняется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смазанность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стушеванность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ее рисунка, а также сужение зрачка. Радужка иногда выглядит несколько бугристой в связи с образованием гранулем.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Влага передней камеры может мутнеть из-за наличия экссудата, который может быть серозным, фибринозным, гнойным или геморрагическим. Вид и количество экссудата зависят в известной степени от этиологии процесса и его тяжести.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Так как радужка малоподвижная и очень набухшая, она более плотно касается передней поверхности хрусталика, экссудат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организуется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образуются так называемые задние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синехии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Чем больше в экссудате фибрина, тем быстрее образуются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задние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синехии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, зрачок может приобрести неправильную форму. Может спаяться весь зрачковый край радужки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>clusio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pupillae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 передней поверхностью хрусталика). Экссудат может полностью закрыть зрачок и так организоваться заращение зрачка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oc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>lusio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pupillae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). В таких случаях, кроме снижения остроты зрения, может развиться вторичная глаукома из-за нарушения оттока внутриглазной жидкости.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Стекловидное тело мутнеет. Из-за появления в нем шварт развивается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тракционная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отслойка сетчатки.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При иридоциклитах может развиться катаракта, в процесс могут вовлекаться зрительный нерв, сетчатка. Наблюдаются нарушения регуляции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офтальмотонуса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(гипотензия или гипертензия).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острых гипертензивных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ВГД чаще присоединяется к воспалению с первых дней заболевания. Это связано с увеличением секреции ВГЖ.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Отмечены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отек и диффузная воспалительная инфильтрация, большое количество расширенных полнокровных сосудов с экстравазатами – это причина гиперсекреции. Причиной гипертензии может так же являться наличие экссудата в углу передней камеры.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При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хроническом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гипертензионном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воспалительные явления слабо выражены, но появляются задние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синехии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гониосинехии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грубые помутнения стекловидного тела,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вследствии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ухудшения оттока, но это уже вторичная глаукома.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Течение иридоциклитов часто носит рецидивирующий характер. Наиболее часто рецидивы наблюдаются у больных ревматизмом,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ревматоидным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артритом, туберкулезом, фокальными и вирусными инфекциями. Причиной большинства передних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у детей является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ювенильный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ревматоидный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артрит.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Сосудистый тракт богат хромофорами. Они обладают высокими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антигенными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свойствами, появляются антитела к измененной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увеальной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ткани. Рецидивы объясняются повторными аллергическими реакциями.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Характерной особенностью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у детей является вялое хроническое течение, особенно в младших возрастных группах. Заболевание начинается незаметно, без болей, зависит от состояния детского организма. Необходим целенаправленный анамнез.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Описан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иерсиниозе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– остром инфекционном заболевании, возбудителем которого является грамотрицательная палочка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иерсиния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энтерколитика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Иерсиниоз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причиной поражения переднего и заднего отделов глаза. Иридоциклит, как правило, возникает в первую неделю заболевания, а поражение заднего отдела начинается со второй недели с изменения на глазном дне. Но может все возникать в любом периоде заболевания.  </w:t>
      </w:r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Задние </w:t>
      </w:r>
      <w:proofErr w:type="spellStart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увеиты</w:t>
      </w:r>
      <w:proofErr w:type="spellEnd"/>
    </w:p>
    <w:p w:rsidR="003959B9" w:rsidRDefault="000A32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Задний </w:t>
      </w:r>
      <w:proofErr w:type="spellStart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увеит</w:t>
      </w:r>
      <w:proofErr w:type="spellEnd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(очаговый, </w:t>
      </w:r>
      <w:proofErr w:type="spellStart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мультифокальный</w:t>
      </w:r>
      <w:proofErr w:type="spellEnd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диссеминированный):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–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нейрохориоретинит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–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эндофтальмит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Передний отрезок глаза может быть не изменен, а при офтальмоскопии на глазном дне обнаруживаются очаги разнообразного вида, размера и количества. Локализация их различная, так как процесс протекает в виде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хориоретинитов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Больные жалуются на снижение зрения, появление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фотопсий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черных точек перед глазом. Кардинальные признаки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панувеитов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 симптомы, характерные для передних и задних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при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панувеитах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наблюдаются во всех отделах сосудистой оболочки, а также в хрусталике, стекловидном теле, сетчатке и зрительном нерве. В структуре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задних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значительный удельный вес составляют инфекционные поражения. Ведущими являются токсоплазмоз (до 30% всех задних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), туберкулез,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гистоплазмоз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токсокароз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Существенное место занимают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идиопатические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хориоретиниты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ретино-васкулиты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Возрастает роль различных инфекционных поражений у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иммуннокомпрометированных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больных, при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СПИДе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состояниях.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Важное место в структуре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задних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увеитов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занимают неинфекционные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ассоциированные с системными и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синдромными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заболеваниями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Катаргина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Л.А., Архипова Л.Т., 2004).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Наиболее трудная для диагностики форма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– это </w:t>
      </w:r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периферический </w:t>
      </w:r>
      <w:proofErr w:type="spellStart"/>
      <w:r w:rsidRPr="000A3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так как первичный очаг находится в зоне, недоступной обычным методикам офтальмологического осмотра. Хороший эффект дает исследование периферии глазного дна с помощью линзы Гольдмана. Периферический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поражает чаще лиц молодого возраста (до 30 лет – 87%). В 73% – процесс двусторонний. Характерными для периферического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воспалительного процесса в плоской части цилиарного тела, развитие отека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макулярной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зоны и ДЗН с последующим вовлечением в процесс периферических отделов сетчатки и в дальнейшем появление ряда осложнений.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 xml:space="preserve">    Для обозначения воспалений этой зоны глаза нередко используются различные термины: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парс-планит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витрииты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периферический экссудативный ретинит,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циклохориоретинит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хронический задний циклит, периферический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увеоретинит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>    Термин «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парс-планит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» применяется для определения одной из разновидностей периферического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 наличием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снежкообразного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экссудата в области </w:t>
      </w:r>
      <w:proofErr w:type="spellStart"/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парс-плана</w:t>
      </w:r>
      <w:proofErr w:type="spellEnd"/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цилиарного тела, что сопровождается тяжелым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витриитом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, выраженным отеком макулы и плохим прогнозом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Катаргина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Л.А., Архипова Л.Т., 2004).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При периферических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больные жалуются на «затуманивание зрения», «плавающие мушки» перед глазами, 1/3 больных – на снижение зрения. На ранней стадии причиной снижения зрения являются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макулярный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отек и вторичный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витриит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>. Процесс сосредоточен в так называемом базисе стекловидного тела, где оно прочно соединено с оболочками глаза. Здесь ячеистая структура создает условия для задержания экссудата.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При расположении экссудата в гранулярной зоне плоской части цилиарного тела форма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увеита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базальной и встречается в 25% случаев. Если экссудат локализуется перед передней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гиалоидной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мембраной в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стриарной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зоне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pars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plana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– эта форма называется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пребазальной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. Бывает в 10% случаев. Током внутриглазной жидкости экссудативные массы из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пребазальной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зоны вымываются в заднюю, а затем в переднюю камеру и оседают на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трабекулярной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ткани в виде преципитатов. В 65% случаев обе зоны вовлекаются в воспалительный процесс одновременно.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Контактная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трехзеркальная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линза позволяет осмотреть периферические отделы сетчатки, но плоская часть цилиарного тела и даже часто зубчатая линия остаются невидимыми. Можно ее рассмотреть при склеральной компрессии.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В норме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иридо-хрусталиковое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 кажется темным, при наличии экссудата оно приобретает беловатую окраску.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Более тяжелое течение процесса и с более частыми рецидивами бывает, если в патологический процесс </w:t>
      </w:r>
      <w:proofErr w:type="gram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вовлечена</w:t>
      </w:r>
      <w:proofErr w:type="gram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½ окружности плоской части цилиарного тела. У 30% больных экссудат не ограничивается зоной плоской части цилиарного тела, а спускается по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преретинальному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тракту и как бы нависает над периферическими отделами сетчатки. С вовлечением в процесс периферических отделов сетчатки заболевание протекает тяжелее.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У 83% больных по ходу периферических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венул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выражены полосы сопровождения. Периферический флебит у 7% больных осложняется окклюзией сосудов, что ведет к появлению ишемических зон,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неоваскуляризации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, дистрофических изменений сетчатки, ее истончению, разрывам. Из сетчатки новообразованные сосуды врастают в экссудативные массы плоской части цилиарного тела. Из новообразованных сосудов возникают кровоизлияния в сетчатку и стекловидное тело (3% больных). За счет натяжения экссудатом волокон стекловидного тела происходит перераспределение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тракционных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сил и появляется отек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макулярной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зоны (51% больных), а в более позднем периоде возникают </w:t>
      </w:r>
      <w:r w:rsidRPr="000A32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кисты 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макулярной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зоны. Отек подтверждает ФАГ. Отек ДЗН встречается у 21% больных (</w:t>
      </w:r>
      <w:proofErr w:type="spellStart"/>
      <w:r w:rsidRPr="000A32AB">
        <w:rPr>
          <w:rFonts w:ascii="Times New Roman" w:hAnsi="Times New Roman" w:cs="Times New Roman"/>
          <w:color w:val="000000"/>
          <w:sz w:val="24"/>
          <w:szCs w:val="24"/>
        </w:rPr>
        <w:t>Кацнельсон</w:t>
      </w:r>
      <w:proofErr w:type="spellEnd"/>
      <w:r w:rsidRPr="000A32AB">
        <w:rPr>
          <w:rFonts w:ascii="Times New Roman" w:hAnsi="Times New Roman" w:cs="Times New Roman"/>
          <w:color w:val="000000"/>
          <w:sz w:val="24"/>
          <w:szCs w:val="24"/>
        </w:rPr>
        <w:t xml:space="preserve"> Л.А., 1999).</w:t>
      </w:r>
    </w:p>
    <w:p w:rsidR="000A32AB" w:rsidRPr="003959B9" w:rsidRDefault="000A32AB" w:rsidP="000A3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C4F6E"/>
          <w:sz w:val="24"/>
          <w:szCs w:val="24"/>
        </w:rPr>
      </w:pPr>
    </w:p>
    <w:p w:rsidR="000A32AB" w:rsidRPr="000A32AB" w:rsidRDefault="000A32AB" w:rsidP="000A32AB">
      <w:pPr>
        <w:pStyle w:val="2"/>
        <w:shd w:val="clear" w:color="auto" w:fill="FFFFFF"/>
        <w:spacing w:before="300"/>
        <w:jc w:val="center"/>
        <w:rPr>
          <w:rFonts w:ascii="Times New Roman" w:hAnsi="Times New Roman" w:cs="Times New Roman"/>
          <w:b w:val="0"/>
          <w:bCs w:val="0"/>
          <w:color w:val="3972D1"/>
          <w:sz w:val="24"/>
          <w:szCs w:val="24"/>
        </w:rPr>
      </w:pPr>
      <w:r w:rsidRPr="000A32AB">
        <w:rPr>
          <w:rFonts w:ascii="Times New Roman" w:hAnsi="Times New Roman" w:cs="Times New Roman"/>
          <w:b w:val="0"/>
          <w:bCs w:val="0"/>
          <w:color w:val="3972D1"/>
          <w:sz w:val="24"/>
          <w:szCs w:val="24"/>
        </w:rPr>
        <w:t>Диагностика</w:t>
      </w:r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r w:rsidRPr="000A32AB">
        <w:rPr>
          <w:color w:val="3C4F6E"/>
        </w:rPr>
        <w:t xml:space="preserve">Диагностика иридоциклита и других видов </w:t>
      </w:r>
      <w:proofErr w:type="spellStart"/>
      <w:r w:rsidRPr="000A32AB">
        <w:rPr>
          <w:color w:val="3C4F6E"/>
        </w:rPr>
        <w:t>увеита</w:t>
      </w:r>
      <w:proofErr w:type="spellEnd"/>
      <w:r w:rsidRPr="000A32AB">
        <w:rPr>
          <w:color w:val="3C4F6E"/>
        </w:rPr>
        <w:t xml:space="preserve"> основывается на имеющихся симптомах заболевания, данных анамнеза, а также на результатах </w:t>
      </w:r>
      <w:hyperlink r:id="rId15" w:tooltip="Лабораторная диагностика" w:history="1">
        <w:r w:rsidRPr="000A32AB">
          <w:rPr>
            <w:rStyle w:val="a5"/>
            <w:color w:val="3972D1"/>
          </w:rPr>
          <w:t>лабораторных исследований</w:t>
        </w:r>
      </w:hyperlink>
      <w:r w:rsidRPr="000A32AB">
        <w:rPr>
          <w:color w:val="3C4F6E"/>
        </w:rPr>
        <w:t> (анализы мочи, крови, исследование на выявление ацетилхолина, гистамина и взятие проб на микробные аллергены).</w:t>
      </w:r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hyperlink r:id="rId16" w:tooltip="Диагностика болезней глаз" w:history="1">
        <w:r w:rsidRPr="000A32AB">
          <w:rPr>
            <w:rStyle w:val="a5"/>
            <w:color w:val="3972D1"/>
          </w:rPr>
          <w:t>Офтальмологическое обследование</w:t>
        </w:r>
      </w:hyperlink>
      <w:r w:rsidRPr="000A32AB">
        <w:rPr>
          <w:color w:val="3C4F6E"/>
        </w:rPr>
        <w:t> включает в себя проведение наружного осмотра глаз (состояние конъюнктивы и кожи век). Также применяются следующие виды диагностики: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17" w:tooltip="Диагностика болезней глаз" w:history="1">
        <w:proofErr w:type="spellStart"/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визометрия</w:t>
        </w:r>
        <w:proofErr w:type="spellEnd"/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,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18" w:tooltip="Диагностика болезней глаз" w:history="1"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периметрия</w:t>
        </w:r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;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19" w:tooltip="Диагностика болезней глаз" w:history="1"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изучение реакции зрачка</w:t>
        </w:r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;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20" w:tooltip="Диагностика болезней глаз" w:history="1"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тонометрия</w:t>
        </w:r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 (измерения внутриглазного давления);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21" w:tooltip="Диагностика болезней глаз" w:history="1"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УЗИ глаза</w:t>
        </w:r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;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22" w:tooltip="Диагностика болезней глаз" w:history="1">
        <w:proofErr w:type="spellStart"/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гониоскопия</w:t>
        </w:r>
        <w:proofErr w:type="spellEnd"/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;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23" w:tooltip="Диагностика болезней глаз" w:history="1"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микроскопия</w:t>
        </w:r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;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24" w:tooltip="Оптическая когерентная томография (ОКТ,ОСТ), флюоресцентная ангиография (ФАГ )" w:history="1"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ангиография сосудов сетчатки</w:t>
        </w:r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;</w:t>
      </w:r>
    </w:p>
    <w:p w:rsidR="000A32AB" w:rsidRPr="000A32AB" w:rsidRDefault="000A32AB" w:rsidP="000A3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3C4F6E"/>
          <w:sz w:val="24"/>
          <w:szCs w:val="24"/>
        </w:rPr>
      </w:pPr>
      <w:hyperlink r:id="rId25" w:tooltip="Оптическая когерентная томография (ОКТ,ОСТ), флюоресцентная ангиография (ФАГ )" w:history="1">
        <w:r w:rsidRPr="000A32AB">
          <w:rPr>
            <w:rStyle w:val="a5"/>
            <w:rFonts w:ascii="Times New Roman" w:hAnsi="Times New Roman" w:cs="Times New Roman"/>
            <w:color w:val="3972D1"/>
            <w:sz w:val="24"/>
            <w:szCs w:val="24"/>
          </w:rPr>
          <w:t>оптическая когерентная томография</w:t>
        </w:r>
      </w:hyperlink>
      <w:r w:rsidRPr="000A32AB">
        <w:rPr>
          <w:rFonts w:ascii="Times New Roman" w:hAnsi="Times New Roman" w:cs="Times New Roman"/>
          <w:color w:val="3C4F6E"/>
          <w:sz w:val="24"/>
          <w:szCs w:val="24"/>
        </w:rPr>
        <w:t>.</w:t>
      </w:r>
    </w:p>
    <w:p w:rsidR="000A32AB" w:rsidRPr="000A32AB" w:rsidRDefault="000A32AB" w:rsidP="000A32AB">
      <w:pPr>
        <w:pStyle w:val="2"/>
        <w:shd w:val="clear" w:color="auto" w:fill="FFFFFF"/>
        <w:spacing w:before="300"/>
        <w:jc w:val="center"/>
        <w:rPr>
          <w:rFonts w:ascii="Times New Roman" w:hAnsi="Times New Roman" w:cs="Times New Roman"/>
          <w:b w:val="0"/>
          <w:bCs w:val="0"/>
          <w:color w:val="3972D1"/>
          <w:sz w:val="24"/>
          <w:szCs w:val="24"/>
        </w:rPr>
      </w:pPr>
      <w:r w:rsidRPr="000A32AB">
        <w:rPr>
          <w:rFonts w:ascii="Times New Roman" w:hAnsi="Times New Roman" w:cs="Times New Roman"/>
          <w:b w:val="0"/>
          <w:bCs w:val="0"/>
          <w:color w:val="3972D1"/>
          <w:sz w:val="24"/>
          <w:szCs w:val="24"/>
        </w:rPr>
        <w:t xml:space="preserve">Лечение </w:t>
      </w:r>
      <w:proofErr w:type="spellStart"/>
      <w:r w:rsidRPr="000A32AB">
        <w:rPr>
          <w:rFonts w:ascii="Times New Roman" w:hAnsi="Times New Roman" w:cs="Times New Roman"/>
          <w:b w:val="0"/>
          <w:bCs w:val="0"/>
          <w:color w:val="3972D1"/>
          <w:sz w:val="24"/>
          <w:szCs w:val="24"/>
        </w:rPr>
        <w:t>увеита</w:t>
      </w:r>
      <w:proofErr w:type="spellEnd"/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r w:rsidRPr="000A32AB">
        <w:rPr>
          <w:color w:val="3C4F6E"/>
        </w:rPr>
        <w:t>Лечение ирита, иридоциклита и других видов заболевания проводится </w:t>
      </w:r>
      <w:hyperlink r:id="rId26" w:tooltip="Офтальмология. Специалисты" w:history="1">
        <w:r w:rsidRPr="000A32AB">
          <w:rPr>
            <w:rStyle w:val="a5"/>
            <w:color w:val="3972D1"/>
          </w:rPr>
          <w:t>офтальмологом</w:t>
        </w:r>
      </w:hyperlink>
      <w:r w:rsidRPr="000A32AB">
        <w:rPr>
          <w:color w:val="3C4F6E"/>
        </w:rPr>
        <w:t> при участии других специалистов: </w:t>
      </w:r>
      <w:hyperlink r:id="rId27" w:tooltip="Аллергология. Специалисты" w:history="1">
        <w:r w:rsidRPr="000A32AB">
          <w:rPr>
            <w:rStyle w:val="a5"/>
            <w:color w:val="3972D1"/>
          </w:rPr>
          <w:t>аллерголога-иммунолога</w:t>
        </w:r>
      </w:hyperlink>
      <w:r w:rsidRPr="000A32AB">
        <w:rPr>
          <w:color w:val="3C4F6E"/>
        </w:rPr>
        <w:t>, </w:t>
      </w:r>
      <w:hyperlink r:id="rId28" w:tooltip="Эндокринология. Специалисты" w:history="1">
        <w:r w:rsidRPr="000A32AB">
          <w:rPr>
            <w:rStyle w:val="a5"/>
            <w:color w:val="3972D1"/>
          </w:rPr>
          <w:t>эндокринолога</w:t>
        </w:r>
      </w:hyperlink>
      <w:r w:rsidRPr="000A32AB">
        <w:rPr>
          <w:color w:val="3C4F6E"/>
        </w:rPr>
        <w:t>, </w:t>
      </w:r>
      <w:hyperlink r:id="rId29" w:tooltip="Неврология (остеопатия, мануальная терапия, иглорефлексотерапия, кинезиология). Специалисты" w:history="1">
        <w:r w:rsidRPr="000A32AB">
          <w:rPr>
            <w:rStyle w:val="a5"/>
            <w:color w:val="3972D1"/>
          </w:rPr>
          <w:t>невролога</w:t>
        </w:r>
      </w:hyperlink>
      <w:r w:rsidRPr="000A32AB">
        <w:rPr>
          <w:color w:val="3C4F6E"/>
        </w:rPr>
        <w:t>, </w:t>
      </w:r>
      <w:hyperlink r:id="rId30" w:tooltip="Ревматология. Специалисты" w:history="1">
        <w:r w:rsidRPr="000A32AB">
          <w:rPr>
            <w:rStyle w:val="a5"/>
            <w:color w:val="3972D1"/>
          </w:rPr>
          <w:t>ревматолога</w:t>
        </w:r>
      </w:hyperlink>
      <w:r w:rsidRPr="000A32AB">
        <w:rPr>
          <w:color w:val="3C4F6E"/>
        </w:rPr>
        <w:t xml:space="preserve">, фтизиатра, поскольку необходимо лечить </w:t>
      </w:r>
      <w:proofErr w:type="spellStart"/>
      <w:r w:rsidRPr="000A32AB">
        <w:rPr>
          <w:color w:val="3C4F6E"/>
        </w:rPr>
        <w:t>увеит</w:t>
      </w:r>
      <w:proofErr w:type="spellEnd"/>
      <w:r w:rsidRPr="000A32AB">
        <w:rPr>
          <w:color w:val="3C4F6E"/>
        </w:rPr>
        <w:t xml:space="preserve"> и вызвавшее его основное заболевание одновременно.</w:t>
      </w:r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r w:rsidRPr="000A32AB">
        <w:rPr>
          <w:color w:val="3C4F6E"/>
        </w:rPr>
        <w:t xml:space="preserve">Терапия </w:t>
      </w:r>
      <w:proofErr w:type="spellStart"/>
      <w:r w:rsidRPr="000A32AB">
        <w:rPr>
          <w:color w:val="3C4F6E"/>
        </w:rPr>
        <w:t>увеитов</w:t>
      </w:r>
      <w:proofErr w:type="spellEnd"/>
      <w:r w:rsidRPr="000A32AB">
        <w:rPr>
          <w:color w:val="3C4F6E"/>
        </w:rPr>
        <w:t xml:space="preserve"> заключается в предотвращении тяжелых осложнений, которые могут привести к потере зрения. Обязательно применяется комплексное лечение, направленное на устранение воспалительных процессов, торможение рубцевания и образование спаек.</w:t>
      </w:r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r w:rsidRPr="000A32AB">
        <w:rPr>
          <w:color w:val="3C4F6E"/>
        </w:rPr>
        <w:t xml:space="preserve">При терапии </w:t>
      </w:r>
      <w:proofErr w:type="spellStart"/>
      <w:r w:rsidRPr="000A32AB">
        <w:rPr>
          <w:color w:val="3C4F6E"/>
        </w:rPr>
        <w:t>увеитов</w:t>
      </w:r>
      <w:proofErr w:type="spellEnd"/>
      <w:r w:rsidRPr="000A32AB">
        <w:rPr>
          <w:color w:val="3C4F6E"/>
        </w:rPr>
        <w:t xml:space="preserve"> назначают </w:t>
      </w:r>
      <w:proofErr w:type="spellStart"/>
      <w:r w:rsidRPr="000A32AB">
        <w:rPr>
          <w:color w:val="3C4F6E"/>
        </w:rPr>
        <w:t>медриатики</w:t>
      </w:r>
      <w:proofErr w:type="spellEnd"/>
      <w:r w:rsidRPr="000A32AB">
        <w:rPr>
          <w:color w:val="3C4F6E"/>
        </w:rPr>
        <w:t xml:space="preserve"> (капли, расширяющие зрачок), системные </w:t>
      </w:r>
      <w:proofErr w:type="spellStart"/>
      <w:r w:rsidRPr="000A32AB">
        <w:rPr>
          <w:color w:val="3C4F6E"/>
        </w:rPr>
        <w:t>иммуносупрессивные</w:t>
      </w:r>
      <w:proofErr w:type="spellEnd"/>
      <w:r w:rsidRPr="000A32AB">
        <w:rPr>
          <w:color w:val="3C4F6E"/>
        </w:rPr>
        <w:t xml:space="preserve"> препараты, стероиды, капли для глаз, снижающие высокое внутриглазное давление.</w:t>
      </w:r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proofErr w:type="gramStart"/>
      <w:r w:rsidRPr="000A32AB">
        <w:rPr>
          <w:color w:val="3C4F6E"/>
        </w:rPr>
        <w:t xml:space="preserve">При системных заболеваниях необходим прием </w:t>
      </w:r>
      <w:proofErr w:type="spellStart"/>
      <w:r w:rsidRPr="000A32AB">
        <w:rPr>
          <w:color w:val="3C4F6E"/>
        </w:rPr>
        <w:t>цитостатиков</w:t>
      </w:r>
      <w:proofErr w:type="spellEnd"/>
      <w:r w:rsidRPr="000A32AB">
        <w:rPr>
          <w:color w:val="3C4F6E"/>
        </w:rPr>
        <w:t xml:space="preserve">, НПВС, при инфекционных </w:t>
      </w:r>
      <w:proofErr w:type="spellStart"/>
      <w:r w:rsidRPr="000A32AB">
        <w:rPr>
          <w:color w:val="3C4F6E"/>
        </w:rPr>
        <w:t>увеитах</w:t>
      </w:r>
      <w:proofErr w:type="spellEnd"/>
      <w:r w:rsidRPr="000A32AB">
        <w:rPr>
          <w:color w:val="3C4F6E"/>
        </w:rPr>
        <w:t xml:space="preserve"> - противовирусных и противомикробных препаратов, при аллергической форме - антигистаминных средств.</w:t>
      </w:r>
      <w:proofErr w:type="gramEnd"/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r w:rsidRPr="000A32AB">
        <w:rPr>
          <w:color w:val="3C4F6E"/>
        </w:rPr>
        <w:t>Комбинация препаратов в каждом случае подбирается врачом.</w:t>
      </w:r>
    </w:p>
    <w:p w:rsidR="000A32AB" w:rsidRPr="000A32AB" w:rsidRDefault="000A32AB" w:rsidP="000A32AB">
      <w:pPr>
        <w:pStyle w:val="a3"/>
        <w:shd w:val="clear" w:color="auto" w:fill="FFFFFF"/>
        <w:spacing w:after="150"/>
        <w:jc w:val="both"/>
        <w:rPr>
          <w:color w:val="3C4F6E"/>
        </w:rPr>
      </w:pPr>
      <w:r w:rsidRPr="000A32AB">
        <w:rPr>
          <w:color w:val="3C4F6E"/>
        </w:rPr>
        <w:lastRenderedPageBreak/>
        <w:t>Успех лечения любых </w:t>
      </w:r>
      <w:hyperlink r:id="rId31" w:tooltip="Офтальмология" w:history="1">
        <w:r w:rsidRPr="000A32AB">
          <w:rPr>
            <w:rStyle w:val="a5"/>
            <w:color w:val="3972D1"/>
          </w:rPr>
          <w:t>офтальмологических заболеваний</w:t>
        </w:r>
      </w:hyperlink>
      <w:r w:rsidRPr="000A32AB">
        <w:rPr>
          <w:color w:val="3C4F6E"/>
        </w:rPr>
        <w:t> кроется в своевременной диагностике.</w:t>
      </w:r>
    </w:p>
    <w:p w:rsidR="000A32AB" w:rsidRPr="000A32AB" w:rsidRDefault="000A32AB" w:rsidP="000A32AB">
      <w:pPr>
        <w:rPr>
          <w:rFonts w:ascii="Times New Roman" w:hAnsi="Times New Roman" w:cs="Times New Roman"/>
          <w:sz w:val="24"/>
          <w:szCs w:val="24"/>
        </w:rPr>
      </w:pPr>
      <w:r w:rsidRPr="000A32A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A32AB" w:rsidRPr="000A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5BC"/>
    <w:multiLevelType w:val="multilevel"/>
    <w:tmpl w:val="5B1C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27EAC"/>
    <w:multiLevelType w:val="multilevel"/>
    <w:tmpl w:val="A78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92D7C"/>
    <w:multiLevelType w:val="multilevel"/>
    <w:tmpl w:val="6B4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9B9"/>
    <w:rsid w:val="000A32AB"/>
    <w:rsid w:val="0039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5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9B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959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3959B9"/>
    <w:rPr>
      <w:b/>
      <w:bCs/>
    </w:rPr>
  </w:style>
  <w:style w:type="character" w:styleId="a5">
    <w:name w:val="Hyperlink"/>
    <w:basedOn w:val="a0"/>
    <w:uiPriority w:val="99"/>
    <w:semiHidden/>
    <w:unhideWhenUsed/>
    <w:rsid w:val="003959B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5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city.ru/directions/590" TargetMode="External"/><Relationship Id="rId13" Type="http://schemas.openxmlformats.org/officeDocument/2006/relationships/hyperlink" Target="https://www.mediccity.ru/directions/23" TargetMode="External"/><Relationship Id="rId18" Type="http://schemas.openxmlformats.org/officeDocument/2006/relationships/hyperlink" Target="https://www.mediccity.ru/directions/613" TargetMode="External"/><Relationship Id="rId26" Type="http://schemas.openxmlformats.org/officeDocument/2006/relationships/hyperlink" Target="https://www.mediccity.ru/doctors/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iccity.ru/directions/613" TargetMode="External"/><Relationship Id="rId7" Type="http://schemas.openxmlformats.org/officeDocument/2006/relationships/hyperlink" Target="https://www.mediccity.ru/directions/427" TargetMode="External"/><Relationship Id="rId12" Type="http://schemas.openxmlformats.org/officeDocument/2006/relationships/hyperlink" Target="https://www.mediccity.ru/directions/2" TargetMode="External"/><Relationship Id="rId17" Type="http://schemas.openxmlformats.org/officeDocument/2006/relationships/hyperlink" Target="https://www.mediccity.ru/directions/613" TargetMode="External"/><Relationship Id="rId25" Type="http://schemas.openxmlformats.org/officeDocument/2006/relationships/hyperlink" Target="https://www.mediccity.ru/directions/6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ediccity.ru/directions/613" TargetMode="External"/><Relationship Id="rId20" Type="http://schemas.openxmlformats.org/officeDocument/2006/relationships/hyperlink" Target="https://www.mediccity.ru/directions/613" TargetMode="External"/><Relationship Id="rId29" Type="http://schemas.openxmlformats.org/officeDocument/2006/relationships/hyperlink" Target="https://www.mediccity.ru/doctors/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diccity.ru/directions/584" TargetMode="External"/><Relationship Id="rId11" Type="http://schemas.openxmlformats.org/officeDocument/2006/relationships/hyperlink" Target="https://www.mediccity.ru/directions/637" TargetMode="External"/><Relationship Id="rId24" Type="http://schemas.openxmlformats.org/officeDocument/2006/relationships/hyperlink" Target="https://www.mediccity.ru/directions/61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mediccity.ru/directions/395" TargetMode="External"/><Relationship Id="rId15" Type="http://schemas.openxmlformats.org/officeDocument/2006/relationships/hyperlink" Target="https://www.mediccity.ru/directions/139" TargetMode="External"/><Relationship Id="rId23" Type="http://schemas.openxmlformats.org/officeDocument/2006/relationships/hyperlink" Target="https://www.mediccity.ru/directions/613" TargetMode="External"/><Relationship Id="rId28" Type="http://schemas.openxmlformats.org/officeDocument/2006/relationships/hyperlink" Target="https://www.mediccity.ru/doctors/23" TargetMode="External"/><Relationship Id="rId10" Type="http://schemas.openxmlformats.org/officeDocument/2006/relationships/hyperlink" Target="https://www.mediccity.ru/directions/222" TargetMode="External"/><Relationship Id="rId19" Type="http://schemas.openxmlformats.org/officeDocument/2006/relationships/hyperlink" Target="https://www.mediccity.ru/directions/613" TargetMode="External"/><Relationship Id="rId31" Type="http://schemas.openxmlformats.org/officeDocument/2006/relationships/hyperlink" Target="https://www.mediccity.ru/directions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city.ru/directions/466" TargetMode="External"/><Relationship Id="rId14" Type="http://schemas.openxmlformats.org/officeDocument/2006/relationships/hyperlink" Target="https://www.mediccity.ru/directions/9" TargetMode="External"/><Relationship Id="rId22" Type="http://schemas.openxmlformats.org/officeDocument/2006/relationships/hyperlink" Target="https://www.mediccity.ru/directions/613" TargetMode="External"/><Relationship Id="rId27" Type="http://schemas.openxmlformats.org/officeDocument/2006/relationships/hyperlink" Target="https://www.mediccity.ru/doctors/2" TargetMode="External"/><Relationship Id="rId30" Type="http://schemas.openxmlformats.org/officeDocument/2006/relationships/hyperlink" Target="https://www.mediccity.ru/doctors/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</dc:creator>
  <cp:lastModifiedBy>Cab_3</cp:lastModifiedBy>
  <cp:revision>2</cp:revision>
  <dcterms:created xsi:type="dcterms:W3CDTF">2024-06-03T11:12:00Z</dcterms:created>
  <dcterms:modified xsi:type="dcterms:W3CDTF">2024-06-03T11:12:00Z</dcterms:modified>
</cp:coreProperties>
</file>