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B7" w:rsidRPr="00FD3973" w:rsidRDefault="00251E09" w:rsidP="00251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3973">
        <w:rPr>
          <w:rFonts w:ascii="Times New Roman" w:hAnsi="Times New Roman" w:cs="Times New Roman"/>
          <w:sz w:val="28"/>
          <w:szCs w:val="28"/>
        </w:rPr>
        <w:t>Что такое гормональный рецептор? Каково его химическое строение, функции?</w:t>
      </w:r>
    </w:p>
    <w:p w:rsidR="00251E09" w:rsidRPr="00FD3973" w:rsidRDefault="00251E09" w:rsidP="00251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3973">
        <w:rPr>
          <w:rFonts w:ascii="Times New Roman" w:hAnsi="Times New Roman" w:cs="Times New Roman"/>
          <w:sz w:val="28"/>
          <w:szCs w:val="28"/>
        </w:rPr>
        <w:t>Что такое сигнальная трансдукция?</w:t>
      </w:r>
    </w:p>
    <w:p w:rsidR="00251E09" w:rsidRPr="00FD3973" w:rsidRDefault="00251E09" w:rsidP="00251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3973">
        <w:rPr>
          <w:rFonts w:ascii="Times New Roman" w:hAnsi="Times New Roman" w:cs="Times New Roman"/>
          <w:sz w:val="28"/>
          <w:szCs w:val="28"/>
        </w:rPr>
        <w:t>Что такое десенсибилизация клетки?</w:t>
      </w:r>
    </w:p>
    <w:p w:rsidR="00251E09" w:rsidRPr="00FD3973" w:rsidRDefault="00251E09" w:rsidP="00251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3973">
        <w:rPr>
          <w:rFonts w:ascii="Times New Roman" w:hAnsi="Times New Roman" w:cs="Times New Roman"/>
          <w:sz w:val="28"/>
          <w:szCs w:val="28"/>
        </w:rPr>
        <w:t xml:space="preserve">Опишите эндокринный механизм </w:t>
      </w:r>
      <w:r w:rsidRPr="00FD3973">
        <w:rPr>
          <w:rFonts w:ascii="Times New Roman" w:hAnsi="Times New Roman" w:cs="Times New Roman"/>
          <w:sz w:val="28"/>
          <w:szCs w:val="28"/>
        </w:rPr>
        <w:t>доставки сигнала в клетку.</w:t>
      </w:r>
    </w:p>
    <w:p w:rsidR="00251E09" w:rsidRPr="00FD3973" w:rsidRDefault="00251E09" w:rsidP="00251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3973">
        <w:rPr>
          <w:rFonts w:ascii="Times New Roman" w:hAnsi="Times New Roman" w:cs="Times New Roman"/>
          <w:sz w:val="28"/>
          <w:szCs w:val="28"/>
        </w:rPr>
        <w:t>Опишите аутокринный механизм доставки сигнала в клетку.</w:t>
      </w:r>
    </w:p>
    <w:p w:rsidR="00251E09" w:rsidRPr="00FD3973" w:rsidRDefault="00251E09" w:rsidP="00251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3973">
        <w:rPr>
          <w:rFonts w:ascii="Times New Roman" w:hAnsi="Times New Roman" w:cs="Times New Roman"/>
          <w:sz w:val="28"/>
          <w:szCs w:val="28"/>
        </w:rPr>
        <w:t xml:space="preserve">Опишите паракринный механизм </w:t>
      </w:r>
      <w:r w:rsidRPr="00FD3973">
        <w:rPr>
          <w:rFonts w:ascii="Times New Roman" w:hAnsi="Times New Roman" w:cs="Times New Roman"/>
          <w:sz w:val="28"/>
          <w:szCs w:val="28"/>
        </w:rPr>
        <w:t>доставки сигнала в клетку.</w:t>
      </w:r>
    </w:p>
    <w:p w:rsidR="00251E09" w:rsidRPr="00FD3973" w:rsidRDefault="00251E09" w:rsidP="00251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3973">
        <w:rPr>
          <w:rFonts w:ascii="Times New Roman" w:hAnsi="Times New Roman" w:cs="Times New Roman"/>
          <w:sz w:val="28"/>
          <w:szCs w:val="28"/>
        </w:rPr>
        <w:t xml:space="preserve">Опишите юкстакринный механизм </w:t>
      </w:r>
      <w:r w:rsidRPr="00FD3973">
        <w:rPr>
          <w:rFonts w:ascii="Times New Roman" w:hAnsi="Times New Roman" w:cs="Times New Roman"/>
          <w:sz w:val="28"/>
          <w:szCs w:val="28"/>
        </w:rPr>
        <w:t>доставки сигнала в клетку.</w:t>
      </w:r>
    </w:p>
    <w:p w:rsidR="00251E09" w:rsidRPr="00FD3973" w:rsidRDefault="00251E09" w:rsidP="00251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3973">
        <w:rPr>
          <w:rFonts w:ascii="Times New Roman" w:hAnsi="Times New Roman" w:cs="Times New Roman"/>
          <w:sz w:val="28"/>
          <w:szCs w:val="28"/>
        </w:rPr>
        <w:t>Опишите механизм клеточной ауторегуляции – компартментализация.</w:t>
      </w:r>
    </w:p>
    <w:p w:rsidR="00251E09" w:rsidRPr="00FD3973" w:rsidRDefault="00251E09" w:rsidP="00251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3973">
        <w:rPr>
          <w:rFonts w:ascii="Times New Roman" w:hAnsi="Times New Roman" w:cs="Times New Roman"/>
          <w:sz w:val="28"/>
          <w:szCs w:val="28"/>
        </w:rPr>
        <w:t>Приведите анатомо-физиологическую классификацию гормонов.</w:t>
      </w:r>
    </w:p>
    <w:p w:rsidR="00251E09" w:rsidRPr="00FD3973" w:rsidRDefault="00251E09" w:rsidP="00251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3973">
        <w:rPr>
          <w:rFonts w:ascii="Times New Roman" w:hAnsi="Times New Roman" w:cs="Times New Roman"/>
          <w:sz w:val="28"/>
          <w:szCs w:val="28"/>
        </w:rPr>
        <w:t>Приведите классификацию гормонов по широте действия.</w:t>
      </w:r>
    </w:p>
    <w:p w:rsidR="00251E09" w:rsidRPr="00FD3973" w:rsidRDefault="00251E09" w:rsidP="00251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3973">
        <w:rPr>
          <w:rFonts w:ascii="Times New Roman" w:hAnsi="Times New Roman" w:cs="Times New Roman"/>
          <w:sz w:val="28"/>
          <w:szCs w:val="28"/>
        </w:rPr>
        <w:t>Чем отличаются универсальные гормоны и гормоны направленного действия?</w:t>
      </w:r>
      <w:r w:rsidR="00FD3973">
        <w:rPr>
          <w:rFonts w:ascii="Times New Roman" w:hAnsi="Times New Roman" w:cs="Times New Roman"/>
          <w:sz w:val="28"/>
          <w:szCs w:val="28"/>
        </w:rPr>
        <w:t xml:space="preserve"> Приведите примеры.</w:t>
      </w:r>
      <w:bookmarkStart w:id="0" w:name="_GoBack"/>
      <w:bookmarkEnd w:id="0"/>
    </w:p>
    <w:sectPr w:rsidR="00251E09" w:rsidRPr="00FD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610A2"/>
    <w:multiLevelType w:val="hybridMultilevel"/>
    <w:tmpl w:val="7FEA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0B"/>
    <w:rsid w:val="00251E09"/>
    <w:rsid w:val="003848B7"/>
    <w:rsid w:val="003B620B"/>
    <w:rsid w:val="00FD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B4123-B16D-473F-B3BC-7F193CE8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Company>SPecialiST RePack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2020-04-10T16:44:00Z</dcterms:created>
  <dcterms:modified xsi:type="dcterms:W3CDTF">2020-04-10T16:50:00Z</dcterms:modified>
</cp:coreProperties>
</file>