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0F" w:rsidRPr="0006742C" w:rsidRDefault="00A03E3F" w:rsidP="00071C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42C">
        <w:rPr>
          <w:rFonts w:ascii="Times New Roman" w:hAnsi="Times New Roman" w:cs="Times New Roman"/>
          <w:sz w:val="24"/>
          <w:szCs w:val="24"/>
        </w:rPr>
        <w:t>ПАМЯТКА</w:t>
      </w:r>
    </w:p>
    <w:p w:rsidR="00A03E3F" w:rsidRPr="00071CA9" w:rsidRDefault="00A03E3F" w:rsidP="006B6D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CA9">
        <w:rPr>
          <w:rFonts w:ascii="Times New Roman" w:hAnsi="Times New Roman" w:cs="Times New Roman"/>
          <w:sz w:val="24"/>
          <w:szCs w:val="24"/>
        </w:rPr>
        <w:t xml:space="preserve">«Подготовка к проведению </w:t>
      </w:r>
      <w:r w:rsidRPr="00071CA9">
        <w:rPr>
          <w:rFonts w:ascii="Times New Roman" w:hAnsi="Times New Roman" w:cs="Times New Roman"/>
          <w:sz w:val="24"/>
          <w:szCs w:val="24"/>
        </w:rPr>
        <w:t>к пероральной холецистографии</w:t>
      </w:r>
      <w:r w:rsidRPr="00071CA9">
        <w:rPr>
          <w:rFonts w:ascii="Times New Roman" w:hAnsi="Times New Roman" w:cs="Times New Roman"/>
          <w:sz w:val="24"/>
          <w:szCs w:val="24"/>
        </w:rPr>
        <w:t>»</w:t>
      </w:r>
    </w:p>
    <w:p w:rsidR="00A03E3F" w:rsidRPr="00071CA9" w:rsidRDefault="00A03E3F" w:rsidP="00071C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A9">
        <w:rPr>
          <w:rFonts w:ascii="Times New Roman" w:hAnsi="Times New Roman" w:cs="Times New Roman"/>
          <w:b/>
          <w:sz w:val="24"/>
          <w:szCs w:val="24"/>
        </w:rPr>
        <w:t>Что такое холецистография?</w:t>
      </w:r>
    </w:p>
    <w:p w:rsidR="00A03E3F" w:rsidRPr="00071CA9" w:rsidRDefault="00A03E3F" w:rsidP="00071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A9">
        <w:rPr>
          <w:rFonts w:ascii="Times New Roman" w:hAnsi="Times New Roman" w:cs="Times New Roman"/>
          <w:sz w:val="24"/>
          <w:szCs w:val="24"/>
        </w:rPr>
        <w:t>Р</w:t>
      </w:r>
      <w:r w:rsidRPr="00071CA9">
        <w:rPr>
          <w:rFonts w:ascii="Times New Roman" w:hAnsi="Times New Roman" w:cs="Times New Roman"/>
          <w:sz w:val="24"/>
          <w:szCs w:val="24"/>
        </w:rPr>
        <w:t>ентгенологическое исследование желчного пузыря и желчевыводящих путей</w:t>
      </w:r>
    </w:p>
    <w:p w:rsidR="0070678B" w:rsidRPr="006B6D97" w:rsidRDefault="006B6D97" w:rsidP="006B6D9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</w:rPr>
      </w:pPr>
      <w:r w:rsidRPr="006B6D97">
        <w:rPr>
          <w:b/>
        </w:rPr>
        <w:t>Показания:</w:t>
      </w:r>
    </w:p>
    <w:p w:rsidR="0070678B" w:rsidRPr="00071CA9" w:rsidRDefault="0070678B" w:rsidP="00071C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71CA9">
        <w:rPr>
          <w:color w:val="222222"/>
        </w:rPr>
        <w:t>камн</w:t>
      </w:r>
      <w:r w:rsidRPr="00071CA9">
        <w:rPr>
          <w:color w:val="222222"/>
        </w:rPr>
        <w:t>и в желчном пузыре,</w:t>
      </w:r>
    </w:p>
    <w:p w:rsidR="0070678B" w:rsidRPr="00071CA9" w:rsidRDefault="0070678B" w:rsidP="00071C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71CA9">
        <w:rPr>
          <w:color w:val="222222"/>
        </w:rPr>
        <w:t>дискинезия желчевыводящих путей, опухоли,</w:t>
      </w:r>
    </w:p>
    <w:p w:rsidR="0070678B" w:rsidRPr="00071CA9" w:rsidRDefault="0070678B" w:rsidP="00071C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71CA9">
        <w:rPr>
          <w:color w:val="222222"/>
        </w:rPr>
        <w:t>жалобы на боль в правом подреберье,</w:t>
      </w:r>
    </w:p>
    <w:p w:rsidR="0070678B" w:rsidRPr="00071CA9" w:rsidRDefault="0070678B" w:rsidP="00071C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71CA9">
        <w:rPr>
          <w:color w:val="222222"/>
        </w:rPr>
        <w:t>плохое усвоение жиров в кишечнике.</w:t>
      </w:r>
    </w:p>
    <w:p w:rsidR="006B6D97" w:rsidRPr="006B6D97" w:rsidRDefault="0070678B" w:rsidP="006B6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97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 w:rsidR="006B6D97" w:rsidRPr="006B6D97">
        <w:rPr>
          <w:rFonts w:ascii="Times New Roman" w:hAnsi="Times New Roman" w:cs="Times New Roman"/>
          <w:b/>
          <w:sz w:val="24"/>
          <w:szCs w:val="24"/>
        </w:rPr>
        <w:t>:</w:t>
      </w:r>
    </w:p>
    <w:p w:rsidR="0070678B" w:rsidRPr="006B6D97" w:rsidRDefault="0070678B" w:rsidP="006B6D97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97">
        <w:rPr>
          <w:rFonts w:ascii="Times New Roman" w:hAnsi="Times New Roman" w:cs="Times New Roman"/>
          <w:sz w:val="24"/>
          <w:szCs w:val="24"/>
        </w:rPr>
        <w:t xml:space="preserve">тяжелые поражения печени, </w:t>
      </w:r>
    </w:p>
    <w:p w:rsidR="0070678B" w:rsidRDefault="0070678B" w:rsidP="00071CA9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A9">
        <w:rPr>
          <w:rFonts w:ascii="Times New Roman" w:hAnsi="Times New Roman" w:cs="Times New Roman"/>
          <w:sz w:val="24"/>
          <w:szCs w:val="24"/>
        </w:rPr>
        <w:t>беременность</w:t>
      </w:r>
      <w:r w:rsidR="00705D06" w:rsidRPr="00071CA9">
        <w:rPr>
          <w:rFonts w:ascii="Times New Roman" w:hAnsi="Times New Roman" w:cs="Times New Roman"/>
          <w:sz w:val="24"/>
          <w:szCs w:val="24"/>
        </w:rPr>
        <w:t>,</w:t>
      </w:r>
    </w:p>
    <w:p w:rsidR="006B6D97" w:rsidRDefault="006B6D97" w:rsidP="006B6D97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кишечная непроходимость, </w:t>
      </w:r>
    </w:p>
    <w:p w:rsidR="006B6D97" w:rsidRPr="006B6D97" w:rsidRDefault="006B6D97" w:rsidP="006B6D97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непереносимость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A03E3F" w:rsidRPr="006B6D97" w:rsidRDefault="00705D06" w:rsidP="006B6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97">
        <w:rPr>
          <w:rFonts w:ascii="Times New Roman" w:hAnsi="Times New Roman" w:cs="Times New Roman"/>
          <w:b/>
          <w:sz w:val="24"/>
          <w:szCs w:val="24"/>
        </w:rPr>
        <w:t>Подготовка:</w:t>
      </w:r>
    </w:p>
    <w:p w:rsidR="006B6D97" w:rsidRDefault="006B6D97" w:rsidP="00071CA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05D06" w:rsidRPr="006B6D97">
        <w:rPr>
          <w:rFonts w:ascii="Times New Roman" w:hAnsi="Times New Roman" w:cs="Times New Roman"/>
          <w:color w:val="FF0000"/>
          <w:sz w:val="24"/>
          <w:szCs w:val="24"/>
        </w:rPr>
        <w:t>Несоблюдение требований могут пов</w:t>
      </w:r>
      <w:r>
        <w:rPr>
          <w:rFonts w:ascii="Times New Roman" w:hAnsi="Times New Roman" w:cs="Times New Roman"/>
          <w:color w:val="FF0000"/>
          <w:sz w:val="24"/>
          <w:szCs w:val="24"/>
        </w:rPr>
        <w:t>лиять на результат исследований).</w:t>
      </w:r>
    </w:p>
    <w:p w:rsidR="00705D06" w:rsidRPr="00071CA9" w:rsidRDefault="006B6D97" w:rsidP="00071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705D06" w:rsidRPr="00071CA9">
        <w:rPr>
          <w:rFonts w:ascii="Times New Roman" w:hAnsi="Times New Roman" w:cs="Times New Roman"/>
          <w:sz w:val="24"/>
          <w:szCs w:val="24"/>
        </w:rPr>
        <w:t xml:space="preserve"> полудня накануне исследования может есть обычную пищу</w:t>
      </w:r>
      <w:r w:rsidR="00705D06" w:rsidRPr="00071CA9">
        <w:rPr>
          <w:rFonts w:ascii="Times New Roman" w:hAnsi="Times New Roman" w:cs="Times New Roman"/>
          <w:sz w:val="24"/>
          <w:szCs w:val="24"/>
        </w:rPr>
        <w:t xml:space="preserve"> (</w:t>
      </w:r>
      <w:r w:rsidR="00705D06" w:rsidRPr="00071CA9">
        <w:rPr>
          <w:rFonts w:ascii="Times New Roman" w:hAnsi="Times New Roman" w:cs="Times New Roman"/>
          <w:sz w:val="24"/>
          <w:szCs w:val="24"/>
        </w:rPr>
        <w:t xml:space="preserve">стимулирует опорожнение желчного пузыря и создает оптимальные условия для поступления в него желчи, содержащей </w:t>
      </w:r>
      <w:proofErr w:type="spellStart"/>
      <w:r w:rsidR="00705D06" w:rsidRPr="00071CA9">
        <w:rPr>
          <w:rFonts w:ascii="Times New Roman" w:hAnsi="Times New Roman" w:cs="Times New Roman"/>
          <w:sz w:val="24"/>
          <w:szCs w:val="24"/>
        </w:rPr>
        <w:t>рентгеноконтрастное</w:t>
      </w:r>
      <w:proofErr w:type="spellEnd"/>
      <w:r w:rsidR="00705D06" w:rsidRPr="00071CA9">
        <w:rPr>
          <w:rFonts w:ascii="Times New Roman" w:hAnsi="Times New Roman" w:cs="Times New Roman"/>
          <w:sz w:val="24"/>
          <w:szCs w:val="24"/>
        </w:rPr>
        <w:t xml:space="preserve"> вещество</w:t>
      </w:r>
      <w:r w:rsidR="00705D06" w:rsidRPr="00071CA9">
        <w:rPr>
          <w:rFonts w:ascii="Times New Roman" w:hAnsi="Times New Roman" w:cs="Times New Roman"/>
          <w:sz w:val="24"/>
          <w:szCs w:val="24"/>
        </w:rPr>
        <w:t>)</w:t>
      </w:r>
      <w:r w:rsidR="00705D06" w:rsidRPr="00071CA9">
        <w:rPr>
          <w:rFonts w:ascii="Times New Roman" w:hAnsi="Times New Roman" w:cs="Times New Roman"/>
          <w:sz w:val="24"/>
          <w:szCs w:val="24"/>
        </w:rPr>
        <w:t>, а посл</w:t>
      </w:r>
      <w:r w:rsidR="00071CA9">
        <w:rPr>
          <w:rFonts w:ascii="Times New Roman" w:hAnsi="Times New Roman" w:cs="Times New Roman"/>
          <w:sz w:val="24"/>
          <w:szCs w:val="24"/>
        </w:rPr>
        <w:t>е полудня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CA9">
        <w:rPr>
          <w:rFonts w:ascii="Times New Roman" w:hAnsi="Times New Roman" w:cs="Times New Roman"/>
          <w:sz w:val="24"/>
          <w:szCs w:val="24"/>
        </w:rPr>
        <w:t xml:space="preserve">только обезжиренную </w:t>
      </w:r>
      <w:r w:rsidR="00705D06" w:rsidRPr="00071CA9">
        <w:rPr>
          <w:rFonts w:ascii="Times New Roman" w:hAnsi="Times New Roman" w:cs="Times New Roman"/>
          <w:sz w:val="24"/>
          <w:szCs w:val="24"/>
        </w:rPr>
        <w:t>(</w:t>
      </w:r>
      <w:r w:rsidR="00705D06" w:rsidRPr="00071CA9">
        <w:rPr>
          <w:rFonts w:ascii="Times New Roman" w:hAnsi="Times New Roman" w:cs="Times New Roman"/>
          <w:sz w:val="24"/>
          <w:szCs w:val="24"/>
        </w:rPr>
        <w:t>способствует накоплению желчи</w:t>
      </w:r>
      <w:r w:rsidR="00705D06" w:rsidRPr="00071CA9">
        <w:rPr>
          <w:rFonts w:ascii="Times New Roman" w:hAnsi="Times New Roman" w:cs="Times New Roman"/>
          <w:sz w:val="24"/>
          <w:szCs w:val="24"/>
        </w:rPr>
        <w:t>)</w:t>
      </w:r>
      <w:r w:rsidR="00705D06" w:rsidRPr="00071C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D97" w:rsidRDefault="00705D06" w:rsidP="00071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A9">
        <w:rPr>
          <w:rFonts w:ascii="Times New Roman" w:hAnsi="Times New Roman" w:cs="Times New Roman"/>
          <w:sz w:val="24"/>
          <w:szCs w:val="24"/>
        </w:rPr>
        <w:t>После ужина пациент должен воздержаться от еды</w:t>
      </w:r>
      <w:r w:rsidR="006B6D97">
        <w:rPr>
          <w:rFonts w:ascii="Times New Roman" w:hAnsi="Times New Roman" w:cs="Times New Roman"/>
          <w:sz w:val="24"/>
          <w:szCs w:val="24"/>
        </w:rPr>
        <w:t xml:space="preserve">. </w:t>
      </w:r>
      <w:r w:rsidRPr="00071CA9">
        <w:rPr>
          <w:rFonts w:ascii="Times New Roman" w:hAnsi="Times New Roman" w:cs="Times New Roman"/>
          <w:sz w:val="24"/>
          <w:szCs w:val="24"/>
        </w:rPr>
        <w:t>Через 2-3 ч после ужина пациент принимает 6 таб</w:t>
      </w:r>
      <w:r w:rsidR="006B6D97">
        <w:rPr>
          <w:rFonts w:ascii="Times New Roman" w:hAnsi="Times New Roman" w:cs="Times New Roman"/>
          <w:sz w:val="24"/>
          <w:szCs w:val="24"/>
        </w:rPr>
        <w:t xml:space="preserve">леток (3 г) </w:t>
      </w:r>
      <w:proofErr w:type="spellStart"/>
      <w:r w:rsidR="006B6D97">
        <w:rPr>
          <w:rFonts w:ascii="Times New Roman" w:hAnsi="Times New Roman" w:cs="Times New Roman"/>
          <w:sz w:val="24"/>
          <w:szCs w:val="24"/>
        </w:rPr>
        <w:t>иопаноевой</w:t>
      </w:r>
      <w:proofErr w:type="spellEnd"/>
      <w:r w:rsidR="006B6D97">
        <w:rPr>
          <w:rFonts w:ascii="Times New Roman" w:hAnsi="Times New Roman" w:cs="Times New Roman"/>
          <w:sz w:val="24"/>
          <w:szCs w:val="24"/>
        </w:rPr>
        <w:t xml:space="preserve"> кислоты. </w:t>
      </w:r>
      <w:r w:rsidRPr="00071CA9">
        <w:rPr>
          <w:rFonts w:ascii="Times New Roman" w:hAnsi="Times New Roman" w:cs="Times New Roman"/>
          <w:sz w:val="24"/>
          <w:szCs w:val="24"/>
        </w:rPr>
        <w:t xml:space="preserve">Существуют и другие </w:t>
      </w:r>
      <w:proofErr w:type="spellStart"/>
      <w:r w:rsidRPr="00071CA9">
        <w:rPr>
          <w:rFonts w:ascii="Times New Roman" w:hAnsi="Times New Roman" w:cs="Times New Roman"/>
          <w:sz w:val="24"/>
          <w:szCs w:val="24"/>
        </w:rPr>
        <w:t>рентгеноконтрастные</w:t>
      </w:r>
      <w:proofErr w:type="spellEnd"/>
      <w:r w:rsidRPr="00071CA9">
        <w:rPr>
          <w:rFonts w:ascii="Times New Roman" w:hAnsi="Times New Roman" w:cs="Times New Roman"/>
          <w:sz w:val="24"/>
          <w:szCs w:val="24"/>
        </w:rPr>
        <w:t xml:space="preserve"> вещества, </w:t>
      </w:r>
      <w:proofErr w:type="gramStart"/>
      <w:r w:rsidRPr="00071CA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71CA9">
        <w:rPr>
          <w:rFonts w:ascii="Times New Roman" w:hAnsi="Times New Roman" w:cs="Times New Roman"/>
          <w:sz w:val="24"/>
          <w:szCs w:val="24"/>
        </w:rPr>
        <w:t xml:space="preserve"> натрия </w:t>
      </w:r>
      <w:proofErr w:type="spellStart"/>
      <w:r w:rsidRPr="00071CA9">
        <w:rPr>
          <w:rFonts w:ascii="Times New Roman" w:hAnsi="Times New Roman" w:cs="Times New Roman"/>
          <w:sz w:val="24"/>
          <w:szCs w:val="24"/>
        </w:rPr>
        <w:t>иподат</w:t>
      </w:r>
      <w:proofErr w:type="spellEnd"/>
      <w:r w:rsidRPr="00071CA9">
        <w:rPr>
          <w:rFonts w:ascii="Times New Roman" w:hAnsi="Times New Roman" w:cs="Times New Roman"/>
          <w:sz w:val="24"/>
          <w:szCs w:val="24"/>
        </w:rPr>
        <w:t xml:space="preserve">. Препарат принимают по схеме: по 1 таблетке каждые 5 мин, запивая 1-2 глотками воды, при этом общее количество жидкости не должно превышать 250 мл. </w:t>
      </w:r>
    </w:p>
    <w:p w:rsidR="00705D06" w:rsidRPr="00071CA9" w:rsidRDefault="00705D06" w:rsidP="00071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A9">
        <w:rPr>
          <w:rFonts w:ascii="Times New Roman" w:hAnsi="Times New Roman" w:cs="Times New Roman"/>
          <w:sz w:val="24"/>
          <w:szCs w:val="24"/>
        </w:rPr>
        <w:t xml:space="preserve">После этого до окончания исследования </w:t>
      </w:r>
      <w:r w:rsidR="006B6D97">
        <w:rPr>
          <w:rFonts w:ascii="Times New Roman" w:hAnsi="Times New Roman" w:cs="Times New Roman"/>
          <w:sz w:val="24"/>
          <w:szCs w:val="24"/>
        </w:rPr>
        <w:t>не</w:t>
      </w:r>
      <w:r w:rsidRPr="00071CA9">
        <w:rPr>
          <w:rFonts w:ascii="Times New Roman" w:hAnsi="Times New Roman" w:cs="Times New Roman"/>
          <w:sz w:val="24"/>
          <w:szCs w:val="24"/>
        </w:rPr>
        <w:t xml:space="preserve"> пить, курить и жевать резинку.</w:t>
      </w:r>
    </w:p>
    <w:p w:rsidR="00705D06" w:rsidRDefault="00705D06" w:rsidP="00071CA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A9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утром перед началом исследования пациенту ставят клизму. </w:t>
      </w:r>
    </w:p>
    <w:p w:rsidR="006B6D97" w:rsidRPr="00071CA9" w:rsidRDefault="006B6D97" w:rsidP="00071CA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3B378D" wp14:editId="78CEDA8F">
            <wp:extent cx="2743200" cy="2353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42C" w:rsidRPr="006B6D97" w:rsidRDefault="0006742C" w:rsidP="006B6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97">
        <w:rPr>
          <w:rFonts w:ascii="Times New Roman" w:hAnsi="Times New Roman" w:cs="Times New Roman"/>
          <w:b/>
          <w:sz w:val="24"/>
          <w:szCs w:val="24"/>
        </w:rPr>
        <w:t xml:space="preserve">Возможные побочные эффекты </w:t>
      </w:r>
      <w:r w:rsidRPr="006B6D97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Pr="006B6D97">
        <w:rPr>
          <w:rFonts w:ascii="Times New Roman" w:hAnsi="Times New Roman" w:cs="Times New Roman"/>
          <w:b/>
          <w:sz w:val="24"/>
          <w:szCs w:val="24"/>
        </w:rPr>
        <w:t>рентгеноконтраст</w:t>
      </w:r>
      <w:r w:rsidRPr="006B6D97">
        <w:rPr>
          <w:rFonts w:ascii="Times New Roman" w:hAnsi="Times New Roman" w:cs="Times New Roman"/>
          <w:b/>
          <w:sz w:val="24"/>
          <w:szCs w:val="24"/>
        </w:rPr>
        <w:t>ного</w:t>
      </w:r>
      <w:proofErr w:type="spellEnd"/>
      <w:r w:rsidRPr="006B6D97">
        <w:rPr>
          <w:rFonts w:ascii="Times New Roman" w:hAnsi="Times New Roman" w:cs="Times New Roman"/>
          <w:b/>
          <w:sz w:val="24"/>
          <w:szCs w:val="24"/>
        </w:rPr>
        <w:t xml:space="preserve"> вещества:</w:t>
      </w:r>
    </w:p>
    <w:p w:rsidR="0006742C" w:rsidRPr="006B6D97" w:rsidRDefault="0006742C" w:rsidP="006B6D97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D97">
        <w:rPr>
          <w:rFonts w:ascii="Times New Roman" w:hAnsi="Times New Roman" w:cs="Times New Roman"/>
          <w:sz w:val="24"/>
          <w:szCs w:val="24"/>
        </w:rPr>
        <w:t>диарея ,</w:t>
      </w:r>
      <w:proofErr w:type="gramEnd"/>
    </w:p>
    <w:p w:rsidR="0006742C" w:rsidRPr="006B6D97" w:rsidRDefault="0006742C" w:rsidP="006B6D97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97">
        <w:rPr>
          <w:rFonts w:ascii="Times New Roman" w:hAnsi="Times New Roman" w:cs="Times New Roman"/>
          <w:sz w:val="24"/>
          <w:szCs w:val="24"/>
        </w:rPr>
        <w:t>тошнота и рвота,</w:t>
      </w:r>
    </w:p>
    <w:p w:rsidR="0006742C" w:rsidRPr="006B6D97" w:rsidRDefault="0006742C" w:rsidP="006B6D97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97">
        <w:rPr>
          <w:rFonts w:ascii="Times New Roman" w:hAnsi="Times New Roman" w:cs="Times New Roman"/>
          <w:sz w:val="24"/>
          <w:szCs w:val="24"/>
        </w:rPr>
        <w:t>кишечные колики,</w:t>
      </w:r>
    </w:p>
    <w:p w:rsidR="0006742C" w:rsidRPr="006B6D97" w:rsidRDefault="0006742C" w:rsidP="006B6D97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97">
        <w:rPr>
          <w:rFonts w:ascii="Times New Roman" w:hAnsi="Times New Roman" w:cs="Times New Roman"/>
          <w:sz w:val="24"/>
          <w:szCs w:val="24"/>
        </w:rPr>
        <w:t>дизурия.</w:t>
      </w:r>
    </w:p>
    <w:p w:rsidR="0006742C" w:rsidRPr="006B6D97" w:rsidRDefault="0006742C" w:rsidP="00071CA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6D97">
        <w:rPr>
          <w:rFonts w:ascii="Times New Roman" w:hAnsi="Times New Roman" w:cs="Times New Roman"/>
          <w:color w:val="FF0000"/>
          <w:sz w:val="24"/>
          <w:szCs w:val="24"/>
        </w:rPr>
        <w:t>При их появ</w:t>
      </w:r>
      <w:r w:rsidRPr="006B6D97">
        <w:rPr>
          <w:rFonts w:ascii="Times New Roman" w:hAnsi="Times New Roman" w:cs="Times New Roman"/>
          <w:color w:val="FF0000"/>
          <w:sz w:val="24"/>
          <w:szCs w:val="24"/>
        </w:rPr>
        <w:t>лении немедленно сообщить врачу!</w:t>
      </w:r>
    </w:p>
    <w:p w:rsidR="0006742C" w:rsidRPr="006B6D97" w:rsidRDefault="0006742C" w:rsidP="006B6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97">
        <w:rPr>
          <w:rFonts w:ascii="Times New Roman" w:hAnsi="Times New Roman" w:cs="Times New Roman"/>
          <w:b/>
          <w:sz w:val="24"/>
          <w:szCs w:val="24"/>
        </w:rPr>
        <w:t>Как проводится холецистография?</w:t>
      </w:r>
    </w:p>
    <w:p w:rsidR="0006742C" w:rsidRPr="00071CA9" w:rsidRDefault="0006742C" w:rsidP="00071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A9">
        <w:rPr>
          <w:rFonts w:ascii="Times New Roman" w:hAnsi="Times New Roman" w:cs="Times New Roman"/>
          <w:sz w:val="24"/>
          <w:szCs w:val="24"/>
        </w:rPr>
        <w:t xml:space="preserve">При холецистографии больной накануне исследования принимает </w:t>
      </w:r>
      <w:proofErr w:type="spellStart"/>
      <w:r w:rsidRPr="00071CA9">
        <w:rPr>
          <w:rFonts w:ascii="Times New Roman" w:hAnsi="Times New Roman" w:cs="Times New Roman"/>
          <w:sz w:val="24"/>
          <w:szCs w:val="24"/>
        </w:rPr>
        <w:t>рентгенокон</w:t>
      </w:r>
      <w:r w:rsidRPr="00071CA9">
        <w:rPr>
          <w:rFonts w:ascii="Times New Roman" w:hAnsi="Times New Roman" w:cs="Times New Roman"/>
          <w:sz w:val="24"/>
          <w:szCs w:val="24"/>
        </w:rPr>
        <w:t>трастный</w:t>
      </w:r>
      <w:proofErr w:type="spellEnd"/>
      <w:r w:rsidRPr="00071CA9">
        <w:rPr>
          <w:rFonts w:ascii="Times New Roman" w:hAnsi="Times New Roman" w:cs="Times New Roman"/>
          <w:sz w:val="24"/>
          <w:szCs w:val="24"/>
        </w:rPr>
        <w:t xml:space="preserve"> йодсодержащий препарат;</w:t>
      </w:r>
    </w:p>
    <w:p w:rsidR="00071CA9" w:rsidRPr="00071CA9" w:rsidRDefault="00071CA9" w:rsidP="00071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A9">
        <w:rPr>
          <w:rFonts w:ascii="Times New Roman" w:hAnsi="Times New Roman" w:cs="Times New Roman"/>
          <w:sz w:val="24"/>
          <w:szCs w:val="24"/>
        </w:rPr>
        <w:t>Холецистографию производи</w:t>
      </w:r>
      <w:r w:rsidRPr="00071CA9">
        <w:rPr>
          <w:rFonts w:ascii="Times New Roman" w:hAnsi="Times New Roman" w:cs="Times New Roman"/>
          <w:sz w:val="24"/>
          <w:szCs w:val="24"/>
        </w:rPr>
        <w:t>т врач рентгеновского кабинета;</w:t>
      </w:r>
    </w:p>
    <w:p w:rsidR="00071CA9" w:rsidRPr="00071CA9" w:rsidRDefault="00071CA9" w:rsidP="00071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A9">
        <w:rPr>
          <w:rFonts w:ascii="Times New Roman" w:hAnsi="Times New Roman" w:cs="Times New Roman"/>
          <w:sz w:val="24"/>
          <w:szCs w:val="24"/>
        </w:rPr>
        <w:t>Сначала обычно делают обзорную рентгенограмму в вертикальном положении, затем - при</w:t>
      </w:r>
      <w:r w:rsidRPr="00071CA9">
        <w:rPr>
          <w:rFonts w:ascii="Times New Roman" w:hAnsi="Times New Roman" w:cs="Times New Roman"/>
          <w:sz w:val="24"/>
          <w:szCs w:val="24"/>
        </w:rPr>
        <w:t>цельные снимки желчного пузыря.</w:t>
      </w:r>
    </w:p>
    <w:p w:rsidR="0006742C" w:rsidRPr="006B6D97" w:rsidRDefault="0006742C" w:rsidP="006B6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97">
        <w:rPr>
          <w:rFonts w:ascii="Times New Roman" w:hAnsi="Times New Roman" w:cs="Times New Roman"/>
          <w:b/>
          <w:sz w:val="24"/>
          <w:szCs w:val="24"/>
        </w:rPr>
        <w:t>Как проводится анализ рентгенограмм желчного пузыря?</w:t>
      </w:r>
    </w:p>
    <w:p w:rsidR="0006742C" w:rsidRPr="00071CA9" w:rsidRDefault="0006742C" w:rsidP="00071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A9">
        <w:rPr>
          <w:rFonts w:ascii="Times New Roman" w:hAnsi="Times New Roman" w:cs="Times New Roman"/>
          <w:sz w:val="24"/>
          <w:szCs w:val="24"/>
        </w:rPr>
        <w:t>При анализе рентгенограмм оценивают интенсивность тени желчного пузыря, его форму, величину, положение, наличие или отсутствие деформации, конкрементов (камней) и др</w:t>
      </w:r>
      <w:r w:rsidRPr="00071CA9">
        <w:rPr>
          <w:rFonts w:ascii="Times New Roman" w:hAnsi="Times New Roman" w:cs="Times New Roman"/>
          <w:sz w:val="24"/>
          <w:szCs w:val="24"/>
        </w:rPr>
        <w:t>.</w:t>
      </w:r>
    </w:p>
    <w:p w:rsidR="0006742C" w:rsidRPr="00071CA9" w:rsidRDefault="0006742C" w:rsidP="00071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2C" w:rsidRPr="00A34AFB" w:rsidRDefault="00A34AFB" w:rsidP="00A34AFB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34AFB">
        <w:rPr>
          <w:rFonts w:ascii="Times New Roman" w:hAnsi="Times New Roman" w:cs="Times New Roman"/>
          <w:color w:val="000000" w:themeColor="text1"/>
          <w:sz w:val="24"/>
          <w:szCs w:val="24"/>
        </w:rPr>
        <w:t>Будьте здоровы!</w:t>
      </w:r>
    </w:p>
    <w:p w:rsidR="00A34AFB" w:rsidRDefault="00A34AFB" w:rsidP="00071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FB" w:rsidRDefault="00A34AFB" w:rsidP="00071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FB" w:rsidRPr="00A34AFB" w:rsidRDefault="00A34AFB" w:rsidP="00A34AF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AFB">
        <w:rPr>
          <w:rFonts w:ascii="Times New Roman" w:hAnsi="Times New Roman" w:cs="Times New Roman"/>
          <w:sz w:val="24"/>
          <w:szCs w:val="24"/>
        </w:rPr>
        <w:t>Кан-</w:t>
      </w:r>
      <w:proofErr w:type="spellStart"/>
      <w:r w:rsidRPr="00A34AFB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A34AFB">
        <w:rPr>
          <w:rFonts w:ascii="Times New Roman" w:hAnsi="Times New Roman" w:cs="Times New Roman"/>
          <w:sz w:val="24"/>
          <w:szCs w:val="24"/>
        </w:rPr>
        <w:t xml:space="preserve"> Д.А. 208 группа, 2020 год.</w:t>
      </w:r>
    </w:p>
    <w:sectPr w:rsidR="00A34AFB" w:rsidRPr="00A34AFB" w:rsidSect="00A03E3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3580"/>
    <w:multiLevelType w:val="hybridMultilevel"/>
    <w:tmpl w:val="59EE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535E"/>
    <w:multiLevelType w:val="hybridMultilevel"/>
    <w:tmpl w:val="140A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B0570"/>
    <w:multiLevelType w:val="hybridMultilevel"/>
    <w:tmpl w:val="6E08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52776"/>
    <w:multiLevelType w:val="hybridMultilevel"/>
    <w:tmpl w:val="17A4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B0"/>
    <w:rsid w:val="0006742C"/>
    <w:rsid w:val="00071CA9"/>
    <w:rsid w:val="00504CB0"/>
    <w:rsid w:val="005B3812"/>
    <w:rsid w:val="006B6D97"/>
    <w:rsid w:val="00705D06"/>
    <w:rsid w:val="0070678B"/>
    <w:rsid w:val="008C2A0F"/>
    <w:rsid w:val="00A03E3F"/>
    <w:rsid w:val="00A3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6919"/>
  <w15:chartTrackingRefBased/>
  <w15:docId w15:val="{AC92B4CF-2846-4CC7-A2E9-49930E9E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78B"/>
    <w:rPr>
      <w:b/>
      <w:bCs/>
    </w:rPr>
  </w:style>
  <w:style w:type="paragraph" w:styleId="a5">
    <w:name w:val="List Paragraph"/>
    <w:basedOn w:val="a"/>
    <w:uiPriority w:val="34"/>
    <w:qFormat/>
    <w:rsid w:val="0070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2</cp:revision>
  <dcterms:created xsi:type="dcterms:W3CDTF">2020-05-29T07:38:00Z</dcterms:created>
  <dcterms:modified xsi:type="dcterms:W3CDTF">2020-05-29T09:25:00Z</dcterms:modified>
</cp:coreProperties>
</file>