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D6" w:rsidRPr="008462D6" w:rsidRDefault="008462D6" w:rsidP="008462D6">
      <w:pPr>
        <w:shd w:val="clear" w:color="auto" w:fill="FFFFFF"/>
        <w:ind w:firstLine="567"/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Опросник темперамента </w:t>
      </w:r>
      <w:r w:rsidR="005460DD" w:rsidRPr="008462D6">
        <w:rPr>
          <w:b/>
          <w:bCs/>
          <w:color w:val="000000"/>
          <w:szCs w:val="21"/>
        </w:rPr>
        <w:t xml:space="preserve"> Я. Стреляу.</w:t>
      </w:r>
    </w:p>
    <w:p w:rsidR="005460DD" w:rsidRPr="003925D8" w:rsidRDefault="005460DD" w:rsidP="003925D8">
      <w:pPr>
        <w:shd w:val="clear" w:color="auto" w:fill="FFFFFF"/>
        <w:ind w:firstLine="567"/>
      </w:pPr>
      <w:r w:rsidRPr="003925D8">
        <w:rPr>
          <w:bCs/>
          <w:color w:val="000000"/>
          <w:szCs w:val="22"/>
        </w:rPr>
        <w:t>Обработка и интерпретация результатов тестирования</w:t>
      </w:r>
    </w:p>
    <w:p w:rsidR="005460DD" w:rsidRPr="003925D8" w:rsidRDefault="005460DD" w:rsidP="003925D8">
      <w:pPr>
        <w:shd w:val="clear" w:color="auto" w:fill="FFFFFF"/>
        <w:ind w:firstLine="567"/>
        <w:jc w:val="both"/>
        <w:rPr>
          <w:color w:val="000000"/>
          <w:szCs w:val="22"/>
        </w:rPr>
      </w:pPr>
      <w:r w:rsidRPr="003925D8">
        <w:rPr>
          <w:color w:val="000000"/>
          <w:szCs w:val="22"/>
        </w:rPr>
        <w:t xml:space="preserve">Оценка степени выраженности </w:t>
      </w:r>
      <w:r w:rsidRPr="003925D8">
        <w:rPr>
          <w:iCs/>
          <w:color w:val="000000"/>
          <w:szCs w:val="22"/>
        </w:rPr>
        <w:t>исследуемых свойств темперамента (силы процесса возбуждения, силы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 xml:space="preserve">Темперамент является биологическим фундаментом нашей личности, т.е. основан на свойствах </w:t>
      </w:r>
      <w:r w:rsidR="008462D6">
        <w:rPr>
          <w:color w:val="000000"/>
          <w:szCs w:val="22"/>
        </w:rPr>
        <w:t>нервной системы, связан со стро</w:t>
      </w:r>
      <w:r w:rsidRPr="003925D8">
        <w:rPr>
          <w:color w:val="000000"/>
          <w:szCs w:val="22"/>
        </w:rPr>
        <w:t xml:space="preserve">ением </w:t>
      </w:r>
      <w:bookmarkStart w:id="0" w:name="_GoBack"/>
      <w:bookmarkEnd w:id="0"/>
      <w:r w:rsidRPr="003925D8">
        <w:rPr>
          <w:color w:val="000000"/>
          <w:szCs w:val="22"/>
        </w:rPr>
        <w:t>тела человека (его конституцией), с обменом веществ в орга</w:t>
      </w:r>
      <w:r w:rsidRPr="003925D8">
        <w:rPr>
          <w:color w:val="000000"/>
          <w:szCs w:val="22"/>
        </w:rPr>
        <w:softHyphen/>
        <w:t>низме. И.П.Павлов раскрыл закономерности высшей нервной деятельности, установил, что в основе темперамента лежат те же причины, что и в основе индивидуальных особенностей условно-рефлекторной деятельности человека, — свойства нервной системы. Эти свойства являются наследственными и чрезвычайно плохо поддаются изменению.</w:t>
      </w:r>
    </w:p>
    <w:p w:rsidR="005460DD" w:rsidRPr="003925D8" w:rsidRDefault="005460DD" w:rsidP="003925D8">
      <w:pPr>
        <w:shd w:val="clear" w:color="auto" w:fill="FFFFFF"/>
        <w:ind w:firstLine="567"/>
      </w:pPr>
      <w:r w:rsidRPr="003925D8">
        <w:rPr>
          <w:color w:val="000000"/>
          <w:szCs w:val="22"/>
        </w:rPr>
        <w:t>К основным свойствам нервной системы относятся: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1) сила нервной системы, т.е. сила процессов возбуждения и торможения. От этого свойства зависит работоспособность клеток коры головного мозга, их выносливость;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2) подвижность нервных процессов (скорость смены возбуждения торможением и наоборот). По этому свойству нервной системы у разных людей индивидуальные различия проявляются особенно ярко;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3) уравновешенность нервной системы (степень соответствия силы возбуждения силе торможения). Это свойство также у разных людей проявляется по-разному. Известно, например, что нередко тормозной процесс отстает по своей силе от возбудительного процесса.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Своеобразие комбинаций этих свойств образует специфические типы высшей нервной деятельности. Наиболее часто встречаются четыре типа. Три из них И.П.Павлов отнес к сильным типам, один — к слабому.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Следует отметить, что нет деления типов высшей нервной деятельности на «хорошие» и «плохи</w:t>
      </w:r>
      <w:r w:rsidR="008462D6">
        <w:rPr>
          <w:color w:val="000000"/>
          <w:szCs w:val="22"/>
        </w:rPr>
        <w:t>е», точно так же, как и адекват</w:t>
      </w:r>
      <w:r w:rsidRPr="003925D8">
        <w:rPr>
          <w:color w:val="000000"/>
          <w:szCs w:val="22"/>
        </w:rPr>
        <w:t>ных им типов темперамента. Ка</w:t>
      </w:r>
      <w:r w:rsidR="008462D6">
        <w:rPr>
          <w:color w:val="000000"/>
          <w:szCs w:val="22"/>
        </w:rPr>
        <w:t>ждый из типов ВИД и типов темпе</w:t>
      </w:r>
      <w:r w:rsidRPr="003925D8">
        <w:rPr>
          <w:color w:val="000000"/>
          <w:szCs w:val="22"/>
        </w:rPr>
        <w:t>рамента обладает определенными достоинствами, а некоторые из негативных характерологических свойств того или иного типа тем</w:t>
      </w:r>
      <w:r w:rsidRPr="003925D8">
        <w:rPr>
          <w:color w:val="000000"/>
          <w:szCs w:val="22"/>
        </w:rPr>
        <w:softHyphen/>
        <w:t>перамента при соответствующи</w:t>
      </w:r>
      <w:r w:rsidR="008462D6">
        <w:rPr>
          <w:color w:val="000000"/>
          <w:szCs w:val="22"/>
        </w:rPr>
        <w:t>х условиях и психическом состоя</w:t>
      </w:r>
      <w:r w:rsidRPr="003925D8">
        <w:rPr>
          <w:color w:val="000000"/>
          <w:szCs w:val="22"/>
        </w:rPr>
        <w:t>нии индивида могут сыграть положительную роль. При этом надо иметь в виду, что в чистом виде типы темперамента не существуют. Между четырьмя типами темпе</w:t>
      </w:r>
      <w:r w:rsidR="008462D6">
        <w:rPr>
          <w:color w:val="000000"/>
          <w:szCs w:val="22"/>
        </w:rPr>
        <w:t>рамента располагаются до 16 про</w:t>
      </w:r>
      <w:r w:rsidRPr="003925D8">
        <w:rPr>
          <w:color w:val="000000"/>
          <w:szCs w:val="22"/>
        </w:rPr>
        <w:t>межуточных форм, как вариации основных типов.</w:t>
      </w:r>
    </w:p>
    <w:p w:rsidR="005460DD" w:rsidRDefault="005460DD" w:rsidP="003925D8">
      <w:pPr>
        <w:shd w:val="clear" w:color="auto" w:fill="FFFFFF"/>
        <w:ind w:firstLine="567"/>
        <w:jc w:val="both"/>
        <w:rPr>
          <w:color w:val="000000"/>
          <w:szCs w:val="22"/>
        </w:rPr>
      </w:pPr>
      <w:r w:rsidRPr="003925D8">
        <w:rPr>
          <w:color w:val="000000"/>
          <w:szCs w:val="22"/>
        </w:rPr>
        <w:t>Свойства темперамента, а</w:t>
      </w:r>
      <w:r w:rsidR="008462D6">
        <w:rPr>
          <w:color w:val="000000"/>
          <w:szCs w:val="22"/>
        </w:rPr>
        <w:t>декватные основным свойствам не</w:t>
      </w:r>
      <w:r w:rsidRPr="003925D8">
        <w:rPr>
          <w:color w:val="000000"/>
          <w:szCs w:val="22"/>
        </w:rPr>
        <w:t>рвной системы (силе процессов возбуждения и торможения, подвижности нервных процессов, уравновешенности н</w:t>
      </w:r>
      <w:r w:rsidR="008462D6">
        <w:rPr>
          <w:color w:val="000000"/>
          <w:szCs w:val="22"/>
        </w:rPr>
        <w:t>ервной систе</w:t>
      </w:r>
      <w:r w:rsidRPr="003925D8">
        <w:rPr>
          <w:color w:val="000000"/>
          <w:szCs w:val="22"/>
        </w:rPr>
        <w:t>мы), можно определить с помощью адаптированного варианта опросника Я. Стреляу.</w:t>
      </w:r>
    </w:p>
    <w:p w:rsidR="008462D6" w:rsidRPr="003925D8" w:rsidRDefault="008462D6" w:rsidP="003925D8">
      <w:pPr>
        <w:shd w:val="clear" w:color="auto" w:fill="FFFFFF"/>
        <w:ind w:firstLine="567"/>
        <w:jc w:val="both"/>
      </w:pPr>
    </w:p>
    <w:p w:rsidR="005460DD" w:rsidRPr="008462D6" w:rsidRDefault="008462D6" w:rsidP="003925D8">
      <w:pPr>
        <w:pStyle w:val="1"/>
        <w:spacing w:before="0"/>
        <w:ind w:left="0" w:firstLine="567"/>
        <w:rPr>
          <w:b w:val="0"/>
          <w:i/>
          <w:spacing w:val="0"/>
        </w:rPr>
      </w:pPr>
      <w:r>
        <w:rPr>
          <w:b w:val="0"/>
          <w:i/>
          <w:spacing w:val="0"/>
        </w:rPr>
        <w:t>Опросник темперамента</w:t>
      </w:r>
      <w:r w:rsidR="005460DD" w:rsidRPr="008462D6">
        <w:rPr>
          <w:b w:val="0"/>
          <w:i/>
          <w:spacing w:val="0"/>
        </w:rPr>
        <w:t xml:space="preserve">  Я. Стреляу</w:t>
      </w:r>
    </w:p>
    <w:p w:rsidR="005460DD" w:rsidRPr="003925D8" w:rsidRDefault="003925D8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Опросник</w:t>
      </w:r>
      <w:r w:rsidR="005460DD" w:rsidRPr="003925D8">
        <w:rPr>
          <w:color w:val="000000"/>
          <w:szCs w:val="22"/>
        </w:rPr>
        <w:t xml:space="preserve"> состоит из 134 вопросов, относящихся к различным свойствам темперамента. По р</w:t>
      </w:r>
      <w:r w:rsidR="008462D6">
        <w:rPr>
          <w:color w:val="000000"/>
          <w:szCs w:val="22"/>
        </w:rPr>
        <w:t>езультатам тестирования испытуе</w:t>
      </w:r>
      <w:r w:rsidR="005460DD" w:rsidRPr="003925D8">
        <w:rPr>
          <w:color w:val="000000"/>
          <w:szCs w:val="22"/>
        </w:rPr>
        <w:t>мых выявляется количественна</w:t>
      </w:r>
      <w:r w:rsidR="008462D6">
        <w:rPr>
          <w:color w:val="000000"/>
          <w:szCs w:val="22"/>
        </w:rPr>
        <w:t>я оценка силы процесса возбужде</w:t>
      </w:r>
      <w:r w:rsidR="005460DD" w:rsidRPr="003925D8">
        <w:rPr>
          <w:color w:val="000000"/>
          <w:szCs w:val="22"/>
        </w:rPr>
        <w:t>ния и торможения, подвижности нервных процессов индивидов, производится расчет степени уравновешенности нервной системы.</w:t>
      </w:r>
    </w:p>
    <w:p w:rsidR="005460DD" w:rsidRPr="003925D8" w:rsidRDefault="005460DD" w:rsidP="003925D8">
      <w:pPr>
        <w:shd w:val="clear" w:color="auto" w:fill="FFFFFF"/>
        <w:ind w:firstLine="567"/>
      </w:pPr>
      <w:r w:rsidRPr="003925D8">
        <w:rPr>
          <w:bCs/>
          <w:color w:val="000000"/>
          <w:szCs w:val="22"/>
        </w:rPr>
        <w:t>Обработка и интерпретация результатов тестирования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 xml:space="preserve">Оценка степени выраженности </w:t>
      </w:r>
      <w:r w:rsidRPr="003925D8">
        <w:rPr>
          <w:iCs/>
          <w:color w:val="000000"/>
          <w:szCs w:val="22"/>
        </w:rPr>
        <w:t>иссле</w:t>
      </w:r>
      <w:r w:rsidR="008462D6">
        <w:rPr>
          <w:iCs/>
          <w:color w:val="000000"/>
          <w:szCs w:val="22"/>
        </w:rPr>
        <w:t>дуемых свойств темпера</w:t>
      </w:r>
      <w:r w:rsidRPr="003925D8">
        <w:rPr>
          <w:iCs/>
          <w:color w:val="000000"/>
          <w:szCs w:val="22"/>
        </w:rPr>
        <w:t>мента (силы процесса возбуждения</w:t>
      </w:r>
      <w:r w:rsidR="008462D6">
        <w:rPr>
          <w:iCs/>
          <w:color w:val="000000"/>
          <w:szCs w:val="22"/>
        </w:rPr>
        <w:t>, силы процесса торможения, под</w:t>
      </w:r>
      <w:r w:rsidRPr="003925D8">
        <w:rPr>
          <w:iCs/>
          <w:color w:val="000000"/>
          <w:szCs w:val="22"/>
        </w:rPr>
        <w:t xml:space="preserve">вижности нервных процессов) </w:t>
      </w:r>
      <w:r w:rsidRPr="003925D8">
        <w:rPr>
          <w:color w:val="000000"/>
          <w:szCs w:val="22"/>
        </w:rPr>
        <w:t xml:space="preserve">производится путем суммирования баллов, полученных за ответы </w:t>
      </w:r>
      <w:r w:rsidR="008462D6">
        <w:rPr>
          <w:color w:val="000000"/>
          <w:szCs w:val="22"/>
        </w:rPr>
        <w:t>на вопросы. Ответ, соответствую</w:t>
      </w:r>
      <w:r w:rsidRPr="003925D8">
        <w:rPr>
          <w:color w:val="000000"/>
          <w:szCs w:val="22"/>
        </w:rPr>
        <w:t>щий представленному ниже коду, оценивается в два балла. Ответ, не соответствующий коду, оценивается в ноль баллов. За ответ «не знаю» выставляется 1 балл.</w:t>
      </w:r>
    </w:p>
    <w:p w:rsidR="005460DD" w:rsidRPr="008462D6" w:rsidRDefault="005460DD" w:rsidP="008462D6">
      <w:pPr>
        <w:pStyle w:val="2"/>
        <w:spacing w:before="0"/>
        <w:ind w:left="0" w:firstLine="567"/>
        <w:jc w:val="both"/>
        <w:rPr>
          <w:spacing w:val="0"/>
        </w:rPr>
      </w:pPr>
      <w:r w:rsidRPr="008462D6">
        <w:rPr>
          <w:spacing w:val="0"/>
        </w:rPr>
        <w:t>Код опросника</w:t>
      </w:r>
    </w:p>
    <w:p w:rsidR="005460DD" w:rsidRPr="003925D8" w:rsidRDefault="005460DD" w:rsidP="003925D8">
      <w:pPr>
        <w:shd w:val="clear" w:color="auto" w:fill="FFFFFF"/>
        <w:ind w:firstLine="567"/>
        <w:rPr>
          <w:sz w:val="26"/>
        </w:rPr>
      </w:pPr>
      <w:r w:rsidRPr="003925D8">
        <w:rPr>
          <w:color w:val="000000"/>
          <w:sz w:val="26"/>
          <w:szCs w:val="22"/>
        </w:rPr>
        <w:t>Сила процессов возбуждения:</w:t>
      </w:r>
    </w:p>
    <w:p w:rsidR="005460DD" w:rsidRPr="003925D8" w:rsidRDefault="005460DD" w:rsidP="003925D8">
      <w:pPr>
        <w:ind w:firstLine="567"/>
        <w:rPr>
          <w:color w:val="000000"/>
          <w:sz w:val="26"/>
          <w:szCs w:val="22"/>
        </w:rPr>
      </w:pPr>
      <w:r w:rsidRPr="003925D8">
        <w:rPr>
          <w:color w:val="000000"/>
          <w:sz w:val="26"/>
          <w:szCs w:val="22"/>
        </w:rPr>
        <w:t>Ответ «Да» - вопросы: 3, 4, 7, 13, 15, 17, 19, 21, 23, 24, 32, 39, 45, 56, 60, 61, 66, 72, 73, 78, 81, 82, 83, 94, 97, 98, 102, 105, 106, 113, 114, 117, 121, 122, 124, 130, 132, 133, 134</w:t>
      </w:r>
    </w:p>
    <w:p w:rsidR="005460DD" w:rsidRPr="003925D8" w:rsidRDefault="005460DD" w:rsidP="003925D8">
      <w:pPr>
        <w:shd w:val="clear" w:color="auto" w:fill="FFFFFF"/>
        <w:ind w:firstLine="567"/>
        <w:rPr>
          <w:sz w:val="26"/>
        </w:rPr>
      </w:pPr>
      <w:r w:rsidRPr="003925D8">
        <w:rPr>
          <w:color w:val="000000"/>
          <w:sz w:val="26"/>
          <w:szCs w:val="22"/>
        </w:rPr>
        <w:t>Ответ «Нет» — вопросы: 47, 51, 107, 123.</w:t>
      </w:r>
    </w:p>
    <w:p w:rsidR="005460DD" w:rsidRPr="003925D8" w:rsidRDefault="005460DD" w:rsidP="003925D8">
      <w:pPr>
        <w:shd w:val="clear" w:color="auto" w:fill="FFFFFF"/>
        <w:ind w:firstLine="567"/>
        <w:rPr>
          <w:sz w:val="26"/>
        </w:rPr>
      </w:pPr>
      <w:r w:rsidRPr="003925D8">
        <w:rPr>
          <w:color w:val="000000"/>
          <w:sz w:val="26"/>
          <w:szCs w:val="22"/>
        </w:rPr>
        <w:t>Сила процессов торможения:</w:t>
      </w:r>
    </w:p>
    <w:p w:rsidR="005460DD" w:rsidRPr="003925D8" w:rsidRDefault="005460DD" w:rsidP="003925D8">
      <w:pPr>
        <w:shd w:val="clear" w:color="auto" w:fill="FFFFFF"/>
        <w:ind w:firstLine="567"/>
        <w:jc w:val="both"/>
        <w:rPr>
          <w:sz w:val="26"/>
        </w:rPr>
      </w:pPr>
      <w:r w:rsidRPr="003925D8">
        <w:rPr>
          <w:color w:val="000000"/>
          <w:sz w:val="26"/>
          <w:szCs w:val="22"/>
        </w:rPr>
        <w:lastRenderedPageBreak/>
        <w:t>Ответ «Да» - вопросы: 2, 5, 8, 10, 12, 16, 27, 30, 36, 37, 38, 41, 48, 50, 52, 53, 62, 65, 69, 70, 75, 77, 84, 87, 89, 90, 96, 99, 103, 108, 109, 110, 112, 118, 120, 125, 126, 129.</w:t>
      </w:r>
    </w:p>
    <w:p w:rsidR="005460DD" w:rsidRPr="003925D8" w:rsidRDefault="005460DD" w:rsidP="003925D8">
      <w:pPr>
        <w:shd w:val="clear" w:color="auto" w:fill="FFFFFF"/>
        <w:ind w:firstLine="567"/>
        <w:rPr>
          <w:sz w:val="26"/>
        </w:rPr>
      </w:pPr>
      <w:r w:rsidRPr="003925D8">
        <w:rPr>
          <w:color w:val="000000"/>
          <w:sz w:val="26"/>
          <w:szCs w:val="22"/>
        </w:rPr>
        <w:t>Ответ «Нет» - вопросы: 18, 34, 36, 59, 67, 128.</w:t>
      </w:r>
    </w:p>
    <w:p w:rsidR="005460DD" w:rsidRPr="003925D8" w:rsidRDefault="005460DD" w:rsidP="003925D8">
      <w:pPr>
        <w:shd w:val="clear" w:color="auto" w:fill="FFFFFF"/>
        <w:ind w:firstLine="567"/>
        <w:rPr>
          <w:sz w:val="26"/>
        </w:rPr>
      </w:pPr>
      <w:r w:rsidRPr="003925D8">
        <w:rPr>
          <w:color w:val="000000"/>
          <w:sz w:val="26"/>
          <w:szCs w:val="22"/>
        </w:rPr>
        <w:t>Подвижность нервных процессов:</w:t>
      </w:r>
    </w:p>
    <w:p w:rsidR="005460DD" w:rsidRPr="003925D8" w:rsidRDefault="005460DD" w:rsidP="003925D8">
      <w:pPr>
        <w:shd w:val="clear" w:color="auto" w:fill="FFFFFF"/>
        <w:ind w:firstLine="567"/>
        <w:jc w:val="both"/>
        <w:rPr>
          <w:sz w:val="26"/>
        </w:rPr>
      </w:pPr>
      <w:r w:rsidRPr="003925D8">
        <w:rPr>
          <w:color w:val="000000"/>
          <w:sz w:val="26"/>
          <w:szCs w:val="22"/>
        </w:rPr>
        <w:t>Ответ «Да» — вопросы: 1, 6, 9, 11, 14, 20, 22, 26, 28, 29, 31, 33, 40, 42, 43, 44, 46, 49, 54, 55, 64, 68, 71, 74, 76, 79, 80, 85, 86, 88, 91, 92, 93, 95, 100, 101, 107, 111, 115, 116, 119, 127, 131.</w:t>
      </w:r>
    </w:p>
    <w:p w:rsidR="005460DD" w:rsidRPr="003925D8" w:rsidRDefault="005460DD" w:rsidP="003925D8">
      <w:pPr>
        <w:shd w:val="clear" w:color="auto" w:fill="FFFFFF"/>
        <w:ind w:firstLine="567"/>
        <w:rPr>
          <w:sz w:val="26"/>
        </w:rPr>
      </w:pPr>
      <w:r w:rsidRPr="003925D8">
        <w:rPr>
          <w:color w:val="000000"/>
          <w:sz w:val="26"/>
          <w:szCs w:val="22"/>
        </w:rPr>
        <w:t>Ответ «Нет» — вопросы: 25, 57, 63.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Сумма в 42 балла и выше по каждому из названных выше свойств</w:t>
      </w:r>
      <w:r w:rsidR="003925D8" w:rsidRPr="003925D8">
        <w:rPr>
          <w:color w:val="000000"/>
          <w:szCs w:val="22"/>
        </w:rPr>
        <w:t xml:space="preserve"> </w:t>
      </w:r>
      <w:r w:rsidRPr="003925D8">
        <w:rPr>
          <w:color w:val="000000"/>
          <w:szCs w:val="22"/>
        </w:rPr>
        <w:t>свидетельствует о высокой степени его выраженности.</w:t>
      </w:r>
    </w:p>
    <w:p w:rsidR="005460DD" w:rsidRDefault="005460DD" w:rsidP="003925D8">
      <w:pPr>
        <w:shd w:val="clear" w:color="auto" w:fill="FFFFFF"/>
        <w:ind w:firstLine="567"/>
        <w:jc w:val="both"/>
        <w:rPr>
          <w:color w:val="000000"/>
          <w:szCs w:val="22"/>
        </w:rPr>
      </w:pPr>
      <w:r w:rsidRPr="003925D8">
        <w:rPr>
          <w:iCs/>
          <w:color w:val="000000"/>
          <w:szCs w:val="22"/>
        </w:rPr>
        <w:t xml:space="preserve">Уравновешенность </w:t>
      </w:r>
      <w:r w:rsidRPr="003925D8">
        <w:rPr>
          <w:color w:val="000000"/>
          <w:szCs w:val="22"/>
        </w:rPr>
        <w:t>нервной системы (К) рассчитывается как отношение количества баллов по силе возбуждения к количеству баллов по силе торможения:</w:t>
      </w:r>
    </w:p>
    <w:p w:rsidR="005460DD" w:rsidRPr="003925D8" w:rsidRDefault="003925D8" w:rsidP="003925D8">
      <w:pPr>
        <w:shd w:val="clear" w:color="auto" w:fill="FFFFFF"/>
        <w:ind w:left="708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     </w:t>
      </w:r>
      <w:r w:rsidR="005460DD" w:rsidRPr="003925D8">
        <w:rPr>
          <w:i/>
          <w:color w:val="000000"/>
          <w:szCs w:val="22"/>
        </w:rPr>
        <w:t xml:space="preserve">Сила по возбуждению </w:t>
      </w:r>
    </w:p>
    <w:p w:rsidR="005460DD" w:rsidRPr="003925D8" w:rsidRDefault="003925D8" w:rsidP="003925D8">
      <w:pPr>
        <w:shd w:val="clear" w:color="auto" w:fill="FFFFFF"/>
        <w:ind w:firstLine="540"/>
        <w:rPr>
          <w:i/>
        </w:rPr>
      </w:pPr>
      <w:r>
        <w:rPr>
          <w:i/>
          <w:color w:val="000000"/>
          <w:szCs w:val="22"/>
        </w:rPr>
        <w:t>К = ------------------------------</w:t>
      </w:r>
      <w:r w:rsidR="005460DD" w:rsidRPr="003925D8">
        <w:rPr>
          <w:i/>
          <w:color w:val="000000"/>
          <w:szCs w:val="22"/>
        </w:rPr>
        <w:t>.</w:t>
      </w:r>
    </w:p>
    <w:p w:rsidR="005460DD" w:rsidRPr="003925D8" w:rsidRDefault="003925D8" w:rsidP="003925D8">
      <w:pPr>
        <w:shd w:val="clear" w:color="auto" w:fill="FFFFFF"/>
        <w:ind w:firstLine="540"/>
        <w:rPr>
          <w:i/>
        </w:rPr>
      </w:pPr>
      <w:r>
        <w:rPr>
          <w:i/>
          <w:color w:val="000000"/>
          <w:szCs w:val="22"/>
        </w:rPr>
        <w:t xml:space="preserve">       </w:t>
      </w:r>
      <w:r w:rsidR="005460DD" w:rsidRPr="003925D8">
        <w:rPr>
          <w:i/>
          <w:color w:val="000000"/>
          <w:szCs w:val="22"/>
        </w:rPr>
        <w:t>Сила по торможению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Значения К, близкие к единице (в идеале К = 1), свидетель</w:t>
      </w:r>
      <w:r w:rsidRPr="003925D8">
        <w:rPr>
          <w:color w:val="000000"/>
          <w:szCs w:val="22"/>
        </w:rPr>
        <w:softHyphen/>
        <w:t>ствуют о достаточно высокой уравновешенности индивида.</w:t>
      </w:r>
    </w:p>
    <w:p w:rsidR="005460DD" w:rsidRPr="003925D8" w:rsidRDefault="005460DD" w:rsidP="003925D8">
      <w:pPr>
        <w:shd w:val="clear" w:color="auto" w:fill="FFFFFF"/>
        <w:ind w:firstLine="567"/>
      </w:pPr>
      <w:r w:rsidRPr="003925D8">
        <w:rPr>
          <w:color w:val="000000"/>
          <w:szCs w:val="22"/>
        </w:rPr>
        <w:t>При К &gt; 1 — неуравновешенность в сторону возбуждения.</w:t>
      </w:r>
    </w:p>
    <w:p w:rsidR="008462D6" w:rsidRDefault="005460DD" w:rsidP="003925D8">
      <w:pPr>
        <w:shd w:val="clear" w:color="auto" w:fill="FFFFFF"/>
        <w:ind w:firstLine="567"/>
        <w:jc w:val="both"/>
        <w:rPr>
          <w:color w:val="000000"/>
          <w:szCs w:val="22"/>
        </w:rPr>
      </w:pPr>
      <w:r w:rsidRPr="003925D8">
        <w:rPr>
          <w:color w:val="000000"/>
          <w:szCs w:val="22"/>
        </w:rPr>
        <w:t xml:space="preserve">При К &lt; 1 — неуравновешенность в сторону торможения. 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Опросник Я. Стреляу позволяет выявить объективные количественные оценки свойств ВНД и на этой основе отнести индивидов к тому или иному типу темперамента [37, 63—64]: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1. Сильный, оптимально</w:t>
      </w:r>
      <w:r w:rsidR="003925D8" w:rsidRPr="003925D8">
        <w:rPr>
          <w:color w:val="000000"/>
          <w:szCs w:val="22"/>
        </w:rPr>
        <w:t xml:space="preserve"> возбудимый, уравновешенный, бы</w:t>
      </w:r>
      <w:r w:rsidRPr="003925D8">
        <w:rPr>
          <w:color w:val="000000"/>
          <w:szCs w:val="22"/>
        </w:rPr>
        <w:t xml:space="preserve">стрый тип. Все отделы головного мозга работают согласованно, в гармоническом взаимодействии. Это </w:t>
      </w:r>
      <w:r w:rsidRPr="008462D6">
        <w:rPr>
          <w:bCs/>
          <w:i/>
          <w:color w:val="000000"/>
          <w:szCs w:val="22"/>
        </w:rPr>
        <w:t xml:space="preserve">сангвиник </w:t>
      </w:r>
      <w:r w:rsidRPr="003925D8">
        <w:rPr>
          <w:color w:val="000000"/>
          <w:szCs w:val="22"/>
        </w:rPr>
        <w:t>(лабильный тип ВНД).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У сангвиника положительные условно-рефлекторные связи образуются быстро и являются устойчивыми. Интенсивность реак</w:t>
      </w:r>
      <w:r w:rsidRPr="003925D8">
        <w:rPr>
          <w:color w:val="000000"/>
          <w:szCs w:val="22"/>
        </w:rPr>
        <w:softHyphen/>
        <w:t>ций соответствует силе раздражителей. Условные тормозные реакции также образуются быстро, они сильны и устойчивы. Сильные нервные клетки коры и нормально возбудимые подкорковые области обеспечивают хорошую приспособляемость к требовани</w:t>
      </w:r>
      <w:r w:rsidRPr="003925D8">
        <w:rPr>
          <w:color w:val="000000"/>
          <w:szCs w:val="22"/>
        </w:rPr>
        <w:softHyphen/>
        <w:t xml:space="preserve">ям окружающей среды. Деятельность коры характеризуется высокой подвижностью. Это живой </w:t>
      </w:r>
      <w:r w:rsidR="008462D6">
        <w:rPr>
          <w:color w:val="000000"/>
          <w:szCs w:val="22"/>
        </w:rPr>
        <w:t>темперамент, не вызывающий труд</w:t>
      </w:r>
      <w:r w:rsidRPr="003925D8">
        <w:rPr>
          <w:color w:val="000000"/>
          <w:szCs w:val="22"/>
        </w:rPr>
        <w:t>ностей при воспитании. Речевые</w:t>
      </w:r>
      <w:r w:rsidR="008462D6">
        <w:rPr>
          <w:color w:val="000000"/>
          <w:szCs w:val="22"/>
        </w:rPr>
        <w:t xml:space="preserve"> реакции образуются быстро и со</w:t>
      </w:r>
      <w:r w:rsidRPr="003925D8">
        <w:rPr>
          <w:color w:val="000000"/>
          <w:szCs w:val="22"/>
        </w:rPr>
        <w:t>ответствуют возрастным нормам. Речь сангвиника, как правило, громкая, быстрая, выразительная, с правильными интонациями и ударениями, уравновешенная и плавная. Она сопровождается живой жестикуляцией, выразительной мимикой и эмоциональным подъемом.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 xml:space="preserve">2. Сильный, оптимально возбудимый, уравновешенный, медленный тип. Это </w:t>
      </w:r>
      <w:r w:rsidRPr="008462D6">
        <w:rPr>
          <w:bCs/>
          <w:i/>
          <w:color w:val="000000"/>
          <w:szCs w:val="22"/>
        </w:rPr>
        <w:t xml:space="preserve">флегматик </w:t>
      </w:r>
      <w:r w:rsidRPr="003925D8">
        <w:rPr>
          <w:color w:val="000000"/>
          <w:szCs w:val="22"/>
        </w:rPr>
        <w:t>(инертный тип ВНД).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У флегматика положительные условные рефлексы образуются с нормальной скоростью, он</w:t>
      </w:r>
      <w:r w:rsidR="008462D6">
        <w:rPr>
          <w:color w:val="000000"/>
          <w:szCs w:val="22"/>
        </w:rPr>
        <w:t>и сильны и прочны, как и тормоз</w:t>
      </w:r>
      <w:r w:rsidRPr="003925D8">
        <w:rPr>
          <w:color w:val="000000"/>
          <w:szCs w:val="22"/>
        </w:rPr>
        <w:t>ные условные реакции. Адекватное взаимодействие между корой и подкорковой областью обе</w:t>
      </w:r>
      <w:r w:rsidR="008462D6">
        <w:rPr>
          <w:color w:val="000000"/>
          <w:szCs w:val="22"/>
        </w:rPr>
        <w:t>спечивает контроль коры над при</w:t>
      </w:r>
      <w:r w:rsidRPr="003925D8">
        <w:rPr>
          <w:color w:val="000000"/>
          <w:szCs w:val="22"/>
        </w:rPr>
        <w:t>рожденными рефлексами. Флег</w:t>
      </w:r>
      <w:r w:rsidR="008462D6">
        <w:rPr>
          <w:color w:val="000000"/>
          <w:szCs w:val="22"/>
        </w:rPr>
        <w:t>матик сравнительно легко приспо</w:t>
      </w:r>
      <w:r w:rsidRPr="003925D8">
        <w:rPr>
          <w:color w:val="000000"/>
          <w:szCs w:val="22"/>
        </w:rPr>
        <w:t>сабливается к социальной среде. Быстро выучивается говорить, читать и писать. Его речь несколько медленнее, чем у сангвиника, она спокойна, равномерна, б</w:t>
      </w:r>
      <w:r w:rsidR="008462D6">
        <w:rPr>
          <w:color w:val="000000"/>
          <w:szCs w:val="22"/>
        </w:rPr>
        <w:t>ез резко выраженных эмоций, жес</w:t>
      </w:r>
      <w:r w:rsidRPr="003925D8">
        <w:rPr>
          <w:color w:val="000000"/>
          <w:szCs w:val="22"/>
        </w:rPr>
        <w:t>тикуляции и мимики.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3. Сильный, повышенно во</w:t>
      </w:r>
      <w:r w:rsidR="008462D6">
        <w:rPr>
          <w:color w:val="000000"/>
          <w:szCs w:val="22"/>
        </w:rPr>
        <w:t>збудимый, безудержный, неуравно</w:t>
      </w:r>
      <w:r w:rsidRPr="003925D8">
        <w:rPr>
          <w:color w:val="000000"/>
          <w:szCs w:val="22"/>
        </w:rPr>
        <w:t xml:space="preserve">вешенный тип с преобладанием возбуждения в подкорковых отделах. Это </w:t>
      </w:r>
      <w:r w:rsidRPr="008462D6">
        <w:rPr>
          <w:bCs/>
          <w:i/>
          <w:color w:val="000000"/>
          <w:szCs w:val="22"/>
        </w:rPr>
        <w:t>холерик</w:t>
      </w:r>
      <w:r w:rsidRPr="003925D8">
        <w:rPr>
          <w:bCs/>
          <w:color w:val="000000"/>
          <w:szCs w:val="22"/>
        </w:rPr>
        <w:t xml:space="preserve"> </w:t>
      </w:r>
      <w:r w:rsidRPr="003925D8">
        <w:rPr>
          <w:color w:val="000000"/>
          <w:szCs w:val="22"/>
        </w:rPr>
        <w:t>(возбудимый тип ВНД).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Холерик характеризуется си</w:t>
      </w:r>
      <w:r w:rsidR="008462D6">
        <w:rPr>
          <w:color w:val="000000"/>
          <w:szCs w:val="22"/>
        </w:rPr>
        <w:t>льными условными реакциями, под</w:t>
      </w:r>
      <w:r w:rsidRPr="003925D8">
        <w:rPr>
          <w:color w:val="000000"/>
          <w:szCs w:val="22"/>
        </w:rPr>
        <w:t>верженными большому влиянию подкорковых областей. Повышенная подкорковая деятельность не всегда достаточно регулируется корой. Условные связи образуются медленней, чем у предыдущих типов, что связано с повышенной возбудимостью подкорковых центров, которые тормозят центры коры. Условные тормозные реакции холерика неустойчивы. Дети такого типа учатся обычно удовлетворительно, однако испытывают затруднения в приспос</w:t>
      </w:r>
      <w:r w:rsidR="008462D6">
        <w:rPr>
          <w:color w:val="000000"/>
          <w:szCs w:val="22"/>
        </w:rPr>
        <w:t>об</w:t>
      </w:r>
      <w:r w:rsidRPr="003925D8">
        <w:rPr>
          <w:color w:val="000000"/>
          <w:szCs w:val="22"/>
        </w:rPr>
        <w:t>лении своих реакций и эмоций к требованиям школы. Их речь становится в меру быстрой, но неровной и формируется труднее, чем у сангвиника и флегматика.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4. Слабый, пониженно возбу</w:t>
      </w:r>
      <w:r w:rsidR="008462D6">
        <w:rPr>
          <w:color w:val="000000"/>
          <w:szCs w:val="22"/>
        </w:rPr>
        <w:t>димый, неуравновешенный тип, ха</w:t>
      </w:r>
      <w:r w:rsidRPr="003925D8">
        <w:rPr>
          <w:color w:val="000000"/>
          <w:szCs w:val="22"/>
        </w:rPr>
        <w:t>рактеризующийся общей пониж</w:t>
      </w:r>
      <w:r w:rsidR="008462D6">
        <w:rPr>
          <w:color w:val="000000"/>
          <w:szCs w:val="22"/>
        </w:rPr>
        <w:t>енной возбудимостью коры и ниже</w:t>
      </w:r>
      <w:r w:rsidRPr="003925D8">
        <w:rPr>
          <w:color w:val="000000"/>
          <w:szCs w:val="22"/>
        </w:rPr>
        <w:t xml:space="preserve">лежащих отделов. Это </w:t>
      </w:r>
      <w:r w:rsidRPr="003925D8">
        <w:rPr>
          <w:bCs/>
          <w:color w:val="000000"/>
          <w:szCs w:val="22"/>
        </w:rPr>
        <w:t xml:space="preserve">меланхолик </w:t>
      </w:r>
      <w:r w:rsidRPr="003925D8">
        <w:rPr>
          <w:color w:val="000000"/>
          <w:szCs w:val="22"/>
        </w:rPr>
        <w:t>(тормозной тип ВНД).</w:t>
      </w:r>
    </w:p>
    <w:p w:rsidR="005460DD" w:rsidRPr="003925D8" w:rsidRDefault="005460DD" w:rsidP="003925D8">
      <w:pPr>
        <w:shd w:val="clear" w:color="auto" w:fill="FFFFFF"/>
        <w:ind w:firstLine="567"/>
        <w:jc w:val="both"/>
      </w:pPr>
      <w:r w:rsidRPr="003925D8">
        <w:rPr>
          <w:color w:val="000000"/>
          <w:szCs w:val="22"/>
        </w:rPr>
        <w:t>Пониженная деятельность коры у меланхолика сочетается со слабой деятельностью подкорковых центров, что особенно выра</w:t>
      </w:r>
      <w:r w:rsidRPr="003925D8">
        <w:rPr>
          <w:color w:val="000000"/>
          <w:szCs w:val="22"/>
        </w:rPr>
        <w:softHyphen/>
        <w:t>жается в пониженных эмоциях. Б</w:t>
      </w:r>
      <w:r w:rsidR="008462D6">
        <w:rPr>
          <w:color w:val="000000"/>
          <w:szCs w:val="22"/>
        </w:rPr>
        <w:t>ыстро утомляется и перестает ре</w:t>
      </w:r>
      <w:r w:rsidRPr="003925D8">
        <w:rPr>
          <w:color w:val="000000"/>
          <w:szCs w:val="22"/>
        </w:rPr>
        <w:t>агировать на слишком сильн</w:t>
      </w:r>
      <w:r w:rsidR="008462D6">
        <w:rPr>
          <w:color w:val="000000"/>
          <w:szCs w:val="22"/>
        </w:rPr>
        <w:t>ые или продолжительные раздражи</w:t>
      </w:r>
      <w:r w:rsidRPr="003925D8">
        <w:rPr>
          <w:color w:val="000000"/>
          <w:szCs w:val="22"/>
        </w:rPr>
        <w:t>тели. Безусловные рефлексы так</w:t>
      </w:r>
      <w:r w:rsidR="008462D6">
        <w:rPr>
          <w:color w:val="000000"/>
          <w:szCs w:val="22"/>
        </w:rPr>
        <w:t>же слабы. Условные реакции обра</w:t>
      </w:r>
      <w:r w:rsidRPr="003925D8">
        <w:rPr>
          <w:color w:val="000000"/>
          <w:szCs w:val="22"/>
        </w:rPr>
        <w:t>зуются медленно, после многих</w:t>
      </w:r>
      <w:r w:rsidR="008462D6">
        <w:rPr>
          <w:color w:val="000000"/>
          <w:szCs w:val="22"/>
        </w:rPr>
        <w:t xml:space="preserve"> сочетаний безусловного и услов</w:t>
      </w:r>
      <w:r w:rsidRPr="003925D8">
        <w:rPr>
          <w:color w:val="000000"/>
          <w:szCs w:val="22"/>
        </w:rPr>
        <w:t>ного раздражителей. Интенсивность условных реакций часто не соответствует закону силы. Для меланхоли</w:t>
      </w:r>
      <w:r w:rsidR="008462D6">
        <w:rPr>
          <w:color w:val="000000"/>
          <w:szCs w:val="22"/>
        </w:rPr>
        <w:t>ка характерно преобла</w:t>
      </w:r>
      <w:r w:rsidRPr="003925D8">
        <w:rPr>
          <w:color w:val="000000"/>
          <w:szCs w:val="22"/>
        </w:rPr>
        <w:t>дание внешнего торможения. Речь тихая, замедленная. Слабый тип нервной системы является благ</w:t>
      </w:r>
      <w:r w:rsidR="008462D6">
        <w:rPr>
          <w:color w:val="000000"/>
          <w:szCs w:val="22"/>
        </w:rPr>
        <w:t>оприятной почвой для возникнове</w:t>
      </w:r>
      <w:r w:rsidRPr="003925D8">
        <w:rPr>
          <w:color w:val="000000"/>
          <w:szCs w:val="22"/>
        </w:rPr>
        <w:t>ния нарушений деятельности коры (особенно в детском возрасте).</w:t>
      </w:r>
    </w:p>
    <w:sectPr w:rsidR="005460DD" w:rsidRPr="003925D8" w:rsidSect="008462D6">
      <w:headerReference w:type="even" r:id="rId6"/>
      <w:headerReference w:type="default" r:id="rId7"/>
      <w:pgSz w:w="11906" w:h="16838"/>
      <w:pgMar w:top="1134" w:right="56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D1" w:rsidRDefault="00A15AD1">
      <w:r>
        <w:separator/>
      </w:r>
    </w:p>
  </w:endnote>
  <w:endnote w:type="continuationSeparator" w:id="0">
    <w:p w:rsidR="00A15AD1" w:rsidRDefault="00A1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D1" w:rsidRDefault="00A15AD1">
      <w:r>
        <w:separator/>
      </w:r>
    </w:p>
  </w:footnote>
  <w:footnote w:type="continuationSeparator" w:id="0">
    <w:p w:rsidR="00A15AD1" w:rsidRDefault="00A1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D6" w:rsidRDefault="008462D6" w:rsidP="005460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2D6" w:rsidRDefault="008462D6" w:rsidP="008462D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D6" w:rsidRDefault="008462D6" w:rsidP="005460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2155">
      <w:rPr>
        <w:rStyle w:val="a4"/>
        <w:noProof/>
      </w:rPr>
      <w:t>3</w:t>
    </w:r>
    <w:r>
      <w:rPr>
        <w:rStyle w:val="a4"/>
      </w:rPr>
      <w:fldChar w:fldCharType="end"/>
    </w:r>
  </w:p>
  <w:p w:rsidR="008462D6" w:rsidRDefault="008462D6" w:rsidP="008462D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D8"/>
    <w:rsid w:val="003925D8"/>
    <w:rsid w:val="005460DD"/>
    <w:rsid w:val="008462D6"/>
    <w:rsid w:val="009B2155"/>
    <w:rsid w:val="00A1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CEA1-CC96-4348-A6D1-5B547807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20"/>
      <w:ind w:left="1400"/>
      <w:outlineLvl w:val="0"/>
    </w:pPr>
    <w:rPr>
      <w:b/>
      <w:bCs/>
      <w:color w:val="000000"/>
      <w:spacing w:val="-11"/>
      <w:szCs w:val="21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20"/>
      <w:ind w:left="40"/>
      <w:jc w:val="center"/>
      <w:outlineLvl w:val="1"/>
    </w:pPr>
    <w:rPr>
      <w:b/>
      <w:bCs/>
      <w:color w:val="000000"/>
      <w:spacing w:val="-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62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Опросник темперамента     Я</vt:lpstr>
    </vt:vector>
  </TitlesOfParts>
  <Company>КК ИПК РО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Опросник темперамента     Я</dc:title>
  <dc:subject/>
  <dc:creator>Гуров</dc:creator>
  <cp:keywords/>
  <dc:description/>
  <cp:lastModifiedBy>Гуров</cp:lastModifiedBy>
  <cp:revision>2</cp:revision>
  <cp:lastPrinted>2003-01-29T04:31:00Z</cp:lastPrinted>
  <dcterms:created xsi:type="dcterms:W3CDTF">2021-03-24T00:27:00Z</dcterms:created>
  <dcterms:modified xsi:type="dcterms:W3CDTF">2021-03-24T00:27:00Z</dcterms:modified>
</cp:coreProperties>
</file>