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B8" w:rsidRDefault="008C1DB8" w:rsidP="000B54A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Мальцева Д.А, 202-1</w:t>
      </w:r>
    </w:p>
    <w:p w:rsidR="00795320" w:rsidRDefault="005C6C24" w:rsidP="000B54A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848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6E0DD8" w:rsidRPr="003C6848">
        <w:rPr>
          <w:rFonts w:ascii="Times New Roman" w:hAnsi="Times New Roman" w:cs="Times New Roman"/>
          <w:b/>
          <w:sz w:val="28"/>
          <w:szCs w:val="28"/>
        </w:rPr>
        <w:t>аптечной организации</w:t>
      </w:r>
    </w:p>
    <w:p w:rsidR="009A08F7" w:rsidRDefault="00F21B4F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Характеристика аптеки. Классификация аптеки по месту нахождения. Формат аптеки.</w:t>
      </w:r>
    </w:p>
    <w:p w:rsidR="009A08F7" w:rsidRPr="003C6848" w:rsidRDefault="009A08F7" w:rsidP="000B54A8">
      <w:pPr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0C193" wp14:editId="6DEF0D99">
            <wp:extent cx="5591175" cy="3141110"/>
            <wp:effectExtent l="0" t="0" r="0" b="2540"/>
            <wp:docPr id="3" name="Рисунок 3" descr="C:\Users\1370321\AppData\Local\Microsoft\Windows\INetCache\Content.Word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70321\AppData\Local\Microsoft\Windows\INetCache\Content.Word\X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F8" w:rsidRDefault="006245F8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8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A6287">
        <w:rPr>
          <w:rFonts w:ascii="Times New Roman" w:hAnsi="Times New Roman" w:cs="Times New Roman"/>
          <w:sz w:val="28"/>
          <w:szCs w:val="28"/>
        </w:rPr>
        <w:t>Фармакопейка</w:t>
      </w:r>
      <w:proofErr w:type="spellEnd"/>
      <w:r w:rsidRPr="00BA6287">
        <w:rPr>
          <w:rFonts w:ascii="Times New Roman" w:hAnsi="Times New Roman" w:cs="Times New Roman"/>
          <w:sz w:val="28"/>
          <w:szCs w:val="28"/>
        </w:rPr>
        <w:t xml:space="preserve">-Сибирь», ул. </w:t>
      </w:r>
      <w:proofErr w:type="gramStart"/>
      <w:r w:rsidRPr="00BA6287">
        <w:rPr>
          <w:rFonts w:ascii="Times New Roman" w:hAnsi="Times New Roman" w:cs="Times New Roman"/>
          <w:sz w:val="28"/>
          <w:szCs w:val="28"/>
        </w:rPr>
        <w:t>Судостроительная</w:t>
      </w:r>
      <w:proofErr w:type="gramEnd"/>
      <w:r w:rsidRPr="00BA6287">
        <w:rPr>
          <w:rFonts w:ascii="Times New Roman" w:hAnsi="Times New Roman" w:cs="Times New Roman"/>
          <w:sz w:val="28"/>
          <w:szCs w:val="28"/>
        </w:rPr>
        <w:t>, 62</w:t>
      </w:r>
      <w:r w:rsidR="009D6221" w:rsidRPr="00BA6287">
        <w:rPr>
          <w:rFonts w:ascii="Times New Roman" w:hAnsi="Times New Roman" w:cs="Times New Roman"/>
          <w:sz w:val="28"/>
          <w:szCs w:val="28"/>
        </w:rPr>
        <w:t>.</w:t>
      </w:r>
    </w:p>
    <w:p w:rsidR="00320F21" w:rsidRDefault="00320F21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F21">
        <w:rPr>
          <w:rFonts w:ascii="Times New Roman" w:hAnsi="Times New Roman" w:cs="Times New Roman"/>
          <w:color w:val="000000" w:themeColor="text1"/>
          <w:sz w:val="28"/>
          <w:szCs w:val="28"/>
        </w:rPr>
        <w:t>Аптечная организация соответствует в</w:t>
      </w:r>
      <w:r w:rsidR="00EE7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 нормативно-правовым актам, </w:t>
      </w:r>
      <w:r w:rsidRPr="00320F21">
        <w:rPr>
          <w:rFonts w:ascii="Times New Roman" w:hAnsi="Times New Roman" w:cs="Times New Roman"/>
          <w:color w:val="000000" w:themeColor="text1"/>
          <w:sz w:val="28"/>
          <w:szCs w:val="28"/>
        </w:rPr>
        <w:t>приказам, документам, регламентирующим работу.</w:t>
      </w:r>
    </w:p>
    <w:p w:rsidR="00C92E34" w:rsidRDefault="000933FE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аптеки с позиции </w:t>
      </w:r>
      <w:proofErr w:type="spellStart"/>
      <w:r w:rsidRPr="000933FE">
        <w:rPr>
          <w:rFonts w:ascii="Times New Roman" w:hAnsi="Times New Roman" w:cs="Times New Roman"/>
          <w:sz w:val="28"/>
          <w:szCs w:val="28"/>
        </w:rPr>
        <w:t>мерчандайзинга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: аптечный супермаркет.</w:t>
      </w:r>
    </w:p>
    <w:p w:rsidR="000933FE" w:rsidRDefault="000933FE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3FE">
        <w:rPr>
          <w:rFonts w:ascii="Times New Roman" w:hAnsi="Times New Roman" w:cs="Times New Roman"/>
          <w:sz w:val="28"/>
          <w:szCs w:val="28"/>
        </w:rPr>
        <w:t>Аптечная организация обеспечивает свободный доступ покупателя к безрецептурным препаратам, БАД, сопутствующим товарам. Исключением являются рецептурные лекарственные препараты.</w:t>
      </w:r>
    </w:p>
    <w:p w:rsidR="00096EC1" w:rsidRDefault="00096EC1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аптеки по месту нахождения: аптечная организация расположена в спальном районе.</w:t>
      </w:r>
      <w:r w:rsidR="005B4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B2A" w:rsidRDefault="009C6B2A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находится </w:t>
      </w:r>
      <w:r w:rsidR="00C92E34">
        <w:rPr>
          <w:rFonts w:ascii="Times New Roman" w:hAnsi="Times New Roman" w:cs="Times New Roman"/>
          <w:sz w:val="28"/>
          <w:szCs w:val="28"/>
        </w:rPr>
        <w:t>городская детская поликлин</w:t>
      </w:r>
      <w:r w:rsidR="00624A99">
        <w:rPr>
          <w:rFonts w:ascii="Times New Roman" w:hAnsi="Times New Roman" w:cs="Times New Roman"/>
          <w:sz w:val="28"/>
          <w:szCs w:val="28"/>
        </w:rPr>
        <w:t>ика №2, многочисленные магазины, жилые дома.</w:t>
      </w:r>
    </w:p>
    <w:p w:rsidR="005B4E04" w:rsidRDefault="00D2491E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покупатели</w:t>
      </w:r>
      <w:r w:rsidR="005B4E04">
        <w:rPr>
          <w:rFonts w:ascii="Times New Roman" w:hAnsi="Times New Roman" w:cs="Times New Roman"/>
          <w:sz w:val="28"/>
          <w:szCs w:val="28"/>
        </w:rPr>
        <w:t xml:space="preserve">: женщины-домохозяйки, женщины с </w:t>
      </w:r>
      <w:r>
        <w:rPr>
          <w:rFonts w:ascii="Times New Roman" w:hAnsi="Times New Roman" w:cs="Times New Roman"/>
          <w:sz w:val="28"/>
          <w:szCs w:val="28"/>
        </w:rPr>
        <w:t>детьми, люди старшего возраста, молодежь.</w:t>
      </w:r>
    </w:p>
    <w:p w:rsidR="00BC171D" w:rsidRPr="00BC171D" w:rsidRDefault="00ED31BB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r w:rsidR="00BC171D" w:rsidRPr="00BC171D">
        <w:rPr>
          <w:rFonts w:ascii="Times New Roman" w:hAnsi="Times New Roman" w:cs="Times New Roman"/>
          <w:b/>
          <w:sz w:val="28"/>
          <w:szCs w:val="28"/>
        </w:rPr>
        <w:t xml:space="preserve"> Подъезд к аптечной организации, вход.</w:t>
      </w:r>
    </w:p>
    <w:p w:rsidR="00572E4D" w:rsidRPr="00572E4D" w:rsidRDefault="00572E4D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4D">
        <w:rPr>
          <w:rFonts w:ascii="Times New Roman" w:hAnsi="Times New Roman" w:cs="Times New Roman"/>
          <w:sz w:val="28"/>
          <w:szCs w:val="28"/>
        </w:rPr>
        <w:t>Вход</w:t>
      </w:r>
      <w:r w:rsidR="00616EA1">
        <w:rPr>
          <w:rFonts w:ascii="Times New Roman" w:hAnsi="Times New Roman" w:cs="Times New Roman"/>
          <w:sz w:val="28"/>
          <w:szCs w:val="28"/>
        </w:rPr>
        <w:t xml:space="preserve"> в </w:t>
      </w:r>
      <w:r w:rsidRPr="00572E4D">
        <w:rPr>
          <w:rFonts w:ascii="Times New Roman" w:hAnsi="Times New Roman" w:cs="Times New Roman"/>
          <w:sz w:val="28"/>
          <w:szCs w:val="28"/>
        </w:rPr>
        <w:t>аптечн</w:t>
      </w:r>
      <w:r w:rsidR="00616EA1">
        <w:rPr>
          <w:rFonts w:ascii="Times New Roman" w:hAnsi="Times New Roman" w:cs="Times New Roman"/>
          <w:sz w:val="28"/>
          <w:szCs w:val="28"/>
        </w:rPr>
        <w:t>ую</w:t>
      </w:r>
      <w:r w:rsidRPr="00572E4D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16EA1">
        <w:rPr>
          <w:rFonts w:ascii="Times New Roman" w:hAnsi="Times New Roman" w:cs="Times New Roman"/>
          <w:sz w:val="28"/>
          <w:szCs w:val="28"/>
        </w:rPr>
        <w:t>ю</w:t>
      </w:r>
      <w:r w:rsidRPr="00572E4D">
        <w:rPr>
          <w:rFonts w:ascii="Times New Roman" w:hAnsi="Times New Roman" w:cs="Times New Roman"/>
          <w:sz w:val="28"/>
          <w:szCs w:val="28"/>
        </w:rPr>
        <w:t xml:space="preserve"> оснащен пандусом со стороны магазина, перилами, козырьком, специальным ковриком для очистки обуви.</w:t>
      </w:r>
    </w:p>
    <w:p w:rsidR="00572E4D" w:rsidRDefault="00572E4D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4D">
        <w:rPr>
          <w:rFonts w:ascii="Times New Roman" w:hAnsi="Times New Roman" w:cs="Times New Roman"/>
          <w:sz w:val="28"/>
          <w:szCs w:val="28"/>
        </w:rPr>
        <w:t>Дверь широкая, легкая, позволяет заходить женщинам с колясками и людям с ограниченными возможностями.</w:t>
      </w:r>
    </w:p>
    <w:p w:rsidR="00E8676D" w:rsidRDefault="0026066C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располагаются парковочные места для автомобилей, удобный подъезд и остановка общественного транспорта.</w:t>
      </w:r>
    </w:p>
    <w:p w:rsidR="003342BF" w:rsidRDefault="004935C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5C6">
        <w:rPr>
          <w:rFonts w:ascii="Times New Roman" w:hAnsi="Times New Roman" w:cs="Times New Roman"/>
          <w:b/>
          <w:sz w:val="28"/>
          <w:szCs w:val="28"/>
        </w:rPr>
        <w:t>3) Вывеска и наружная реклама аптечной организации.</w:t>
      </w:r>
    </w:p>
    <w:p w:rsidR="00FD7448" w:rsidRDefault="00FD7448" w:rsidP="000B54A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9A7B0" wp14:editId="4CD2BD37">
            <wp:extent cx="5029200" cy="1227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2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28" w:rsidRDefault="00656328" w:rsidP="000B54A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1BC40" wp14:editId="7C8FB1D9">
            <wp:extent cx="3924300" cy="3171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B6" w:rsidRPr="00BA6287" w:rsidRDefault="001E7FB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87">
        <w:rPr>
          <w:rFonts w:ascii="Times New Roman" w:hAnsi="Times New Roman" w:cs="Times New Roman"/>
          <w:sz w:val="28"/>
          <w:szCs w:val="28"/>
        </w:rPr>
        <w:t>Аптечная организация имеет вывеску с указанием вида организации на русском языке: «</w:t>
      </w:r>
      <w:proofErr w:type="spellStart"/>
      <w:r w:rsidR="006A7EE6">
        <w:rPr>
          <w:rFonts w:ascii="Times New Roman" w:hAnsi="Times New Roman" w:cs="Times New Roman"/>
          <w:sz w:val="28"/>
          <w:szCs w:val="28"/>
        </w:rPr>
        <w:t>Фармакопейка</w:t>
      </w:r>
      <w:proofErr w:type="spellEnd"/>
      <w:r w:rsidR="006A7EE6">
        <w:rPr>
          <w:rFonts w:ascii="Times New Roman" w:hAnsi="Times New Roman" w:cs="Times New Roman"/>
          <w:sz w:val="28"/>
          <w:szCs w:val="28"/>
        </w:rPr>
        <w:t>» (аптечны</w:t>
      </w:r>
      <w:r w:rsidR="00764DC5">
        <w:rPr>
          <w:rFonts w:ascii="Times New Roman" w:hAnsi="Times New Roman" w:cs="Times New Roman"/>
          <w:sz w:val="28"/>
          <w:szCs w:val="28"/>
        </w:rPr>
        <w:t>й</w:t>
      </w:r>
      <w:r w:rsidR="006A7EE6">
        <w:rPr>
          <w:rFonts w:ascii="Times New Roman" w:hAnsi="Times New Roman" w:cs="Times New Roman"/>
          <w:sz w:val="28"/>
          <w:szCs w:val="28"/>
        </w:rPr>
        <w:t xml:space="preserve"> магазин).</w:t>
      </w:r>
    </w:p>
    <w:p w:rsidR="001E7FB6" w:rsidRPr="00BA6287" w:rsidRDefault="001E7FB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87">
        <w:rPr>
          <w:rFonts w:ascii="Times New Roman" w:hAnsi="Times New Roman" w:cs="Times New Roman"/>
          <w:sz w:val="28"/>
          <w:szCs w:val="28"/>
        </w:rPr>
        <w:lastRenderedPageBreak/>
        <w:t>Наименование вида аптечной органи</w:t>
      </w:r>
      <w:r w:rsidR="00D106C4">
        <w:rPr>
          <w:rFonts w:ascii="Times New Roman" w:hAnsi="Times New Roman" w:cs="Times New Roman"/>
          <w:sz w:val="28"/>
          <w:szCs w:val="28"/>
        </w:rPr>
        <w:t>зации выполнено крупным  белым шрифтом на красном фоне.</w:t>
      </w:r>
    </w:p>
    <w:p w:rsidR="001E7FB6" w:rsidRDefault="001E7FB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87">
        <w:rPr>
          <w:rFonts w:ascii="Times New Roman" w:hAnsi="Times New Roman" w:cs="Times New Roman"/>
          <w:sz w:val="28"/>
          <w:szCs w:val="28"/>
        </w:rPr>
        <w:t>На входе также располагается информационная табличка, на который указаны часы работы, фирменное название организации, полный адрес.</w:t>
      </w:r>
    </w:p>
    <w:p w:rsidR="004935C6" w:rsidRDefault="00F41B3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Общее оформление торгового зала аптечной организации. </w:t>
      </w:r>
    </w:p>
    <w:p w:rsidR="00AA0CCD" w:rsidRDefault="00AA0CCD" w:rsidP="000B54A8">
      <w:pPr>
        <w:ind w:right="-284"/>
      </w:pPr>
    </w:p>
    <w:p w:rsidR="00AA0CCD" w:rsidRDefault="006E0DD8" w:rsidP="000B54A8">
      <w:pPr>
        <w:ind w:right="-284"/>
        <w:jc w:val="center"/>
      </w:pPr>
      <w:r w:rsidRPr="006E0DD8">
        <w:rPr>
          <w:noProof/>
          <w:lang w:eastAsia="ru-RU"/>
        </w:rPr>
        <w:drawing>
          <wp:inline distT="0" distB="0" distL="0" distR="0" wp14:anchorId="2FA6C06D" wp14:editId="2B30F356">
            <wp:extent cx="3514725" cy="4114507"/>
            <wp:effectExtent l="0" t="0" r="0" b="635"/>
            <wp:docPr id="5" name="Объект 4" descr="Изображение выглядит как внутренний, потолок, кухня, плита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335B5D-F501-458B-A30C-FC93DDE0B7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внутренний, потолок, кухня, плита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335B5D-F501-458B-A30C-FC93DDE0B7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22" cy="412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88" w:rsidRDefault="006E0DD8" w:rsidP="000B54A8">
      <w:pPr>
        <w:ind w:right="-284"/>
        <w:jc w:val="center"/>
      </w:pPr>
      <w:r w:rsidRPr="006E0DD8">
        <w:rPr>
          <w:noProof/>
          <w:lang w:eastAsia="ru-RU"/>
        </w:rPr>
        <w:lastRenderedPageBreak/>
        <w:drawing>
          <wp:inline distT="0" distB="0" distL="0" distR="0" wp14:anchorId="0FF3E6A3" wp14:editId="1AE3BE21">
            <wp:extent cx="4848225" cy="3260821"/>
            <wp:effectExtent l="0" t="0" r="0" b="0"/>
            <wp:docPr id="8" name="Объект 7" descr="Изображение выглядит как внутренний, потолок, кухня, холодильник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19F435B-127A-4D17-8F29-7F0CFEEB46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Изображение выглядит как внутренний, потолок, кухня, холодильник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19F435B-127A-4D17-8F29-7F0CFEEB46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55" cy="326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F5" w:rsidRPr="00E95047" w:rsidRDefault="00A203AB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7">
        <w:rPr>
          <w:rFonts w:ascii="Times New Roman" w:hAnsi="Times New Roman" w:cs="Times New Roman"/>
          <w:sz w:val="28"/>
          <w:szCs w:val="28"/>
        </w:rPr>
        <w:t xml:space="preserve">Торговый зал оформлен </w:t>
      </w:r>
      <w:r w:rsidR="00FD7448">
        <w:rPr>
          <w:rFonts w:ascii="Times New Roman" w:hAnsi="Times New Roman" w:cs="Times New Roman"/>
          <w:sz w:val="28"/>
          <w:szCs w:val="28"/>
        </w:rPr>
        <w:t xml:space="preserve">в фирменном стиле. </w:t>
      </w:r>
      <w:r w:rsidR="00BF3E5F">
        <w:rPr>
          <w:rFonts w:ascii="Times New Roman" w:hAnsi="Times New Roman" w:cs="Times New Roman"/>
          <w:sz w:val="28"/>
          <w:szCs w:val="28"/>
        </w:rPr>
        <w:t>Присутствуют серы</w:t>
      </w:r>
      <w:r w:rsidR="00DA7C79">
        <w:rPr>
          <w:rFonts w:ascii="Times New Roman" w:hAnsi="Times New Roman" w:cs="Times New Roman"/>
          <w:sz w:val="28"/>
          <w:szCs w:val="28"/>
        </w:rPr>
        <w:t>е</w:t>
      </w:r>
      <w:r w:rsidR="00F2109B">
        <w:rPr>
          <w:rFonts w:ascii="Times New Roman" w:hAnsi="Times New Roman" w:cs="Times New Roman"/>
          <w:sz w:val="28"/>
          <w:szCs w:val="28"/>
        </w:rPr>
        <w:t>,</w:t>
      </w:r>
      <w:r w:rsidR="00BF3E5F">
        <w:rPr>
          <w:rFonts w:ascii="Times New Roman" w:hAnsi="Times New Roman" w:cs="Times New Roman"/>
          <w:sz w:val="28"/>
          <w:szCs w:val="28"/>
        </w:rPr>
        <w:t xml:space="preserve"> белые</w:t>
      </w:r>
      <w:r w:rsidR="00F224F5">
        <w:rPr>
          <w:rFonts w:ascii="Times New Roman" w:hAnsi="Times New Roman" w:cs="Times New Roman"/>
          <w:sz w:val="28"/>
          <w:szCs w:val="28"/>
        </w:rPr>
        <w:t xml:space="preserve"> и немногочисленные красные</w:t>
      </w:r>
      <w:r w:rsidR="00BF3E5F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1F2E34" w:rsidRPr="00E95047" w:rsidRDefault="00A579B2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7">
        <w:rPr>
          <w:rFonts w:ascii="Times New Roman" w:hAnsi="Times New Roman" w:cs="Times New Roman"/>
          <w:sz w:val="28"/>
          <w:szCs w:val="28"/>
        </w:rPr>
        <w:t xml:space="preserve">В аптечной организации используется как естественное, так и искусственное освещение. </w:t>
      </w:r>
    </w:p>
    <w:p w:rsidR="00972B85" w:rsidRPr="00E95047" w:rsidRDefault="00972B85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7">
        <w:rPr>
          <w:rFonts w:ascii="Times New Roman" w:hAnsi="Times New Roman" w:cs="Times New Roman"/>
          <w:sz w:val="28"/>
          <w:szCs w:val="28"/>
        </w:rPr>
        <w:t>Музыка и цветовое оформление в торговом зале отсутствует.</w:t>
      </w:r>
    </w:p>
    <w:p w:rsidR="001F2E34" w:rsidRPr="00E95047" w:rsidRDefault="00D05326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7">
        <w:rPr>
          <w:rFonts w:ascii="Times New Roman" w:hAnsi="Times New Roman" w:cs="Times New Roman"/>
          <w:sz w:val="28"/>
          <w:szCs w:val="28"/>
        </w:rPr>
        <w:t>М</w:t>
      </w:r>
      <w:r w:rsidR="008F03D9" w:rsidRPr="00E95047">
        <w:rPr>
          <w:rFonts w:ascii="Times New Roman" w:hAnsi="Times New Roman" w:cs="Times New Roman"/>
          <w:sz w:val="28"/>
          <w:szCs w:val="28"/>
        </w:rPr>
        <w:t>есто отдыха для посетителей аптечной организации отсутству</w:t>
      </w:r>
      <w:r w:rsidRPr="00E95047">
        <w:rPr>
          <w:rFonts w:ascii="Times New Roman" w:hAnsi="Times New Roman" w:cs="Times New Roman"/>
          <w:sz w:val="28"/>
          <w:szCs w:val="28"/>
        </w:rPr>
        <w:t>е</w:t>
      </w:r>
      <w:r w:rsidR="008F03D9" w:rsidRPr="00E95047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3F176E" w:rsidRDefault="004257D4" w:rsidP="000B54A8">
      <w:pPr>
        <w:spacing w:line="360" w:lineRule="auto"/>
        <w:ind w:right="-284" w:firstLine="709"/>
        <w:rPr>
          <w:rFonts w:ascii="Times New Roman" w:hAnsi="Times New Roman" w:cs="Times New Roman"/>
          <w:b/>
          <w:sz w:val="28"/>
          <w:szCs w:val="28"/>
        </w:rPr>
      </w:pPr>
      <w:r w:rsidRPr="004257D4">
        <w:rPr>
          <w:rFonts w:ascii="Times New Roman" w:hAnsi="Times New Roman" w:cs="Times New Roman"/>
          <w:b/>
          <w:sz w:val="28"/>
          <w:szCs w:val="28"/>
        </w:rPr>
        <w:t>5) Организация торгового зала.</w:t>
      </w:r>
    </w:p>
    <w:p w:rsidR="004257D4" w:rsidRDefault="00500BE1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BE1">
        <w:rPr>
          <w:rFonts w:ascii="Times New Roman" w:hAnsi="Times New Roman" w:cs="Times New Roman"/>
          <w:sz w:val="28"/>
          <w:szCs w:val="28"/>
        </w:rPr>
        <w:t>Торговый зал аптечной организации обеспечивает максим</w:t>
      </w:r>
      <w:r w:rsidR="00671F40">
        <w:rPr>
          <w:rFonts w:ascii="Times New Roman" w:hAnsi="Times New Roman" w:cs="Times New Roman"/>
          <w:sz w:val="28"/>
          <w:szCs w:val="28"/>
        </w:rPr>
        <w:t>альную обозримость ассортимента за счет открытой выкладки товара.</w:t>
      </w:r>
    </w:p>
    <w:p w:rsidR="00925364" w:rsidRDefault="00925364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торгового оборудования: </w:t>
      </w:r>
      <w:r w:rsidR="00B548ED">
        <w:rPr>
          <w:rFonts w:ascii="Times New Roman" w:hAnsi="Times New Roman" w:cs="Times New Roman"/>
          <w:sz w:val="28"/>
          <w:szCs w:val="28"/>
        </w:rPr>
        <w:t xml:space="preserve">два классических прилавка, </w:t>
      </w:r>
      <w:r>
        <w:rPr>
          <w:rFonts w:ascii="Times New Roman" w:hAnsi="Times New Roman" w:cs="Times New Roman"/>
          <w:sz w:val="28"/>
          <w:szCs w:val="28"/>
        </w:rPr>
        <w:t xml:space="preserve">витрина открытого типа </w:t>
      </w:r>
      <w:r w:rsidR="0002102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21026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="00021026">
        <w:rPr>
          <w:rFonts w:ascii="Times New Roman" w:hAnsi="Times New Roman" w:cs="Times New Roman"/>
          <w:sz w:val="28"/>
          <w:szCs w:val="28"/>
        </w:rPr>
        <w:t xml:space="preserve"> зоне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пристенн</w:t>
      </w:r>
      <w:r w:rsidR="00EA584C"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витрин</w:t>
      </w:r>
      <w:r w:rsidR="00EA584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торговом зале, </w:t>
      </w:r>
      <w:r w:rsidR="002B25ED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="008702D9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="008702D9">
        <w:rPr>
          <w:rFonts w:ascii="Times New Roman" w:hAnsi="Times New Roman" w:cs="Times New Roman"/>
          <w:sz w:val="28"/>
          <w:szCs w:val="28"/>
        </w:rPr>
        <w:t xml:space="preserve"> стеллажи.</w:t>
      </w:r>
    </w:p>
    <w:p w:rsidR="00FA0DEC" w:rsidRDefault="00AB3239" w:rsidP="000B54A8">
      <w:pPr>
        <w:spacing w:line="360" w:lineRule="auto"/>
        <w:ind w:right="-284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01B355" wp14:editId="12499854">
            <wp:extent cx="2705100" cy="3911601"/>
            <wp:effectExtent l="0" t="0" r="0" b="0"/>
            <wp:docPr id="4" name="Объект 7" descr="Изображение выглядит как внутренний, полка, холодильник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70A39D1-589E-417F-92FB-7180D30A54F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Изображение выглядит как внутренний, полка, холодильник, сидит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70A39D1-589E-417F-92FB-7180D30A54F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37" cy="39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6576D4" wp14:editId="4B8C7237">
            <wp:extent cx="2647950" cy="3905250"/>
            <wp:effectExtent l="0" t="0" r="0" b="0"/>
            <wp:docPr id="11" name="Объект 10" descr="Изображение выглядит как внутренний, кухня, шкафчик, прилавок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FB4D958-FC0C-4730-81D2-AFFAACD53F5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 descr="Изображение выглядит как внутренний, кухня, шкафчик, прилавок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FB4D958-FC0C-4730-81D2-AFFAACD53F5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13" cy="39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9D" w:rsidRDefault="0070091F" w:rsidP="000B54A8">
      <w:pPr>
        <w:spacing w:line="360" w:lineRule="auto"/>
        <w:ind w:right="-284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70pt">
            <v:imagedata r:id="rId13" o:title="Безымянный"/>
          </v:shape>
        </w:pict>
      </w:r>
    </w:p>
    <w:p w:rsidR="00AF3140" w:rsidRPr="00AF3140" w:rsidRDefault="00AF3140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31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Коэффициент установочной площади = 6,55/26,0 = 0,252 – не превышает оптимального значения. </w:t>
      </w:r>
    </w:p>
    <w:p w:rsidR="00AF3140" w:rsidRPr="00AF3140" w:rsidRDefault="00AF3140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3140">
        <w:rPr>
          <w:rFonts w:ascii="Times New Roman" w:hAnsi="Times New Roman" w:cs="Times New Roman"/>
          <w:noProof/>
          <w:sz w:val="28"/>
          <w:szCs w:val="28"/>
          <w:lang w:eastAsia="ru-RU"/>
        </w:rPr>
        <w:t>Торговая площадь используется рационально, посетителям удобно передвигаться по аптеке.</w:t>
      </w:r>
    </w:p>
    <w:p w:rsidR="00EE5944" w:rsidRDefault="00EE5944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59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6) Товарная выкладка.</w:t>
      </w:r>
    </w:p>
    <w:p w:rsidR="00EE5944" w:rsidRDefault="00BA0B31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B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Лекарственные препараты в аптечной организации располагаются по фарм</w:t>
      </w:r>
      <w:r w:rsidR="00C84BBC" w:rsidRPr="00C84B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окологическим группам, лечебно-косметические товары</w:t>
      </w:r>
      <w:r w:rsidR="00C84BBC" w:rsidRPr="00C84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расположены  по производителям, детское питание по способу применения, диетическая продукция по области применения, медицинская техника расположена по производителям и способу, области применения.</w:t>
      </w:r>
    </w:p>
    <w:p w:rsidR="00C917C8" w:rsidRDefault="00C917C8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Товар не закрывает друг друга, ценники располагаются на видном месте.</w:t>
      </w:r>
    </w:p>
    <w:p w:rsidR="00D93D53" w:rsidRDefault="00882518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7) Реклама в аптеке, ее размещение.</w:t>
      </w:r>
    </w:p>
    <w:p w:rsidR="00C917C8" w:rsidRDefault="00E447A9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аптечной организации используются </w:t>
      </w:r>
      <w:r w:rsidR="00671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плакаты, которые крепятся на входную дверь, также используют рубрикаторы. </w:t>
      </w:r>
      <w:proofErr w:type="spellStart"/>
      <w:r w:rsidR="004E2859">
        <w:rPr>
          <w:rFonts w:ascii="Times New Roman" w:hAnsi="Times New Roman" w:cs="Times New Roman"/>
          <w:color w:val="000000" w:themeColor="text1"/>
          <w:sz w:val="28"/>
          <w:szCs w:val="28"/>
        </w:rPr>
        <w:t>Акционные</w:t>
      </w:r>
      <w:proofErr w:type="spellEnd"/>
      <w:r w:rsidR="004E28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товары обозначаются специальными наклейками. </w:t>
      </w:r>
      <w:r w:rsidR="00671342">
        <w:rPr>
          <w:rFonts w:ascii="Times New Roman" w:hAnsi="Times New Roman" w:cs="Times New Roman"/>
          <w:color w:val="000000" w:themeColor="text1"/>
          <w:sz w:val="28"/>
          <w:szCs w:val="28"/>
        </w:rPr>
        <w:t>Монетница оформлена в фирменном стиле.</w:t>
      </w:r>
    </w:p>
    <w:p w:rsidR="00B256B7" w:rsidRPr="00B256B7" w:rsidRDefault="00B256B7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5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8) Вывод.</w:t>
      </w:r>
    </w:p>
    <w:p w:rsidR="00B256B7" w:rsidRDefault="00B256B7" w:rsidP="0070091F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Подводя итоги ис</w:t>
      </w:r>
      <w:r w:rsidR="00DB7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следования аптечной организации, можно сделать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 о том, что данная аптека не </w:t>
      </w:r>
      <w:r w:rsidR="00DB7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конца соответствует всем требованиям современного маркетинга. </w:t>
      </w:r>
      <w:r w:rsidR="007B75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Ассортимент достаточно разнообразен, интерьер выполнен в едином стиле, однако отсутствуют необходимые удобства для посетителей в самом торговом зале. </w:t>
      </w:r>
    </w:p>
    <w:bookmarkEnd w:id="0"/>
    <w:p w:rsidR="00DB7F6C" w:rsidRDefault="00DB7F6C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F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9) Предложения по улучшению работы.</w:t>
      </w:r>
    </w:p>
    <w:p w:rsidR="00D93D53" w:rsidRPr="00C84BBC" w:rsidRDefault="00DB7F6C" w:rsidP="000B54A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улучшения работы аптечной организации необходимо расширить площадь. Для более комфортного посещения расположить зону отдыха. Привнести декоративные элементы, музыку, а так</w:t>
      </w:r>
      <w:r w:rsidR="004360FC">
        <w:rPr>
          <w:rFonts w:ascii="Times New Roman" w:hAnsi="Times New Roman" w:cs="Times New Roman"/>
          <w:color w:val="000000" w:themeColor="text1"/>
          <w:sz w:val="28"/>
          <w:szCs w:val="28"/>
        </w:rPr>
        <w:t>же «ароматическую композицию»; установить кнопку для вызова фармацевта.</w:t>
      </w:r>
    </w:p>
    <w:p w:rsidR="00204B88" w:rsidRPr="007C4A16" w:rsidRDefault="00204B88" w:rsidP="007C4A16">
      <w:pPr>
        <w:rPr>
          <w:rFonts w:ascii="Times New Roman" w:hAnsi="Times New Roman" w:cs="Times New Roman"/>
          <w:sz w:val="28"/>
          <w:szCs w:val="28"/>
        </w:rPr>
      </w:pPr>
    </w:p>
    <w:p w:rsidR="001900D4" w:rsidRDefault="001900D4" w:rsidP="006E0DD8">
      <w:pPr>
        <w:jc w:val="center"/>
      </w:pPr>
    </w:p>
    <w:p w:rsidR="008822FB" w:rsidRDefault="008822FB" w:rsidP="000B54A8"/>
    <w:sectPr w:rsidR="0088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04E84"/>
    <w:multiLevelType w:val="hybridMultilevel"/>
    <w:tmpl w:val="D968EF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DEA"/>
    <w:rsid w:val="00003E5D"/>
    <w:rsid w:val="00016FD6"/>
    <w:rsid w:val="00021026"/>
    <w:rsid w:val="00043A44"/>
    <w:rsid w:val="00056DEA"/>
    <w:rsid w:val="000933FE"/>
    <w:rsid w:val="00096EC1"/>
    <w:rsid w:val="000B54A8"/>
    <w:rsid w:val="000F4F33"/>
    <w:rsid w:val="0014230D"/>
    <w:rsid w:val="00174E67"/>
    <w:rsid w:val="001900D4"/>
    <w:rsid w:val="001E7FB6"/>
    <w:rsid w:val="001F15D8"/>
    <w:rsid w:val="001F2E34"/>
    <w:rsid w:val="001F607D"/>
    <w:rsid w:val="00204B88"/>
    <w:rsid w:val="0025479B"/>
    <w:rsid w:val="0026066C"/>
    <w:rsid w:val="00272044"/>
    <w:rsid w:val="002B25ED"/>
    <w:rsid w:val="002C5F83"/>
    <w:rsid w:val="0030442E"/>
    <w:rsid w:val="00320F21"/>
    <w:rsid w:val="003342BF"/>
    <w:rsid w:val="003C6848"/>
    <w:rsid w:val="003F176E"/>
    <w:rsid w:val="00400B31"/>
    <w:rsid w:val="00405775"/>
    <w:rsid w:val="004257D4"/>
    <w:rsid w:val="004360FC"/>
    <w:rsid w:val="004778AF"/>
    <w:rsid w:val="004832BA"/>
    <w:rsid w:val="004935C6"/>
    <w:rsid w:val="004E2859"/>
    <w:rsid w:val="00500BE1"/>
    <w:rsid w:val="00512E6A"/>
    <w:rsid w:val="00551C45"/>
    <w:rsid w:val="00572E4D"/>
    <w:rsid w:val="005B4E04"/>
    <w:rsid w:val="005C6C24"/>
    <w:rsid w:val="005E0531"/>
    <w:rsid w:val="00613EBC"/>
    <w:rsid w:val="00616EA1"/>
    <w:rsid w:val="00621685"/>
    <w:rsid w:val="006245F8"/>
    <w:rsid w:val="00624A99"/>
    <w:rsid w:val="00656328"/>
    <w:rsid w:val="00671342"/>
    <w:rsid w:val="00671F40"/>
    <w:rsid w:val="00677D4E"/>
    <w:rsid w:val="006A7EE6"/>
    <w:rsid w:val="006C494A"/>
    <w:rsid w:val="006E0DD8"/>
    <w:rsid w:val="006F6D04"/>
    <w:rsid w:val="0070091F"/>
    <w:rsid w:val="00760E39"/>
    <w:rsid w:val="00764DC5"/>
    <w:rsid w:val="00795320"/>
    <w:rsid w:val="007B759B"/>
    <w:rsid w:val="007C4A16"/>
    <w:rsid w:val="007D7A06"/>
    <w:rsid w:val="008628F5"/>
    <w:rsid w:val="008702D9"/>
    <w:rsid w:val="008822FB"/>
    <w:rsid w:val="00882518"/>
    <w:rsid w:val="008C1DB8"/>
    <w:rsid w:val="008F03D9"/>
    <w:rsid w:val="00901D80"/>
    <w:rsid w:val="009218CE"/>
    <w:rsid w:val="00924B5C"/>
    <w:rsid w:val="00925364"/>
    <w:rsid w:val="00934653"/>
    <w:rsid w:val="00972B85"/>
    <w:rsid w:val="00974A9D"/>
    <w:rsid w:val="009A08F7"/>
    <w:rsid w:val="009C6B2A"/>
    <w:rsid w:val="009D6221"/>
    <w:rsid w:val="00A203AB"/>
    <w:rsid w:val="00A579B2"/>
    <w:rsid w:val="00A859DA"/>
    <w:rsid w:val="00A933F9"/>
    <w:rsid w:val="00AA0CCD"/>
    <w:rsid w:val="00AB3239"/>
    <w:rsid w:val="00AF3140"/>
    <w:rsid w:val="00B256B7"/>
    <w:rsid w:val="00B548ED"/>
    <w:rsid w:val="00BA0B31"/>
    <w:rsid w:val="00BA6287"/>
    <w:rsid w:val="00BC11E7"/>
    <w:rsid w:val="00BC171D"/>
    <w:rsid w:val="00BD6D52"/>
    <w:rsid w:val="00BF3E5F"/>
    <w:rsid w:val="00C20297"/>
    <w:rsid w:val="00C73F2B"/>
    <w:rsid w:val="00C84BBC"/>
    <w:rsid w:val="00C87672"/>
    <w:rsid w:val="00C917C8"/>
    <w:rsid w:val="00C92E34"/>
    <w:rsid w:val="00D05326"/>
    <w:rsid w:val="00D106C4"/>
    <w:rsid w:val="00D2491E"/>
    <w:rsid w:val="00D536D1"/>
    <w:rsid w:val="00D537CB"/>
    <w:rsid w:val="00D67DDC"/>
    <w:rsid w:val="00D93D53"/>
    <w:rsid w:val="00DA1EEE"/>
    <w:rsid w:val="00DA7C79"/>
    <w:rsid w:val="00DB7F6C"/>
    <w:rsid w:val="00DC449E"/>
    <w:rsid w:val="00DD0FFB"/>
    <w:rsid w:val="00DE7121"/>
    <w:rsid w:val="00E307A0"/>
    <w:rsid w:val="00E447A9"/>
    <w:rsid w:val="00E8676D"/>
    <w:rsid w:val="00E95047"/>
    <w:rsid w:val="00EA584C"/>
    <w:rsid w:val="00EA7BFB"/>
    <w:rsid w:val="00ED31BB"/>
    <w:rsid w:val="00EE5944"/>
    <w:rsid w:val="00EE7C8A"/>
    <w:rsid w:val="00F2109B"/>
    <w:rsid w:val="00F21B4F"/>
    <w:rsid w:val="00F224F5"/>
    <w:rsid w:val="00F41B36"/>
    <w:rsid w:val="00FA0DEC"/>
    <w:rsid w:val="00FD7448"/>
    <w:rsid w:val="00FE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5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dareyna</dc:creator>
  <cp:keywords/>
  <dc:description/>
  <cp:lastModifiedBy>dareyna</cp:lastModifiedBy>
  <cp:revision>243</cp:revision>
  <dcterms:created xsi:type="dcterms:W3CDTF">2020-06-09T09:00:00Z</dcterms:created>
  <dcterms:modified xsi:type="dcterms:W3CDTF">2020-06-11T04:34:00Z</dcterms:modified>
</cp:coreProperties>
</file>