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XSpec="center" w:tblpY="1"/>
        <w:tblW w:w="11621" w:type="dxa"/>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2093"/>
        <w:gridCol w:w="9528"/>
      </w:tblGrid>
      <w:tr w:rsidR="0019244F" w:rsidRPr="00E15FA8" w:rsidTr="00657663">
        <w:trPr>
          <w:trHeight w:val="2415"/>
        </w:trPr>
        <w:tc>
          <w:tcPr>
            <w:tcW w:w="2093" w:type="dxa"/>
          </w:tcPr>
          <w:p w:rsidR="0019244F" w:rsidRDefault="0019244F" w:rsidP="00657663">
            <w:pPr>
              <w:spacing w:line="360" w:lineRule="auto"/>
              <w:rPr>
                <w:b/>
                <w:sz w:val="28"/>
                <w:szCs w:val="28"/>
              </w:rPr>
            </w:pPr>
          </w:p>
          <w:p w:rsidR="0019244F" w:rsidRPr="00E15FA8" w:rsidRDefault="0019244F" w:rsidP="00657663">
            <w:pPr>
              <w:spacing w:line="360" w:lineRule="auto"/>
              <w:rPr>
                <w:b/>
                <w:sz w:val="28"/>
                <w:szCs w:val="28"/>
              </w:rPr>
            </w:pPr>
            <w:r w:rsidRPr="00E15FA8">
              <w:rPr>
                <w:b/>
                <w:noProof/>
                <w:sz w:val="28"/>
                <w:szCs w:val="28"/>
              </w:rPr>
              <w:drawing>
                <wp:inline distT="0" distB="0" distL="0" distR="0" wp14:anchorId="74E249EB" wp14:editId="283AB349">
                  <wp:extent cx="1147313" cy="119854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чок войно ясенецкий.jpg"/>
                          <pic:cNvPicPr/>
                        </pic:nvPicPr>
                        <pic:blipFill>
                          <a:blip r:embed="rId6">
                            <a:extLst>
                              <a:ext uri="{28A0092B-C50C-407E-A947-70E740481C1C}">
                                <a14:useLocalDpi xmlns:a14="http://schemas.microsoft.com/office/drawing/2010/main" val="0"/>
                              </a:ext>
                            </a:extLst>
                          </a:blip>
                          <a:stretch>
                            <a:fillRect/>
                          </a:stretch>
                        </pic:blipFill>
                        <pic:spPr>
                          <a:xfrm>
                            <a:off x="0" y="0"/>
                            <a:ext cx="1148789" cy="1200086"/>
                          </a:xfrm>
                          <a:prstGeom prst="rect">
                            <a:avLst/>
                          </a:prstGeom>
                        </pic:spPr>
                      </pic:pic>
                    </a:graphicData>
                  </a:graphic>
                </wp:inline>
              </w:drawing>
            </w:r>
            <w:r w:rsidRPr="00E15FA8">
              <w:rPr>
                <w:b/>
                <w:sz w:val="28"/>
                <w:szCs w:val="28"/>
              </w:rPr>
              <w:t xml:space="preserve"> </w:t>
            </w:r>
            <w:r>
              <w:rPr>
                <w:b/>
                <w:sz w:val="28"/>
                <w:szCs w:val="28"/>
              </w:rPr>
              <w:t xml:space="preserve">  </w:t>
            </w:r>
          </w:p>
        </w:tc>
        <w:tc>
          <w:tcPr>
            <w:tcW w:w="9528" w:type="dxa"/>
          </w:tcPr>
          <w:p w:rsidR="0019244F" w:rsidRDefault="0019244F" w:rsidP="00657663">
            <w:pPr>
              <w:spacing w:line="360" w:lineRule="auto"/>
              <w:rPr>
                <w:b/>
                <w:i/>
                <w:sz w:val="32"/>
                <w:szCs w:val="28"/>
              </w:rPr>
            </w:pPr>
          </w:p>
          <w:p w:rsidR="0019244F" w:rsidRPr="00BE6620" w:rsidRDefault="0019244F" w:rsidP="00657663">
            <w:pPr>
              <w:spacing w:line="360" w:lineRule="auto"/>
              <w:rPr>
                <w:b/>
                <w:i/>
                <w:sz w:val="32"/>
                <w:szCs w:val="28"/>
              </w:rPr>
            </w:pPr>
            <w:r w:rsidRPr="00BE6620">
              <w:rPr>
                <w:b/>
                <w:i/>
                <w:sz w:val="22"/>
                <w:szCs w:val="22"/>
              </w:rPr>
              <w:t>Всероссийская научно-педагогическая конференция с международным участием</w:t>
            </w:r>
          </w:p>
          <w:p w:rsidR="0019244F" w:rsidRDefault="0019244F" w:rsidP="00657663">
            <w:pPr>
              <w:spacing w:line="360" w:lineRule="auto"/>
              <w:rPr>
                <w:b/>
                <w:i/>
                <w:sz w:val="20"/>
                <w:szCs w:val="20"/>
              </w:rPr>
            </w:pPr>
            <w:r w:rsidRPr="00E91706">
              <w:rPr>
                <w:b/>
                <w:i/>
                <w:sz w:val="20"/>
                <w:szCs w:val="20"/>
              </w:rPr>
              <w:t>«</w:t>
            </w:r>
            <w:r w:rsidRPr="00F70AB7">
              <w:rPr>
                <w:b/>
                <w:i/>
                <w:sz w:val="22"/>
                <w:szCs w:val="20"/>
              </w:rPr>
              <w:t>СОВРЕМЕННЫЕ</w:t>
            </w:r>
            <w:r w:rsidRPr="00E91706">
              <w:rPr>
                <w:b/>
                <w:i/>
                <w:sz w:val="20"/>
                <w:szCs w:val="20"/>
              </w:rPr>
              <w:t xml:space="preserve"> ТЕНДЕНЦИИ РАЗВИТИЯ ПЕДАГОГИЧЕСКИХ</w:t>
            </w:r>
            <w:r>
              <w:rPr>
                <w:b/>
                <w:i/>
                <w:sz w:val="20"/>
                <w:szCs w:val="20"/>
              </w:rPr>
              <w:t xml:space="preserve"> </w:t>
            </w:r>
            <w:r w:rsidRPr="00E91706">
              <w:rPr>
                <w:b/>
                <w:i/>
                <w:sz w:val="20"/>
                <w:szCs w:val="20"/>
              </w:rPr>
              <w:t>ТЕХНОЛОГИЙ В  МЕДИЦИНСКОМ ОБРАЗОВАНИИ (ИЗ СЕРИИ</w:t>
            </w:r>
            <w:r w:rsidR="00473F19">
              <w:rPr>
                <w:b/>
                <w:i/>
                <w:sz w:val="20"/>
                <w:szCs w:val="20"/>
              </w:rPr>
              <w:t xml:space="preserve"> </w:t>
            </w:r>
            <w:r w:rsidRPr="00E91706">
              <w:rPr>
                <w:b/>
                <w:i/>
                <w:sz w:val="20"/>
                <w:szCs w:val="20"/>
              </w:rPr>
              <w:t>«ВУЗОВСКАЯ ПЕДАГОГИКА»)</w:t>
            </w:r>
            <w:r>
              <w:rPr>
                <w:b/>
                <w:i/>
                <w:sz w:val="20"/>
                <w:szCs w:val="20"/>
              </w:rPr>
              <w:t xml:space="preserve">, </w:t>
            </w:r>
          </w:p>
          <w:p w:rsidR="0019244F" w:rsidRDefault="0019244F" w:rsidP="00657663">
            <w:pPr>
              <w:spacing w:line="360" w:lineRule="auto"/>
              <w:rPr>
                <w:b/>
                <w:i/>
                <w:sz w:val="22"/>
                <w:szCs w:val="20"/>
              </w:rPr>
            </w:pPr>
            <w:r w:rsidRPr="00F70AB7">
              <w:rPr>
                <w:b/>
                <w:i/>
                <w:sz w:val="22"/>
                <w:szCs w:val="20"/>
              </w:rPr>
              <w:t xml:space="preserve">посвященная 75-летию </w:t>
            </w:r>
            <w:r>
              <w:rPr>
                <w:b/>
                <w:i/>
                <w:sz w:val="22"/>
                <w:szCs w:val="20"/>
              </w:rPr>
              <w:t>Красноярского государственного медицинского</w:t>
            </w:r>
          </w:p>
          <w:p w:rsidR="0019244F" w:rsidRPr="00AD2F52" w:rsidRDefault="0019244F" w:rsidP="00657663">
            <w:pPr>
              <w:spacing w:line="360" w:lineRule="auto"/>
              <w:rPr>
                <w:b/>
                <w:i/>
                <w:sz w:val="22"/>
                <w:szCs w:val="20"/>
              </w:rPr>
            </w:pPr>
            <w:r>
              <w:rPr>
                <w:b/>
                <w:i/>
                <w:sz w:val="22"/>
                <w:szCs w:val="20"/>
              </w:rPr>
              <w:t xml:space="preserve"> университета </w:t>
            </w:r>
            <w:r w:rsidRPr="00F70AB7">
              <w:rPr>
                <w:b/>
                <w:i/>
                <w:sz w:val="22"/>
                <w:szCs w:val="20"/>
              </w:rPr>
              <w:t xml:space="preserve">им. проф. В.Ф. Войно-Ясенецкого </w:t>
            </w:r>
          </w:p>
        </w:tc>
      </w:tr>
    </w:tbl>
    <w:p w:rsidR="0019244F" w:rsidRPr="00BE6620" w:rsidRDefault="0019244F" w:rsidP="0019244F">
      <w:pPr>
        <w:jc w:val="center"/>
        <w:rPr>
          <w:b/>
        </w:rPr>
      </w:pPr>
      <w:r>
        <w:rPr>
          <w:b/>
        </w:rPr>
        <w:t>Уважаемые коллеги!</w:t>
      </w:r>
    </w:p>
    <w:p w:rsidR="0019244F" w:rsidRPr="0047613F" w:rsidRDefault="0019244F" w:rsidP="0019244F">
      <w:pPr>
        <w:pStyle w:val="a5"/>
        <w:jc w:val="center"/>
        <w:rPr>
          <w:b/>
          <w:sz w:val="22"/>
          <w:szCs w:val="22"/>
        </w:rPr>
      </w:pPr>
      <w:r>
        <w:rPr>
          <w:b/>
          <w:sz w:val="22"/>
          <w:szCs w:val="22"/>
        </w:rPr>
        <w:t>1</w:t>
      </w:r>
      <w:r w:rsidRPr="0047613F">
        <w:rPr>
          <w:b/>
          <w:sz w:val="22"/>
          <w:szCs w:val="22"/>
        </w:rPr>
        <w:t>-</w:t>
      </w:r>
      <w:r>
        <w:rPr>
          <w:b/>
          <w:sz w:val="22"/>
          <w:szCs w:val="22"/>
        </w:rPr>
        <w:t>2</w:t>
      </w:r>
      <w:r w:rsidRPr="0047613F">
        <w:rPr>
          <w:b/>
          <w:sz w:val="22"/>
          <w:szCs w:val="22"/>
        </w:rPr>
        <w:t xml:space="preserve"> февраля 201</w:t>
      </w:r>
      <w:r>
        <w:rPr>
          <w:b/>
          <w:sz w:val="22"/>
          <w:szCs w:val="22"/>
        </w:rPr>
        <w:t>7</w:t>
      </w:r>
      <w:r w:rsidRPr="0047613F">
        <w:rPr>
          <w:b/>
          <w:sz w:val="22"/>
          <w:szCs w:val="22"/>
        </w:rPr>
        <w:t xml:space="preserve"> года</w:t>
      </w:r>
    </w:p>
    <w:p w:rsidR="0019244F" w:rsidRPr="0047613F" w:rsidRDefault="0019244F" w:rsidP="0019244F">
      <w:pPr>
        <w:jc w:val="center"/>
        <w:rPr>
          <w:b/>
          <w:sz w:val="22"/>
          <w:szCs w:val="22"/>
        </w:rPr>
      </w:pPr>
      <w:r w:rsidRPr="0047613F">
        <w:rPr>
          <w:b/>
          <w:sz w:val="22"/>
          <w:szCs w:val="22"/>
        </w:rPr>
        <w:t xml:space="preserve">в </w:t>
      </w:r>
      <w:r>
        <w:rPr>
          <w:b/>
          <w:sz w:val="22"/>
          <w:szCs w:val="22"/>
        </w:rPr>
        <w:t>ф</w:t>
      </w:r>
      <w:r w:rsidRPr="00FD0B8D">
        <w:rPr>
          <w:b/>
          <w:sz w:val="22"/>
          <w:szCs w:val="22"/>
        </w:rPr>
        <w:t>едерально</w:t>
      </w:r>
      <w:r>
        <w:rPr>
          <w:b/>
          <w:sz w:val="22"/>
          <w:szCs w:val="22"/>
        </w:rPr>
        <w:t>м</w:t>
      </w:r>
      <w:r w:rsidRPr="00FD0B8D">
        <w:rPr>
          <w:b/>
          <w:sz w:val="22"/>
          <w:szCs w:val="22"/>
        </w:rPr>
        <w:t xml:space="preserve"> государственно</w:t>
      </w:r>
      <w:r>
        <w:rPr>
          <w:b/>
          <w:sz w:val="22"/>
          <w:szCs w:val="22"/>
        </w:rPr>
        <w:t>м</w:t>
      </w:r>
      <w:r w:rsidRPr="00FD0B8D">
        <w:rPr>
          <w:b/>
          <w:sz w:val="22"/>
          <w:szCs w:val="22"/>
        </w:rPr>
        <w:t xml:space="preserve"> бюджетно</w:t>
      </w:r>
      <w:r>
        <w:rPr>
          <w:b/>
          <w:sz w:val="22"/>
          <w:szCs w:val="22"/>
        </w:rPr>
        <w:t>м</w:t>
      </w:r>
      <w:r w:rsidRPr="00FD0B8D">
        <w:rPr>
          <w:b/>
          <w:sz w:val="22"/>
          <w:szCs w:val="22"/>
        </w:rPr>
        <w:t xml:space="preserve"> образовательно</w:t>
      </w:r>
      <w:r>
        <w:rPr>
          <w:b/>
          <w:sz w:val="22"/>
          <w:szCs w:val="22"/>
        </w:rPr>
        <w:t>м</w:t>
      </w:r>
      <w:r w:rsidRPr="00FD0B8D">
        <w:rPr>
          <w:b/>
          <w:sz w:val="22"/>
          <w:szCs w:val="22"/>
        </w:rPr>
        <w:t xml:space="preserve"> учреждени</w:t>
      </w:r>
      <w:r>
        <w:rPr>
          <w:b/>
          <w:sz w:val="22"/>
          <w:szCs w:val="22"/>
        </w:rPr>
        <w:t>и</w:t>
      </w:r>
      <w:r w:rsidRPr="00FD0B8D">
        <w:rPr>
          <w:b/>
          <w:sz w:val="22"/>
          <w:szCs w:val="22"/>
        </w:rPr>
        <w:t xml:space="preserve"> высшего образования </w:t>
      </w:r>
      <w:r>
        <w:rPr>
          <w:b/>
          <w:sz w:val="22"/>
          <w:szCs w:val="22"/>
        </w:rPr>
        <w:t>«</w:t>
      </w:r>
      <w:r w:rsidRPr="00FD0B8D">
        <w:rPr>
          <w:b/>
          <w:sz w:val="22"/>
          <w:szCs w:val="22"/>
        </w:rPr>
        <w:t>Красноярский государственный медицинский университет имени профессора В.Ф.</w:t>
      </w:r>
      <w:r>
        <w:rPr>
          <w:b/>
          <w:sz w:val="22"/>
          <w:szCs w:val="22"/>
        </w:rPr>
        <w:t xml:space="preserve"> </w:t>
      </w:r>
      <w:r w:rsidRPr="00FD0B8D">
        <w:rPr>
          <w:b/>
          <w:sz w:val="22"/>
          <w:szCs w:val="22"/>
        </w:rPr>
        <w:t>Войно-Ясенецкого</w:t>
      </w:r>
      <w:r>
        <w:rPr>
          <w:b/>
          <w:sz w:val="22"/>
          <w:szCs w:val="22"/>
        </w:rPr>
        <w:t>»</w:t>
      </w:r>
      <w:r w:rsidRPr="00FD0B8D">
        <w:rPr>
          <w:b/>
          <w:sz w:val="22"/>
          <w:szCs w:val="22"/>
        </w:rPr>
        <w:t xml:space="preserve"> Министерства здравоохранения Российской Федерации</w:t>
      </w:r>
    </w:p>
    <w:p w:rsidR="0019244F" w:rsidRPr="00E91706" w:rsidRDefault="0019244F" w:rsidP="0019244F">
      <w:pPr>
        <w:pStyle w:val="a5"/>
        <w:rPr>
          <w:b/>
          <w:sz w:val="23"/>
          <w:szCs w:val="23"/>
        </w:rPr>
      </w:pPr>
    </w:p>
    <w:p w:rsidR="0019244F" w:rsidRPr="00681952" w:rsidRDefault="0019244F" w:rsidP="0019244F">
      <w:pPr>
        <w:jc w:val="both"/>
        <w:rPr>
          <w:sz w:val="20"/>
          <w:szCs w:val="20"/>
        </w:rPr>
      </w:pPr>
      <w:r w:rsidRPr="0047613F">
        <w:rPr>
          <w:sz w:val="20"/>
          <w:szCs w:val="20"/>
        </w:rPr>
        <w:t xml:space="preserve">состоится конференция, которая не имеет аналогов за Уралом по своим масштабам, географии и широте освещения практических вопросов медицинского образования. Мероприятие планируют посетить более </w:t>
      </w:r>
      <w:r>
        <w:rPr>
          <w:sz w:val="20"/>
          <w:szCs w:val="20"/>
        </w:rPr>
        <w:t>5</w:t>
      </w:r>
      <w:r w:rsidRPr="0047613F">
        <w:rPr>
          <w:sz w:val="20"/>
          <w:szCs w:val="20"/>
        </w:rPr>
        <w:t xml:space="preserve">00 представителей профессорско-преподавательского состава медицинских вузов России и зарубежных стран, методистов, поставщиков решений и услуг в области медицинского образования. </w:t>
      </w:r>
      <w:r w:rsidRPr="0047613F">
        <w:rPr>
          <w:rFonts w:eastAsia="Calibri"/>
          <w:sz w:val="20"/>
          <w:szCs w:val="20"/>
          <w:lang w:eastAsia="en-US"/>
        </w:rPr>
        <w:t>Основной целью конференции является повышение уровня педагогического мастерства профессорско-преподавательского состава медицинских вузов в контексте инновационного развития здравоохранения. Догоняем или опережаем?</w:t>
      </w:r>
    </w:p>
    <w:p w:rsidR="0019244F" w:rsidRPr="009455CB" w:rsidRDefault="0019244F" w:rsidP="0019244F">
      <w:pPr>
        <w:ind w:firstLine="708"/>
        <w:jc w:val="center"/>
        <w:rPr>
          <w:rFonts w:eastAsia="Calibri"/>
          <w:b/>
          <w:sz w:val="20"/>
          <w:szCs w:val="20"/>
          <w:lang w:eastAsia="en-US"/>
        </w:rPr>
      </w:pPr>
      <w:r w:rsidRPr="009455CB">
        <w:rPr>
          <w:rFonts w:eastAsia="Calibri"/>
          <w:b/>
          <w:sz w:val="20"/>
          <w:szCs w:val="20"/>
          <w:lang w:eastAsia="en-US"/>
        </w:rPr>
        <w:t>Обмен новыми идеями и успешными практиками,</w:t>
      </w:r>
    </w:p>
    <w:p w:rsidR="0019244F" w:rsidRPr="009455CB" w:rsidRDefault="0019244F" w:rsidP="0019244F">
      <w:pPr>
        <w:ind w:firstLine="708"/>
        <w:jc w:val="center"/>
        <w:rPr>
          <w:rFonts w:eastAsia="Calibri"/>
          <w:b/>
          <w:sz w:val="20"/>
          <w:szCs w:val="20"/>
          <w:lang w:eastAsia="en-US"/>
        </w:rPr>
      </w:pPr>
      <w:r w:rsidRPr="009455CB">
        <w:rPr>
          <w:rFonts w:eastAsia="Calibri"/>
          <w:b/>
          <w:sz w:val="20"/>
          <w:szCs w:val="20"/>
          <w:lang w:eastAsia="en-US"/>
        </w:rPr>
        <w:t>активный диалог по ключевым направлениям в рамках проведения следующих секций:</w:t>
      </w:r>
    </w:p>
    <w:p w:rsidR="0019244F" w:rsidRPr="009455CB" w:rsidRDefault="0019244F" w:rsidP="0019244F">
      <w:pPr>
        <w:jc w:val="both"/>
        <w:rPr>
          <w:b/>
          <w:sz w:val="20"/>
          <w:szCs w:val="20"/>
        </w:rPr>
      </w:pPr>
    </w:p>
    <w:p w:rsidR="0019244F" w:rsidRPr="009455CB" w:rsidRDefault="0019244F" w:rsidP="0019244F">
      <w:pPr>
        <w:jc w:val="both"/>
        <w:rPr>
          <w:b/>
          <w:sz w:val="20"/>
          <w:szCs w:val="20"/>
        </w:rPr>
      </w:pPr>
      <w:r w:rsidRPr="009455CB">
        <w:rPr>
          <w:b/>
          <w:sz w:val="20"/>
          <w:szCs w:val="20"/>
        </w:rPr>
        <w:t>«УПРАВЛЕНИЕ КАЧЕСТВОМ ОБРАЗОВАТЕЛЬНОГО ПРОЦЕССА»</w:t>
      </w:r>
    </w:p>
    <w:p w:rsidR="0019244F" w:rsidRPr="009455CB" w:rsidRDefault="0019244F" w:rsidP="0019244F">
      <w:pPr>
        <w:pStyle w:val="a3"/>
        <w:numPr>
          <w:ilvl w:val="0"/>
          <w:numId w:val="2"/>
        </w:numPr>
        <w:jc w:val="both"/>
        <w:rPr>
          <w:sz w:val="20"/>
          <w:szCs w:val="20"/>
        </w:rPr>
      </w:pPr>
      <w:r w:rsidRPr="009455CB">
        <w:rPr>
          <w:sz w:val="20"/>
          <w:szCs w:val="20"/>
        </w:rPr>
        <w:t>Развитие  и совершенствование системы менеджмента качества образовательной организации с учетом современных требований</w:t>
      </w:r>
    </w:p>
    <w:p w:rsidR="0019244F" w:rsidRPr="009455CB" w:rsidRDefault="0019244F" w:rsidP="0019244F">
      <w:pPr>
        <w:pStyle w:val="a3"/>
        <w:numPr>
          <w:ilvl w:val="0"/>
          <w:numId w:val="2"/>
        </w:numPr>
        <w:jc w:val="both"/>
        <w:rPr>
          <w:sz w:val="20"/>
          <w:szCs w:val="20"/>
        </w:rPr>
      </w:pPr>
      <w:r w:rsidRPr="009455CB">
        <w:rPr>
          <w:sz w:val="20"/>
          <w:szCs w:val="20"/>
        </w:rPr>
        <w:t>Мобилизация неиспользованных резервов и творческого потенциала педагогов</w:t>
      </w:r>
    </w:p>
    <w:p w:rsidR="0019244F" w:rsidRPr="009455CB" w:rsidRDefault="0019244F" w:rsidP="0019244F">
      <w:pPr>
        <w:jc w:val="both"/>
        <w:rPr>
          <w:b/>
          <w:sz w:val="20"/>
          <w:szCs w:val="20"/>
        </w:rPr>
      </w:pPr>
      <w:r w:rsidRPr="009455CB">
        <w:rPr>
          <w:b/>
          <w:sz w:val="20"/>
          <w:szCs w:val="20"/>
        </w:rPr>
        <w:t>«НОВЫЕ ПЕДАГОГИЧЕСКИЕ ТЕХНОЛОГИИ В МЕДИЦИНСКОМ ОБРАЗОВАНИИ»</w:t>
      </w:r>
    </w:p>
    <w:p w:rsidR="0019244F" w:rsidRPr="009455CB" w:rsidRDefault="0019244F" w:rsidP="0019244F">
      <w:pPr>
        <w:pStyle w:val="a3"/>
        <w:numPr>
          <w:ilvl w:val="0"/>
          <w:numId w:val="1"/>
        </w:numPr>
        <w:jc w:val="both"/>
        <w:rPr>
          <w:rFonts w:eastAsia="Calibri"/>
          <w:sz w:val="20"/>
          <w:szCs w:val="20"/>
          <w:lang w:eastAsia="en-US"/>
        </w:rPr>
      </w:pPr>
      <w:r w:rsidRPr="009455CB">
        <w:rPr>
          <w:rFonts w:eastAsia="Calibri"/>
          <w:sz w:val="20"/>
          <w:szCs w:val="20"/>
          <w:lang w:eastAsia="en-US"/>
        </w:rPr>
        <w:t>Эволюция социальных отношений между преподавателем и</w:t>
      </w:r>
      <w:r>
        <w:rPr>
          <w:rFonts w:eastAsia="Calibri"/>
          <w:sz w:val="20"/>
          <w:szCs w:val="20"/>
          <w:lang w:eastAsia="en-US"/>
        </w:rPr>
        <w:t xml:space="preserve"> </w:t>
      </w:r>
      <w:r w:rsidRPr="009455CB">
        <w:rPr>
          <w:rFonts w:eastAsia="Calibri"/>
          <w:sz w:val="20"/>
          <w:szCs w:val="20"/>
          <w:lang w:eastAsia="en-US"/>
        </w:rPr>
        <w:t xml:space="preserve">студентом. </w:t>
      </w:r>
    </w:p>
    <w:p w:rsidR="0019244F" w:rsidRPr="009455CB" w:rsidRDefault="0019244F" w:rsidP="0019244F">
      <w:pPr>
        <w:pStyle w:val="a3"/>
        <w:numPr>
          <w:ilvl w:val="0"/>
          <w:numId w:val="1"/>
        </w:numPr>
        <w:jc w:val="both"/>
        <w:rPr>
          <w:rFonts w:eastAsia="Calibri"/>
          <w:sz w:val="20"/>
          <w:szCs w:val="20"/>
          <w:lang w:eastAsia="en-US"/>
        </w:rPr>
      </w:pPr>
      <w:r w:rsidRPr="009455CB">
        <w:rPr>
          <w:rFonts w:eastAsia="Calibri"/>
          <w:sz w:val="20"/>
          <w:szCs w:val="20"/>
          <w:lang w:eastAsia="en-US"/>
        </w:rPr>
        <w:t xml:space="preserve">Эффективные и актуальные педагогические методы и технологии обучения. </w:t>
      </w:r>
    </w:p>
    <w:p w:rsidR="0019244F" w:rsidRPr="009455CB" w:rsidRDefault="0019244F" w:rsidP="0019244F">
      <w:pPr>
        <w:pStyle w:val="a3"/>
        <w:numPr>
          <w:ilvl w:val="0"/>
          <w:numId w:val="1"/>
        </w:numPr>
        <w:jc w:val="both"/>
        <w:rPr>
          <w:rFonts w:eastAsia="Calibri"/>
          <w:sz w:val="20"/>
          <w:szCs w:val="20"/>
          <w:lang w:eastAsia="en-US"/>
        </w:rPr>
      </w:pPr>
      <w:r w:rsidRPr="009455CB">
        <w:rPr>
          <w:rFonts w:eastAsia="Calibri"/>
          <w:sz w:val="20"/>
          <w:szCs w:val="20"/>
          <w:lang w:eastAsia="en-US"/>
        </w:rPr>
        <w:t xml:space="preserve">Преподаватель </w:t>
      </w:r>
      <w:r>
        <w:rPr>
          <w:rFonts w:eastAsia="Calibri"/>
          <w:sz w:val="20"/>
          <w:szCs w:val="20"/>
          <w:lang w:eastAsia="en-US"/>
        </w:rPr>
        <w:t>–</w:t>
      </w:r>
      <w:r w:rsidRPr="009455CB">
        <w:rPr>
          <w:rFonts w:eastAsia="Calibri"/>
          <w:sz w:val="20"/>
          <w:szCs w:val="20"/>
          <w:lang w:eastAsia="en-US"/>
        </w:rPr>
        <w:t xml:space="preserve"> транслятор знаний или модератор?</w:t>
      </w:r>
    </w:p>
    <w:p w:rsidR="0019244F" w:rsidRPr="009455CB" w:rsidRDefault="0019244F" w:rsidP="0019244F">
      <w:pPr>
        <w:pStyle w:val="a3"/>
        <w:numPr>
          <w:ilvl w:val="0"/>
          <w:numId w:val="1"/>
        </w:numPr>
        <w:jc w:val="both"/>
        <w:rPr>
          <w:rFonts w:eastAsia="Calibri"/>
          <w:sz w:val="20"/>
          <w:szCs w:val="20"/>
          <w:lang w:eastAsia="en-US"/>
        </w:rPr>
      </w:pPr>
      <w:r w:rsidRPr="009455CB">
        <w:rPr>
          <w:rFonts w:eastAsia="Calibri"/>
          <w:sz w:val="20"/>
          <w:szCs w:val="20"/>
          <w:lang w:eastAsia="en-US"/>
        </w:rPr>
        <w:t>Современные технологии оценки качества формируемых компетенций.</w:t>
      </w:r>
    </w:p>
    <w:p w:rsidR="0019244F" w:rsidRPr="009455CB" w:rsidRDefault="0019244F" w:rsidP="0019244F">
      <w:pPr>
        <w:pStyle w:val="a3"/>
        <w:numPr>
          <w:ilvl w:val="0"/>
          <w:numId w:val="1"/>
        </w:numPr>
        <w:jc w:val="both"/>
        <w:rPr>
          <w:rFonts w:eastAsia="Calibri"/>
          <w:sz w:val="20"/>
          <w:szCs w:val="20"/>
          <w:lang w:eastAsia="en-US"/>
        </w:rPr>
      </w:pPr>
      <w:r w:rsidRPr="009455CB">
        <w:rPr>
          <w:rFonts w:eastAsia="Calibri"/>
          <w:sz w:val="20"/>
          <w:szCs w:val="20"/>
          <w:lang w:eastAsia="en-US"/>
        </w:rPr>
        <w:t>Развитие интегративных связей общепрофессиональных и специальных дисциплин, как средство формирования профессиональных компетенций специалистов.</w:t>
      </w:r>
    </w:p>
    <w:p w:rsidR="0019244F" w:rsidRPr="009455CB" w:rsidRDefault="0019244F" w:rsidP="0019244F">
      <w:pPr>
        <w:jc w:val="both"/>
        <w:rPr>
          <w:b/>
          <w:sz w:val="20"/>
          <w:szCs w:val="20"/>
        </w:rPr>
      </w:pPr>
      <w:r w:rsidRPr="009455CB">
        <w:rPr>
          <w:b/>
          <w:sz w:val="20"/>
          <w:szCs w:val="20"/>
        </w:rPr>
        <w:t>«</w:t>
      </w:r>
      <w:r>
        <w:rPr>
          <w:b/>
          <w:sz w:val="20"/>
          <w:szCs w:val="20"/>
        </w:rPr>
        <w:t>ДОПОЛНИТЕЛЬНОЕ ПРОФЕССИОНАЛЬНОЕ ОБРАЗОВАНИЕ</w:t>
      </w:r>
      <w:r w:rsidRPr="009455CB">
        <w:rPr>
          <w:b/>
          <w:sz w:val="20"/>
          <w:szCs w:val="20"/>
        </w:rPr>
        <w:t>»</w:t>
      </w:r>
    </w:p>
    <w:p w:rsidR="0019244F" w:rsidRPr="009455CB" w:rsidRDefault="0019244F" w:rsidP="0019244F">
      <w:pPr>
        <w:pStyle w:val="a3"/>
        <w:numPr>
          <w:ilvl w:val="0"/>
          <w:numId w:val="1"/>
        </w:numPr>
        <w:jc w:val="both"/>
        <w:rPr>
          <w:sz w:val="20"/>
          <w:szCs w:val="20"/>
        </w:rPr>
      </w:pPr>
      <w:r>
        <w:rPr>
          <w:rFonts w:eastAsia="Calibri"/>
          <w:sz w:val="20"/>
          <w:szCs w:val="20"/>
          <w:lang w:eastAsia="en-US"/>
        </w:rPr>
        <w:t>Дизайн перехода на модель непрерывного медицинского образования.</w:t>
      </w:r>
    </w:p>
    <w:p w:rsidR="0019244F" w:rsidRDefault="0019244F" w:rsidP="0019244F">
      <w:pPr>
        <w:pStyle w:val="a3"/>
        <w:numPr>
          <w:ilvl w:val="0"/>
          <w:numId w:val="1"/>
        </w:numPr>
        <w:jc w:val="both"/>
        <w:rPr>
          <w:sz w:val="20"/>
          <w:szCs w:val="20"/>
        </w:rPr>
      </w:pPr>
      <w:r>
        <w:rPr>
          <w:sz w:val="20"/>
          <w:szCs w:val="20"/>
        </w:rPr>
        <w:t>Конкурентное пространство в дополнительном профессиональном образовании.</w:t>
      </w:r>
    </w:p>
    <w:p w:rsidR="0019244F" w:rsidRPr="009455CB" w:rsidRDefault="0019244F" w:rsidP="0019244F">
      <w:pPr>
        <w:pStyle w:val="a3"/>
        <w:numPr>
          <w:ilvl w:val="0"/>
          <w:numId w:val="1"/>
        </w:numPr>
        <w:jc w:val="both"/>
        <w:rPr>
          <w:sz w:val="20"/>
          <w:szCs w:val="20"/>
        </w:rPr>
      </w:pPr>
      <w:r>
        <w:rPr>
          <w:sz w:val="20"/>
          <w:szCs w:val="20"/>
        </w:rPr>
        <w:t>Образовательные и профессиональные стандарты: преемственность и реализация.</w:t>
      </w:r>
    </w:p>
    <w:p w:rsidR="0019244F" w:rsidRPr="009455CB" w:rsidRDefault="0019244F" w:rsidP="0019244F">
      <w:pPr>
        <w:jc w:val="both"/>
        <w:rPr>
          <w:b/>
          <w:sz w:val="20"/>
          <w:szCs w:val="20"/>
        </w:rPr>
      </w:pPr>
      <w:r w:rsidRPr="009455CB">
        <w:rPr>
          <w:b/>
          <w:sz w:val="20"/>
          <w:szCs w:val="20"/>
        </w:rPr>
        <w:t>«СИМУЛЯЦИОННОЕ ОБУЧЕНИЕ В МЕДИЦИНЕ»</w:t>
      </w:r>
    </w:p>
    <w:p w:rsidR="0019244F" w:rsidRPr="009455CB" w:rsidRDefault="0019244F" w:rsidP="0019244F">
      <w:pPr>
        <w:pStyle w:val="a3"/>
        <w:numPr>
          <w:ilvl w:val="0"/>
          <w:numId w:val="1"/>
        </w:numPr>
        <w:jc w:val="both"/>
        <w:rPr>
          <w:sz w:val="20"/>
          <w:szCs w:val="20"/>
        </w:rPr>
      </w:pPr>
      <w:r w:rsidRPr="009455CB">
        <w:rPr>
          <w:rFonts w:eastAsia="Calibri"/>
          <w:sz w:val="20"/>
          <w:szCs w:val="20"/>
          <w:lang w:eastAsia="en-US"/>
        </w:rPr>
        <w:t>Совершенствование практической подготовки будущего специалиста.</w:t>
      </w:r>
    </w:p>
    <w:p w:rsidR="0019244F" w:rsidRDefault="0019244F" w:rsidP="0019244F">
      <w:pPr>
        <w:pStyle w:val="a3"/>
        <w:numPr>
          <w:ilvl w:val="0"/>
          <w:numId w:val="1"/>
        </w:numPr>
        <w:jc w:val="both"/>
        <w:rPr>
          <w:sz w:val="20"/>
          <w:szCs w:val="20"/>
        </w:rPr>
      </w:pPr>
      <w:r>
        <w:rPr>
          <w:sz w:val="20"/>
          <w:szCs w:val="20"/>
        </w:rPr>
        <w:t>Симуляционные технологии в аккредитации медицинских специалистов.</w:t>
      </w:r>
    </w:p>
    <w:p w:rsidR="0019244F" w:rsidRPr="009455CB" w:rsidRDefault="0019244F" w:rsidP="0019244F">
      <w:pPr>
        <w:pStyle w:val="a3"/>
        <w:numPr>
          <w:ilvl w:val="0"/>
          <w:numId w:val="1"/>
        </w:numPr>
        <w:jc w:val="both"/>
        <w:rPr>
          <w:sz w:val="20"/>
          <w:szCs w:val="20"/>
        </w:rPr>
      </w:pPr>
      <w:r w:rsidRPr="009455CB">
        <w:rPr>
          <w:sz w:val="20"/>
          <w:szCs w:val="20"/>
        </w:rPr>
        <w:t>Способы повышения эффективности симуляционного обучения.</w:t>
      </w:r>
    </w:p>
    <w:p w:rsidR="0019244F" w:rsidRPr="009455CB" w:rsidRDefault="0019244F" w:rsidP="0019244F">
      <w:pPr>
        <w:jc w:val="both"/>
        <w:rPr>
          <w:b/>
          <w:sz w:val="20"/>
          <w:szCs w:val="20"/>
        </w:rPr>
      </w:pPr>
      <w:r w:rsidRPr="009455CB">
        <w:rPr>
          <w:b/>
          <w:sz w:val="20"/>
          <w:szCs w:val="20"/>
        </w:rPr>
        <w:t>«ИНФОРМАЦИОННЫЕ ТЕХНОЛОГИИ В МЕДИЦИНСКОМ ОБРАЗОВАНИИ»</w:t>
      </w:r>
    </w:p>
    <w:p w:rsidR="0019244F" w:rsidRPr="009455CB" w:rsidRDefault="0019244F" w:rsidP="0019244F">
      <w:pPr>
        <w:pStyle w:val="a3"/>
        <w:numPr>
          <w:ilvl w:val="0"/>
          <w:numId w:val="1"/>
        </w:numPr>
        <w:jc w:val="both"/>
        <w:rPr>
          <w:sz w:val="20"/>
          <w:szCs w:val="20"/>
        </w:rPr>
      </w:pPr>
      <w:r w:rsidRPr="009455CB">
        <w:rPr>
          <w:sz w:val="20"/>
          <w:szCs w:val="20"/>
        </w:rPr>
        <w:t xml:space="preserve">Информационные технологии в образовании. </w:t>
      </w:r>
      <w:r w:rsidRPr="009455CB">
        <w:rPr>
          <w:rFonts w:eastAsia="Calibri"/>
          <w:sz w:val="20"/>
          <w:szCs w:val="20"/>
          <w:lang w:eastAsia="en-US"/>
        </w:rPr>
        <w:t>Готовы ли студенты к вузам или вузы к студентам?</w:t>
      </w:r>
    </w:p>
    <w:p w:rsidR="0019244F" w:rsidRPr="009455CB" w:rsidRDefault="0019244F" w:rsidP="0019244F">
      <w:pPr>
        <w:pStyle w:val="a3"/>
        <w:numPr>
          <w:ilvl w:val="0"/>
          <w:numId w:val="1"/>
        </w:numPr>
        <w:jc w:val="both"/>
        <w:rPr>
          <w:sz w:val="20"/>
          <w:szCs w:val="20"/>
        </w:rPr>
      </w:pPr>
      <w:r w:rsidRPr="009455CB">
        <w:rPr>
          <w:sz w:val="20"/>
          <w:szCs w:val="20"/>
        </w:rPr>
        <w:t>Перспективы развития дистанционных технологии в медицинском образовании.</w:t>
      </w:r>
    </w:p>
    <w:p w:rsidR="0019244F" w:rsidRPr="009455CB" w:rsidRDefault="0019244F" w:rsidP="0019244F">
      <w:pPr>
        <w:jc w:val="both"/>
        <w:rPr>
          <w:b/>
          <w:sz w:val="20"/>
          <w:szCs w:val="20"/>
        </w:rPr>
      </w:pPr>
    </w:p>
    <w:p w:rsidR="0019244F" w:rsidRPr="009455CB" w:rsidRDefault="0019244F" w:rsidP="0019244F">
      <w:pPr>
        <w:jc w:val="both"/>
        <w:rPr>
          <w:b/>
          <w:sz w:val="20"/>
          <w:szCs w:val="20"/>
        </w:rPr>
      </w:pPr>
      <w:r w:rsidRPr="009455CB">
        <w:rPr>
          <w:b/>
          <w:sz w:val="20"/>
          <w:szCs w:val="20"/>
        </w:rPr>
        <w:t>«ФОРМИРОВАНИЕ ОБЩЕКУЛЬТУРНЫХ КОМПЕТЕНЦИЙ ПРИ ПОДГОТОВКЕ СПЕЦИАЛИСТА»</w:t>
      </w:r>
    </w:p>
    <w:p w:rsidR="0019244F" w:rsidRDefault="0019244F" w:rsidP="0019244F">
      <w:pPr>
        <w:pStyle w:val="a3"/>
        <w:numPr>
          <w:ilvl w:val="0"/>
          <w:numId w:val="1"/>
        </w:numPr>
        <w:jc w:val="both"/>
        <w:rPr>
          <w:sz w:val="20"/>
          <w:szCs w:val="20"/>
        </w:rPr>
      </w:pPr>
      <w:r w:rsidRPr="009455CB">
        <w:rPr>
          <w:sz w:val="20"/>
          <w:szCs w:val="20"/>
        </w:rPr>
        <w:t>Педагогические механизмы формирования общекультурных компетенций.</w:t>
      </w:r>
    </w:p>
    <w:p w:rsidR="0019244F" w:rsidRPr="009455CB" w:rsidRDefault="0019244F" w:rsidP="0019244F">
      <w:pPr>
        <w:pStyle w:val="a3"/>
        <w:ind w:left="780"/>
        <w:jc w:val="both"/>
        <w:rPr>
          <w:sz w:val="20"/>
          <w:szCs w:val="20"/>
        </w:rPr>
      </w:pPr>
    </w:p>
    <w:p w:rsidR="0019244F" w:rsidRPr="009455CB" w:rsidRDefault="0019244F" w:rsidP="0019244F">
      <w:pPr>
        <w:jc w:val="both"/>
        <w:rPr>
          <w:b/>
          <w:sz w:val="20"/>
          <w:szCs w:val="20"/>
        </w:rPr>
      </w:pPr>
      <w:r w:rsidRPr="009455CB">
        <w:rPr>
          <w:b/>
          <w:sz w:val="20"/>
          <w:szCs w:val="20"/>
        </w:rPr>
        <w:t>«СОВРЕМЕННОЕ СОСТОЯНИЕ, ПРОБЛЕМЫ И ПЕРСПЕКТИВЫ РАЗВИТИЯ СРЕДНЕГО МЕДИЦИНСКОГО ОБРАЗОВАНИЯ»</w:t>
      </w:r>
    </w:p>
    <w:p w:rsidR="00687425" w:rsidRPr="00687425" w:rsidRDefault="00687425" w:rsidP="00687425">
      <w:pPr>
        <w:pStyle w:val="a3"/>
        <w:numPr>
          <w:ilvl w:val="0"/>
          <w:numId w:val="1"/>
        </w:numPr>
        <w:jc w:val="both"/>
        <w:rPr>
          <w:sz w:val="20"/>
          <w:szCs w:val="20"/>
        </w:rPr>
      </w:pPr>
      <w:r w:rsidRPr="00687425">
        <w:rPr>
          <w:sz w:val="20"/>
          <w:szCs w:val="20"/>
        </w:rPr>
        <w:t>Подготовка к первичной аккредитации специалиста среднего медицинского и фармацевтического образования.</w:t>
      </w:r>
    </w:p>
    <w:p w:rsidR="00687425" w:rsidRPr="00687425" w:rsidRDefault="00687425" w:rsidP="00687425">
      <w:pPr>
        <w:pStyle w:val="a3"/>
        <w:numPr>
          <w:ilvl w:val="0"/>
          <w:numId w:val="1"/>
        </w:numPr>
        <w:jc w:val="both"/>
        <w:rPr>
          <w:sz w:val="20"/>
          <w:szCs w:val="20"/>
        </w:rPr>
      </w:pPr>
      <w:r w:rsidRPr="00687425">
        <w:rPr>
          <w:sz w:val="20"/>
          <w:szCs w:val="20"/>
        </w:rPr>
        <w:t>Практика учебно-методического сопровождения образовательных программ.</w:t>
      </w:r>
    </w:p>
    <w:p w:rsidR="00687425" w:rsidRPr="00687425" w:rsidRDefault="00687425" w:rsidP="00687425">
      <w:pPr>
        <w:pStyle w:val="a3"/>
        <w:numPr>
          <w:ilvl w:val="0"/>
          <w:numId w:val="1"/>
        </w:numPr>
        <w:jc w:val="both"/>
        <w:rPr>
          <w:sz w:val="20"/>
          <w:szCs w:val="20"/>
        </w:rPr>
      </w:pPr>
      <w:r w:rsidRPr="00687425">
        <w:rPr>
          <w:sz w:val="20"/>
          <w:szCs w:val="20"/>
        </w:rPr>
        <w:t>Роль некоммерческих организаций в содействии и консолидации научного и образовательного потенциала средних профессиональных медицинских и фармацевтических организаций.</w:t>
      </w:r>
    </w:p>
    <w:p w:rsidR="00687425" w:rsidRPr="00687425" w:rsidRDefault="00687425" w:rsidP="00687425">
      <w:pPr>
        <w:pStyle w:val="a3"/>
        <w:numPr>
          <w:ilvl w:val="0"/>
          <w:numId w:val="1"/>
        </w:numPr>
        <w:jc w:val="both"/>
        <w:rPr>
          <w:sz w:val="20"/>
          <w:szCs w:val="20"/>
        </w:rPr>
      </w:pPr>
      <w:r w:rsidRPr="00687425">
        <w:rPr>
          <w:sz w:val="20"/>
          <w:szCs w:val="20"/>
        </w:rPr>
        <w:t>Опыт международного сотрудничества с медицинскими образовательными организациями зарубежных стран.</w:t>
      </w:r>
    </w:p>
    <w:p w:rsidR="00687425" w:rsidRPr="00687425" w:rsidRDefault="00687425" w:rsidP="00687425">
      <w:pPr>
        <w:pStyle w:val="a3"/>
        <w:numPr>
          <w:ilvl w:val="0"/>
          <w:numId w:val="1"/>
        </w:numPr>
        <w:jc w:val="both"/>
        <w:rPr>
          <w:b/>
          <w:sz w:val="20"/>
          <w:szCs w:val="20"/>
        </w:rPr>
      </w:pPr>
      <w:r w:rsidRPr="00687425">
        <w:rPr>
          <w:sz w:val="20"/>
          <w:szCs w:val="20"/>
        </w:rPr>
        <w:t>Создание условий, обеспечивающи</w:t>
      </w:r>
      <w:r w:rsidR="00656592">
        <w:rPr>
          <w:sz w:val="20"/>
          <w:szCs w:val="20"/>
        </w:rPr>
        <w:t>х</w:t>
      </w:r>
      <w:r w:rsidRPr="00687425">
        <w:rPr>
          <w:sz w:val="20"/>
          <w:szCs w:val="20"/>
        </w:rPr>
        <w:t xml:space="preserve"> успешную социализацию и эффективную самореализацию студентов с ограниченными возможностями здоровья.</w:t>
      </w:r>
    </w:p>
    <w:p w:rsidR="0019244F" w:rsidRPr="00687425" w:rsidRDefault="0019244F" w:rsidP="00687425">
      <w:pPr>
        <w:jc w:val="center"/>
        <w:rPr>
          <w:b/>
          <w:sz w:val="20"/>
          <w:szCs w:val="20"/>
        </w:rPr>
      </w:pPr>
      <w:r w:rsidRPr="00687425">
        <w:rPr>
          <w:b/>
          <w:sz w:val="20"/>
          <w:szCs w:val="20"/>
        </w:rPr>
        <w:t>Оргкомитет конференции надеется, что в обсуждении разработок и исследований, сервисов и концепций, появится много новых идей и проектов в сфере медицинского образования!</w:t>
      </w:r>
    </w:p>
    <w:p w:rsidR="0019244F" w:rsidRDefault="0019244F" w:rsidP="0019244F">
      <w:pPr>
        <w:tabs>
          <w:tab w:val="left" w:pos="-1985"/>
          <w:tab w:val="center" w:pos="0"/>
        </w:tabs>
        <w:ind w:right="43"/>
        <w:jc w:val="both"/>
        <w:rPr>
          <w:b/>
          <w:sz w:val="22"/>
          <w:szCs w:val="20"/>
        </w:rPr>
      </w:pPr>
    </w:p>
    <w:p w:rsidR="0019244F" w:rsidRPr="00A71A13" w:rsidRDefault="0019244F" w:rsidP="0019244F">
      <w:pPr>
        <w:tabs>
          <w:tab w:val="left" w:pos="-1985"/>
          <w:tab w:val="center" w:pos="0"/>
        </w:tabs>
        <w:ind w:right="43"/>
        <w:jc w:val="both"/>
        <w:rPr>
          <w:b/>
          <w:sz w:val="22"/>
          <w:szCs w:val="20"/>
        </w:rPr>
      </w:pPr>
    </w:p>
    <w:p w:rsidR="0019244F" w:rsidRDefault="0019244F" w:rsidP="0019244F">
      <w:pPr>
        <w:spacing w:line="360" w:lineRule="auto"/>
        <w:jc w:val="center"/>
        <w:rPr>
          <w:b/>
          <w:szCs w:val="28"/>
        </w:rPr>
      </w:pPr>
    </w:p>
    <w:p w:rsidR="0019244F" w:rsidRDefault="0019244F" w:rsidP="0019244F">
      <w:pPr>
        <w:spacing w:line="360" w:lineRule="auto"/>
        <w:jc w:val="center"/>
        <w:rPr>
          <w:b/>
          <w:szCs w:val="28"/>
        </w:rPr>
      </w:pPr>
    </w:p>
    <w:p w:rsidR="0019244F" w:rsidRDefault="0019244F" w:rsidP="0019244F">
      <w:pPr>
        <w:spacing w:line="360" w:lineRule="auto"/>
        <w:jc w:val="center"/>
        <w:rPr>
          <w:b/>
          <w:szCs w:val="28"/>
        </w:rPr>
      </w:pPr>
    </w:p>
    <w:p w:rsidR="0019244F" w:rsidRPr="007D0FFE" w:rsidRDefault="0019244F" w:rsidP="0019244F">
      <w:pPr>
        <w:spacing w:line="360" w:lineRule="auto"/>
        <w:jc w:val="center"/>
        <w:rPr>
          <w:b/>
        </w:rPr>
      </w:pPr>
      <w:r w:rsidRPr="007D0FFE">
        <w:rPr>
          <w:b/>
        </w:rPr>
        <w:t>УСЛОВИЯ УЧАСТИЯ И ПУБЛИКАЦИИ</w:t>
      </w:r>
    </w:p>
    <w:p w:rsidR="009D655A" w:rsidRPr="007D0FFE" w:rsidRDefault="009D655A" w:rsidP="0019244F">
      <w:pPr>
        <w:rPr>
          <w:b/>
        </w:rPr>
      </w:pPr>
    </w:p>
    <w:p w:rsidR="009D655A" w:rsidRPr="007D0FFE" w:rsidRDefault="009D655A" w:rsidP="009D655A">
      <w:pPr>
        <w:pStyle w:val="a3"/>
        <w:numPr>
          <w:ilvl w:val="0"/>
          <w:numId w:val="6"/>
        </w:numPr>
        <w:ind w:left="426" w:hanging="426"/>
        <w:rPr>
          <w:b/>
        </w:rPr>
      </w:pPr>
      <w:r w:rsidRPr="007D0FFE">
        <w:rPr>
          <w:b/>
        </w:rPr>
        <w:t>Регистрация</w:t>
      </w:r>
    </w:p>
    <w:p w:rsidR="009D655A" w:rsidRPr="007D0FFE" w:rsidRDefault="0019244F" w:rsidP="0019244F">
      <w:pPr>
        <w:rPr>
          <w:b/>
          <w:u w:val="single"/>
        </w:rPr>
      </w:pPr>
      <w:r w:rsidRPr="007D0FFE">
        <w:t>Необходимо пройти регистрацию на сайте</w:t>
      </w:r>
      <w:r w:rsidRPr="007D0FFE">
        <w:rPr>
          <w:b/>
        </w:rPr>
        <w:t xml:space="preserve"> </w:t>
      </w:r>
      <w:r w:rsidRPr="007D0FFE">
        <w:rPr>
          <w:b/>
          <w:u w:val="single"/>
        </w:rPr>
        <w:t xml:space="preserve">pedconf.krasgmu.ru </w:t>
      </w:r>
    </w:p>
    <w:p w:rsidR="0019244F" w:rsidRPr="007D0FFE" w:rsidRDefault="0019244F" w:rsidP="00CB7A05">
      <w:pPr>
        <w:pStyle w:val="a3"/>
        <w:numPr>
          <w:ilvl w:val="0"/>
          <w:numId w:val="8"/>
        </w:numPr>
        <w:tabs>
          <w:tab w:val="left" w:pos="567"/>
        </w:tabs>
        <w:ind w:left="0" w:firstLine="0"/>
      </w:pPr>
      <w:r w:rsidRPr="007D0FFE">
        <w:rPr>
          <w:b/>
        </w:rPr>
        <w:t>Регистрация</w:t>
      </w:r>
      <w:r w:rsidRPr="007D0FFE">
        <w:t xml:space="preserve"> на сайте доступн</w:t>
      </w:r>
      <w:r w:rsidR="00656592">
        <w:t>а</w:t>
      </w:r>
      <w:r w:rsidRPr="007D0FFE">
        <w:t xml:space="preserve"> </w:t>
      </w:r>
      <w:r w:rsidR="00CB7A05" w:rsidRPr="007D0FFE">
        <w:t xml:space="preserve">до </w:t>
      </w:r>
      <w:r w:rsidR="00CB7A05" w:rsidRPr="00473F19">
        <w:rPr>
          <w:b/>
        </w:rPr>
        <w:t>25.12.2016г.</w:t>
      </w:r>
    </w:p>
    <w:p w:rsidR="00CB7A05" w:rsidRPr="007D0FFE" w:rsidRDefault="00CB7A05" w:rsidP="00CB7A05">
      <w:pPr>
        <w:pStyle w:val="a3"/>
        <w:numPr>
          <w:ilvl w:val="0"/>
          <w:numId w:val="8"/>
        </w:numPr>
        <w:tabs>
          <w:tab w:val="left" w:pos="567"/>
        </w:tabs>
        <w:ind w:left="0" w:firstLine="0"/>
      </w:pPr>
      <w:r w:rsidRPr="007D0FFE">
        <w:rPr>
          <w:b/>
        </w:rPr>
        <w:t>Размещение публикаций на сайте</w:t>
      </w:r>
      <w:r w:rsidRPr="007D0FFE">
        <w:t xml:space="preserve"> доступны до </w:t>
      </w:r>
      <w:r w:rsidRPr="007D0FFE">
        <w:rPr>
          <w:b/>
        </w:rPr>
        <w:t>15.11.2016г.</w:t>
      </w:r>
    </w:p>
    <w:p w:rsidR="007D0FFE" w:rsidRPr="007D0FFE" w:rsidRDefault="007D0FFE" w:rsidP="007D0FFE">
      <w:pPr>
        <w:pStyle w:val="a3"/>
        <w:numPr>
          <w:ilvl w:val="0"/>
          <w:numId w:val="8"/>
        </w:numPr>
        <w:tabs>
          <w:tab w:val="left" w:pos="567"/>
        </w:tabs>
        <w:ind w:left="0" w:firstLine="0"/>
      </w:pPr>
      <w:r w:rsidRPr="007D0FFE">
        <w:t>Языки конференции: русский, английский</w:t>
      </w:r>
    </w:p>
    <w:p w:rsidR="009D655A" w:rsidRPr="007D0FFE" w:rsidRDefault="009D655A" w:rsidP="009D655A">
      <w:pPr>
        <w:ind w:firstLine="708"/>
        <w:jc w:val="both"/>
      </w:pPr>
    </w:p>
    <w:p w:rsidR="009D655A" w:rsidRPr="007D0FFE" w:rsidRDefault="009D655A" w:rsidP="009D655A">
      <w:pPr>
        <w:pStyle w:val="a3"/>
        <w:numPr>
          <w:ilvl w:val="0"/>
          <w:numId w:val="6"/>
        </w:numPr>
        <w:ind w:left="426" w:hanging="426"/>
        <w:rPr>
          <w:b/>
        </w:rPr>
      </w:pPr>
      <w:r w:rsidRPr="007D0FFE">
        <w:rPr>
          <w:b/>
        </w:rPr>
        <w:t>Требования к рукописи</w:t>
      </w:r>
      <w:r w:rsidRPr="007D0FFE">
        <w:rPr>
          <w:rFonts w:hint="eastAsia"/>
          <w:b/>
        </w:rPr>
        <w:t xml:space="preserve"> </w:t>
      </w:r>
    </w:p>
    <w:p w:rsidR="00CB7A05" w:rsidRPr="007D0FFE" w:rsidRDefault="00CB7A05" w:rsidP="00CB7A05">
      <w:pPr>
        <w:pStyle w:val="a3"/>
        <w:ind w:left="426"/>
        <w:rPr>
          <w:b/>
        </w:rPr>
      </w:pPr>
    </w:p>
    <w:p w:rsidR="00CB7A05" w:rsidRPr="007D0FFE" w:rsidRDefault="00CB7A05" w:rsidP="007D0FFE">
      <w:pPr>
        <w:pStyle w:val="a3"/>
        <w:numPr>
          <w:ilvl w:val="0"/>
          <w:numId w:val="9"/>
        </w:numPr>
        <w:shd w:val="clear" w:color="auto" w:fill="FFFFFF"/>
        <w:ind w:left="0" w:firstLine="360"/>
      </w:pPr>
      <w:r w:rsidRPr="007D0FFE">
        <w:t>От одного автора принимается не более двух научных работ;</w:t>
      </w:r>
    </w:p>
    <w:p w:rsidR="00CB7A05" w:rsidRPr="007D0FFE" w:rsidRDefault="00CB7A05" w:rsidP="007D0FFE">
      <w:pPr>
        <w:pStyle w:val="a3"/>
        <w:numPr>
          <w:ilvl w:val="0"/>
          <w:numId w:val="9"/>
        </w:numPr>
        <w:shd w:val="clear" w:color="auto" w:fill="FFFFFF"/>
        <w:ind w:left="0" w:firstLine="360"/>
      </w:pPr>
      <w:r w:rsidRPr="007D0FFE">
        <w:t>Объем текста 5-8 страниц формата А</w:t>
      </w:r>
      <w:proofErr w:type="gramStart"/>
      <w:r w:rsidRPr="007D0FFE">
        <w:t>4</w:t>
      </w:r>
      <w:proofErr w:type="gramEnd"/>
      <w:r w:rsidRPr="007D0FFE">
        <w:t xml:space="preserve"> (от 12000 до 17000 знаков);</w:t>
      </w:r>
    </w:p>
    <w:p w:rsidR="00CB7A05" w:rsidRPr="007D0FFE" w:rsidRDefault="00CB7A05" w:rsidP="007D0FFE">
      <w:pPr>
        <w:pStyle w:val="a3"/>
        <w:numPr>
          <w:ilvl w:val="0"/>
          <w:numId w:val="9"/>
        </w:numPr>
        <w:shd w:val="clear" w:color="auto" w:fill="FFFFFF"/>
        <w:ind w:left="0" w:firstLine="360"/>
      </w:pPr>
      <w:r w:rsidRPr="007D0FFE">
        <w:t xml:space="preserve">Название файла (на русском языке или английском языке) должно соответствовать фамилии и инициалам первого автора без пробелов (например, ПетровАИ.rtf или </w:t>
      </w:r>
      <w:r w:rsidRPr="007D0FFE">
        <w:rPr>
          <w:lang w:val="en-US"/>
        </w:rPr>
        <w:t>PetrovAI</w:t>
      </w:r>
      <w:r w:rsidRPr="007D0FFE">
        <w:t>.</w:t>
      </w:r>
      <w:r w:rsidRPr="007D0FFE">
        <w:rPr>
          <w:lang w:val="en-US"/>
        </w:rPr>
        <w:t>rtf</w:t>
      </w:r>
      <w:r w:rsidRPr="007D0FFE">
        <w:t>).</w:t>
      </w:r>
    </w:p>
    <w:p w:rsidR="00CB7A05" w:rsidRPr="007D0FFE" w:rsidRDefault="00CB7A05" w:rsidP="007D0FFE">
      <w:pPr>
        <w:pStyle w:val="a3"/>
        <w:numPr>
          <w:ilvl w:val="0"/>
          <w:numId w:val="9"/>
        </w:numPr>
        <w:shd w:val="clear" w:color="auto" w:fill="FFFFFF"/>
        <w:ind w:left="0" w:firstLine="360"/>
      </w:pPr>
      <w:r w:rsidRPr="007D0FFE">
        <w:t xml:space="preserve">Текст необходимо подготовить в редакторе </w:t>
      </w:r>
      <w:r w:rsidRPr="007D0FFE">
        <w:rPr>
          <w:lang w:val="en-US"/>
        </w:rPr>
        <w:t>Microsoft</w:t>
      </w:r>
      <w:r w:rsidRPr="007D0FFE">
        <w:t xml:space="preserve"> </w:t>
      </w:r>
      <w:r w:rsidRPr="007D0FFE">
        <w:rPr>
          <w:lang w:val="en-US"/>
        </w:rPr>
        <w:t>Office</w:t>
      </w:r>
      <w:r w:rsidRPr="007D0FFE">
        <w:t xml:space="preserve"> </w:t>
      </w:r>
      <w:r w:rsidRPr="007D0FFE">
        <w:rPr>
          <w:lang w:val="en-US"/>
        </w:rPr>
        <w:t>Word</w:t>
      </w:r>
      <w:r w:rsidRPr="007D0FFE">
        <w:t>, с расширением .</w:t>
      </w:r>
      <w:r w:rsidRPr="007D0FFE">
        <w:rPr>
          <w:lang w:val="en-US"/>
        </w:rPr>
        <w:t>doc</w:t>
      </w:r>
      <w:r w:rsidRPr="007D0FFE">
        <w:t xml:space="preserve"> или .</w:t>
      </w:r>
      <w:r w:rsidRPr="007D0FFE">
        <w:rPr>
          <w:lang w:val="en-US"/>
        </w:rPr>
        <w:t>docx</w:t>
      </w:r>
      <w:r w:rsidRPr="007D0FFE">
        <w:t xml:space="preserve">, шрифт </w:t>
      </w:r>
      <w:r w:rsidRPr="007D0FFE">
        <w:rPr>
          <w:lang w:val="en-US"/>
        </w:rPr>
        <w:t>Times</w:t>
      </w:r>
      <w:r w:rsidRPr="007D0FFE">
        <w:t xml:space="preserve"> </w:t>
      </w:r>
      <w:r w:rsidRPr="007D0FFE">
        <w:rPr>
          <w:lang w:val="en-US"/>
        </w:rPr>
        <w:t>New</w:t>
      </w:r>
      <w:r w:rsidRPr="007D0FFE">
        <w:t xml:space="preserve"> </w:t>
      </w:r>
      <w:r w:rsidRPr="007D0FFE">
        <w:rPr>
          <w:lang w:val="en-US"/>
        </w:rPr>
        <w:t>Roman</w:t>
      </w:r>
      <w:r w:rsidRPr="007D0FFE">
        <w:t xml:space="preserve"> </w:t>
      </w:r>
      <w:r w:rsidRPr="007D0FFE">
        <w:rPr>
          <w:lang w:val="en-US"/>
        </w:rPr>
        <w:t>Cyr</w:t>
      </w:r>
      <w:r w:rsidRPr="007D0FFE">
        <w:t>, 14 пт, межстрочный интервал полуторный. Поля: левое 3 см, верхнее, нижнее, правое – 2 см. Лист формата А</w:t>
      </w:r>
      <w:proofErr w:type="gramStart"/>
      <w:r w:rsidRPr="007D0FFE">
        <w:t>4</w:t>
      </w:r>
      <w:proofErr w:type="gramEnd"/>
      <w:r w:rsidRPr="007D0FFE">
        <w:t xml:space="preserve">. Ориентация страницы – книжная, выравнивание по ширине, абзацный отступ – 1,25. В тексте статьи не должно быть переносов. Материал должен быть оформлен в соответствии с правилами современного русского языка. При оформлении статьи на английском языке все пункты заполняются на английском языке.  </w:t>
      </w:r>
    </w:p>
    <w:p w:rsidR="00CB7A05" w:rsidRPr="007D0FFE" w:rsidRDefault="00CB7A05" w:rsidP="007D0FFE">
      <w:pPr>
        <w:spacing w:after="200" w:line="276" w:lineRule="auto"/>
        <w:ind w:firstLine="360"/>
        <w:jc w:val="both"/>
      </w:pPr>
      <w:r w:rsidRPr="007D0FFE">
        <w:t>Подробные требования к оформлению статей приведены в ПРИЛОЖЕНИИ 1</w:t>
      </w:r>
    </w:p>
    <w:p w:rsidR="007D0FFE" w:rsidRPr="007D0FFE" w:rsidRDefault="007D0FFE" w:rsidP="007D0FFE">
      <w:pPr>
        <w:ind w:firstLine="360"/>
      </w:pPr>
      <w:r w:rsidRPr="007D0FFE">
        <w:t xml:space="preserve">Материалы, представленные на английском языке с соблюдением всех требований к оформлению и изложению текста, по итогам отбора на предмет научно-практической ценности будут размещены в базе данных </w:t>
      </w:r>
      <w:r w:rsidRPr="007D0FFE">
        <w:rPr>
          <w:lang w:val="en-US"/>
        </w:rPr>
        <w:t>Scopus</w:t>
      </w:r>
      <w:r w:rsidRPr="007D0FFE">
        <w:t>.</w:t>
      </w:r>
    </w:p>
    <w:p w:rsidR="007D0FFE" w:rsidRPr="00687425" w:rsidRDefault="007D0FFE" w:rsidP="007D0FFE">
      <w:pPr>
        <w:ind w:firstLine="360"/>
      </w:pPr>
    </w:p>
    <w:p w:rsidR="009D655A" w:rsidRPr="007D0FFE" w:rsidRDefault="007D0FFE" w:rsidP="007D0FFE">
      <w:pPr>
        <w:ind w:firstLine="360"/>
      </w:pPr>
      <w:r w:rsidRPr="007D0FFE">
        <w:t>Материалы, представленные на русском языке</w:t>
      </w:r>
      <w:r w:rsidR="001E7072">
        <w:t xml:space="preserve"> с переводом на английский язык</w:t>
      </w:r>
      <w:r w:rsidR="00FD76F8">
        <w:t xml:space="preserve"> пунктов отмеченных *,</w:t>
      </w:r>
      <w:r w:rsidRPr="007D0FFE">
        <w:t xml:space="preserve"> с соблюдением всех требований к оформлению и изложению текста, будут размещены в базе данных РИНЦ (</w:t>
      </w:r>
      <w:hyperlink r:id="rId7" w:history="1">
        <w:r w:rsidRPr="007D0FFE">
          <w:rPr>
            <w:rStyle w:val="a8"/>
            <w:lang w:val="en-US"/>
          </w:rPr>
          <w:t>http</w:t>
        </w:r>
        <w:r w:rsidRPr="007D0FFE">
          <w:rPr>
            <w:rStyle w:val="a8"/>
          </w:rPr>
          <w:t>://</w:t>
        </w:r>
        <w:r w:rsidRPr="007D0FFE">
          <w:rPr>
            <w:rStyle w:val="a8"/>
            <w:lang w:val="en-US"/>
          </w:rPr>
          <w:t>elibrary</w:t>
        </w:r>
        <w:r w:rsidRPr="007D0FFE">
          <w:rPr>
            <w:rStyle w:val="a8"/>
          </w:rPr>
          <w:t>.</w:t>
        </w:r>
        <w:r w:rsidRPr="007D0FFE">
          <w:rPr>
            <w:rStyle w:val="a8"/>
            <w:lang w:val="en-US"/>
          </w:rPr>
          <w:t>ru</w:t>
        </w:r>
        <w:r w:rsidRPr="007D0FFE">
          <w:rPr>
            <w:rStyle w:val="a8"/>
          </w:rPr>
          <w:t>)</w:t>
        </w:r>
      </w:hyperlink>
      <w:r w:rsidRPr="007D0FFE">
        <w:t>.</w:t>
      </w:r>
    </w:p>
    <w:p w:rsidR="00CB7A05" w:rsidRPr="007D0FFE" w:rsidRDefault="00CB7A05" w:rsidP="009D655A">
      <w:pPr>
        <w:ind w:firstLine="708"/>
        <w:jc w:val="both"/>
        <w:rPr>
          <w:b/>
        </w:rPr>
      </w:pPr>
      <w:bookmarkStart w:id="0" w:name="_GoBack"/>
      <w:bookmarkEnd w:id="0"/>
    </w:p>
    <w:p w:rsidR="009D655A" w:rsidRPr="007D0FFE" w:rsidRDefault="009D655A" w:rsidP="007D0FFE">
      <w:pPr>
        <w:pStyle w:val="a3"/>
        <w:numPr>
          <w:ilvl w:val="0"/>
          <w:numId w:val="9"/>
        </w:numPr>
        <w:jc w:val="both"/>
        <w:rPr>
          <w:b/>
        </w:rPr>
      </w:pPr>
      <w:r w:rsidRPr="007D0FFE">
        <w:rPr>
          <w:b/>
        </w:rPr>
        <w:t xml:space="preserve">Организаторы оставляют за собой право отклонять материалы, не соответствующие предъявляемым требованиям конференции. </w:t>
      </w:r>
    </w:p>
    <w:p w:rsidR="009D655A" w:rsidRPr="007D0FFE" w:rsidRDefault="009D655A" w:rsidP="007D0FFE">
      <w:pPr>
        <w:pStyle w:val="a3"/>
        <w:numPr>
          <w:ilvl w:val="0"/>
          <w:numId w:val="9"/>
        </w:numPr>
        <w:jc w:val="both"/>
        <w:rPr>
          <w:b/>
        </w:rPr>
      </w:pPr>
      <w:r w:rsidRPr="007D0FFE">
        <w:rPr>
          <w:b/>
        </w:rPr>
        <w:t>Материалы не возвращаются.</w:t>
      </w:r>
    </w:p>
    <w:p w:rsidR="009D655A" w:rsidRPr="007D0FFE" w:rsidRDefault="009D655A" w:rsidP="007D0FFE">
      <w:pPr>
        <w:pStyle w:val="a3"/>
        <w:numPr>
          <w:ilvl w:val="0"/>
          <w:numId w:val="9"/>
        </w:numPr>
        <w:jc w:val="both"/>
        <w:rPr>
          <w:b/>
        </w:rPr>
      </w:pPr>
      <w:r w:rsidRPr="007D0FFE">
        <w:rPr>
          <w:b/>
        </w:rPr>
        <w:t>Участие в конференции бесплатное.</w:t>
      </w:r>
    </w:p>
    <w:p w:rsidR="009D655A" w:rsidRPr="007D0FFE" w:rsidRDefault="009D655A" w:rsidP="009D655A">
      <w:pPr>
        <w:ind w:firstLine="708"/>
        <w:jc w:val="both"/>
      </w:pPr>
    </w:p>
    <w:p w:rsidR="009D655A" w:rsidRPr="007D0FFE" w:rsidRDefault="007D0FFE" w:rsidP="007D0FFE">
      <w:pPr>
        <w:pStyle w:val="a3"/>
        <w:numPr>
          <w:ilvl w:val="0"/>
          <w:numId w:val="6"/>
        </w:numPr>
        <w:ind w:left="426" w:hanging="426"/>
        <w:rPr>
          <w:b/>
        </w:rPr>
      </w:pPr>
      <w:r w:rsidRPr="007D0FFE">
        <w:rPr>
          <w:b/>
        </w:rPr>
        <w:t xml:space="preserve">По вопросам участия в конференции обращаться: </w:t>
      </w:r>
    </w:p>
    <w:p w:rsidR="007D0FFE" w:rsidRPr="007D0FFE" w:rsidRDefault="00FD76F8" w:rsidP="007D0FFE">
      <w:pPr>
        <w:ind w:firstLine="708"/>
        <w:jc w:val="both"/>
      </w:pPr>
      <w:hyperlink r:id="rId8" w:history="1">
        <w:r w:rsidR="007D0FFE" w:rsidRPr="007D0FFE">
          <w:rPr>
            <w:rStyle w:val="a8"/>
            <w:b/>
            <w:lang w:val="en-US"/>
          </w:rPr>
          <w:t>pedconf</w:t>
        </w:r>
        <w:r w:rsidR="007D0FFE" w:rsidRPr="007D0FFE">
          <w:rPr>
            <w:rStyle w:val="a8"/>
            <w:b/>
          </w:rPr>
          <w:t>@</w:t>
        </w:r>
        <w:r w:rsidR="007D0FFE" w:rsidRPr="007D0FFE">
          <w:rPr>
            <w:rStyle w:val="a8"/>
            <w:b/>
            <w:lang w:val="en-US"/>
          </w:rPr>
          <w:t>krasgmu</w:t>
        </w:r>
        <w:r w:rsidR="007D0FFE" w:rsidRPr="007D0FFE">
          <w:rPr>
            <w:rStyle w:val="a8"/>
            <w:b/>
          </w:rPr>
          <w:t>.</w:t>
        </w:r>
        <w:r w:rsidR="007D0FFE" w:rsidRPr="007D0FFE">
          <w:rPr>
            <w:rStyle w:val="a8"/>
            <w:b/>
            <w:lang w:val="en-US"/>
          </w:rPr>
          <w:t>ru</w:t>
        </w:r>
      </w:hyperlink>
    </w:p>
    <w:p w:rsidR="007D0FFE" w:rsidRPr="007D0FFE" w:rsidRDefault="007D0FFE" w:rsidP="007D0FFE">
      <w:pPr>
        <w:ind w:firstLine="708"/>
        <w:jc w:val="both"/>
        <w:rPr>
          <w:b/>
        </w:rPr>
      </w:pPr>
      <w:r w:rsidRPr="007D0FFE">
        <w:rPr>
          <w:b/>
        </w:rPr>
        <w:t>тел: + 7 (391) 228-36-72</w:t>
      </w:r>
    </w:p>
    <w:p w:rsidR="009D655A" w:rsidRPr="007D0FFE" w:rsidRDefault="009D655A" w:rsidP="009D655A">
      <w:pPr>
        <w:ind w:firstLine="708"/>
        <w:jc w:val="both"/>
      </w:pPr>
      <w:r w:rsidRPr="007D0FFE">
        <w:t xml:space="preserve">Мягкова Елена Георгиевна – начальник учебно-методического управления. </w:t>
      </w:r>
    </w:p>
    <w:p w:rsidR="00473F19" w:rsidRPr="001E7072" w:rsidRDefault="009D655A" w:rsidP="009D655A">
      <w:pPr>
        <w:ind w:firstLine="708"/>
        <w:jc w:val="both"/>
      </w:pPr>
      <w:r w:rsidRPr="007D0FFE">
        <w:t>Карепова Татьяна Николаевна – зав. учебно-методическим отделом.</w:t>
      </w:r>
    </w:p>
    <w:p w:rsidR="009D655A" w:rsidRPr="007D0FFE" w:rsidRDefault="00473F19" w:rsidP="00473F19">
      <w:pPr>
        <w:jc w:val="both"/>
      </w:pPr>
      <w:r w:rsidRPr="001E7072">
        <w:tab/>
      </w:r>
      <w:proofErr w:type="spellStart"/>
      <w:r>
        <w:t>Левковская</w:t>
      </w:r>
      <w:proofErr w:type="spellEnd"/>
      <w:r>
        <w:t xml:space="preserve"> Ольга Владимировна – документовед.</w:t>
      </w:r>
      <w:r w:rsidR="009D655A" w:rsidRPr="007D0FFE">
        <w:t xml:space="preserve"> </w:t>
      </w:r>
    </w:p>
    <w:p w:rsidR="009D655A" w:rsidRPr="007D0FFE" w:rsidRDefault="009D655A" w:rsidP="009D655A">
      <w:pPr>
        <w:ind w:firstLine="708"/>
        <w:jc w:val="both"/>
      </w:pPr>
      <w:r w:rsidRPr="007D0FFE">
        <w:t xml:space="preserve">Тюльпанова Ольга Юрьевна </w:t>
      </w:r>
      <w:r w:rsidR="00473F19">
        <w:t>–</w:t>
      </w:r>
      <w:r w:rsidRPr="007D0FFE">
        <w:t xml:space="preserve"> зав. методическим отделом колледжа.</w:t>
      </w:r>
    </w:p>
    <w:p w:rsidR="009D655A" w:rsidRPr="00687425" w:rsidRDefault="009D655A" w:rsidP="007D0FFE">
      <w:pPr>
        <w:ind w:firstLine="708"/>
        <w:jc w:val="both"/>
        <w:rPr>
          <w:b/>
          <w:sz w:val="28"/>
          <w:szCs w:val="28"/>
        </w:rPr>
      </w:pPr>
      <w:r w:rsidRPr="007D0FFE">
        <w:t xml:space="preserve">тел.: </w:t>
      </w:r>
      <w:r w:rsidRPr="007D0FFE">
        <w:rPr>
          <w:b/>
        </w:rPr>
        <w:t>+ 7 (391) 227-14-33</w:t>
      </w:r>
      <w:r w:rsidRPr="007D0FFE">
        <w:t xml:space="preserve"> (для обращения по секции СПО).</w:t>
      </w:r>
      <w:r w:rsidRPr="00687425">
        <w:rPr>
          <w:b/>
          <w:sz w:val="28"/>
          <w:szCs w:val="28"/>
        </w:rPr>
        <w:br w:type="page"/>
      </w:r>
    </w:p>
    <w:p w:rsidR="00CB7A05" w:rsidRDefault="00CB7A05" w:rsidP="009D655A">
      <w:pPr>
        <w:ind w:firstLine="708"/>
        <w:jc w:val="right"/>
        <w:rPr>
          <w:b/>
          <w:sz w:val="28"/>
          <w:szCs w:val="28"/>
        </w:rPr>
      </w:pPr>
    </w:p>
    <w:p w:rsidR="00CB7A05" w:rsidRDefault="00CB7A05" w:rsidP="009D655A">
      <w:pPr>
        <w:ind w:firstLine="708"/>
        <w:jc w:val="right"/>
        <w:rPr>
          <w:b/>
          <w:sz w:val="28"/>
          <w:szCs w:val="28"/>
        </w:rPr>
      </w:pPr>
    </w:p>
    <w:p w:rsidR="00CB7A05" w:rsidRDefault="00CB7A05" w:rsidP="009D655A">
      <w:pPr>
        <w:ind w:firstLine="708"/>
        <w:jc w:val="right"/>
        <w:rPr>
          <w:b/>
          <w:sz w:val="28"/>
          <w:szCs w:val="28"/>
        </w:rPr>
      </w:pPr>
    </w:p>
    <w:p w:rsidR="009D655A" w:rsidRDefault="009D655A" w:rsidP="009D655A">
      <w:pPr>
        <w:ind w:firstLine="708"/>
        <w:jc w:val="right"/>
        <w:rPr>
          <w:b/>
          <w:sz w:val="28"/>
          <w:szCs w:val="28"/>
        </w:rPr>
      </w:pPr>
      <w:r>
        <w:rPr>
          <w:b/>
          <w:sz w:val="28"/>
          <w:szCs w:val="28"/>
        </w:rPr>
        <w:t xml:space="preserve">Приложение 1. </w:t>
      </w:r>
      <w:r w:rsidR="008D16D9">
        <w:rPr>
          <w:b/>
          <w:sz w:val="28"/>
          <w:szCs w:val="28"/>
        </w:rPr>
        <w:t>Требования к</w:t>
      </w:r>
      <w:r w:rsidRPr="0079176E">
        <w:rPr>
          <w:b/>
          <w:sz w:val="28"/>
          <w:szCs w:val="28"/>
        </w:rPr>
        <w:t xml:space="preserve"> оформлени</w:t>
      </w:r>
      <w:r w:rsidR="008D16D9">
        <w:rPr>
          <w:b/>
          <w:sz w:val="28"/>
          <w:szCs w:val="28"/>
        </w:rPr>
        <w:t>ю</w:t>
      </w:r>
      <w:r w:rsidRPr="0079176E">
        <w:rPr>
          <w:b/>
          <w:sz w:val="28"/>
          <w:szCs w:val="28"/>
        </w:rPr>
        <w:t xml:space="preserve"> статьи</w:t>
      </w:r>
      <w:r w:rsidRPr="0079176E">
        <w:rPr>
          <w:rFonts w:hint="eastAsia"/>
          <w:b/>
          <w:sz w:val="28"/>
          <w:szCs w:val="28"/>
        </w:rPr>
        <w:t xml:space="preserve"> </w:t>
      </w:r>
    </w:p>
    <w:p w:rsidR="00CB7A05" w:rsidRPr="0079176E" w:rsidRDefault="00CB7A05" w:rsidP="009D655A">
      <w:pPr>
        <w:ind w:firstLine="708"/>
        <w:jc w:val="right"/>
        <w:rPr>
          <w:b/>
          <w:sz w:val="28"/>
          <w:szCs w:val="28"/>
        </w:rPr>
      </w:pPr>
    </w:p>
    <w:p w:rsidR="00CB7A05" w:rsidRPr="007D0FFE" w:rsidRDefault="00CB7A05" w:rsidP="00CB7A05">
      <w:pPr>
        <w:pStyle w:val="a3"/>
        <w:numPr>
          <w:ilvl w:val="0"/>
          <w:numId w:val="7"/>
        </w:numPr>
        <w:shd w:val="clear" w:color="auto" w:fill="FFFFFF"/>
        <w:ind w:left="284" w:hanging="284"/>
        <w:rPr>
          <w:sz w:val="28"/>
          <w:szCs w:val="28"/>
        </w:rPr>
      </w:pPr>
      <w:r w:rsidRPr="007D0FFE">
        <w:rPr>
          <w:sz w:val="28"/>
          <w:szCs w:val="28"/>
        </w:rPr>
        <w:t>От одного автора принимается не более двух научных работ;</w:t>
      </w:r>
    </w:p>
    <w:p w:rsidR="00CB7A05" w:rsidRPr="007D0FFE" w:rsidRDefault="00CB7A05" w:rsidP="00CB7A05">
      <w:pPr>
        <w:pStyle w:val="a3"/>
        <w:numPr>
          <w:ilvl w:val="0"/>
          <w:numId w:val="7"/>
        </w:numPr>
        <w:shd w:val="clear" w:color="auto" w:fill="FFFFFF"/>
        <w:ind w:left="284" w:hanging="284"/>
        <w:rPr>
          <w:sz w:val="28"/>
          <w:szCs w:val="28"/>
        </w:rPr>
      </w:pPr>
      <w:r w:rsidRPr="007D0FFE">
        <w:rPr>
          <w:sz w:val="28"/>
          <w:szCs w:val="28"/>
        </w:rPr>
        <w:t>Объем текста 5-8 страниц формата А4 (от 12000 до 17000 знаков);</w:t>
      </w:r>
    </w:p>
    <w:p w:rsidR="00CB7A05" w:rsidRPr="007D0FFE" w:rsidRDefault="00CB7A05" w:rsidP="00CB7A05">
      <w:pPr>
        <w:pStyle w:val="a3"/>
        <w:numPr>
          <w:ilvl w:val="0"/>
          <w:numId w:val="7"/>
        </w:numPr>
        <w:shd w:val="clear" w:color="auto" w:fill="FFFFFF"/>
        <w:ind w:left="284" w:hanging="284"/>
        <w:rPr>
          <w:sz w:val="28"/>
          <w:szCs w:val="28"/>
        </w:rPr>
      </w:pPr>
      <w:r w:rsidRPr="007D0FFE">
        <w:rPr>
          <w:sz w:val="28"/>
          <w:szCs w:val="28"/>
        </w:rPr>
        <w:t xml:space="preserve">Название файла (на русском языке или английском языке) должно соответствовать фамилии и инициалам первого автора без пробелов (например, ПетровАИ.rtf или </w:t>
      </w:r>
      <w:r w:rsidRPr="007D0FFE">
        <w:rPr>
          <w:sz w:val="28"/>
          <w:szCs w:val="28"/>
          <w:lang w:val="en-US"/>
        </w:rPr>
        <w:t>PetrovAI</w:t>
      </w:r>
      <w:r w:rsidRPr="007D0FFE">
        <w:rPr>
          <w:sz w:val="28"/>
          <w:szCs w:val="28"/>
        </w:rPr>
        <w:t>.</w:t>
      </w:r>
      <w:r w:rsidRPr="007D0FFE">
        <w:rPr>
          <w:sz w:val="28"/>
          <w:szCs w:val="28"/>
          <w:lang w:val="en-US"/>
        </w:rPr>
        <w:t>rtf</w:t>
      </w:r>
      <w:r w:rsidRPr="007D0FFE">
        <w:rPr>
          <w:sz w:val="28"/>
          <w:szCs w:val="28"/>
        </w:rPr>
        <w:t>).</w:t>
      </w:r>
    </w:p>
    <w:p w:rsidR="007D0FFE" w:rsidRDefault="007D0FFE" w:rsidP="00CB7A05">
      <w:pPr>
        <w:spacing w:after="200" w:line="276" w:lineRule="auto"/>
        <w:ind w:firstLine="709"/>
        <w:jc w:val="both"/>
        <w:rPr>
          <w:sz w:val="28"/>
          <w:szCs w:val="28"/>
        </w:rPr>
      </w:pPr>
    </w:p>
    <w:p w:rsidR="00CB7A05" w:rsidRDefault="00CB7A05" w:rsidP="00CB7A05">
      <w:pPr>
        <w:spacing w:after="200" w:line="276" w:lineRule="auto"/>
        <w:ind w:firstLine="709"/>
        <w:jc w:val="both"/>
        <w:rPr>
          <w:sz w:val="28"/>
          <w:szCs w:val="28"/>
        </w:rPr>
      </w:pPr>
      <w:r w:rsidRPr="00C22850">
        <w:rPr>
          <w:sz w:val="28"/>
          <w:szCs w:val="28"/>
        </w:rPr>
        <w:t xml:space="preserve">Текст необходимо подготовить в редакторе </w:t>
      </w:r>
      <w:r w:rsidRPr="00C22850">
        <w:rPr>
          <w:sz w:val="28"/>
          <w:szCs w:val="28"/>
          <w:lang w:val="en-US"/>
        </w:rPr>
        <w:t>Microsoft</w:t>
      </w:r>
      <w:r w:rsidRPr="00C22850">
        <w:rPr>
          <w:sz w:val="28"/>
          <w:szCs w:val="28"/>
        </w:rPr>
        <w:t xml:space="preserve"> </w:t>
      </w:r>
      <w:r w:rsidRPr="00C22850">
        <w:rPr>
          <w:sz w:val="28"/>
          <w:szCs w:val="28"/>
          <w:lang w:val="en-US"/>
        </w:rPr>
        <w:t>Office</w:t>
      </w:r>
      <w:r w:rsidRPr="00C22850">
        <w:rPr>
          <w:sz w:val="28"/>
          <w:szCs w:val="28"/>
        </w:rPr>
        <w:t xml:space="preserve"> </w:t>
      </w:r>
      <w:r w:rsidRPr="00C22850">
        <w:rPr>
          <w:sz w:val="28"/>
          <w:szCs w:val="28"/>
          <w:lang w:val="en-US"/>
        </w:rPr>
        <w:t>Word</w:t>
      </w:r>
      <w:r w:rsidRPr="00C22850">
        <w:rPr>
          <w:sz w:val="28"/>
          <w:szCs w:val="28"/>
        </w:rPr>
        <w:t>, с расширением .</w:t>
      </w:r>
      <w:r w:rsidRPr="00C22850">
        <w:rPr>
          <w:sz w:val="28"/>
          <w:szCs w:val="28"/>
          <w:lang w:val="en-US"/>
        </w:rPr>
        <w:t>doc</w:t>
      </w:r>
      <w:r w:rsidRPr="00C22850">
        <w:rPr>
          <w:sz w:val="28"/>
          <w:szCs w:val="28"/>
        </w:rPr>
        <w:t xml:space="preserve"> или .</w:t>
      </w:r>
      <w:r w:rsidRPr="00C22850">
        <w:rPr>
          <w:sz w:val="28"/>
          <w:szCs w:val="28"/>
          <w:lang w:val="en-US"/>
        </w:rPr>
        <w:t>docx</w:t>
      </w:r>
      <w:r w:rsidRPr="00C22850">
        <w:rPr>
          <w:sz w:val="28"/>
          <w:szCs w:val="28"/>
        </w:rPr>
        <w:t xml:space="preserve">, шрифт </w:t>
      </w:r>
      <w:r w:rsidRPr="00C22850">
        <w:rPr>
          <w:sz w:val="28"/>
          <w:szCs w:val="28"/>
          <w:lang w:val="en-US"/>
        </w:rPr>
        <w:t>Times</w:t>
      </w:r>
      <w:r w:rsidRPr="00C22850">
        <w:rPr>
          <w:sz w:val="28"/>
          <w:szCs w:val="28"/>
        </w:rPr>
        <w:t xml:space="preserve"> </w:t>
      </w:r>
      <w:r w:rsidRPr="00C22850">
        <w:rPr>
          <w:sz w:val="28"/>
          <w:szCs w:val="28"/>
          <w:lang w:val="en-US"/>
        </w:rPr>
        <w:t>New</w:t>
      </w:r>
      <w:r w:rsidRPr="00C22850">
        <w:rPr>
          <w:sz w:val="28"/>
          <w:szCs w:val="28"/>
        </w:rPr>
        <w:t xml:space="preserve"> </w:t>
      </w:r>
      <w:r w:rsidRPr="00C22850">
        <w:rPr>
          <w:sz w:val="28"/>
          <w:szCs w:val="28"/>
          <w:lang w:val="en-US"/>
        </w:rPr>
        <w:t>Roman</w:t>
      </w:r>
      <w:r w:rsidRPr="00C22850">
        <w:rPr>
          <w:sz w:val="28"/>
          <w:szCs w:val="28"/>
        </w:rPr>
        <w:t xml:space="preserve"> </w:t>
      </w:r>
      <w:r w:rsidRPr="00C22850">
        <w:rPr>
          <w:sz w:val="28"/>
          <w:szCs w:val="28"/>
          <w:lang w:val="en-US"/>
        </w:rPr>
        <w:t>Cyr</w:t>
      </w:r>
      <w:r w:rsidRPr="00C22850">
        <w:rPr>
          <w:sz w:val="28"/>
          <w:szCs w:val="28"/>
        </w:rPr>
        <w:t>, 14 пт, межстрочный интервал полуторный. Поля: левое 3 см, верхнее, нижнее, правое – 2 см. Лист формата А</w:t>
      </w:r>
      <w:proofErr w:type="gramStart"/>
      <w:r w:rsidRPr="00C22850">
        <w:rPr>
          <w:sz w:val="28"/>
          <w:szCs w:val="28"/>
        </w:rPr>
        <w:t>4</w:t>
      </w:r>
      <w:proofErr w:type="gramEnd"/>
      <w:r w:rsidRPr="00C22850">
        <w:rPr>
          <w:sz w:val="28"/>
          <w:szCs w:val="28"/>
        </w:rPr>
        <w:t xml:space="preserve">. Ориентация страницы – книжная, выравнивание по ширине, абзацный отступ – 1,25. В тексте статьи не должно быть переносов. Материал должен быть оформлен в соответствии с правилами современного русского языка. </w:t>
      </w:r>
      <w:r w:rsidRPr="00FD76F8">
        <w:rPr>
          <w:b/>
          <w:sz w:val="28"/>
          <w:szCs w:val="28"/>
        </w:rPr>
        <w:t>При оформлении статьи на английском языке все пункты заполняются на английском языке.</w:t>
      </w:r>
      <w:r w:rsidRPr="00C22850">
        <w:rPr>
          <w:sz w:val="28"/>
          <w:szCs w:val="28"/>
        </w:rPr>
        <w:t xml:space="preserve"> </w:t>
      </w:r>
      <w:r>
        <w:rPr>
          <w:sz w:val="28"/>
          <w:szCs w:val="28"/>
        </w:rPr>
        <w:t xml:space="preserve"> </w:t>
      </w:r>
    </w:p>
    <w:p w:rsidR="00CB7A05" w:rsidRPr="00C22850" w:rsidRDefault="00CB7A05" w:rsidP="00CB7A05">
      <w:pPr>
        <w:pStyle w:val="a3"/>
        <w:spacing w:after="200" w:line="276" w:lineRule="auto"/>
        <w:jc w:val="both"/>
        <w:rPr>
          <w:i/>
          <w:sz w:val="28"/>
          <w:szCs w:val="28"/>
        </w:rPr>
      </w:pPr>
      <w:r w:rsidRPr="00C22850">
        <w:rPr>
          <w:i/>
          <w:sz w:val="28"/>
          <w:szCs w:val="28"/>
        </w:rPr>
        <w:t>* - Приводится на русском и английском языках.</w:t>
      </w:r>
    </w:p>
    <w:p w:rsidR="00CB7A05" w:rsidRPr="009D655A" w:rsidRDefault="00CB7A05" w:rsidP="00CB7A05">
      <w:pPr>
        <w:rPr>
          <w:b/>
          <w:sz w:val="28"/>
          <w:szCs w:val="28"/>
          <w:u w:val="single"/>
        </w:rPr>
      </w:pPr>
    </w:p>
    <w:p w:rsidR="00CB7A05" w:rsidRPr="0079176E" w:rsidRDefault="00CB7A05" w:rsidP="00CB7A05">
      <w:pPr>
        <w:autoSpaceDE w:val="0"/>
        <w:autoSpaceDN w:val="0"/>
        <w:adjustRightInd w:val="0"/>
        <w:jc w:val="both"/>
        <w:rPr>
          <w:sz w:val="28"/>
          <w:szCs w:val="28"/>
        </w:rPr>
      </w:pPr>
      <w:r w:rsidRPr="0079176E">
        <w:rPr>
          <w:sz w:val="28"/>
          <w:szCs w:val="28"/>
        </w:rPr>
        <w:t>1</w:t>
      </w:r>
      <w:r>
        <w:rPr>
          <w:sz w:val="28"/>
          <w:szCs w:val="28"/>
        </w:rPr>
        <w:t>.</w:t>
      </w:r>
      <w:r w:rsidRPr="00577759">
        <w:rPr>
          <w:sz w:val="28"/>
          <w:szCs w:val="28"/>
        </w:rPr>
        <w:t xml:space="preserve"> </w:t>
      </w:r>
      <w:r w:rsidRPr="00EC7B90">
        <w:rPr>
          <w:b/>
          <w:sz w:val="28"/>
          <w:szCs w:val="28"/>
        </w:rPr>
        <w:t>Индекс УДК</w:t>
      </w:r>
      <w:r>
        <w:rPr>
          <w:sz w:val="28"/>
          <w:szCs w:val="28"/>
        </w:rPr>
        <w:t xml:space="preserve"> (в левом верхнем углу, цифровой индекс указывается без пробелов, полужирный шрифт).</w:t>
      </w:r>
    </w:p>
    <w:p w:rsidR="00CB7A05" w:rsidRPr="00A63023" w:rsidRDefault="00CB7A05" w:rsidP="00CB7A05">
      <w:pPr>
        <w:autoSpaceDE w:val="0"/>
        <w:autoSpaceDN w:val="0"/>
        <w:adjustRightInd w:val="0"/>
        <w:jc w:val="both"/>
        <w:rPr>
          <w:b/>
          <w:sz w:val="28"/>
          <w:szCs w:val="28"/>
          <w:lang w:eastAsia="zh-CN"/>
        </w:rPr>
      </w:pPr>
      <w:r>
        <w:rPr>
          <w:sz w:val="28"/>
          <w:szCs w:val="28"/>
        </w:rPr>
        <w:t>2.</w:t>
      </w:r>
      <w:r w:rsidRPr="0079176E">
        <w:rPr>
          <w:sz w:val="28"/>
          <w:szCs w:val="28"/>
        </w:rPr>
        <w:t>*</w:t>
      </w:r>
      <w:r w:rsidRPr="00EC7B90">
        <w:rPr>
          <w:b/>
          <w:sz w:val="28"/>
          <w:szCs w:val="28"/>
        </w:rPr>
        <w:t>Название статьи</w:t>
      </w:r>
      <w:r>
        <w:rPr>
          <w:b/>
          <w:sz w:val="28"/>
          <w:szCs w:val="28"/>
        </w:rPr>
        <w:t xml:space="preserve"> </w:t>
      </w:r>
      <w:r w:rsidRPr="00473F19">
        <w:rPr>
          <w:sz w:val="28"/>
          <w:szCs w:val="28"/>
        </w:rPr>
        <w:t>р</w:t>
      </w:r>
      <w:r w:rsidRPr="00A63023">
        <w:rPr>
          <w:sz w:val="28"/>
          <w:szCs w:val="28"/>
          <w:lang w:eastAsia="zh-CN"/>
        </w:rPr>
        <w:t xml:space="preserve">асполагается вверху по центру листа и печатается заглавными буквами полужирным шрифтом максимальной длиной в три строки без необычных аббревиатур. В конце названия точка не ставится. </w:t>
      </w:r>
    </w:p>
    <w:p w:rsidR="00CB7A05" w:rsidRDefault="00CB7A05" w:rsidP="00CB7A05">
      <w:pPr>
        <w:autoSpaceDE w:val="0"/>
        <w:autoSpaceDN w:val="0"/>
        <w:adjustRightInd w:val="0"/>
        <w:jc w:val="both"/>
        <w:rPr>
          <w:sz w:val="28"/>
          <w:szCs w:val="28"/>
        </w:rPr>
      </w:pPr>
      <w:r>
        <w:rPr>
          <w:sz w:val="28"/>
          <w:szCs w:val="28"/>
        </w:rPr>
        <w:t xml:space="preserve"> 3.</w:t>
      </w:r>
      <w:r w:rsidR="00656592" w:rsidRPr="0079176E">
        <w:rPr>
          <w:sz w:val="28"/>
          <w:szCs w:val="28"/>
        </w:rPr>
        <w:t>*</w:t>
      </w:r>
      <w:r>
        <w:rPr>
          <w:b/>
          <w:sz w:val="28"/>
          <w:szCs w:val="28"/>
        </w:rPr>
        <w:t xml:space="preserve">Авторы. </w:t>
      </w:r>
      <w:r w:rsidRPr="00774EF9">
        <w:rPr>
          <w:sz w:val="28"/>
          <w:szCs w:val="28"/>
        </w:rPr>
        <w:t>Фамилии автора(-ов) без указания ученых степеней и занимаемых должностей располагаются под названием доклада, по центру относительно основного текста, курсивом, полужирным шрифтом</w:t>
      </w:r>
      <w:r>
        <w:rPr>
          <w:sz w:val="28"/>
          <w:szCs w:val="28"/>
        </w:rPr>
        <w:t xml:space="preserve"> одинарным интервалом</w:t>
      </w:r>
      <w:r w:rsidRPr="00774EF9">
        <w:rPr>
          <w:sz w:val="28"/>
          <w:szCs w:val="28"/>
        </w:rPr>
        <w:t>. Сноски проставляются арабскими цифрами без пробела после ФИО каждого автора.</w:t>
      </w:r>
    </w:p>
    <w:p w:rsidR="00CB7A05" w:rsidRPr="0041352C" w:rsidRDefault="00CB7A05" w:rsidP="00CB7A05">
      <w:pPr>
        <w:autoSpaceDE w:val="0"/>
        <w:autoSpaceDN w:val="0"/>
        <w:adjustRightInd w:val="0"/>
        <w:jc w:val="both"/>
        <w:rPr>
          <w:sz w:val="28"/>
          <w:szCs w:val="28"/>
        </w:rPr>
      </w:pPr>
      <w:r>
        <w:rPr>
          <w:sz w:val="28"/>
          <w:szCs w:val="28"/>
        </w:rPr>
        <w:t xml:space="preserve">4. </w:t>
      </w:r>
      <w:r w:rsidR="00656592" w:rsidRPr="0079176E">
        <w:rPr>
          <w:sz w:val="28"/>
          <w:szCs w:val="28"/>
        </w:rPr>
        <w:t>*</w:t>
      </w:r>
      <w:r w:rsidRPr="00EC7B90">
        <w:rPr>
          <w:b/>
          <w:sz w:val="28"/>
          <w:szCs w:val="28"/>
        </w:rPr>
        <w:t>Организации</w:t>
      </w:r>
      <w:r>
        <w:rPr>
          <w:b/>
          <w:sz w:val="28"/>
          <w:szCs w:val="28"/>
        </w:rPr>
        <w:t xml:space="preserve">. </w:t>
      </w:r>
      <w:r w:rsidRPr="00EC7B90">
        <w:rPr>
          <w:sz w:val="28"/>
          <w:szCs w:val="28"/>
        </w:rPr>
        <w:t>Названия организации(-ий), город и страна располагаются по центру относительно основного текста под фамилией(-ями) автора(-ов) курсивом</w:t>
      </w:r>
      <w:r>
        <w:rPr>
          <w:sz w:val="28"/>
          <w:szCs w:val="28"/>
        </w:rPr>
        <w:t xml:space="preserve"> одинарным интервалом</w:t>
      </w:r>
      <w:r w:rsidRPr="00EC7B90">
        <w:rPr>
          <w:sz w:val="28"/>
          <w:szCs w:val="28"/>
        </w:rPr>
        <w:t>. Сноски ставятся перед названием организации арабскими цифрами без пробела.</w:t>
      </w:r>
      <w:r w:rsidRPr="0041352C">
        <w:rPr>
          <w:sz w:val="28"/>
          <w:szCs w:val="28"/>
        </w:rPr>
        <w:t xml:space="preserve"> </w:t>
      </w:r>
      <w:r>
        <w:rPr>
          <w:sz w:val="28"/>
          <w:szCs w:val="28"/>
        </w:rPr>
        <w:t>Каждая организация пишется с новой строки.</w:t>
      </w:r>
    </w:p>
    <w:p w:rsidR="00CB7A05" w:rsidRPr="00B838CF" w:rsidRDefault="00CB7A05" w:rsidP="00CB7A05">
      <w:pPr>
        <w:autoSpaceDE w:val="0"/>
        <w:autoSpaceDN w:val="0"/>
        <w:adjustRightInd w:val="0"/>
        <w:jc w:val="both"/>
        <w:rPr>
          <w:sz w:val="28"/>
          <w:szCs w:val="28"/>
        </w:rPr>
      </w:pPr>
      <w:r>
        <w:rPr>
          <w:sz w:val="28"/>
          <w:szCs w:val="28"/>
        </w:rPr>
        <w:t xml:space="preserve">5. </w:t>
      </w:r>
      <w:r w:rsidRPr="0079176E">
        <w:rPr>
          <w:sz w:val="28"/>
          <w:szCs w:val="28"/>
        </w:rPr>
        <w:t>*</w:t>
      </w:r>
      <w:r w:rsidRPr="00C97937">
        <w:rPr>
          <w:b/>
          <w:sz w:val="28"/>
          <w:szCs w:val="28"/>
        </w:rPr>
        <w:t>Аннотация</w:t>
      </w:r>
      <w:r>
        <w:rPr>
          <w:sz w:val="28"/>
          <w:szCs w:val="28"/>
        </w:rPr>
        <w:t xml:space="preserve"> (150 слов – неструктурированное резюме, 250 слов – структурированное резюме, состоящее из разделов: Цель исследования/</w:t>
      </w:r>
      <w:r>
        <w:rPr>
          <w:sz w:val="28"/>
          <w:szCs w:val="28"/>
          <w:lang w:val="en-US"/>
        </w:rPr>
        <w:t>The</w:t>
      </w:r>
      <w:r w:rsidRPr="00685F5E">
        <w:rPr>
          <w:sz w:val="28"/>
          <w:szCs w:val="28"/>
        </w:rPr>
        <w:t xml:space="preserve"> </w:t>
      </w:r>
      <w:r>
        <w:rPr>
          <w:sz w:val="28"/>
          <w:szCs w:val="28"/>
          <w:lang w:val="en-US"/>
        </w:rPr>
        <w:t>aim</w:t>
      </w:r>
      <w:r w:rsidRPr="00685F5E">
        <w:rPr>
          <w:sz w:val="28"/>
          <w:szCs w:val="28"/>
        </w:rPr>
        <w:t xml:space="preserve"> </w:t>
      </w:r>
      <w:r>
        <w:rPr>
          <w:sz w:val="28"/>
          <w:szCs w:val="28"/>
          <w:lang w:val="en-US"/>
        </w:rPr>
        <w:t>of</w:t>
      </w:r>
      <w:r w:rsidRPr="00685F5E">
        <w:rPr>
          <w:sz w:val="28"/>
          <w:szCs w:val="28"/>
        </w:rPr>
        <w:t xml:space="preserve"> </w:t>
      </w:r>
      <w:r>
        <w:rPr>
          <w:sz w:val="28"/>
          <w:szCs w:val="28"/>
          <w:lang w:val="en-US"/>
        </w:rPr>
        <w:t>the</w:t>
      </w:r>
      <w:r w:rsidRPr="00685F5E">
        <w:rPr>
          <w:sz w:val="28"/>
          <w:szCs w:val="28"/>
        </w:rPr>
        <w:t xml:space="preserve"> </w:t>
      </w:r>
      <w:r>
        <w:rPr>
          <w:sz w:val="28"/>
          <w:szCs w:val="28"/>
          <w:lang w:val="en-US"/>
        </w:rPr>
        <w:t>research</w:t>
      </w:r>
      <w:r w:rsidRPr="00685F5E">
        <w:rPr>
          <w:sz w:val="28"/>
          <w:szCs w:val="28"/>
        </w:rPr>
        <w:t xml:space="preserve">, </w:t>
      </w:r>
      <w:r>
        <w:rPr>
          <w:sz w:val="28"/>
          <w:szCs w:val="28"/>
        </w:rPr>
        <w:t>Материалы и методы/</w:t>
      </w:r>
      <w:r>
        <w:rPr>
          <w:sz w:val="28"/>
          <w:szCs w:val="28"/>
          <w:lang w:val="en-US"/>
        </w:rPr>
        <w:t>Materials</w:t>
      </w:r>
      <w:r w:rsidRPr="00685F5E">
        <w:rPr>
          <w:sz w:val="28"/>
          <w:szCs w:val="28"/>
        </w:rPr>
        <w:t xml:space="preserve"> </w:t>
      </w:r>
      <w:r>
        <w:rPr>
          <w:sz w:val="28"/>
          <w:szCs w:val="28"/>
          <w:lang w:val="en-US"/>
        </w:rPr>
        <w:t>and</w:t>
      </w:r>
      <w:r w:rsidRPr="00685F5E">
        <w:rPr>
          <w:sz w:val="28"/>
          <w:szCs w:val="28"/>
        </w:rPr>
        <w:t xml:space="preserve"> </w:t>
      </w:r>
      <w:r>
        <w:rPr>
          <w:sz w:val="28"/>
          <w:szCs w:val="28"/>
          <w:lang w:val="en-US"/>
        </w:rPr>
        <w:t>Methods</w:t>
      </w:r>
      <w:r w:rsidRPr="00B838CF">
        <w:rPr>
          <w:sz w:val="28"/>
          <w:szCs w:val="28"/>
        </w:rPr>
        <w:t xml:space="preserve">, </w:t>
      </w:r>
      <w:r>
        <w:rPr>
          <w:sz w:val="28"/>
          <w:szCs w:val="28"/>
        </w:rPr>
        <w:t>Результаты/</w:t>
      </w:r>
      <w:r>
        <w:rPr>
          <w:sz w:val="28"/>
          <w:szCs w:val="28"/>
          <w:lang w:val="en-US"/>
        </w:rPr>
        <w:t>Results</w:t>
      </w:r>
      <w:r w:rsidRPr="00B838CF">
        <w:rPr>
          <w:sz w:val="28"/>
          <w:szCs w:val="28"/>
        </w:rPr>
        <w:t xml:space="preserve">, </w:t>
      </w:r>
      <w:r>
        <w:rPr>
          <w:sz w:val="28"/>
          <w:szCs w:val="28"/>
        </w:rPr>
        <w:t>Заключение/</w:t>
      </w:r>
      <w:r>
        <w:rPr>
          <w:sz w:val="28"/>
          <w:szCs w:val="28"/>
          <w:lang w:val="en-US"/>
        </w:rPr>
        <w:t>Conclusion</w:t>
      </w:r>
      <w:r w:rsidRPr="00252E41">
        <w:rPr>
          <w:sz w:val="28"/>
          <w:szCs w:val="28"/>
        </w:rPr>
        <w:t>)</w:t>
      </w:r>
      <w:r>
        <w:rPr>
          <w:sz w:val="28"/>
          <w:szCs w:val="28"/>
        </w:rPr>
        <w:t>.</w:t>
      </w:r>
    </w:p>
    <w:p w:rsidR="00CB7A05" w:rsidRDefault="00CB7A05" w:rsidP="00CB7A05">
      <w:pPr>
        <w:autoSpaceDE w:val="0"/>
        <w:autoSpaceDN w:val="0"/>
        <w:adjustRightInd w:val="0"/>
        <w:jc w:val="both"/>
        <w:rPr>
          <w:sz w:val="28"/>
          <w:szCs w:val="28"/>
        </w:rPr>
      </w:pPr>
      <w:r>
        <w:rPr>
          <w:sz w:val="28"/>
          <w:szCs w:val="28"/>
        </w:rPr>
        <w:t>6</w:t>
      </w:r>
      <w:r w:rsidRPr="0079176E">
        <w:rPr>
          <w:sz w:val="28"/>
          <w:szCs w:val="28"/>
        </w:rPr>
        <w:t>. *</w:t>
      </w:r>
      <w:r w:rsidRPr="00C97937">
        <w:rPr>
          <w:b/>
          <w:sz w:val="28"/>
          <w:szCs w:val="28"/>
        </w:rPr>
        <w:t>Ключевые слова</w:t>
      </w:r>
      <w:r>
        <w:rPr>
          <w:sz w:val="28"/>
          <w:szCs w:val="28"/>
        </w:rPr>
        <w:t xml:space="preserve"> (4-6 слов или словосочетаний).</w:t>
      </w:r>
    </w:p>
    <w:p w:rsidR="00CB7A05" w:rsidRDefault="00CB7A05" w:rsidP="00CB7A05">
      <w:pPr>
        <w:autoSpaceDE w:val="0"/>
        <w:autoSpaceDN w:val="0"/>
        <w:adjustRightInd w:val="0"/>
        <w:jc w:val="both"/>
        <w:rPr>
          <w:sz w:val="28"/>
          <w:szCs w:val="28"/>
        </w:rPr>
      </w:pPr>
      <w:r>
        <w:rPr>
          <w:sz w:val="28"/>
          <w:szCs w:val="28"/>
        </w:rPr>
        <w:t xml:space="preserve">7. </w:t>
      </w:r>
      <w:r w:rsidRPr="00C97937">
        <w:rPr>
          <w:b/>
          <w:sz w:val="28"/>
          <w:szCs w:val="28"/>
        </w:rPr>
        <w:t>Те</w:t>
      </w:r>
      <w:proofErr w:type="gramStart"/>
      <w:r w:rsidRPr="00C97937">
        <w:rPr>
          <w:b/>
          <w:sz w:val="28"/>
          <w:szCs w:val="28"/>
        </w:rPr>
        <w:t>кст ст</w:t>
      </w:r>
      <w:proofErr w:type="gramEnd"/>
      <w:r w:rsidRPr="00C97937">
        <w:rPr>
          <w:b/>
          <w:sz w:val="28"/>
          <w:szCs w:val="28"/>
        </w:rPr>
        <w:t>атьи</w:t>
      </w:r>
      <w:r>
        <w:rPr>
          <w:sz w:val="28"/>
          <w:szCs w:val="28"/>
        </w:rPr>
        <w:t xml:space="preserve"> (5-7 стр., для выделения используется курсив)</w:t>
      </w:r>
      <w:r w:rsidR="001E7072">
        <w:rPr>
          <w:sz w:val="28"/>
          <w:szCs w:val="28"/>
        </w:rPr>
        <w:t>. Состоит</w:t>
      </w:r>
      <w:r w:rsidR="001E7072">
        <w:rPr>
          <w:sz w:val="28"/>
          <w:szCs w:val="28"/>
        </w:rPr>
        <w:t xml:space="preserve"> из разделов: </w:t>
      </w:r>
      <w:proofErr w:type="gramStart"/>
      <w:r w:rsidR="001E7072">
        <w:rPr>
          <w:sz w:val="28"/>
          <w:szCs w:val="28"/>
        </w:rPr>
        <w:t>Цель исследования/</w:t>
      </w:r>
      <w:r w:rsidR="001E7072">
        <w:rPr>
          <w:sz w:val="28"/>
          <w:szCs w:val="28"/>
          <w:lang w:val="en-US"/>
        </w:rPr>
        <w:t>The</w:t>
      </w:r>
      <w:r w:rsidR="001E7072" w:rsidRPr="00685F5E">
        <w:rPr>
          <w:sz w:val="28"/>
          <w:szCs w:val="28"/>
        </w:rPr>
        <w:t xml:space="preserve"> </w:t>
      </w:r>
      <w:r w:rsidR="001E7072">
        <w:rPr>
          <w:sz w:val="28"/>
          <w:szCs w:val="28"/>
          <w:lang w:val="en-US"/>
        </w:rPr>
        <w:t>aim</w:t>
      </w:r>
      <w:r w:rsidR="001E7072" w:rsidRPr="00685F5E">
        <w:rPr>
          <w:sz w:val="28"/>
          <w:szCs w:val="28"/>
        </w:rPr>
        <w:t xml:space="preserve"> </w:t>
      </w:r>
      <w:r w:rsidR="001E7072">
        <w:rPr>
          <w:sz w:val="28"/>
          <w:szCs w:val="28"/>
          <w:lang w:val="en-US"/>
        </w:rPr>
        <w:t>of</w:t>
      </w:r>
      <w:r w:rsidR="001E7072" w:rsidRPr="00685F5E">
        <w:rPr>
          <w:sz w:val="28"/>
          <w:szCs w:val="28"/>
        </w:rPr>
        <w:t xml:space="preserve"> </w:t>
      </w:r>
      <w:r w:rsidR="001E7072">
        <w:rPr>
          <w:sz w:val="28"/>
          <w:szCs w:val="28"/>
          <w:lang w:val="en-US"/>
        </w:rPr>
        <w:t>the</w:t>
      </w:r>
      <w:r w:rsidR="001E7072" w:rsidRPr="00685F5E">
        <w:rPr>
          <w:sz w:val="28"/>
          <w:szCs w:val="28"/>
        </w:rPr>
        <w:t xml:space="preserve"> </w:t>
      </w:r>
      <w:r w:rsidR="001E7072">
        <w:rPr>
          <w:sz w:val="28"/>
          <w:szCs w:val="28"/>
          <w:lang w:val="en-US"/>
        </w:rPr>
        <w:t>research</w:t>
      </w:r>
      <w:r w:rsidR="001E7072" w:rsidRPr="00685F5E">
        <w:rPr>
          <w:sz w:val="28"/>
          <w:szCs w:val="28"/>
        </w:rPr>
        <w:t xml:space="preserve">, </w:t>
      </w:r>
      <w:r w:rsidR="001E7072">
        <w:rPr>
          <w:sz w:val="28"/>
          <w:szCs w:val="28"/>
        </w:rPr>
        <w:t>Материалы и методы/</w:t>
      </w:r>
      <w:r w:rsidR="001E7072">
        <w:rPr>
          <w:sz w:val="28"/>
          <w:szCs w:val="28"/>
          <w:lang w:val="en-US"/>
        </w:rPr>
        <w:t>Materials</w:t>
      </w:r>
      <w:r w:rsidR="001E7072" w:rsidRPr="00685F5E">
        <w:rPr>
          <w:sz w:val="28"/>
          <w:szCs w:val="28"/>
        </w:rPr>
        <w:t xml:space="preserve"> </w:t>
      </w:r>
      <w:r w:rsidR="001E7072">
        <w:rPr>
          <w:sz w:val="28"/>
          <w:szCs w:val="28"/>
          <w:lang w:val="en-US"/>
        </w:rPr>
        <w:t>and</w:t>
      </w:r>
      <w:r w:rsidR="001E7072" w:rsidRPr="00685F5E">
        <w:rPr>
          <w:sz w:val="28"/>
          <w:szCs w:val="28"/>
        </w:rPr>
        <w:t xml:space="preserve"> </w:t>
      </w:r>
      <w:r w:rsidR="001E7072">
        <w:rPr>
          <w:sz w:val="28"/>
          <w:szCs w:val="28"/>
          <w:lang w:val="en-US"/>
        </w:rPr>
        <w:t>Methods</w:t>
      </w:r>
      <w:r w:rsidR="001E7072" w:rsidRPr="00B838CF">
        <w:rPr>
          <w:sz w:val="28"/>
          <w:szCs w:val="28"/>
        </w:rPr>
        <w:t xml:space="preserve">, </w:t>
      </w:r>
      <w:r w:rsidR="001E7072">
        <w:rPr>
          <w:sz w:val="28"/>
          <w:szCs w:val="28"/>
        </w:rPr>
        <w:t>Результаты/</w:t>
      </w:r>
      <w:r w:rsidR="001E7072">
        <w:rPr>
          <w:sz w:val="28"/>
          <w:szCs w:val="28"/>
          <w:lang w:val="en-US"/>
        </w:rPr>
        <w:t>Results</w:t>
      </w:r>
      <w:r w:rsidR="001E7072" w:rsidRPr="00B838CF">
        <w:rPr>
          <w:sz w:val="28"/>
          <w:szCs w:val="28"/>
        </w:rPr>
        <w:t xml:space="preserve">, </w:t>
      </w:r>
      <w:r w:rsidR="001E7072">
        <w:rPr>
          <w:sz w:val="28"/>
          <w:szCs w:val="28"/>
        </w:rPr>
        <w:t>Заключение/</w:t>
      </w:r>
      <w:r w:rsidR="001E7072">
        <w:rPr>
          <w:sz w:val="28"/>
          <w:szCs w:val="28"/>
          <w:lang w:val="en-US"/>
        </w:rPr>
        <w:t>Conclusion</w:t>
      </w:r>
      <w:r w:rsidR="001E7072" w:rsidRPr="00252E41">
        <w:rPr>
          <w:sz w:val="28"/>
          <w:szCs w:val="28"/>
        </w:rPr>
        <w:t>)</w:t>
      </w:r>
      <w:r>
        <w:rPr>
          <w:sz w:val="28"/>
          <w:szCs w:val="28"/>
        </w:rPr>
        <w:t>.</w:t>
      </w:r>
      <w:r w:rsidR="001E7072">
        <w:rPr>
          <w:sz w:val="28"/>
          <w:szCs w:val="28"/>
        </w:rPr>
        <w:t xml:space="preserve">  </w:t>
      </w:r>
      <w:proofErr w:type="gramEnd"/>
    </w:p>
    <w:p w:rsidR="00CB7A05" w:rsidRPr="00155EDA" w:rsidRDefault="00CB7A05" w:rsidP="00CB7A05">
      <w:pPr>
        <w:spacing w:before="60"/>
        <w:ind w:firstLine="902"/>
        <w:jc w:val="both"/>
        <w:rPr>
          <w:sz w:val="28"/>
          <w:szCs w:val="28"/>
          <w:lang w:eastAsia="zh-CN"/>
        </w:rPr>
      </w:pPr>
      <w:r w:rsidRPr="00A63023">
        <w:rPr>
          <w:i/>
          <w:sz w:val="28"/>
          <w:szCs w:val="28"/>
          <w:lang w:eastAsia="zh-CN"/>
        </w:rPr>
        <w:t>Номер таблицы</w:t>
      </w:r>
      <w:r w:rsidRPr="00A63023">
        <w:rPr>
          <w:sz w:val="28"/>
          <w:szCs w:val="28"/>
          <w:lang w:eastAsia="zh-CN"/>
        </w:rPr>
        <w:t xml:space="preserve"> (например, Таблица 2</w:t>
      </w:r>
      <w:r>
        <w:rPr>
          <w:sz w:val="28"/>
          <w:szCs w:val="28"/>
          <w:lang w:eastAsia="zh-CN"/>
        </w:rPr>
        <w:t>.</w:t>
      </w:r>
      <w:r w:rsidRPr="00A63023">
        <w:rPr>
          <w:sz w:val="28"/>
          <w:szCs w:val="28"/>
          <w:lang w:eastAsia="zh-CN"/>
        </w:rPr>
        <w:t xml:space="preserve">) указывается по центру </w:t>
      </w:r>
      <w:r>
        <w:rPr>
          <w:sz w:val="28"/>
          <w:szCs w:val="28"/>
          <w:lang w:eastAsia="zh-CN"/>
        </w:rPr>
        <w:t>перед названием таблицы</w:t>
      </w:r>
      <w:r w:rsidRPr="00A63023">
        <w:rPr>
          <w:sz w:val="28"/>
          <w:szCs w:val="28"/>
          <w:lang w:eastAsia="zh-CN"/>
        </w:rPr>
        <w:t>.</w:t>
      </w:r>
      <w:r>
        <w:rPr>
          <w:sz w:val="28"/>
          <w:szCs w:val="28"/>
          <w:lang w:eastAsia="zh-CN"/>
        </w:rPr>
        <w:t xml:space="preserve"> После номера таблицы ставится точка.</w:t>
      </w:r>
      <w:r w:rsidRPr="00A63023">
        <w:rPr>
          <w:sz w:val="28"/>
          <w:szCs w:val="28"/>
          <w:lang w:eastAsia="zh-CN"/>
        </w:rPr>
        <w:t xml:space="preserve"> </w:t>
      </w:r>
      <w:r>
        <w:rPr>
          <w:sz w:val="28"/>
          <w:szCs w:val="28"/>
          <w:lang w:eastAsia="zh-CN"/>
        </w:rPr>
        <w:t xml:space="preserve">После названия таблицы точка не ставится. </w:t>
      </w:r>
      <w:r w:rsidRPr="00A63023">
        <w:rPr>
          <w:sz w:val="28"/>
          <w:szCs w:val="28"/>
          <w:lang w:eastAsia="zh-CN"/>
        </w:rPr>
        <w:t xml:space="preserve">Если таблица в тексте одна, то слово «Таблица» </w:t>
      </w:r>
      <w:r w:rsidRPr="00A63023">
        <w:rPr>
          <w:sz w:val="28"/>
          <w:szCs w:val="28"/>
          <w:lang w:eastAsia="zh-CN"/>
        </w:rPr>
        <w:lastRenderedPageBreak/>
        <w:t>не пишется.</w:t>
      </w:r>
      <w:r>
        <w:rPr>
          <w:sz w:val="28"/>
          <w:szCs w:val="28"/>
          <w:lang w:eastAsia="zh-CN"/>
        </w:rPr>
        <w:t xml:space="preserve"> В названии и тексте таблицы используется одинарный интервал. </w:t>
      </w:r>
      <w:r w:rsidRPr="00155EDA">
        <w:rPr>
          <w:sz w:val="28"/>
          <w:szCs w:val="28"/>
          <w:lang w:eastAsia="zh-CN"/>
        </w:rPr>
        <w:t>Например:</w:t>
      </w:r>
    </w:p>
    <w:p w:rsidR="00CB7A05" w:rsidRPr="0079176E" w:rsidRDefault="00CB7A05" w:rsidP="00CB7A05">
      <w:pPr>
        <w:jc w:val="center"/>
        <w:rPr>
          <w:sz w:val="28"/>
          <w:szCs w:val="28"/>
        </w:rPr>
      </w:pPr>
      <w:r w:rsidRPr="0079176E">
        <w:rPr>
          <w:sz w:val="28"/>
          <w:szCs w:val="28"/>
        </w:rPr>
        <w:t>Таблица 1. Результаты анкетирования слушателей цикла «Терапия»</w:t>
      </w:r>
    </w:p>
    <w:tbl>
      <w:tblPr>
        <w:tblW w:w="0" w:type="auto"/>
        <w:jc w:val="center"/>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3178"/>
        <w:gridCol w:w="1783"/>
        <w:gridCol w:w="1985"/>
        <w:gridCol w:w="2238"/>
      </w:tblGrid>
      <w:tr w:rsidR="00CB7A05" w:rsidRPr="0079176E" w:rsidTr="00657663">
        <w:trPr>
          <w:trHeight w:val="280"/>
          <w:jc w:val="center"/>
        </w:trPr>
        <w:tc>
          <w:tcPr>
            <w:tcW w:w="683" w:type="dxa"/>
          </w:tcPr>
          <w:p w:rsidR="00CB7A05" w:rsidRPr="0079176E" w:rsidRDefault="00CB7A05" w:rsidP="00657663">
            <w:pPr>
              <w:jc w:val="center"/>
              <w:rPr>
                <w:sz w:val="28"/>
                <w:szCs w:val="28"/>
              </w:rPr>
            </w:pPr>
            <w:r w:rsidRPr="0079176E">
              <w:rPr>
                <w:sz w:val="28"/>
                <w:szCs w:val="28"/>
              </w:rPr>
              <w:t>№</w:t>
            </w:r>
          </w:p>
        </w:tc>
        <w:tc>
          <w:tcPr>
            <w:tcW w:w="3178" w:type="dxa"/>
          </w:tcPr>
          <w:p w:rsidR="00CB7A05" w:rsidRPr="0079176E" w:rsidRDefault="00CB7A05" w:rsidP="00657663">
            <w:pPr>
              <w:ind w:left="238"/>
              <w:jc w:val="center"/>
              <w:rPr>
                <w:sz w:val="28"/>
                <w:szCs w:val="28"/>
              </w:rPr>
            </w:pPr>
            <w:r w:rsidRPr="0079176E">
              <w:rPr>
                <w:sz w:val="28"/>
                <w:szCs w:val="28"/>
              </w:rPr>
              <w:t>Критерии</w:t>
            </w:r>
          </w:p>
        </w:tc>
        <w:tc>
          <w:tcPr>
            <w:tcW w:w="6006" w:type="dxa"/>
            <w:gridSpan w:val="3"/>
          </w:tcPr>
          <w:p w:rsidR="00CB7A05" w:rsidRPr="0079176E" w:rsidRDefault="00CB7A05" w:rsidP="00657663">
            <w:pPr>
              <w:ind w:firstLine="708"/>
              <w:jc w:val="center"/>
              <w:rPr>
                <w:sz w:val="28"/>
                <w:szCs w:val="28"/>
              </w:rPr>
            </w:pPr>
            <w:r w:rsidRPr="0079176E">
              <w:rPr>
                <w:sz w:val="28"/>
                <w:szCs w:val="28"/>
              </w:rPr>
              <w:t>Оценка в баллах</w:t>
            </w:r>
          </w:p>
        </w:tc>
      </w:tr>
      <w:tr w:rsidR="00CB7A05" w:rsidRPr="0079176E" w:rsidTr="00657663">
        <w:trPr>
          <w:trHeight w:val="260"/>
          <w:jc w:val="center"/>
        </w:trPr>
        <w:tc>
          <w:tcPr>
            <w:tcW w:w="683" w:type="dxa"/>
          </w:tcPr>
          <w:p w:rsidR="00CB7A05" w:rsidRPr="0079176E" w:rsidRDefault="00CB7A05" w:rsidP="00657663">
            <w:pPr>
              <w:ind w:firstLine="708"/>
              <w:jc w:val="both"/>
              <w:rPr>
                <w:sz w:val="28"/>
                <w:szCs w:val="28"/>
              </w:rPr>
            </w:pPr>
          </w:p>
        </w:tc>
        <w:tc>
          <w:tcPr>
            <w:tcW w:w="3178" w:type="dxa"/>
          </w:tcPr>
          <w:p w:rsidR="00CB7A05" w:rsidRPr="0079176E" w:rsidRDefault="00CB7A05" w:rsidP="00657663">
            <w:pPr>
              <w:ind w:firstLine="708"/>
              <w:jc w:val="both"/>
              <w:rPr>
                <w:sz w:val="28"/>
                <w:szCs w:val="28"/>
              </w:rPr>
            </w:pPr>
          </w:p>
        </w:tc>
        <w:tc>
          <w:tcPr>
            <w:tcW w:w="1783" w:type="dxa"/>
          </w:tcPr>
          <w:p w:rsidR="00CB7A05" w:rsidRPr="0079176E" w:rsidRDefault="00CB7A05" w:rsidP="00657663">
            <w:pPr>
              <w:ind w:firstLine="708"/>
              <w:jc w:val="both"/>
              <w:rPr>
                <w:sz w:val="28"/>
                <w:szCs w:val="28"/>
              </w:rPr>
            </w:pPr>
            <w:r w:rsidRPr="0079176E">
              <w:rPr>
                <w:sz w:val="28"/>
                <w:szCs w:val="28"/>
              </w:rPr>
              <w:t>5</w:t>
            </w:r>
          </w:p>
        </w:tc>
        <w:tc>
          <w:tcPr>
            <w:tcW w:w="1985" w:type="dxa"/>
          </w:tcPr>
          <w:p w:rsidR="00CB7A05" w:rsidRPr="0079176E" w:rsidRDefault="00CB7A05" w:rsidP="00657663">
            <w:pPr>
              <w:ind w:firstLine="708"/>
              <w:jc w:val="both"/>
              <w:rPr>
                <w:sz w:val="28"/>
                <w:szCs w:val="28"/>
              </w:rPr>
            </w:pPr>
            <w:r w:rsidRPr="0079176E">
              <w:rPr>
                <w:sz w:val="28"/>
                <w:szCs w:val="28"/>
              </w:rPr>
              <w:t>4</w:t>
            </w:r>
          </w:p>
        </w:tc>
        <w:tc>
          <w:tcPr>
            <w:tcW w:w="2238" w:type="dxa"/>
          </w:tcPr>
          <w:p w:rsidR="00CB7A05" w:rsidRPr="0079176E" w:rsidRDefault="00CB7A05" w:rsidP="00657663">
            <w:pPr>
              <w:ind w:firstLine="708"/>
              <w:jc w:val="both"/>
              <w:rPr>
                <w:sz w:val="28"/>
                <w:szCs w:val="28"/>
              </w:rPr>
            </w:pPr>
            <w:r w:rsidRPr="0079176E">
              <w:rPr>
                <w:sz w:val="28"/>
                <w:szCs w:val="28"/>
              </w:rPr>
              <w:t>3</w:t>
            </w:r>
          </w:p>
        </w:tc>
      </w:tr>
      <w:tr w:rsidR="00CB7A05" w:rsidRPr="0079176E" w:rsidTr="00657663">
        <w:trPr>
          <w:trHeight w:val="260"/>
          <w:jc w:val="center"/>
        </w:trPr>
        <w:tc>
          <w:tcPr>
            <w:tcW w:w="683" w:type="dxa"/>
          </w:tcPr>
          <w:p w:rsidR="00CB7A05" w:rsidRPr="0079176E" w:rsidRDefault="00CB7A05" w:rsidP="00657663">
            <w:pPr>
              <w:ind w:firstLine="708"/>
              <w:jc w:val="both"/>
              <w:rPr>
                <w:sz w:val="28"/>
                <w:szCs w:val="28"/>
              </w:rPr>
            </w:pPr>
          </w:p>
        </w:tc>
        <w:tc>
          <w:tcPr>
            <w:tcW w:w="3178" w:type="dxa"/>
          </w:tcPr>
          <w:p w:rsidR="00CB7A05" w:rsidRPr="0079176E" w:rsidRDefault="00CB7A05" w:rsidP="00657663">
            <w:pPr>
              <w:ind w:firstLine="708"/>
              <w:jc w:val="both"/>
              <w:rPr>
                <w:sz w:val="28"/>
                <w:szCs w:val="28"/>
              </w:rPr>
            </w:pPr>
          </w:p>
        </w:tc>
        <w:tc>
          <w:tcPr>
            <w:tcW w:w="1783" w:type="dxa"/>
          </w:tcPr>
          <w:p w:rsidR="00CB7A05" w:rsidRPr="0079176E" w:rsidRDefault="00CB7A05" w:rsidP="00657663">
            <w:pPr>
              <w:ind w:firstLine="708"/>
              <w:jc w:val="both"/>
              <w:rPr>
                <w:sz w:val="28"/>
                <w:szCs w:val="28"/>
              </w:rPr>
            </w:pPr>
          </w:p>
        </w:tc>
        <w:tc>
          <w:tcPr>
            <w:tcW w:w="1985" w:type="dxa"/>
          </w:tcPr>
          <w:p w:rsidR="00CB7A05" w:rsidRPr="0079176E" w:rsidRDefault="00CB7A05" w:rsidP="00657663">
            <w:pPr>
              <w:ind w:firstLine="708"/>
              <w:jc w:val="both"/>
              <w:rPr>
                <w:sz w:val="28"/>
                <w:szCs w:val="28"/>
              </w:rPr>
            </w:pPr>
          </w:p>
        </w:tc>
        <w:tc>
          <w:tcPr>
            <w:tcW w:w="2238" w:type="dxa"/>
          </w:tcPr>
          <w:p w:rsidR="00CB7A05" w:rsidRPr="0079176E" w:rsidRDefault="00CB7A05" w:rsidP="00657663">
            <w:pPr>
              <w:ind w:firstLine="708"/>
              <w:jc w:val="both"/>
              <w:rPr>
                <w:sz w:val="28"/>
                <w:szCs w:val="28"/>
              </w:rPr>
            </w:pPr>
          </w:p>
        </w:tc>
      </w:tr>
    </w:tbl>
    <w:p w:rsidR="00CB7A05" w:rsidRPr="00155EDA" w:rsidRDefault="00CB7A05" w:rsidP="00CB7A05">
      <w:pPr>
        <w:spacing w:before="60"/>
        <w:ind w:firstLine="902"/>
        <w:jc w:val="both"/>
        <w:rPr>
          <w:sz w:val="28"/>
          <w:szCs w:val="28"/>
          <w:lang w:eastAsia="zh-CN"/>
        </w:rPr>
      </w:pPr>
      <w:r w:rsidRPr="00D911AE">
        <w:rPr>
          <w:i/>
          <w:sz w:val="28"/>
          <w:szCs w:val="28"/>
          <w:lang w:eastAsia="zh-CN"/>
        </w:rPr>
        <w:t>Правила оформления иллюстраций.</w:t>
      </w:r>
      <w:r>
        <w:rPr>
          <w:b/>
          <w:sz w:val="28"/>
          <w:szCs w:val="28"/>
          <w:lang w:eastAsia="zh-CN"/>
        </w:rPr>
        <w:t xml:space="preserve"> </w:t>
      </w:r>
      <w:r w:rsidRPr="00155EDA">
        <w:rPr>
          <w:sz w:val="28"/>
          <w:szCs w:val="28"/>
          <w:lang w:eastAsia="zh-CN"/>
        </w:rPr>
        <w:t>При наличии в тексте иллюстративного материала (рисунки, фотографии, таблицы, схемы и диаграммы) необходимо размещать ссылки на него в круглых скобках. Например:</w:t>
      </w:r>
      <w:r>
        <w:rPr>
          <w:sz w:val="28"/>
          <w:szCs w:val="28"/>
          <w:lang w:eastAsia="zh-CN"/>
        </w:rPr>
        <w:t xml:space="preserve"> </w:t>
      </w:r>
      <w:r w:rsidRPr="00155EDA">
        <w:rPr>
          <w:sz w:val="28"/>
          <w:szCs w:val="28"/>
          <w:lang w:eastAsia="zh-CN"/>
        </w:rPr>
        <w:t>Межпредметные связи (рис.1)  являются конкретным выра</w:t>
      </w:r>
      <w:r>
        <w:rPr>
          <w:sz w:val="28"/>
          <w:szCs w:val="28"/>
          <w:lang w:eastAsia="zh-CN"/>
        </w:rPr>
        <w:t>жением интеграционных процессов/</w:t>
      </w:r>
      <w:r w:rsidRPr="003D36A9">
        <w:rPr>
          <w:sz w:val="28"/>
          <w:szCs w:val="28"/>
          <w:lang w:eastAsia="zh-CN"/>
        </w:rPr>
        <w:t xml:space="preserve"> </w:t>
      </w:r>
      <w:r w:rsidRPr="00155EDA">
        <w:rPr>
          <w:sz w:val="28"/>
          <w:szCs w:val="28"/>
          <w:lang w:eastAsia="zh-CN"/>
        </w:rPr>
        <w:t>Межпредметные связи</w:t>
      </w:r>
      <w:r>
        <w:rPr>
          <w:sz w:val="28"/>
          <w:szCs w:val="28"/>
          <w:lang w:eastAsia="zh-CN"/>
        </w:rPr>
        <w:t>, представленные на рисунке 1,</w:t>
      </w:r>
      <w:r w:rsidRPr="00155EDA">
        <w:rPr>
          <w:sz w:val="28"/>
          <w:szCs w:val="28"/>
          <w:lang w:eastAsia="zh-CN"/>
        </w:rPr>
        <w:t xml:space="preserve"> являются конкретным выра</w:t>
      </w:r>
      <w:r>
        <w:rPr>
          <w:sz w:val="28"/>
          <w:szCs w:val="28"/>
          <w:lang w:eastAsia="zh-CN"/>
        </w:rPr>
        <w:t>жением интеграционных процессов.</w:t>
      </w:r>
    </w:p>
    <w:p w:rsidR="00CB7A05" w:rsidRPr="00155EDA" w:rsidRDefault="00CB7A05" w:rsidP="00CB7A05">
      <w:pPr>
        <w:spacing w:before="60"/>
        <w:ind w:firstLine="902"/>
        <w:jc w:val="both"/>
        <w:rPr>
          <w:sz w:val="28"/>
          <w:szCs w:val="28"/>
          <w:lang w:eastAsia="zh-CN"/>
        </w:rPr>
      </w:pPr>
      <w:r w:rsidRPr="00686CDD">
        <w:rPr>
          <w:i/>
          <w:sz w:val="28"/>
          <w:szCs w:val="28"/>
          <w:lang w:eastAsia="zh-CN"/>
        </w:rPr>
        <w:t>Иллюстративный материал</w:t>
      </w:r>
      <w:r w:rsidRPr="00155EDA">
        <w:rPr>
          <w:sz w:val="28"/>
          <w:szCs w:val="28"/>
          <w:lang w:eastAsia="zh-CN"/>
        </w:rPr>
        <w:t xml:space="preserve"> должен быть пронумерован и подписан. Название иллюстрации дается после указания ее номера.</w:t>
      </w:r>
      <w:r>
        <w:rPr>
          <w:sz w:val="28"/>
          <w:szCs w:val="28"/>
          <w:lang w:eastAsia="zh-CN"/>
        </w:rPr>
        <w:t xml:space="preserve"> </w:t>
      </w:r>
      <w:r w:rsidRPr="00155EDA">
        <w:rPr>
          <w:sz w:val="28"/>
          <w:szCs w:val="28"/>
          <w:lang w:eastAsia="zh-CN"/>
        </w:rPr>
        <w:t>Название иллюстрации (рисунок, фотография,  схема и диаграмма) указывается под иллюстрацией</w:t>
      </w:r>
      <w:r>
        <w:rPr>
          <w:sz w:val="28"/>
          <w:szCs w:val="28"/>
          <w:lang w:eastAsia="zh-CN"/>
        </w:rPr>
        <w:t xml:space="preserve"> по центру с точкой после указания номера рисунка и его названия</w:t>
      </w:r>
      <w:r w:rsidRPr="00155EDA">
        <w:rPr>
          <w:sz w:val="28"/>
          <w:szCs w:val="28"/>
          <w:lang w:eastAsia="zh-CN"/>
        </w:rPr>
        <w:t>.</w:t>
      </w:r>
      <w:r>
        <w:rPr>
          <w:sz w:val="28"/>
          <w:szCs w:val="28"/>
          <w:lang w:eastAsia="zh-CN"/>
        </w:rPr>
        <w:t xml:space="preserve"> </w:t>
      </w:r>
      <w:r w:rsidRPr="00C82C7B">
        <w:rPr>
          <w:sz w:val="28"/>
          <w:szCs w:val="28"/>
          <w:lang w:eastAsia="zh-CN"/>
        </w:rPr>
        <w:t>Если рисунок только один, то слово «Рис.» не пишется.</w:t>
      </w:r>
      <w:r>
        <w:rPr>
          <w:sz w:val="28"/>
          <w:szCs w:val="28"/>
          <w:lang w:eastAsia="zh-CN"/>
        </w:rPr>
        <w:t xml:space="preserve"> </w:t>
      </w:r>
      <w:r w:rsidRPr="00155EDA">
        <w:rPr>
          <w:sz w:val="28"/>
          <w:szCs w:val="28"/>
          <w:lang w:eastAsia="zh-CN"/>
        </w:rPr>
        <w:t>Например:</w:t>
      </w:r>
    </w:p>
    <w:p w:rsidR="00CB7A05" w:rsidRPr="009F02E5" w:rsidRDefault="00CB7A05" w:rsidP="00CB7A05">
      <w:pPr>
        <w:ind w:firstLine="708"/>
        <w:rPr>
          <w:b/>
          <w:sz w:val="28"/>
          <w:szCs w:val="28"/>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CB7A05" w:rsidRPr="0079176E" w:rsidTr="00657663">
        <w:trPr>
          <w:trHeight w:val="180"/>
        </w:trPr>
        <w:tc>
          <w:tcPr>
            <w:tcW w:w="4680" w:type="dxa"/>
          </w:tcPr>
          <w:p w:rsidR="00CB7A05" w:rsidRPr="0079176E" w:rsidRDefault="00CB7A05" w:rsidP="00657663">
            <w:pPr>
              <w:ind w:firstLine="708"/>
              <w:jc w:val="center"/>
              <w:rPr>
                <w:sz w:val="28"/>
                <w:szCs w:val="28"/>
              </w:rPr>
            </w:pPr>
          </w:p>
          <w:p w:rsidR="00CB7A05" w:rsidRPr="0079176E" w:rsidRDefault="00CB7A05" w:rsidP="00657663">
            <w:pPr>
              <w:jc w:val="center"/>
              <w:rPr>
                <w:sz w:val="28"/>
                <w:szCs w:val="28"/>
              </w:rPr>
            </w:pPr>
            <w:r w:rsidRPr="0079176E">
              <w:rPr>
                <w:sz w:val="28"/>
                <w:szCs w:val="28"/>
              </w:rPr>
              <w:t>РИСУНОК</w:t>
            </w:r>
          </w:p>
          <w:p w:rsidR="00CB7A05" w:rsidRPr="0079176E" w:rsidRDefault="00CB7A05" w:rsidP="00657663">
            <w:pPr>
              <w:ind w:firstLine="708"/>
              <w:jc w:val="both"/>
              <w:rPr>
                <w:sz w:val="28"/>
                <w:szCs w:val="28"/>
              </w:rPr>
            </w:pPr>
          </w:p>
        </w:tc>
      </w:tr>
    </w:tbl>
    <w:p w:rsidR="00CB7A05" w:rsidRPr="0079176E" w:rsidRDefault="00CB7A05" w:rsidP="00CB7A05">
      <w:pPr>
        <w:ind w:firstLine="708"/>
        <w:jc w:val="both"/>
        <w:rPr>
          <w:sz w:val="28"/>
          <w:szCs w:val="28"/>
        </w:rPr>
      </w:pPr>
      <w:r>
        <w:rPr>
          <w:sz w:val="28"/>
          <w:szCs w:val="28"/>
        </w:rPr>
        <w:t xml:space="preserve">    </w:t>
      </w:r>
      <w:r w:rsidRPr="0079176E">
        <w:rPr>
          <w:sz w:val="28"/>
          <w:szCs w:val="28"/>
        </w:rPr>
        <w:t>Рис. 1. Схема межпредметных связей</w:t>
      </w:r>
      <w:r>
        <w:rPr>
          <w:sz w:val="28"/>
          <w:szCs w:val="28"/>
        </w:rPr>
        <w:t>.</w:t>
      </w:r>
      <w:r w:rsidRPr="0079176E">
        <w:rPr>
          <w:sz w:val="28"/>
          <w:szCs w:val="28"/>
        </w:rPr>
        <w:t xml:space="preserve"> </w:t>
      </w:r>
    </w:p>
    <w:p w:rsidR="00CB7A05" w:rsidRPr="00C82C7B" w:rsidRDefault="00CB7A05" w:rsidP="00CB7A05">
      <w:pPr>
        <w:spacing w:before="60"/>
        <w:ind w:firstLine="902"/>
        <w:jc w:val="both"/>
        <w:rPr>
          <w:sz w:val="28"/>
          <w:szCs w:val="28"/>
          <w:lang w:eastAsia="zh-CN"/>
        </w:rPr>
      </w:pPr>
      <w:r w:rsidRPr="00D911AE">
        <w:rPr>
          <w:i/>
          <w:sz w:val="28"/>
          <w:szCs w:val="28"/>
          <w:lang w:eastAsia="zh-CN"/>
        </w:rPr>
        <w:t>Формулы</w:t>
      </w:r>
      <w:r w:rsidRPr="00C82C7B">
        <w:rPr>
          <w:b/>
          <w:sz w:val="28"/>
          <w:szCs w:val="28"/>
          <w:lang w:eastAsia="zh-CN"/>
        </w:rPr>
        <w:t xml:space="preserve"> </w:t>
      </w:r>
      <w:r w:rsidRPr="00C82C7B">
        <w:rPr>
          <w:sz w:val="28"/>
          <w:szCs w:val="28"/>
          <w:lang w:eastAsia="zh-CN"/>
        </w:rPr>
        <w:t>располагаются по центру. Верхние и нижние символы должны быть хорошо читаемы. В формулах, дробных числах, должна стоять запятая, а не точка (например</w:t>
      </w:r>
      <w:r>
        <w:rPr>
          <w:sz w:val="28"/>
          <w:szCs w:val="28"/>
          <w:lang w:eastAsia="zh-CN"/>
        </w:rPr>
        <w:t>:</w:t>
      </w:r>
      <w:r w:rsidRPr="00C82C7B">
        <w:rPr>
          <w:sz w:val="28"/>
          <w:szCs w:val="28"/>
          <w:lang w:eastAsia="zh-CN"/>
        </w:rPr>
        <w:t xml:space="preserve"> 0,5). Формулы необходимо набирать во встроенном формульном редакторе MS Word (Equation 3.0).</w:t>
      </w:r>
    </w:p>
    <w:p w:rsidR="00CB7A05" w:rsidRDefault="00CB7A05" w:rsidP="00CB7A05">
      <w:pPr>
        <w:autoSpaceDE w:val="0"/>
        <w:autoSpaceDN w:val="0"/>
        <w:adjustRightInd w:val="0"/>
        <w:jc w:val="both"/>
        <w:rPr>
          <w:sz w:val="28"/>
          <w:szCs w:val="28"/>
        </w:rPr>
      </w:pPr>
      <w:r>
        <w:rPr>
          <w:i/>
          <w:sz w:val="28"/>
          <w:szCs w:val="28"/>
        </w:rPr>
        <w:t>7.</w:t>
      </w:r>
      <w:r w:rsidRPr="0079176E">
        <w:rPr>
          <w:i/>
          <w:sz w:val="28"/>
          <w:szCs w:val="28"/>
        </w:rPr>
        <w:t>*</w:t>
      </w:r>
      <w:r w:rsidRPr="00D911AE">
        <w:rPr>
          <w:b/>
          <w:sz w:val="28"/>
          <w:szCs w:val="28"/>
          <w:lang w:val="en-US"/>
        </w:rPr>
        <w:t>C</w:t>
      </w:r>
      <w:r w:rsidRPr="00D911AE">
        <w:rPr>
          <w:b/>
          <w:sz w:val="28"/>
          <w:szCs w:val="28"/>
        </w:rPr>
        <w:t>писок литературы</w:t>
      </w:r>
      <w:r>
        <w:rPr>
          <w:sz w:val="28"/>
          <w:szCs w:val="28"/>
        </w:rPr>
        <w:t xml:space="preserve"> (15-25 источников).</w:t>
      </w:r>
    </w:p>
    <w:p w:rsidR="00CB7A05" w:rsidRDefault="00CB7A05" w:rsidP="00CB7A05">
      <w:pPr>
        <w:spacing w:before="60"/>
        <w:ind w:firstLine="902"/>
        <w:jc w:val="both"/>
        <w:rPr>
          <w:sz w:val="28"/>
          <w:szCs w:val="28"/>
          <w:lang w:eastAsia="zh-CN"/>
        </w:rPr>
      </w:pPr>
      <w:r w:rsidRPr="005F6B21">
        <w:rPr>
          <w:b/>
          <w:sz w:val="28"/>
          <w:szCs w:val="28"/>
          <w:lang w:eastAsia="zh-CN"/>
        </w:rPr>
        <w:t>Правила оформления списка литературы</w:t>
      </w:r>
      <w:r>
        <w:rPr>
          <w:b/>
          <w:sz w:val="28"/>
          <w:szCs w:val="28"/>
          <w:lang w:eastAsia="zh-CN"/>
        </w:rPr>
        <w:t xml:space="preserve">. </w:t>
      </w:r>
      <w:r w:rsidRPr="00550E9C">
        <w:rPr>
          <w:sz w:val="28"/>
          <w:szCs w:val="28"/>
          <w:lang w:eastAsia="zh-CN"/>
        </w:rPr>
        <w:t xml:space="preserve">Литературные ссылки указываются в порядке цитирования в рукописи. В тексте дается ссылка на порядковый номер цитируемой работы в квадратных скобках [1] или [1, 2]. </w:t>
      </w:r>
    </w:p>
    <w:p w:rsidR="00CB7A05" w:rsidRPr="00F54C36" w:rsidRDefault="00CB7A05" w:rsidP="00CB7A05">
      <w:pPr>
        <w:spacing w:before="60"/>
        <w:ind w:firstLine="902"/>
        <w:jc w:val="both"/>
        <w:rPr>
          <w:sz w:val="28"/>
          <w:szCs w:val="28"/>
          <w:lang w:eastAsia="zh-CN"/>
        </w:rPr>
      </w:pPr>
      <w:r>
        <w:rPr>
          <w:sz w:val="28"/>
          <w:szCs w:val="28"/>
          <w:lang w:eastAsia="zh-CN"/>
        </w:rPr>
        <w:t xml:space="preserve">Название раздела </w:t>
      </w:r>
      <w:r w:rsidRPr="002B3F5A">
        <w:rPr>
          <w:b/>
          <w:sz w:val="28"/>
          <w:szCs w:val="28"/>
          <w:lang w:eastAsia="zh-CN"/>
        </w:rPr>
        <w:t>Список литературы</w:t>
      </w:r>
      <w:r>
        <w:rPr>
          <w:b/>
          <w:sz w:val="28"/>
          <w:szCs w:val="28"/>
          <w:lang w:eastAsia="zh-CN"/>
        </w:rPr>
        <w:t xml:space="preserve"> </w:t>
      </w:r>
      <w:r w:rsidRPr="00F54C36">
        <w:rPr>
          <w:sz w:val="28"/>
          <w:szCs w:val="28"/>
          <w:lang w:eastAsia="zh-CN"/>
        </w:rPr>
        <w:t>оформляется по центру полужирным шрифтом</w:t>
      </w:r>
      <w:r>
        <w:rPr>
          <w:sz w:val="28"/>
          <w:szCs w:val="28"/>
          <w:lang w:eastAsia="zh-CN"/>
        </w:rPr>
        <w:t xml:space="preserve"> после текста статьи. </w:t>
      </w:r>
      <w:r w:rsidRPr="00550E9C">
        <w:rPr>
          <w:sz w:val="28"/>
          <w:szCs w:val="28"/>
          <w:lang w:eastAsia="zh-CN"/>
        </w:rPr>
        <w:t xml:space="preserve">Каждая ссылка в списке – с новой строки. </w:t>
      </w:r>
      <w:r>
        <w:rPr>
          <w:sz w:val="28"/>
          <w:szCs w:val="28"/>
          <w:lang w:eastAsia="zh-CN"/>
        </w:rPr>
        <w:t xml:space="preserve">Нумерация арабскими цифрами с точкой (1.) </w:t>
      </w:r>
      <w:r w:rsidRPr="00550E9C">
        <w:rPr>
          <w:sz w:val="28"/>
          <w:szCs w:val="28"/>
          <w:lang w:eastAsia="zh-CN"/>
        </w:rPr>
        <w:t>Все документы, на которые делаются ссылки в тексте, должны быть включены в список литературы.</w:t>
      </w:r>
      <w:r>
        <w:rPr>
          <w:sz w:val="28"/>
          <w:szCs w:val="28"/>
          <w:lang w:eastAsia="zh-CN"/>
        </w:rPr>
        <w:t xml:space="preserve"> </w:t>
      </w:r>
    </w:p>
    <w:p w:rsidR="00CB7A05" w:rsidRPr="00A63023" w:rsidRDefault="00CB7A05" w:rsidP="00CB7A05">
      <w:pPr>
        <w:ind w:firstLine="709"/>
        <w:jc w:val="both"/>
        <w:rPr>
          <w:sz w:val="28"/>
          <w:szCs w:val="28"/>
          <w:lang w:eastAsia="zh-CN"/>
        </w:rPr>
      </w:pPr>
      <w:r w:rsidRPr="00BD399A">
        <w:rPr>
          <w:sz w:val="28"/>
          <w:szCs w:val="28"/>
          <w:lang w:eastAsia="zh-CN"/>
        </w:rPr>
        <w:t>Авто</w:t>
      </w:r>
      <w:proofErr w:type="gramStart"/>
      <w:r w:rsidRPr="00BD399A">
        <w:rPr>
          <w:sz w:val="28"/>
          <w:szCs w:val="28"/>
          <w:lang w:eastAsia="zh-CN"/>
        </w:rPr>
        <w:t>р(</w:t>
      </w:r>
      <w:proofErr w:type="gramEnd"/>
      <w:r w:rsidRPr="00BD399A">
        <w:rPr>
          <w:sz w:val="28"/>
          <w:szCs w:val="28"/>
          <w:lang w:eastAsia="zh-CN"/>
        </w:rPr>
        <w:t>ы) несут ответственность за правильность приведенных данных в списке литературы.</w:t>
      </w:r>
      <w:r>
        <w:rPr>
          <w:sz w:val="28"/>
          <w:szCs w:val="28"/>
          <w:lang w:eastAsia="zh-CN"/>
        </w:rPr>
        <w:t xml:space="preserve"> </w:t>
      </w:r>
      <w:r w:rsidRPr="00BC7083">
        <w:rPr>
          <w:sz w:val="28"/>
          <w:szCs w:val="28"/>
          <w:lang w:eastAsia="zh-CN"/>
        </w:rPr>
        <w:t>В библиографическом описании приводятся фамилии всех авторов.</w:t>
      </w:r>
      <w:r>
        <w:rPr>
          <w:sz w:val="28"/>
          <w:szCs w:val="28"/>
          <w:lang w:eastAsia="zh-CN"/>
        </w:rPr>
        <w:t xml:space="preserve"> Индекс DOI (при его наличии) включается </w:t>
      </w:r>
      <w:r w:rsidRPr="00BC7083">
        <w:rPr>
          <w:sz w:val="28"/>
          <w:szCs w:val="28"/>
          <w:lang w:eastAsia="zh-CN"/>
        </w:rPr>
        <w:t xml:space="preserve">в библиографические описания </w:t>
      </w:r>
      <w:r>
        <w:rPr>
          <w:sz w:val="28"/>
          <w:szCs w:val="28"/>
          <w:lang w:eastAsia="zh-CN"/>
        </w:rPr>
        <w:t>источников</w:t>
      </w:r>
      <w:r w:rsidRPr="00BC7083">
        <w:rPr>
          <w:sz w:val="28"/>
          <w:szCs w:val="28"/>
          <w:lang w:eastAsia="zh-CN"/>
        </w:rPr>
        <w:t>.</w:t>
      </w:r>
    </w:p>
    <w:p w:rsidR="00CB7A05" w:rsidRPr="00BD399A" w:rsidRDefault="00CB7A05" w:rsidP="00CB7A05">
      <w:pPr>
        <w:ind w:firstLine="709"/>
        <w:jc w:val="both"/>
        <w:rPr>
          <w:sz w:val="28"/>
          <w:szCs w:val="28"/>
          <w:lang w:eastAsia="zh-CN"/>
        </w:rPr>
      </w:pPr>
      <w:r w:rsidRPr="00BD399A">
        <w:rPr>
          <w:sz w:val="28"/>
          <w:szCs w:val="28"/>
          <w:lang w:eastAsia="zh-CN"/>
        </w:rPr>
        <w:t xml:space="preserve">С целью повышения цитирования авторов в </w:t>
      </w:r>
      <w:r>
        <w:rPr>
          <w:sz w:val="28"/>
          <w:szCs w:val="28"/>
          <w:lang w:eastAsia="zh-CN"/>
        </w:rPr>
        <w:t>сборнике</w:t>
      </w:r>
      <w:r w:rsidRPr="00BD399A">
        <w:rPr>
          <w:sz w:val="28"/>
          <w:szCs w:val="28"/>
          <w:lang w:eastAsia="zh-CN"/>
        </w:rPr>
        <w:t xml:space="preserve"> проводится транслитерация русскоязычных источников с использованием официальных кодировок в следующем порядке: авторы и название журнала транслитерируются латиницей, а название статьи – смысловой транслитерацией (перевод на английский язык). Название источника, где опубликована работа, транслитерируется латиницей, если у источника (журнала) нет официального названия на английском языке.</w:t>
      </w:r>
    </w:p>
    <w:p w:rsidR="00CB7A05" w:rsidRPr="00BD399A" w:rsidRDefault="00CB7A05" w:rsidP="00CB7A05">
      <w:pPr>
        <w:ind w:firstLine="709"/>
        <w:jc w:val="both"/>
        <w:rPr>
          <w:sz w:val="28"/>
          <w:szCs w:val="28"/>
          <w:lang w:eastAsia="zh-CN"/>
        </w:rPr>
      </w:pPr>
      <w:r w:rsidRPr="00BD399A">
        <w:rPr>
          <w:sz w:val="28"/>
          <w:szCs w:val="28"/>
          <w:lang w:eastAsia="zh-CN"/>
        </w:rPr>
        <w:t>Список литературы должен соответствовать формату, рекомендуемому Американской Национальной Организацией по Citing Medicine: The NLM Style Guide for Authors, Editors, and Publishers, принятому National Library of Medicine (NLM) для баз данных (Library's MEDLINE/PubMed database) NLM</w:t>
      </w:r>
      <w:r>
        <w:rPr>
          <w:sz w:val="28"/>
          <w:szCs w:val="28"/>
          <w:lang w:eastAsia="zh-CN"/>
        </w:rPr>
        <w:t xml:space="preserve"> </w:t>
      </w:r>
      <w:r>
        <w:rPr>
          <w:sz w:val="28"/>
          <w:szCs w:val="28"/>
          <w:lang w:eastAsia="zh-CN"/>
        </w:rPr>
        <w:lastRenderedPageBreak/>
        <w:t>(</w:t>
      </w:r>
      <w:r w:rsidRPr="005D361D">
        <w:rPr>
          <w:sz w:val="28"/>
          <w:szCs w:val="28"/>
          <w:lang w:eastAsia="zh-CN"/>
        </w:rPr>
        <w:t>http://www.ncbi.nlm.nih.gov/books/NBK7256/</w:t>
      </w:r>
      <w:r>
        <w:rPr>
          <w:sz w:val="28"/>
          <w:szCs w:val="28"/>
          <w:lang w:eastAsia="zh-CN"/>
        </w:rPr>
        <w:t>)</w:t>
      </w:r>
      <w:r w:rsidRPr="00BD399A">
        <w:rPr>
          <w:sz w:val="28"/>
          <w:szCs w:val="28"/>
          <w:lang w:eastAsia="zh-CN"/>
        </w:rPr>
        <w:t xml:space="preserve">. Названия периодических изданий </w:t>
      </w:r>
      <w:r>
        <w:rPr>
          <w:sz w:val="28"/>
          <w:szCs w:val="28"/>
          <w:lang w:eastAsia="zh-CN"/>
        </w:rPr>
        <w:t>должны</w:t>
      </w:r>
      <w:r w:rsidRPr="00BD399A">
        <w:rPr>
          <w:sz w:val="28"/>
          <w:szCs w:val="28"/>
          <w:lang w:eastAsia="zh-CN"/>
        </w:rPr>
        <w:t xml:space="preserve"> быть приведены в сокращенной форме. </w:t>
      </w:r>
      <w:r>
        <w:rPr>
          <w:sz w:val="28"/>
          <w:szCs w:val="28"/>
          <w:lang w:eastAsia="zh-CN"/>
        </w:rPr>
        <w:t>Э</w:t>
      </w:r>
      <w:r w:rsidRPr="00BD399A">
        <w:rPr>
          <w:sz w:val="28"/>
          <w:szCs w:val="28"/>
          <w:lang w:eastAsia="zh-CN"/>
        </w:rPr>
        <w:t xml:space="preserve">та форма написания принимается изданием в соответствии с ГОСТ </w:t>
      </w:r>
      <w:proofErr w:type="gramStart"/>
      <w:r w:rsidRPr="00BD399A">
        <w:rPr>
          <w:sz w:val="28"/>
          <w:szCs w:val="28"/>
          <w:lang w:eastAsia="zh-CN"/>
        </w:rPr>
        <w:t>Р</w:t>
      </w:r>
      <w:proofErr w:type="gramEnd"/>
      <w:r w:rsidRPr="00BD399A">
        <w:rPr>
          <w:sz w:val="28"/>
          <w:szCs w:val="28"/>
          <w:lang w:eastAsia="zh-CN"/>
        </w:rPr>
        <w:t xml:space="preserve"> 7.0.12-2011. Библиографическая запись. Сокращение слов и словосочетаний на русском языке (название на русском языке) и List of Title Word Abbreviation (название на английском языке)</w:t>
      </w:r>
      <w:r>
        <w:rPr>
          <w:sz w:val="28"/>
          <w:szCs w:val="28"/>
          <w:lang w:eastAsia="zh-CN"/>
        </w:rPr>
        <w:t xml:space="preserve"> (</w:t>
      </w:r>
      <w:r w:rsidRPr="00AF1038">
        <w:rPr>
          <w:sz w:val="28"/>
          <w:szCs w:val="28"/>
          <w:lang w:eastAsia="zh-CN"/>
        </w:rPr>
        <w:t>http://www.issn.org/services/online-services/access-to-the-ltwa/</w:t>
      </w:r>
      <w:r>
        <w:rPr>
          <w:sz w:val="28"/>
          <w:szCs w:val="28"/>
          <w:lang w:eastAsia="zh-CN"/>
        </w:rPr>
        <w:t>)</w:t>
      </w:r>
      <w:r w:rsidRPr="00BD399A">
        <w:rPr>
          <w:sz w:val="28"/>
          <w:szCs w:val="28"/>
          <w:lang w:eastAsia="zh-CN"/>
        </w:rPr>
        <w:t xml:space="preserve">; </w:t>
      </w:r>
      <w:r>
        <w:rPr>
          <w:sz w:val="28"/>
          <w:szCs w:val="28"/>
          <w:lang w:eastAsia="zh-CN"/>
        </w:rPr>
        <w:t xml:space="preserve">также </w:t>
      </w:r>
      <w:r w:rsidRPr="00BD399A">
        <w:rPr>
          <w:sz w:val="28"/>
          <w:szCs w:val="28"/>
          <w:lang w:eastAsia="zh-CN"/>
        </w:rPr>
        <w:t>ее можно узнать на сайте издательства, либо в списке аббревиатур Index Medicus</w:t>
      </w:r>
      <w:r>
        <w:rPr>
          <w:sz w:val="28"/>
          <w:szCs w:val="28"/>
          <w:lang w:eastAsia="zh-CN"/>
        </w:rPr>
        <w:t xml:space="preserve"> (</w:t>
      </w:r>
      <w:r w:rsidRPr="00D31972">
        <w:rPr>
          <w:sz w:val="28"/>
          <w:szCs w:val="28"/>
          <w:lang w:eastAsia="zh-CN"/>
        </w:rPr>
        <w:t>http://www2.bg.am.poznan.pl/czasopisma/medicus/med_A.htm</w:t>
      </w:r>
      <w:r>
        <w:rPr>
          <w:sz w:val="28"/>
          <w:szCs w:val="28"/>
          <w:lang w:eastAsia="zh-CN"/>
        </w:rPr>
        <w:t>)</w:t>
      </w:r>
      <w:r w:rsidRPr="00BD399A">
        <w:rPr>
          <w:sz w:val="28"/>
          <w:szCs w:val="28"/>
          <w:lang w:eastAsia="zh-CN"/>
        </w:rPr>
        <w:t>.</w:t>
      </w:r>
    </w:p>
    <w:p w:rsidR="00CB7A05" w:rsidRDefault="00CB7A05" w:rsidP="00CB7A05">
      <w:pPr>
        <w:spacing w:after="200" w:line="276" w:lineRule="auto"/>
        <w:ind w:firstLine="708"/>
        <w:jc w:val="both"/>
        <w:rPr>
          <w:sz w:val="28"/>
          <w:szCs w:val="28"/>
          <w:lang w:eastAsia="zh-CN"/>
        </w:rPr>
      </w:pPr>
      <w:r w:rsidRPr="00BD399A">
        <w:rPr>
          <w:sz w:val="28"/>
          <w:szCs w:val="28"/>
          <w:lang w:eastAsia="zh-CN"/>
        </w:rPr>
        <w:t xml:space="preserve">Список литературы оформляется по международным стандартам для улучшения «видимости» и «доступности» </w:t>
      </w:r>
      <w:r>
        <w:rPr>
          <w:sz w:val="28"/>
          <w:szCs w:val="28"/>
          <w:lang w:eastAsia="zh-CN"/>
        </w:rPr>
        <w:t>сборника</w:t>
      </w:r>
      <w:r w:rsidRPr="00BD399A">
        <w:rPr>
          <w:sz w:val="28"/>
          <w:szCs w:val="28"/>
          <w:lang w:eastAsia="zh-CN"/>
        </w:rPr>
        <w:t xml:space="preserve"> мировому научному сообществу и соответствия форматам, применяемым в глобальных индексах цитирования.</w:t>
      </w:r>
    </w:p>
    <w:p w:rsidR="00CB7A05" w:rsidRPr="00512517" w:rsidRDefault="00CB7A05" w:rsidP="00CB7A05">
      <w:pPr>
        <w:spacing w:after="200" w:line="276" w:lineRule="auto"/>
        <w:jc w:val="both"/>
        <w:rPr>
          <w:b/>
          <w:sz w:val="28"/>
          <w:szCs w:val="28"/>
          <w:lang w:eastAsia="zh-CN"/>
        </w:rPr>
      </w:pPr>
      <w:r w:rsidRPr="00512517">
        <w:rPr>
          <w:b/>
          <w:sz w:val="28"/>
          <w:szCs w:val="28"/>
          <w:lang w:eastAsia="zh-CN"/>
        </w:rPr>
        <w:t>Примеры оформления ссылок:</w:t>
      </w:r>
    </w:p>
    <w:p w:rsidR="00CB7A05" w:rsidRPr="00512517" w:rsidRDefault="00CB7A05" w:rsidP="00CB7A05">
      <w:pPr>
        <w:spacing w:after="200" w:line="276" w:lineRule="auto"/>
        <w:jc w:val="both"/>
        <w:rPr>
          <w:sz w:val="28"/>
          <w:szCs w:val="28"/>
          <w:u w:val="single"/>
          <w:lang w:eastAsia="zh-CN"/>
        </w:rPr>
      </w:pPr>
      <w:r w:rsidRPr="00512517">
        <w:rPr>
          <w:sz w:val="28"/>
          <w:szCs w:val="28"/>
          <w:u w:val="single"/>
          <w:lang w:eastAsia="zh-CN"/>
        </w:rPr>
        <w:t>Описание статьи с 1 до 3 авторов</w:t>
      </w:r>
    </w:p>
    <w:p w:rsidR="00CB7A05" w:rsidRPr="00BD399A" w:rsidRDefault="00CB7A05" w:rsidP="00CB7A05">
      <w:pPr>
        <w:spacing w:after="200" w:line="276" w:lineRule="auto"/>
        <w:jc w:val="both"/>
        <w:rPr>
          <w:sz w:val="28"/>
          <w:szCs w:val="28"/>
          <w:lang w:eastAsia="zh-CN"/>
        </w:rPr>
      </w:pPr>
      <w:r w:rsidRPr="00BD399A">
        <w:rPr>
          <w:sz w:val="28"/>
          <w:szCs w:val="28"/>
          <w:lang w:eastAsia="zh-CN"/>
        </w:rPr>
        <w:t xml:space="preserve">Руф РР. Роль воспаления в развитии атеросклероза и сердечно-сосудистых событий. </w:t>
      </w:r>
      <w:r w:rsidRPr="003A6E8B">
        <w:rPr>
          <w:i/>
          <w:sz w:val="28"/>
          <w:szCs w:val="28"/>
          <w:lang w:eastAsia="zh-CN"/>
        </w:rPr>
        <w:t>Сиб</w:t>
      </w:r>
      <w:r w:rsidRPr="003A6E8B">
        <w:rPr>
          <w:i/>
          <w:sz w:val="28"/>
          <w:szCs w:val="28"/>
          <w:lang w:val="en-US" w:eastAsia="zh-CN"/>
        </w:rPr>
        <w:t xml:space="preserve"> </w:t>
      </w:r>
      <w:r w:rsidRPr="003A6E8B">
        <w:rPr>
          <w:i/>
          <w:sz w:val="28"/>
          <w:szCs w:val="28"/>
          <w:lang w:eastAsia="zh-CN"/>
        </w:rPr>
        <w:t>мед</w:t>
      </w:r>
      <w:r w:rsidRPr="003A6E8B">
        <w:rPr>
          <w:i/>
          <w:sz w:val="28"/>
          <w:szCs w:val="28"/>
          <w:lang w:val="en-US" w:eastAsia="zh-CN"/>
        </w:rPr>
        <w:t xml:space="preserve"> </w:t>
      </w:r>
      <w:r w:rsidRPr="003A6E8B">
        <w:rPr>
          <w:i/>
          <w:sz w:val="28"/>
          <w:szCs w:val="28"/>
          <w:lang w:eastAsia="zh-CN"/>
        </w:rPr>
        <w:t>обозрение</w:t>
      </w:r>
      <w:r w:rsidRPr="003A6E8B">
        <w:rPr>
          <w:i/>
          <w:sz w:val="28"/>
          <w:szCs w:val="28"/>
          <w:lang w:val="en-US" w:eastAsia="zh-CN"/>
        </w:rPr>
        <w:t>.</w:t>
      </w:r>
      <w:r w:rsidRPr="003A6E8B">
        <w:rPr>
          <w:sz w:val="28"/>
          <w:szCs w:val="28"/>
          <w:lang w:val="en-US" w:eastAsia="zh-CN"/>
        </w:rPr>
        <w:t xml:space="preserve"> 2015;6:23-9. </w:t>
      </w:r>
      <w:r w:rsidRPr="00BD399A">
        <w:rPr>
          <w:sz w:val="28"/>
          <w:szCs w:val="28"/>
          <w:lang w:val="en-US" w:eastAsia="zh-CN"/>
        </w:rPr>
        <w:t xml:space="preserve">Ruf RR The role of inflammation in the development of atherosclerosis and cardiovascular events. </w:t>
      </w:r>
      <w:r w:rsidRPr="003A6E8B">
        <w:rPr>
          <w:i/>
          <w:sz w:val="28"/>
          <w:szCs w:val="28"/>
          <w:lang w:val="en-US" w:eastAsia="zh-CN"/>
        </w:rPr>
        <w:t>Siberian</w:t>
      </w:r>
      <w:r w:rsidRPr="00613856">
        <w:rPr>
          <w:i/>
          <w:sz w:val="28"/>
          <w:szCs w:val="28"/>
          <w:lang w:eastAsia="zh-CN"/>
        </w:rPr>
        <w:t xml:space="preserve"> </w:t>
      </w:r>
      <w:r w:rsidRPr="003A6E8B">
        <w:rPr>
          <w:i/>
          <w:sz w:val="28"/>
          <w:szCs w:val="28"/>
          <w:lang w:val="en-US" w:eastAsia="zh-CN"/>
        </w:rPr>
        <w:t>med</w:t>
      </w:r>
      <w:r w:rsidRPr="00613856">
        <w:rPr>
          <w:i/>
          <w:sz w:val="28"/>
          <w:szCs w:val="28"/>
          <w:lang w:eastAsia="zh-CN"/>
        </w:rPr>
        <w:t xml:space="preserve"> </w:t>
      </w:r>
      <w:r w:rsidRPr="003A6E8B">
        <w:rPr>
          <w:i/>
          <w:sz w:val="28"/>
          <w:szCs w:val="28"/>
          <w:lang w:val="en-US" w:eastAsia="zh-CN"/>
        </w:rPr>
        <w:t>rev</w:t>
      </w:r>
      <w:r w:rsidRPr="00613856">
        <w:rPr>
          <w:i/>
          <w:sz w:val="28"/>
          <w:szCs w:val="28"/>
          <w:lang w:eastAsia="zh-CN"/>
        </w:rPr>
        <w:t xml:space="preserve">. </w:t>
      </w:r>
      <w:r w:rsidRPr="00613856">
        <w:rPr>
          <w:sz w:val="28"/>
          <w:szCs w:val="28"/>
          <w:lang w:eastAsia="zh-CN"/>
        </w:rPr>
        <w:t xml:space="preserve">2015;6:23-9. </w:t>
      </w:r>
      <w:r w:rsidRPr="00BD399A">
        <w:rPr>
          <w:sz w:val="28"/>
          <w:szCs w:val="28"/>
          <w:lang w:eastAsia="zh-CN"/>
        </w:rPr>
        <w:t>(In Russian)</w:t>
      </w:r>
    </w:p>
    <w:p w:rsidR="00CB7A05" w:rsidRPr="00A85CCA" w:rsidRDefault="00CB7A05" w:rsidP="00CB7A05">
      <w:pPr>
        <w:spacing w:after="200" w:line="276" w:lineRule="auto"/>
        <w:jc w:val="both"/>
        <w:rPr>
          <w:sz w:val="28"/>
          <w:szCs w:val="28"/>
          <w:u w:val="single"/>
          <w:lang w:eastAsia="zh-CN"/>
        </w:rPr>
      </w:pPr>
      <w:r w:rsidRPr="00A85CCA">
        <w:rPr>
          <w:sz w:val="28"/>
          <w:szCs w:val="28"/>
          <w:u w:val="single"/>
          <w:lang w:eastAsia="zh-CN"/>
        </w:rPr>
        <w:t>Описание статьи с 4 и более авторами</w:t>
      </w:r>
    </w:p>
    <w:p w:rsidR="00CB7A05" w:rsidRPr="00613856" w:rsidRDefault="00CB7A05" w:rsidP="00CB7A05">
      <w:pPr>
        <w:spacing w:after="200" w:line="276" w:lineRule="auto"/>
        <w:jc w:val="both"/>
        <w:rPr>
          <w:sz w:val="28"/>
          <w:szCs w:val="28"/>
          <w:lang w:eastAsia="zh-CN"/>
        </w:rPr>
      </w:pPr>
      <w:r w:rsidRPr="00BD399A">
        <w:rPr>
          <w:sz w:val="28"/>
          <w:szCs w:val="28"/>
          <w:lang w:eastAsia="zh-CN"/>
        </w:rPr>
        <w:t>Бывальцев</w:t>
      </w:r>
      <w:r w:rsidRPr="00A85CCA">
        <w:rPr>
          <w:sz w:val="28"/>
          <w:szCs w:val="28"/>
          <w:lang w:eastAsia="zh-CN"/>
        </w:rPr>
        <w:t xml:space="preserve"> </w:t>
      </w:r>
      <w:r w:rsidRPr="00BD399A">
        <w:rPr>
          <w:sz w:val="28"/>
          <w:szCs w:val="28"/>
          <w:lang w:eastAsia="zh-CN"/>
        </w:rPr>
        <w:t>ВА</w:t>
      </w:r>
      <w:r w:rsidRPr="00A85CCA">
        <w:rPr>
          <w:sz w:val="28"/>
          <w:szCs w:val="28"/>
          <w:lang w:eastAsia="zh-CN"/>
        </w:rPr>
        <w:t xml:space="preserve">, </w:t>
      </w:r>
      <w:r w:rsidRPr="00BD399A">
        <w:rPr>
          <w:sz w:val="28"/>
          <w:szCs w:val="28"/>
          <w:lang w:eastAsia="zh-CN"/>
        </w:rPr>
        <w:t>Степанов</w:t>
      </w:r>
      <w:r w:rsidRPr="00A85CCA">
        <w:rPr>
          <w:sz w:val="28"/>
          <w:szCs w:val="28"/>
          <w:lang w:eastAsia="zh-CN"/>
        </w:rPr>
        <w:t xml:space="preserve"> </w:t>
      </w:r>
      <w:r w:rsidRPr="00BD399A">
        <w:rPr>
          <w:sz w:val="28"/>
          <w:szCs w:val="28"/>
          <w:lang w:eastAsia="zh-CN"/>
        </w:rPr>
        <w:t>ИА</w:t>
      </w:r>
      <w:r w:rsidRPr="00A85CCA">
        <w:rPr>
          <w:sz w:val="28"/>
          <w:szCs w:val="28"/>
          <w:lang w:eastAsia="zh-CN"/>
        </w:rPr>
        <w:t xml:space="preserve">, </w:t>
      </w:r>
      <w:r w:rsidRPr="00BD399A">
        <w:rPr>
          <w:sz w:val="28"/>
          <w:szCs w:val="28"/>
          <w:lang w:eastAsia="zh-CN"/>
        </w:rPr>
        <w:t>Белых</w:t>
      </w:r>
      <w:r w:rsidRPr="00A85CCA">
        <w:rPr>
          <w:sz w:val="28"/>
          <w:szCs w:val="28"/>
          <w:lang w:eastAsia="zh-CN"/>
        </w:rPr>
        <w:t xml:space="preserve"> </w:t>
      </w:r>
      <w:r w:rsidRPr="00BD399A">
        <w:rPr>
          <w:sz w:val="28"/>
          <w:szCs w:val="28"/>
          <w:lang w:eastAsia="zh-CN"/>
        </w:rPr>
        <w:t>ЕГ</w:t>
      </w:r>
      <w:r w:rsidRPr="00A85CCA">
        <w:rPr>
          <w:sz w:val="28"/>
          <w:szCs w:val="28"/>
          <w:lang w:eastAsia="zh-CN"/>
        </w:rPr>
        <w:t xml:space="preserve">, </w:t>
      </w:r>
      <w:r w:rsidRPr="00BD399A">
        <w:rPr>
          <w:sz w:val="28"/>
          <w:szCs w:val="28"/>
          <w:lang w:eastAsia="zh-CN"/>
        </w:rPr>
        <w:t>Яруллина</w:t>
      </w:r>
      <w:r w:rsidRPr="00A85CCA">
        <w:rPr>
          <w:sz w:val="28"/>
          <w:szCs w:val="28"/>
          <w:lang w:eastAsia="zh-CN"/>
        </w:rPr>
        <w:t xml:space="preserve"> </w:t>
      </w:r>
      <w:r w:rsidRPr="00BD399A">
        <w:rPr>
          <w:sz w:val="28"/>
          <w:szCs w:val="28"/>
          <w:lang w:eastAsia="zh-CN"/>
        </w:rPr>
        <w:t>АИ</w:t>
      </w:r>
      <w:r w:rsidRPr="00A85CCA">
        <w:rPr>
          <w:sz w:val="28"/>
          <w:szCs w:val="28"/>
          <w:lang w:eastAsia="zh-CN"/>
        </w:rPr>
        <w:t xml:space="preserve">. </w:t>
      </w:r>
      <w:r w:rsidRPr="00BD399A">
        <w:rPr>
          <w:sz w:val="28"/>
          <w:szCs w:val="28"/>
          <w:lang w:eastAsia="zh-CN"/>
        </w:rPr>
        <w:t xml:space="preserve">Роль опухолевых стволовых клеток в развитии глиом головного мозга. </w:t>
      </w:r>
      <w:r w:rsidRPr="00A85CCA">
        <w:rPr>
          <w:i/>
          <w:sz w:val="28"/>
          <w:szCs w:val="28"/>
          <w:lang w:eastAsia="zh-CN"/>
        </w:rPr>
        <w:t>Сиб</w:t>
      </w:r>
      <w:r w:rsidRPr="00613856">
        <w:rPr>
          <w:i/>
          <w:sz w:val="28"/>
          <w:szCs w:val="28"/>
          <w:lang w:eastAsia="zh-CN"/>
        </w:rPr>
        <w:t xml:space="preserve"> </w:t>
      </w:r>
      <w:r w:rsidRPr="00A85CCA">
        <w:rPr>
          <w:i/>
          <w:sz w:val="28"/>
          <w:szCs w:val="28"/>
          <w:lang w:eastAsia="zh-CN"/>
        </w:rPr>
        <w:t>мед</w:t>
      </w:r>
      <w:r w:rsidRPr="00613856">
        <w:rPr>
          <w:i/>
          <w:sz w:val="28"/>
          <w:szCs w:val="28"/>
          <w:lang w:eastAsia="zh-CN"/>
        </w:rPr>
        <w:t xml:space="preserve"> </w:t>
      </w:r>
      <w:r w:rsidRPr="00A85CCA">
        <w:rPr>
          <w:i/>
          <w:sz w:val="28"/>
          <w:szCs w:val="28"/>
          <w:lang w:eastAsia="zh-CN"/>
        </w:rPr>
        <w:t>обозрение</w:t>
      </w:r>
      <w:r w:rsidRPr="00613856">
        <w:rPr>
          <w:i/>
          <w:sz w:val="28"/>
          <w:szCs w:val="28"/>
          <w:lang w:eastAsia="zh-CN"/>
        </w:rPr>
        <w:t>.</w:t>
      </w:r>
      <w:r w:rsidRPr="00613856">
        <w:rPr>
          <w:sz w:val="28"/>
          <w:szCs w:val="28"/>
          <w:lang w:eastAsia="zh-CN"/>
        </w:rPr>
        <w:t xml:space="preserve"> 2015;6:5-14. </w:t>
      </w:r>
      <w:proofErr w:type="spellStart"/>
      <w:r w:rsidRPr="00A85CCA">
        <w:rPr>
          <w:sz w:val="28"/>
          <w:szCs w:val="28"/>
          <w:lang w:val="en-US" w:eastAsia="zh-CN"/>
        </w:rPr>
        <w:t>Byvaltsev</w:t>
      </w:r>
      <w:proofErr w:type="spellEnd"/>
      <w:r w:rsidRPr="001E7072">
        <w:rPr>
          <w:sz w:val="28"/>
          <w:szCs w:val="28"/>
          <w:lang w:eastAsia="zh-CN"/>
        </w:rPr>
        <w:t xml:space="preserve"> </w:t>
      </w:r>
      <w:r w:rsidRPr="00A85CCA">
        <w:rPr>
          <w:sz w:val="28"/>
          <w:szCs w:val="28"/>
          <w:lang w:val="en-US" w:eastAsia="zh-CN"/>
        </w:rPr>
        <w:t>VA</w:t>
      </w:r>
      <w:r w:rsidRPr="001E7072">
        <w:rPr>
          <w:sz w:val="28"/>
          <w:szCs w:val="28"/>
          <w:lang w:eastAsia="zh-CN"/>
        </w:rPr>
        <w:t xml:space="preserve">, </w:t>
      </w:r>
      <w:proofErr w:type="spellStart"/>
      <w:r w:rsidRPr="00A85CCA">
        <w:rPr>
          <w:sz w:val="28"/>
          <w:szCs w:val="28"/>
          <w:lang w:val="en-US" w:eastAsia="zh-CN"/>
        </w:rPr>
        <w:t>Stepanov</w:t>
      </w:r>
      <w:proofErr w:type="spellEnd"/>
      <w:r w:rsidRPr="001E7072">
        <w:rPr>
          <w:sz w:val="28"/>
          <w:szCs w:val="28"/>
          <w:lang w:eastAsia="zh-CN"/>
        </w:rPr>
        <w:t xml:space="preserve"> </w:t>
      </w:r>
      <w:r w:rsidRPr="00A85CCA">
        <w:rPr>
          <w:sz w:val="28"/>
          <w:szCs w:val="28"/>
          <w:lang w:val="en-US" w:eastAsia="zh-CN"/>
        </w:rPr>
        <w:t>IA</w:t>
      </w:r>
      <w:r w:rsidRPr="001E7072">
        <w:rPr>
          <w:sz w:val="28"/>
          <w:szCs w:val="28"/>
          <w:lang w:eastAsia="zh-CN"/>
        </w:rPr>
        <w:t xml:space="preserve">, </w:t>
      </w:r>
      <w:proofErr w:type="spellStart"/>
      <w:r w:rsidRPr="00A85CCA">
        <w:rPr>
          <w:sz w:val="28"/>
          <w:szCs w:val="28"/>
          <w:lang w:val="en-US" w:eastAsia="zh-CN"/>
        </w:rPr>
        <w:t>Belykh</w:t>
      </w:r>
      <w:proofErr w:type="spellEnd"/>
      <w:r w:rsidRPr="001E7072">
        <w:rPr>
          <w:sz w:val="28"/>
          <w:szCs w:val="28"/>
          <w:lang w:eastAsia="zh-CN"/>
        </w:rPr>
        <w:t xml:space="preserve"> </w:t>
      </w:r>
      <w:r w:rsidRPr="00A85CCA">
        <w:rPr>
          <w:sz w:val="28"/>
          <w:szCs w:val="28"/>
          <w:lang w:val="en-US" w:eastAsia="zh-CN"/>
        </w:rPr>
        <w:t>EG</w:t>
      </w:r>
      <w:r w:rsidRPr="001E7072">
        <w:rPr>
          <w:sz w:val="28"/>
          <w:szCs w:val="28"/>
          <w:lang w:eastAsia="zh-CN"/>
        </w:rPr>
        <w:t xml:space="preserve">, </w:t>
      </w:r>
      <w:proofErr w:type="spellStart"/>
      <w:r w:rsidRPr="00A85CCA">
        <w:rPr>
          <w:sz w:val="28"/>
          <w:szCs w:val="28"/>
          <w:lang w:val="en-US" w:eastAsia="zh-CN"/>
        </w:rPr>
        <w:t>Yarullina</w:t>
      </w:r>
      <w:proofErr w:type="spellEnd"/>
      <w:r w:rsidRPr="001E7072">
        <w:rPr>
          <w:sz w:val="28"/>
          <w:szCs w:val="28"/>
          <w:lang w:eastAsia="zh-CN"/>
        </w:rPr>
        <w:t xml:space="preserve"> </w:t>
      </w:r>
      <w:r w:rsidRPr="00A85CCA">
        <w:rPr>
          <w:sz w:val="28"/>
          <w:szCs w:val="28"/>
          <w:lang w:val="en-US" w:eastAsia="zh-CN"/>
        </w:rPr>
        <w:t>AI</w:t>
      </w:r>
      <w:r w:rsidRPr="001E7072">
        <w:rPr>
          <w:sz w:val="28"/>
          <w:szCs w:val="28"/>
          <w:lang w:eastAsia="zh-CN"/>
        </w:rPr>
        <w:t xml:space="preserve">. </w:t>
      </w:r>
      <w:r w:rsidRPr="00BD399A">
        <w:rPr>
          <w:sz w:val="28"/>
          <w:szCs w:val="28"/>
          <w:lang w:val="en-US" w:eastAsia="zh-CN"/>
        </w:rPr>
        <w:t xml:space="preserve">The role of tumor stem cells in the development of cerebral gliomas. </w:t>
      </w:r>
      <w:r w:rsidRPr="00A85CCA">
        <w:rPr>
          <w:i/>
          <w:sz w:val="28"/>
          <w:szCs w:val="28"/>
          <w:lang w:val="en-US" w:eastAsia="zh-CN"/>
        </w:rPr>
        <w:t>Siberian</w:t>
      </w:r>
      <w:r w:rsidRPr="00613856">
        <w:rPr>
          <w:i/>
          <w:sz w:val="28"/>
          <w:szCs w:val="28"/>
          <w:lang w:eastAsia="zh-CN"/>
        </w:rPr>
        <w:t xml:space="preserve"> </w:t>
      </w:r>
      <w:r w:rsidRPr="00A85CCA">
        <w:rPr>
          <w:i/>
          <w:sz w:val="28"/>
          <w:szCs w:val="28"/>
          <w:lang w:val="en-US" w:eastAsia="zh-CN"/>
        </w:rPr>
        <w:t>med</w:t>
      </w:r>
      <w:r w:rsidRPr="00613856">
        <w:rPr>
          <w:i/>
          <w:sz w:val="28"/>
          <w:szCs w:val="28"/>
          <w:lang w:eastAsia="zh-CN"/>
        </w:rPr>
        <w:t xml:space="preserve"> </w:t>
      </w:r>
      <w:r w:rsidRPr="00A85CCA">
        <w:rPr>
          <w:i/>
          <w:sz w:val="28"/>
          <w:szCs w:val="28"/>
          <w:lang w:val="en-US" w:eastAsia="zh-CN"/>
        </w:rPr>
        <w:t>rev</w:t>
      </w:r>
      <w:r w:rsidRPr="00613856">
        <w:rPr>
          <w:i/>
          <w:sz w:val="28"/>
          <w:szCs w:val="28"/>
          <w:lang w:eastAsia="zh-CN"/>
        </w:rPr>
        <w:t>.</w:t>
      </w:r>
      <w:r w:rsidRPr="00613856">
        <w:rPr>
          <w:sz w:val="28"/>
          <w:szCs w:val="28"/>
          <w:lang w:eastAsia="zh-CN"/>
        </w:rPr>
        <w:t xml:space="preserve"> 2015;6:5-14. (</w:t>
      </w:r>
      <w:r w:rsidRPr="00BD399A">
        <w:rPr>
          <w:sz w:val="28"/>
          <w:szCs w:val="28"/>
          <w:lang w:val="en-US" w:eastAsia="zh-CN"/>
        </w:rPr>
        <w:t>In</w:t>
      </w:r>
      <w:r w:rsidRPr="00613856">
        <w:rPr>
          <w:sz w:val="28"/>
          <w:szCs w:val="28"/>
          <w:lang w:eastAsia="zh-CN"/>
        </w:rPr>
        <w:t xml:space="preserve"> </w:t>
      </w:r>
      <w:r w:rsidRPr="00BD399A">
        <w:rPr>
          <w:sz w:val="28"/>
          <w:szCs w:val="28"/>
          <w:lang w:val="en-US" w:eastAsia="zh-CN"/>
        </w:rPr>
        <w:t>Russian</w:t>
      </w:r>
      <w:r w:rsidRPr="00613856">
        <w:rPr>
          <w:sz w:val="28"/>
          <w:szCs w:val="28"/>
          <w:lang w:eastAsia="zh-CN"/>
        </w:rPr>
        <w:t>)</w:t>
      </w:r>
    </w:p>
    <w:p w:rsidR="00CB7A05" w:rsidRPr="00A85CCA" w:rsidRDefault="00CB7A05" w:rsidP="00CB7A05">
      <w:pPr>
        <w:spacing w:after="200" w:line="276" w:lineRule="auto"/>
        <w:jc w:val="both"/>
        <w:rPr>
          <w:sz w:val="28"/>
          <w:szCs w:val="28"/>
          <w:u w:val="single"/>
          <w:lang w:eastAsia="zh-CN"/>
        </w:rPr>
      </w:pPr>
      <w:r w:rsidRPr="00A85CCA">
        <w:rPr>
          <w:sz w:val="28"/>
          <w:szCs w:val="28"/>
          <w:u w:val="single"/>
          <w:lang w:eastAsia="zh-CN"/>
        </w:rPr>
        <w:t>Описание статьи с 4 и более авторами с DOI</w:t>
      </w:r>
    </w:p>
    <w:p w:rsidR="00CB7A05" w:rsidRPr="00613856" w:rsidRDefault="00CB7A05" w:rsidP="00CB7A05">
      <w:pPr>
        <w:spacing w:after="200" w:line="276" w:lineRule="auto"/>
        <w:jc w:val="both"/>
        <w:rPr>
          <w:sz w:val="28"/>
          <w:szCs w:val="28"/>
          <w:lang w:eastAsia="zh-CN"/>
        </w:rPr>
      </w:pPr>
      <w:r w:rsidRPr="00BD399A">
        <w:rPr>
          <w:sz w:val="28"/>
          <w:szCs w:val="28"/>
          <w:lang w:eastAsia="zh-CN"/>
        </w:rPr>
        <w:t>Манчуров</w:t>
      </w:r>
      <w:r w:rsidRPr="00167D21">
        <w:rPr>
          <w:sz w:val="28"/>
          <w:szCs w:val="28"/>
          <w:lang w:eastAsia="zh-CN"/>
        </w:rPr>
        <w:t xml:space="preserve"> </w:t>
      </w:r>
      <w:r w:rsidRPr="00BD399A">
        <w:rPr>
          <w:sz w:val="28"/>
          <w:szCs w:val="28"/>
          <w:lang w:eastAsia="zh-CN"/>
        </w:rPr>
        <w:t>ВН</w:t>
      </w:r>
      <w:r w:rsidRPr="00167D21">
        <w:rPr>
          <w:sz w:val="28"/>
          <w:szCs w:val="28"/>
          <w:lang w:eastAsia="zh-CN"/>
        </w:rPr>
        <w:t xml:space="preserve">, </w:t>
      </w:r>
      <w:r w:rsidRPr="00BD399A">
        <w:rPr>
          <w:sz w:val="28"/>
          <w:szCs w:val="28"/>
          <w:lang w:eastAsia="zh-CN"/>
        </w:rPr>
        <w:t>Рязанкина</w:t>
      </w:r>
      <w:r w:rsidRPr="00167D21">
        <w:rPr>
          <w:sz w:val="28"/>
          <w:szCs w:val="28"/>
          <w:lang w:eastAsia="zh-CN"/>
        </w:rPr>
        <w:t xml:space="preserve"> </w:t>
      </w:r>
      <w:r w:rsidRPr="00BD399A">
        <w:rPr>
          <w:sz w:val="28"/>
          <w:szCs w:val="28"/>
          <w:lang w:eastAsia="zh-CN"/>
        </w:rPr>
        <w:t>НБ</w:t>
      </w:r>
      <w:r w:rsidRPr="00167D21">
        <w:rPr>
          <w:sz w:val="28"/>
          <w:szCs w:val="28"/>
          <w:lang w:eastAsia="zh-CN"/>
        </w:rPr>
        <w:t xml:space="preserve">, </w:t>
      </w:r>
      <w:r w:rsidRPr="00BD399A">
        <w:rPr>
          <w:sz w:val="28"/>
          <w:szCs w:val="28"/>
          <w:lang w:eastAsia="zh-CN"/>
        </w:rPr>
        <w:t>Резцов</w:t>
      </w:r>
      <w:r w:rsidRPr="00167D21">
        <w:rPr>
          <w:sz w:val="28"/>
          <w:szCs w:val="28"/>
          <w:lang w:eastAsia="zh-CN"/>
        </w:rPr>
        <w:t xml:space="preserve"> </w:t>
      </w:r>
      <w:r w:rsidRPr="00BD399A">
        <w:rPr>
          <w:sz w:val="28"/>
          <w:szCs w:val="28"/>
          <w:lang w:eastAsia="zh-CN"/>
        </w:rPr>
        <w:t>РЮ</w:t>
      </w:r>
      <w:r w:rsidRPr="00167D21">
        <w:rPr>
          <w:sz w:val="28"/>
          <w:szCs w:val="28"/>
          <w:lang w:eastAsia="zh-CN"/>
        </w:rPr>
        <w:t xml:space="preserve">, </w:t>
      </w:r>
      <w:r w:rsidRPr="00BD399A">
        <w:rPr>
          <w:sz w:val="28"/>
          <w:szCs w:val="28"/>
          <w:lang w:eastAsia="zh-CN"/>
        </w:rPr>
        <w:t>Скрыпник</w:t>
      </w:r>
      <w:r w:rsidRPr="00167D21">
        <w:rPr>
          <w:sz w:val="28"/>
          <w:szCs w:val="28"/>
          <w:lang w:eastAsia="zh-CN"/>
        </w:rPr>
        <w:t xml:space="preserve"> </w:t>
      </w:r>
      <w:r w:rsidRPr="00BD399A">
        <w:rPr>
          <w:sz w:val="28"/>
          <w:szCs w:val="28"/>
          <w:lang w:eastAsia="zh-CN"/>
        </w:rPr>
        <w:t>ДВ</w:t>
      </w:r>
      <w:r w:rsidRPr="00167D21">
        <w:rPr>
          <w:sz w:val="28"/>
          <w:szCs w:val="28"/>
          <w:lang w:eastAsia="zh-CN"/>
        </w:rPr>
        <w:t xml:space="preserve">, </w:t>
      </w:r>
      <w:r w:rsidRPr="00BD399A">
        <w:rPr>
          <w:sz w:val="28"/>
          <w:szCs w:val="28"/>
          <w:lang w:eastAsia="zh-CN"/>
        </w:rPr>
        <w:t>Васильева</w:t>
      </w:r>
      <w:r w:rsidRPr="00167D21">
        <w:rPr>
          <w:sz w:val="28"/>
          <w:szCs w:val="28"/>
          <w:lang w:eastAsia="zh-CN"/>
        </w:rPr>
        <w:t xml:space="preserve"> </w:t>
      </w:r>
      <w:r w:rsidRPr="00BD399A">
        <w:rPr>
          <w:sz w:val="28"/>
          <w:szCs w:val="28"/>
          <w:lang w:eastAsia="zh-CN"/>
        </w:rPr>
        <w:t>ЕЮ</w:t>
      </w:r>
      <w:r w:rsidRPr="00167D21">
        <w:rPr>
          <w:sz w:val="28"/>
          <w:szCs w:val="28"/>
          <w:lang w:eastAsia="zh-CN"/>
        </w:rPr>
        <w:t xml:space="preserve">, </w:t>
      </w:r>
      <w:r w:rsidRPr="00BD399A">
        <w:rPr>
          <w:sz w:val="28"/>
          <w:szCs w:val="28"/>
          <w:lang w:eastAsia="zh-CN"/>
        </w:rPr>
        <w:t>Шпектор</w:t>
      </w:r>
      <w:r w:rsidRPr="00167D21">
        <w:rPr>
          <w:sz w:val="28"/>
          <w:szCs w:val="28"/>
          <w:lang w:eastAsia="zh-CN"/>
        </w:rPr>
        <w:t xml:space="preserve"> </w:t>
      </w:r>
      <w:r w:rsidRPr="00BD399A">
        <w:rPr>
          <w:sz w:val="28"/>
          <w:szCs w:val="28"/>
          <w:lang w:eastAsia="zh-CN"/>
        </w:rPr>
        <w:t>АВ</w:t>
      </w:r>
      <w:r w:rsidRPr="00167D21">
        <w:rPr>
          <w:sz w:val="28"/>
          <w:szCs w:val="28"/>
          <w:lang w:eastAsia="zh-CN"/>
        </w:rPr>
        <w:t xml:space="preserve">. </w:t>
      </w:r>
      <w:r w:rsidRPr="00BD399A">
        <w:rPr>
          <w:sz w:val="28"/>
          <w:szCs w:val="28"/>
          <w:lang w:eastAsia="zh-CN"/>
        </w:rPr>
        <w:t xml:space="preserve">Влияние отдаленного ишемического преи посткондиционирования на кровоток в инфарктсвязанной артерии и функцию эндотелия у больных инфарктом миокарда с подъемом сегмента ST. </w:t>
      </w:r>
      <w:r w:rsidRPr="00167D21">
        <w:rPr>
          <w:i/>
          <w:sz w:val="28"/>
          <w:szCs w:val="28"/>
          <w:lang w:eastAsia="zh-CN"/>
        </w:rPr>
        <w:t>Кардиология.</w:t>
      </w:r>
      <w:r w:rsidRPr="00BD399A">
        <w:rPr>
          <w:sz w:val="28"/>
          <w:szCs w:val="28"/>
          <w:lang w:eastAsia="zh-CN"/>
        </w:rPr>
        <w:t>2016;56(1):6-11. DOI:10.18565/cardio.</w:t>
      </w:r>
      <w:r>
        <w:rPr>
          <w:sz w:val="28"/>
          <w:szCs w:val="28"/>
          <w:lang w:eastAsia="zh-CN"/>
        </w:rPr>
        <w:t xml:space="preserve"> </w:t>
      </w:r>
      <w:r w:rsidRPr="00BD399A">
        <w:rPr>
          <w:sz w:val="28"/>
          <w:szCs w:val="28"/>
          <w:lang w:eastAsia="zh-CN"/>
        </w:rPr>
        <w:t xml:space="preserve">Manchurov VN, Ryazankina NB, Reztsov RYu, Skrypnik DV, Vasilieva EYu, Shpektor AV. </w:t>
      </w:r>
      <w:r w:rsidRPr="00BD399A">
        <w:rPr>
          <w:sz w:val="28"/>
          <w:szCs w:val="28"/>
          <w:lang w:val="en-US" w:eastAsia="zh-CN"/>
        </w:rPr>
        <w:t xml:space="preserve">Effect of Remote Ischemic Preconditioning and Postconditioning on Blood Flow in the Infarct-Related Artery and Endothelial Function in Patients With ST-Elevation Myocardial Infarction. </w:t>
      </w:r>
      <w:r w:rsidRPr="00A85CCA">
        <w:rPr>
          <w:i/>
          <w:sz w:val="28"/>
          <w:szCs w:val="28"/>
          <w:lang w:val="en-US" w:eastAsia="zh-CN"/>
        </w:rPr>
        <w:t>Kardiologiya</w:t>
      </w:r>
      <w:r w:rsidRPr="00613856">
        <w:rPr>
          <w:i/>
          <w:sz w:val="28"/>
          <w:szCs w:val="28"/>
          <w:lang w:eastAsia="zh-CN"/>
        </w:rPr>
        <w:t>.</w:t>
      </w:r>
      <w:r>
        <w:rPr>
          <w:sz w:val="28"/>
          <w:szCs w:val="28"/>
          <w:lang w:eastAsia="zh-CN"/>
        </w:rPr>
        <w:t xml:space="preserve"> </w:t>
      </w:r>
      <w:r w:rsidRPr="00613856">
        <w:rPr>
          <w:sz w:val="28"/>
          <w:szCs w:val="28"/>
          <w:lang w:eastAsia="zh-CN"/>
        </w:rPr>
        <w:t xml:space="preserve">2016;56(1):6-11. </w:t>
      </w:r>
      <w:r w:rsidRPr="00BD399A">
        <w:rPr>
          <w:sz w:val="28"/>
          <w:szCs w:val="28"/>
          <w:lang w:val="en-US" w:eastAsia="zh-CN"/>
        </w:rPr>
        <w:t>DOI</w:t>
      </w:r>
      <w:r w:rsidRPr="00613856">
        <w:rPr>
          <w:sz w:val="28"/>
          <w:szCs w:val="28"/>
          <w:lang w:eastAsia="zh-CN"/>
        </w:rPr>
        <w:t>:10.18565/</w:t>
      </w:r>
      <w:r w:rsidRPr="00BD399A">
        <w:rPr>
          <w:sz w:val="28"/>
          <w:szCs w:val="28"/>
          <w:lang w:val="en-US" w:eastAsia="zh-CN"/>
        </w:rPr>
        <w:t>cardio</w:t>
      </w:r>
      <w:r w:rsidRPr="00613856">
        <w:rPr>
          <w:sz w:val="28"/>
          <w:szCs w:val="28"/>
          <w:lang w:eastAsia="zh-CN"/>
        </w:rPr>
        <w:t>.2016.1.6-11 (</w:t>
      </w:r>
      <w:r w:rsidRPr="00BD399A">
        <w:rPr>
          <w:sz w:val="28"/>
          <w:szCs w:val="28"/>
          <w:lang w:val="en-US" w:eastAsia="zh-CN"/>
        </w:rPr>
        <w:t>In</w:t>
      </w:r>
      <w:r w:rsidRPr="00613856">
        <w:rPr>
          <w:sz w:val="28"/>
          <w:szCs w:val="28"/>
          <w:lang w:eastAsia="zh-CN"/>
        </w:rPr>
        <w:t xml:space="preserve"> </w:t>
      </w:r>
      <w:r w:rsidRPr="00BD399A">
        <w:rPr>
          <w:sz w:val="28"/>
          <w:szCs w:val="28"/>
          <w:lang w:val="en-US" w:eastAsia="zh-CN"/>
        </w:rPr>
        <w:t>Russian</w:t>
      </w:r>
      <w:r w:rsidRPr="00613856">
        <w:rPr>
          <w:sz w:val="28"/>
          <w:szCs w:val="28"/>
          <w:lang w:eastAsia="zh-CN"/>
        </w:rPr>
        <w:t>)</w:t>
      </w:r>
    </w:p>
    <w:p w:rsidR="00CB7A05" w:rsidRPr="00167D21" w:rsidRDefault="00CB7A05" w:rsidP="00CB7A05">
      <w:pPr>
        <w:spacing w:after="200" w:line="276" w:lineRule="auto"/>
        <w:jc w:val="both"/>
        <w:rPr>
          <w:sz w:val="28"/>
          <w:szCs w:val="28"/>
          <w:u w:val="single"/>
          <w:lang w:eastAsia="zh-CN"/>
        </w:rPr>
      </w:pPr>
      <w:r w:rsidRPr="00167D21">
        <w:rPr>
          <w:sz w:val="28"/>
          <w:szCs w:val="28"/>
          <w:u w:val="single"/>
          <w:lang w:eastAsia="zh-CN"/>
        </w:rPr>
        <w:t>Описание монографического издания с 1 до 3 авторов</w:t>
      </w:r>
    </w:p>
    <w:p w:rsidR="00CB7A05" w:rsidRPr="00BD399A" w:rsidRDefault="00CB7A05" w:rsidP="00CB7A05">
      <w:pPr>
        <w:spacing w:after="200" w:line="276" w:lineRule="auto"/>
        <w:jc w:val="both"/>
        <w:rPr>
          <w:sz w:val="28"/>
          <w:szCs w:val="28"/>
          <w:lang w:val="en-US" w:eastAsia="zh-CN"/>
        </w:rPr>
      </w:pPr>
      <w:r w:rsidRPr="00167D21">
        <w:rPr>
          <w:sz w:val="28"/>
          <w:szCs w:val="28"/>
          <w:lang w:val="en-US" w:eastAsia="zh-CN"/>
        </w:rPr>
        <w:t xml:space="preserve">Crossman AR, Neary D. Neuroanatomy : an Illustrated Colour Text. </w:t>
      </w:r>
      <w:r w:rsidRPr="00BD399A">
        <w:rPr>
          <w:sz w:val="28"/>
          <w:szCs w:val="28"/>
          <w:lang w:val="en-US" w:eastAsia="zh-CN"/>
        </w:rPr>
        <w:t>[S. l.] : Elsevier; 2015. 192 p.</w:t>
      </w:r>
    </w:p>
    <w:p w:rsidR="00CB7A05" w:rsidRPr="00BD399A" w:rsidRDefault="00CB7A05" w:rsidP="00CB7A05">
      <w:pPr>
        <w:spacing w:after="200" w:line="276" w:lineRule="auto"/>
        <w:jc w:val="both"/>
        <w:rPr>
          <w:sz w:val="28"/>
          <w:szCs w:val="28"/>
          <w:lang w:val="en-US" w:eastAsia="zh-CN"/>
        </w:rPr>
      </w:pPr>
      <w:proofErr w:type="spellStart"/>
      <w:r w:rsidRPr="00BD399A">
        <w:rPr>
          <w:sz w:val="28"/>
          <w:szCs w:val="28"/>
          <w:lang w:eastAsia="zh-CN"/>
        </w:rPr>
        <w:lastRenderedPageBreak/>
        <w:t>Шляхто</w:t>
      </w:r>
      <w:proofErr w:type="spellEnd"/>
      <w:r w:rsidRPr="001E7072">
        <w:rPr>
          <w:sz w:val="28"/>
          <w:szCs w:val="28"/>
          <w:lang w:eastAsia="zh-CN"/>
        </w:rPr>
        <w:t xml:space="preserve"> </w:t>
      </w:r>
      <w:r w:rsidRPr="00BD399A">
        <w:rPr>
          <w:sz w:val="28"/>
          <w:szCs w:val="28"/>
          <w:lang w:eastAsia="zh-CN"/>
        </w:rPr>
        <w:t>ЕВ</w:t>
      </w:r>
      <w:r w:rsidRPr="001E7072">
        <w:rPr>
          <w:sz w:val="28"/>
          <w:szCs w:val="28"/>
          <w:lang w:eastAsia="zh-CN"/>
        </w:rPr>
        <w:t xml:space="preserve">, </w:t>
      </w:r>
      <w:proofErr w:type="spellStart"/>
      <w:r w:rsidRPr="00BD399A">
        <w:rPr>
          <w:sz w:val="28"/>
          <w:szCs w:val="28"/>
          <w:lang w:eastAsia="zh-CN"/>
        </w:rPr>
        <w:t>Конради</w:t>
      </w:r>
      <w:proofErr w:type="spellEnd"/>
      <w:r w:rsidRPr="001E7072">
        <w:rPr>
          <w:sz w:val="28"/>
          <w:szCs w:val="28"/>
          <w:lang w:eastAsia="zh-CN"/>
        </w:rPr>
        <w:t xml:space="preserve"> </w:t>
      </w:r>
      <w:r w:rsidRPr="00BD399A">
        <w:rPr>
          <w:sz w:val="28"/>
          <w:szCs w:val="28"/>
          <w:lang w:eastAsia="zh-CN"/>
        </w:rPr>
        <w:t>АО</w:t>
      </w:r>
      <w:r w:rsidRPr="001E7072">
        <w:rPr>
          <w:sz w:val="28"/>
          <w:szCs w:val="28"/>
          <w:lang w:eastAsia="zh-CN"/>
        </w:rPr>
        <w:t xml:space="preserve">, </w:t>
      </w:r>
      <w:proofErr w:type="spellStart"/>
      <w:r w:rsidRPr="00BD399A">
        <w:rPr>
          <w:sz w:val="28"/>
          <w:szCs w:val="28"/>
          <w:lang w:eastAsia="zh-CN"/>
        </w:rPr>
        <w:t>Цырлин</w:t>
      </w:r>
      <w:proofErr w:type="spellEnd"/>
      <w:r w:rsidRPr="001E7072">
        <w:rPr>
          <w:sz w:val="28"/>
          <w:szCs w:val="28"/>
          <w:lang w:eastAsia="zh-CN"/>
        </w:rPr>
        <w:t xml:space="preserve"> </w:t>
      </w:r>
      <w:r w:rsidRPr="00BD399A">
        <w:rPr>
          <w:sz w:val="28"/>
          <w:szCs w:val="28"/>
          <w:lang w:eastAsia="zh-CN"/>
        </w:rPr>
        <w:t>ВА</w:t>
      </w:r>
      <w:r w:rsidRPr="001E7072">
        <w:rPr>
          <w:sz w:val="28"/>
          <w:szCs w:val="28"/>
          <w:lang w:eastAsia="zh-CN"/>
        </w:rPr>
        <w:t xml:space="preserve">. </w:t>
      </w:r>
      <w:r w:rsidRPr="00BD399A">
        <w:rPr>
          <w:sz w:val="28"/>
          <w:szCs w:val="28"/>
          <w:lang w:eastAsia="zh-CN"/>
        </w:rPr>
        <w:t>Вегетативная нервная система и артериальная гипертензия. СПб. : Медицинское издательство; 2008. 200 с.</w:t>
      </w:r>
      <w:r>
        <w:rPr>
          <w:sz w:val="28"/>
          <w:szCs w:val="28"/>
          <w:lang w:eastAsia="zh-CN"/>
        </w:rPr>
        <w:t xml:space="preserve"> </w:t>
      </w:r>
      <w:r w:rsidRPr="00BD399A">
        <w:rPr>
          <w:sz w:val="28"/>
          <w:szCs w:val="28"/>
          <w:lang w:val="en-US" w:eastAsia="zh-CN"/>
        </w:rPr>
        <w:t>Shlyakhto</w:t>
      </w:r>
      <w:r w:rsidRPr="00167D21">
        <w:rPr>
          <w:sz w:val="28"/>
          <w:szCs w:val="28"/>
          <w:lang w:eastAsia="zh-CN"/>
        </w:rPr>
        <w:t xml:space="preserve"> </w:t>
      </w:r>
      <w:r w:rsidRPr="00BD399A">
        <w:rPr>
          <w:sz w:val="28"/>
          <w:szCs w:val="28"/>
          <w:lang w:val="en-US" w:eastAsia="zh-CN"/>
        </w:rPr>
        <w:t>EV</w:t>
      </w:r>
      <w:r w:rsidRPr="00167D21">
        <w:rPr>
          <w:sz w:val="28"/>
          <w:szCs w:val="28"/>
          <w:lang w:eastAsia="zh-CN"/>
        </w:rPr>
        <w:t xml:space="preserve">, </w:t>
      </w:r>
      <w:r w:rsidRPr="00BD399A">
        <w:rPr>
          <w:sz w:val="28"/>
          <w:szCs w:val="28"/>
          <w:lang w:val="en-US" w:eastAsia="zh-CN"/>
        </w:rPr>
        <w:t>Konradi</w:t>
      </w:r>
      <w:r w:rsidRPr="00167D21">
        <w:rPr>
          <w:sz w:val="28"/>
          <w:szCs w:val="28"/>
          <w:lang w:eastAsia="zh-CN"/>
        </w:rPr>
        <w:t xml:space="preserve"> </w:t>
      </w:r>
      <w:r w:rsidRPr="00BD399A">
        <w:rPr>
          <w:sz w:val="28"/>
          <w:szCs w:val="28"/>
          <w:lang w:val="en-US" w:eastAsia="zh-CN"/>
        </w:rPr>
        <w:t>AO</w:t>
      </w:r>
      <w:r w:rsidRPr="00167D21">
        <w:rPr>
          <w:sz w:val="28"/>
          <w:szCs w:val="28"/>
          <w:lang w:eastAsia="zh-CN"/>
        </w:rPr>
        <w:t xml:space="preserve">, </w:t>
      </w:r>
      <w:r w:rsidRPr="00BD399A">
        <w:rPr>
          <w:sz w:val="28"/>
          <w:szCs w:val="28"/>
          <w:lang w:val="en-US" w:eastAsia="zh-CN"/>
        </w:rPr>
        <w:t>Tsyrlin</w:t>
      </w:r>
      <w:r w:rsidRPr="00167D21">
        <w:rPr>
          <w:sz w:val="28"/>
          <w:szCs w:val="28"/>
          <w:lang w:eastAsia="zh-CN"/>
        </w:rPr>
        <w:t xml:space="preserve"> </w:t>
      </w:r>
      <w:r w:rsidRPr="00BD399A">
        <w:rPr>
          <w:sz w:val="28"/>
          <w:szCs w:val="28"/>
          <w:lang w:val="en-US" w:eastAsia="zh-CN"/>
        </w:rPr>
        <w:t>VA</w:t>
      </w:r>
      <w:r w:rsidRPr="00167D21">
        <w:rPr>
          <w:sz w:val="28"/>
          <w:szCs w:val="28"/>
          <w:lang w:eastAsia="zh-CN"/>
        </w:rPr>
        <w:t xml:space="preserve">. </w:t>
      </w:r>
      <w:r w:rsidRPr="00BD399A">
        <w:rPr>
          <w:sz w:val="28"/>
          <w:szCs w:val="28"/>
          <w:lang w:val="en-US" w:eastAsia="zh-CN"/>
        </w:rPr>
        <w:t>The</w:t>
      </w:r>
      <w:r w:rsidRPr="00687425">
        <w:rPr>
          <w:sz w:val="28"/>
          <w:szCs w:val="28"/>
          <w:lang w:eastAsia="zh-CN"/>
        </w:rPr>
        <w:t xml:space="preserve"> </w:t>
      </w:r>
      <w:r w:rsidRPr="00BD399A">
        <w:rPr>
          <w:sz w:val="28"/>
          <w:szCs w:val="28"/>
          <w:lang w:val="en-US" w:eastAsia="zh-CN"/>
        </w:rPr>
        <w:t>autonomic</w:t>
      </w:r>
      <w:r w:rsidRPr="00687425">
        <w:rPr>
          <w:sz w:val="28"/>
          <w:szCs w:val="28"/>
          <w:lang w:eastAsia="zh-CN"/>
        </w:rPr>
        <w:t xml:space="preserve"> </w:t>
      </w:r>
      <w:r w:rsidRPr="00BD399A">
        <w:rPr>
          <w:sz w:val="28"/>
          <w:szCs w:val="28"/>
          <w:lang w:val="en-US" w:eastAsia="zh-CN"/>
        </w:rPr>
        <w:t>nervous</w:t>
      </w:r>
      <w:r w:rsidRPr="00687425">
        <w:rPr>
          <w:sz w:val="28"/>
          <w:szCs w:val="28"/>
          <w:lang w:eastAsia="zh-CN"/>
        </w:rPr>
        <w:t xml:space="preserve"> </w:t>
      </w:r>
      <w:r w:rsidRPr="00BD399A">
        <w:rPr>
          <w:sz w:val="28"/>
          <w:szCs w:val="28"/>
          <w:lang w:val="en-US" w:eastAsia="zh-CN"/>
        </w:rPr>
        <w:t>system</w:t>
      </w:r>
      <w:r w:rsidRPr="00687425">
        <w:rPr>
          <w:sz w:val="28"/>
          <w:szCs w:val="28"/>
          <w:lang w:eastAsia="zh-CN"/>
        </w:rPr>
        <w:t xml:space="preserve"> </w:t>
      </w:r>
      <w:r w:rsidRPr="00BD399A">
        <w:rPr>
          <w:sz w:val="28"/>
          <w:szCs w:val="28"/>
          <w:lang w:val="en-US" w:eastAsia="zh-CN"/>
        </w:rPr>
        <w:t>and</w:t>
      </w:r>
      <w:r w:rsidRPr="00687425">
        <w:rPr>
          <w:sz w:val="28"/>
          <w:szCs w:val="28"/>
          <w:lang w:eastAsia="zh-CN"/>
        </w:rPr>
        <w:t xml:space="preserve"> </w:t>
      </w:r>
      <w:r w:rsidRPr="00BD399A">
        <w:rPr>
          <w:sz w:val="28"/>
          <w:szCs w:val="28"/>
          <w:lang w:val="en-US" w:eastAsia="zh-CN"/>
        </w:rPr>
        <w:t>hypertension</w:t>
      </w:r>
      <w:r w:rsidRPr="00687425">
        <w:rPr>
          <w:sz w:val="28"/>
          <w:szCs w:val="28"/>
          <w:lang w:eastAsia="zh-CN"/>
        </w:rPr>
        <w:t xml:space="preserve">. </w:t>
      </w:r>
      <w:r w:rsidRPr="00BD399A">
        <w:rPr>
          <w:sz w:val="28"/>
          <w:szCs w:val="28"/>
          <w:lang w:val="en-US" w:eastAsia="zh-CN"/>
        </w:rPr>
        <w:t>SPb</w:t>
      </w:r>
      <w:proofErr w:type="gramStart"/>
      <w:r w:rsidRPr="00687425">
        <w:rPr>
          <w:sz w:val="28"/>
          <w:szCs w:val="28"/>
          <w:lang w:eastAsia="zh-CN"/>
        </w:rPr>
        <w:t>. :</w:t>
      </w:r>
      <w:proofErr w:type="gramEnd"/>
      <w:r w:rsidRPr="00687425">
        <w:rPr>
          <w:sz w:val="28"/>
          <w:szCs w:val="28"/>
          <w:lang w:eastAsia="zh-CN"/>
        </w:rPr>
        <w:t xml:space="preserve"> </w:t>
      </w:r>
      <w:r w:rsidRPr="00BD399A">
        <w:rPr>
          <w:sz w:val="28"/>
          <w:szCs w:val="28"/>
          <w:lang w:val="en-US" w:eastAsia="zh-CN"/>
        </w:rPr>
        <w:t>Meditsinskoe</w:t>
      </w:r>
      <w:r w:rsidRPr="00687425">
        <w:rPr>
          <w:sz w:val="28"/>
          <w:szCs w:val="28"/>
          <w:lang w:eastAsia="zh-CN"/>
        </w:rPr>
        <w:t xml:space="preserve"> </w:t>
      </w:r>
      <w:r w:rsidRPr="00BD399A">
        <w:rPr>
          <w:sz w:val="28"/>
          <w:szCs w:val="28"/>
          <w:lang w:val="en-US" w:eastAsia="zh-CN"/>
        </w:rPr>
        <w:t>izdatel</w:t>
      </w:r>
      <w:r w:rsidRPr="00687425">
        <w:rPr>
          <w:sz w:val="28"/>
          <w:szCs w:val="28"/>
          <w:lang w:eastAsia="zh-CN"/>
        </w:rPr>
        <w:t>'</w:t>
      </w:r>
      <w:r w:rsidRPr="00BD399A">
        <w:rPr>
          <w:sz w:val="28"/>
          <w:szCs w:val="28"/>
          <w:lang w:val="en-US" w:eastAsia="zh-CN"/>
        </w:rPr>
        <w:t>stvo</w:t>
      </w:r>
      <w:r w:rsidRPr="00687425">
        <w:rPr>
          <w:sz w:val="28"/>
          <w:szCs w:val="28"/>
          <w:lang w:eastAsia="zh-CN"/>
        </w:rPr>
        <w:t xml:space="preserve">; 2008. </w:t>
      </w:r>
      <w:r w:rsidRPr="00BD399A">
        <w:rPr>
          <w:sz w:val="28"/>
          <w:szCs w:val="28"/>
          <w:lang w:val="en-US" w:eastAsia="zh-CN"/>
        </w:rPr>
        <w:t xml:space="preserve">200 </w:t>
      </w:r>
      <w:r w:rsidRPr="00BD399A">
        <w:rPr>
          <w:sz w:val="28"/>
          <w:szCs w:val="28"/>
          <w:lang w:eastAsia="zh-CN"/>
        </w:rPr>
        <w:t>р</w:t>
      </w:r>
      <w:r w:rsidRPr="00BD399A">
        <w:rPr>
          <w:sz w:val="28"/>
          <w:szCs w:val="28"/>
          <w:lang w:val="en-US" w:eastAsia="zh-CN"/>
        </w:rPr>
        <w:t>. (In Russian)</w:t>
      </w:r>
    </w:p>
    <w:p w:rsidR="00CB7A05" w:rsidRPr="0052354D" w:rsidRDefault="00CB7A05" w:rsidP="00CB7A05">
      <w:pPr>
        <w:spacing w:after="200" w:line="276" w:lineRule="auto"/>
        <w:jc w:val="both"/>
        <w:rPr>
          <w:sz w:val="28"/>
          <w:szCs w:val="28"/>
          <w:u w:val="single"/>
          <w:lang w:eastAsia="zh-CN"/>
        </w:rPr>
      </w:pPr>
      <w:r w:rsidRPr="0052354D">
        <w:rPr>
          <w:sz w:val="28"/>
          <w:szCs w:val="28"/>
          <w:u w:val="single"/>
          <w:lang w:eastAsia="zh-CN"/>
        </w:rPr>
        <w:t>Описание монографического издания под редактором</w:t>
      </w:r>
    </w:p>
    <w:p w:rsidR="00CB7A05" w:rsidRPr="00613856" w:rsidRDefault="00CB7A05" w:rsidP="00CB7A05">
      <w:pPr>
        <w:spacing w:after="200" w:line="276" w:lineRule="auto"/>
        <w:jc w:val="both"/>
        <w:rPr>
          <w:sz w:val="28"/>
          <w:szCs w:val="28"/>
          <w:lang w:eastAsia="zh-CN"/>
        </w:rPr>
      </w:pPr>
      <w:r w:rsidRPr="00687425">
        <w:rPr>
          <w:sz w:val="28"/>
          <w:szCs w:val="28"/>
          <w:lang w:val="en-US" w:eastAsia="zh-CN"/>
        </w:rPr>
        <w:t xml:space="preserve">Kumar V, Abbas AK, Aster JC, editors. </w:t>
      </w:r>
      <w:r w:rsidRPr="00BD399A">
        <w:rPr>
          <w:sz w:val="28"/>
          <w:szCs w:val="28"/>
          <w:lang w:val="en-US" w:eastAsia="zh-CN"/>
        </w:rPr>
        <w:t xml:space="preserve">Robbins and Cotran Pathologic Basis of Disease. </w:t>
      </w:r>
      <w:proofErr w:type="gramStart"/>
      <w:r w:rsidRPr="00BD399A">
        <w:rPr>
          <w:sz w:val="28"/>
          <w:szCs w:val="28"/>
          <w:lang w:val="en-US" w:eastAsia="zh-CN"/>
        </w:rPr>
        <w:t>Philadelphia</w:t>
      </w:r>
      <w:r w:rsidRPr="00613856">
        <w:rPr>
          <w:sz w:val="28"/>
          <w:szCs w:val="28"/>
          <w:lang w:eastAsia="zh-CN"/>
        </w:rPr>
        <w:t xml:space="preserve"> :</w:t>
      </w:r>
      <w:proofErr w:type="gramEnd"/>
      <w:r w:rsidRPr="00613856">
        <w:rPr>
          <w:sz w:val="28"/>
          <w:szCs w:val="28"/>
          <w:lang w:eastAsia="zh-CN"/>
        </w:rPr>
        <w:t xml:space="preserve"> </w:t>
      </w:r>
      <w:r w:rsidRPr="00BD399A">
        <w:rPr>
          <w:sz w:val="28"/>
          <w:szCs w:val="28"/>
          <w:lang w:val="en-US" w:eastAsia="zh-CN"/>
        </w:rPr>
        <w:t>Saunders</w:t>
      </w:r>
      <w:r w:rsidRPr="00613856">
        <w:rPr>
          <w:sz w:val="28"/>
          <w:szCs w:val="28"/>
          <w:lang w:eastAsia="zh-CN"/>
        </w:rPr>
        <w:t xml:space="preserve"> </w:t>
      </w:r>
      <w:r w:rsidRPr="00BD399A">
        <w:rPr>
          <w:sz w:val="28"/>
          <w:szCs w:val="28"/>
          <w:lang w:val="en-US" w:eastAsia="zh-CN"/>
        </w:rPr>
        <w:t>Elsevier</w:t>
      </w:r>
      <w:r w:rsidRPr="00613856">
        <w:rPr>
          <w:sz w:val="28"/>
          <w:szCs w:val="28"/>
          <w:lang w:eastAsia="zh-CN"/>
        </w:rPr>
        <w:t xml:space="preserve">; 2015. 1391 </w:t>
      </w:r>
      <w:r w:rsidRPr="00BD399A">
        <w:rPr>
          <w:sz w:val="28"/>
          <w:szCs w:val="28"/>
          <w:lang w:val="en-US" w:eastAsia="zh-CN"/>
        </w:rPr>
        <w:t>p</w:t>
      </w:r>
      <w:r w:rsidRPr="00613856">
        <w:rPr>
          <w:sz w:val="28"/>
          <w:szCs w:val="28"/>
          <w:lang w:eastAsia="zh-CN"/>
        </w:rPr>
        <w:t>.</w:t>
      </w:r>
    </w:p>
    <w:p w:rsidR="00CB7A05" w:rsidRPr="0052354D" w:rsidRDefault="00CB7A05" w:rsidP="00CB7A05">
      <w:pPr>
        <w:spacing w:after="200" w:line="276" w:lineRule="auto"/>
        <w:jc w:val="both"/>
        <w:rPr>
          <w:sz w:val="28"/>
          <w:szCs w:val="28"/>
          <w:u w:val="single"/>
          <w:lang w:eastAsia="zh-CN"/>
        </w:rPr>
      </w:pPr>
      <w:r w:rsidRPr="0052354D">
        <w:rPr>
          <w:sz w:val="28"/>
          <w:szCs w:val="28"/>
          <w:u w:val="single"/>
          <w:lang w:eastAsia="zh-CN"/>
        </w:rPr>
        <w:t>Русскоязычные источники с транслитерацией</w:t>
      </w:r>
    </w:p>
    <w:p w:rsidR="00CB7A05" w:rsidRPr="00BD399A" w:rsidRDefault="00CB7A05" w:rsidP="00CB7A05">
      <w:pPr>
        <w:spacing w:after="200" w:line="276" w:lineRule="auto"/>
        <w:jc w:val="both"/>
        <w:rPr>
          <w:sz w:val="28"/>
          <w:szCs w:val="28"/>
          <w:lang w:val="en-US" w:eastAsia="zh-CN"/>
        </w:rPr>
      </w:pPr>
      <w:r w:rsidRPr="00BD399A">
        <w:rPr>
          <w:sz w:val="28"/>
          <w:szCs w:val="28"/>
          <w:lang w:eastAsia="zh-CN"/>
        </w:rPr>
        <w:t>Барт</w:t>
      </w:r>
      <w:r w:rsidRPr="0052354D">
        <w:rPr>
          <w:sz w:val="28"/>
          <w:szCs w:val="28"/>
          <w:lang w:eastAsia="zh-CN"/>
        </w:rPr>
        <w:t xml:space="preserve"> </w:t>
      </w:r>
      <w:r w:rsidRPr="00BD399A">
        <w:rPr>
          <w:sz w:val="28"/>
          <w:szCs w:val="28"/>
          <w:lang w:eastAsia="zh-CN"/>
        </w:rPr>
        <w:t>БЯ</w:t>
      </w:r>
      <w:r w:rsidRPr="0052354D">
        <w:rPr>
          <w:sz w:val="28"/>
          <w:szCs w:val="28"/>
          <w:lang w:eastAsia="zh-CN"/>
        </w:rPr>
        <w:t xml:space="preserve">, </w:t>
      </w:r>
      <w:r w:rsidRPr="00BD399A">
        <w:rPr>
          <w:sz w:val="28"/>
          <w:szCs w:val="28"/>
          <w:lang w:eastAsia="zh-CN"/>
        </w:rPr>
        <w:t>Ларина</w:t>
      </w:r>
      <w:r w:rsidRPr="0052354D">
        <w:rPr>
          <w:sz w:val="28"/>
          <w:szCs w:val="28"/>
          <w:lang w:eastAsia="zh-CN"/>
        </w:rPr>
        <w:t xml:space="preserve"> </w:t>
      </w:r>
      <w:r w:rsidRPr="00BD399A">
        <w:rPr>
          <w:sz w:val="28"/>
          <w:szCs w:val="28"/>
          <w:lang w:eastAsia="zh-CN"/>
        </w:rPr>
        <w:t>ВН</w:t>
      </w:r>
      <w:r w:rsidRPr="0052354D">
        <w:rPr>
          <w:sz w:val="28"/>
          <w:szCs w:val="28"/>
          <w:lang w:eastAsia="zh-CN"/>
        </w:rPr>
        <w:t xml:space="preserve">, </w:t>
      </w:r>
      <w:r w:rsidRPr="00BD399A">
        <w:rPr>
          <w:sz w:val="28"/>
          <w:szCs w:val="28"/>
          <w:lang w:eastAsia="zh-CN"/>
        </w:rPr>
        <w:t>Бродский</w:t>
      </w:r>
      <w:r w:rsidRPr="0052354D">
        <w:rPr>
          <w:sz w:val="28"/>
          <w:szCs w:val="28"/>
          <w:lang w:eastAsia="zh-CN"/>
        </w:rPr>
        <w:t xml:space="preserve"> </w:t>
      </w:r>
      <w:r w:rsidRPr="00BD399A">
        <w:rPr>
          <w:sz w:val="28"/>
          <w:szCs w:val="28"/>
          <w:lang w:eastAsia="zh-CN"/>
        </w:rPr>
        <w:t>МС</w:t>
      </w:r>
      <w:r w:rsidRPr="0052354D">
        <w:rPr>
          <w:sz w:val="28"/>
          <w:szCs w:val="28"/>
          <w:lang w:eastAsia="zh-CN"/>
        </w:rPr>
        <w:t xml:space="preserve">. </w:t>
      </w:r>
      <w:r w:rsidRPr="00BD399A">
        <w:rPr>
          <w:sz w:val="28"/>
          <w:szCs w:val="28"/>
          <w:lang w:eastAsia="zh-CN"/>
        </w:rPr>
        <w:t xml:space="preserve">Ремоделирование сердца и прогноз больных с хронической сердечной недостаточностью при наличии полной блокады левой ножки пучка Гиса. </w:t>
      </w:r>
      <w:r w:rsidRPr="0052354D">
        <w:rPr>
          <w:i/>
          <w:sz w:val="28"/>
          <w:szCs w:val="28"/>
          <w:lang w:eastAsia="zh-CN"/>
        </w:rPr>
        <w:t>Рос</w:t>
      </w:r>
      <w:r w:rsidRPr="0052354D">
        <w:rPr>
          <w:i/>
          <w:sz w:val="28"/>
          <w:szCs w:val="28"/>
          <w:lang w:val="en-US" w:eastAsia="zh-CN"/>
        </w:rPr>
        <w:t xml:space="preserve"> </w:t>
      </w:r>
      <w:r w:rsidRPr="0052354D">
        <w:rPr>
          <w:i/>
          <w:sz w:val="28"/>
          <w:szCs w:val="28"/>
          <w:lang w:eastAsia="zh-CN"/>
        </w:rPr>
        <w:t>кардиол</w:t>
      </w:r>
      <w:r w:rsidRPr="0052354D">
        <w:rPr>
          <w:i/>
          <w:sz w:val="28"/>
          <w:szCs w:val="28"/>
          <w:lang w:val="en-US" w:eastAsia="zh-CN"/>
        </w:rPr>
        <w:t xml:space="preserve"> </w:t>
      </w:r>
      <w:r w:rsidRPr="0052354D">
        <w:rPr>
          <w:i/>
          <w:sz w:val="28"/>
          <w:szCs w:val="28"/>
          <w:lang w:eastAsia="zh-CN"/>
        </w:rPr>
        <w:t>журн</w:t>
      </w:r>
      <w:r w:rsidRPr="0052354D">
        <w:rPr>
          <w:i/>
          <w:sz w:val="28"/>
          <w:szCs w:val="28"/>
          <w:lang w:val="en-US" w:eastAsia="zh-CN"/>
        </w:rPr>
        <w:t>.</w:t>
      </w:r>
      <w:r w:rsidRPr="0052354D">
        <w:rPr>
          <w:sz w:val="28"/>
          <w:szCs w:val="28"/>
          <w:lang w:val="en-US" w:eastAsia="zh-CN"/>
        </w:rPr>
        <w:t xml:space="preserve"> 2011;6:4-8. </w:t>
      </w:r>
      <w:r w:rsidRPr="00BD399A">
        <w:rPr>
          <w:sz w:val="28"/>
          <w:szCs w:val="28"/>
          <w:lang w:val="en-US" w:eastAsia="zh-CN"/>
        </w:rPr>
        <w:t>Bart</w:t>
      </w:r>
      <w:r w:rsidRPr="0052354D">
        <w:rPr>
          <w:sz w:val="28"/>
          <w:szCs w:val="28"/>
          <w:lang w:val="en-US" w:eastAsia="zh-CN"/>
        </w:rPr>
        <w:t xml:space="preserve"> </w:t>
      </w:r>
      <w:r w:rsidRPr="00BD399A">
        <w:rPr>
          <w:sz w:val="28"/>
          <w:szCs w:val="28"/>
          <w:lang w:val="en-US" w:eastAsia="zh-CN"/>
        </w:rPr>
        <w:t>BYa</w:t>
      </w:r>
      <w:r w:rsidRPr="0052354D">
        <w:rPr>
          <w:sz w:val="28"/>
          <w:szCs w:val="28"/>
          <w:lang w:val="en-US" w:eastAsia="zh-CN"/>
        </w:rPr>
        <w:t xml:space="preserve">, </w:t>
      </w:r>
      <w:r w:rsidRPr="00BD399A">
        <w:rPr>
          <w:sz w:val="28"/>
          <w:szCs w:val="28"/>
          <w:lang w:val="en-US" w:eastAsia="zh-CN"/>
        </w:rPr>
        <w:t>Larina</w:t>
      </w:r>
      <w:r w:rsidRPr="0052354D">
        <w:rPr>
          <w:sz w:val="28"/>
          <w:szCs w:val="28"/>
          <w:lang w:val="en-US" w:eastAsia="zh-CN"/>
        </w:rPr>
        <w:t xml:space="preserve"> </w:t>
      </w:r>
      <w:r w:rsidRPr="00BD399A">
        <w:rPr>
          <w:sz w:val="28"/>
          <w:szCs w:val="28"/>
          <w:lang w:val="en-US" w:eastAsia="zh-CN"/>
        </w:rPr>
        <w:t>VN</w:t>
      </w:r>
      <w:r w:rsidRPr="0052354D">
        <w:rPr>
          <w:sz w:val="28"/>
          <w:szCs w:val="28"/>
          <w:lang w:val="en-US" w:eastAsia="zh-CN"/>
        </w:rPr>
        <w:t xml:space="preserve">, </w:t>
      </w:r>
      <w:r w:rsidRPr="00BD399A">
        <w:rPr>
          <w:sz w:val="28"/>
          <w:szCs w:val="28"/>
          <w:lang w:val="en-US" w:eastAsia="zh-CN"/>
        </w:rPr>
        <w:t>Brodskyi</w:t>
      </w:r>
      <w:r w:rsidRPr="0052354D">
        <w:rPr>
          <w:sz w:val="28"/>
          <w:szCs w:val="28"/>
          <w:lang w:val="en-US" w:eastAsia="zh-CN"/>
        </w:rPr>
        <w:t xml:space="preserve"> </w:t>
      </w:r>
      <w:r w:rsidRPr="00BD399A">
        <w:rPr>
          <w:sz w:val="28"/>
          <w:szCs w:val="28"/>
          <w:lang w:val="en-US" w:eastAsia="zh-CN"/>
        </w:rPr>
        <w:t>MS</w:t>
      </w:r>
      <w:r w:rsidRPr="0052354D">
        <w:rPr>
          <w:sz w:val="28"/>
          <w:szCs w:val="28"/>
          <w:lang w:val="en-US" w:eastAsia="zh-CN"/>
        </w:rPr>
        <w:t xml:space="preserve">. </w:t>
      </w:r>
      <w:r w:rsidRPr="00BD399A">
        <w:rPr>
          <w:sz w:val="28"/>
          <w:szCs w:val="28"/>
          <w:lang w:val="en-US" w:eastAsia="zh-CN"/>
        </w:rPr>
        <w:t xml:space="preserve">Cardiac remodeling and clinical prognosis in patient with chronic heart failure and complete left bundle branch block. </w:t>
      </w:r>
      <w:r w:rsidRPr="0052354D">
        <w:rPr>
          <w:i/>
          <w:sz w:val="28"/>
          <w:szCs w:val="28"/>
          <w:lang w:val="en-US" w:eastAsia="zh-CN"/>
        </w:rPr>
        <w:t>Russ J Cardiol.</w:t>
      </w:r>
      <w:r w:rsidRPr="00BD399A">
        <w:rPr>
          <w:sz w:val="28"/>
          <w:szCs w:val="28"/>
          <w:lang w:val="en-US" w:eastAsia="zh-CN"/>
        </w:rPr>
        <w:t xml:space="preserve"> 2011</w:t>
      </w:r>
      <w:proofErr w:type="gramStart"/>
      <w:r w:rsidRPr="00BD399A">
        <w:rPr>
          <w:sz w:val="28"/>
          <w:szCs w:val="28"/>
          <w:lang w:val="en-US" w:eastAsia="zh-CN"/>
        </w:rPr>
        <w:t>;6:4</w:t>
      </w:r>
      <w:proofErr w:type="gramEnd"/>
      <w:r w:rsidRPr="00BD399A">
        <w:rPr>
          <w:sz w:val="28"/>
          <w:szCs w:val="28"/>
          <w:lang w:val="en-US" w:eastAsia="zh-CN"/>
        </w:rPr>
        <w:t>-8. (In Russian)</w:t>
      </w:r>
    </w:p>
    <w:p w:rsidR="00CB7A05" w:rsidRPr="0089403C" w:rsidRDefault="00CB7A05" w:rsidP="00CB7A05">
      <w:pPr>
        <w:spacing w:after="200" w:line="276" w:lineRule="auto"/>
        <w:jc w:val="both"/>
        <w:rPr>
          <w:sz w:val="28"/>
          <w:szCs w:val="28"/>
          <w:u w:val="single"/>
          <w:lang w:val="en-US" w:eastAsia="zh-CN"/>
        </w:rPr>
      </w:pPr>
      <w:r w:rsidRPr="0089403C">
        <w:rPr>
          <w:sz w:val="28"/>
          <w:szCs w:val="28"/>
          <w:u w:val="single"/>
          <w:lang w:eastAsia="zh-CN"/>
        </w:rPr>
        <w:t>Цитирование</w:t>
      </w:r>
      <w:r w:rsidRPr="0089403C">
        <w:rPr>
          <w:sz w:val="28"/>
          <w:szCs w:val="28"/>
          <w:u w:val="single"/>
          <w:lang w:val="en-US" w:eastAsia="zh-CN"/>
        </w:rPr>
        <w:t xml:space="preserve"> </w:t>
      </w:r>
      <w:r w:rsidRPr="0089403C">
        <w:rPr>
          <w:sz w:val="28"/>
          <w:szCs w:val="28"/>
          <w:u w:val="single"/>
          <w:lang w:eastAsia="zh-CN"/>
        </w:rPr>
        <w:t>главы</w:t>
      </w:r>
      <w:r w:rsidRPr="0089403C">
        <w:rPr>
          <w:sz w:val="28"/>
          <w:szCs w:val="28"/>
          <w:u w:val="single"/>
          <w:lang w:val="en-US" w:eastAsia="zh-CN"/>
        </w:rPr>
        <w:t xml:space="preserve"> </w:t>
      </w:r>
      <w:r w:rsidRPr="0089403C">
        <w:rPr>
          <w:sz w:val="28"/>
          <w:szCs w:val="28"/>
          <w:u w:val="single"/>
          <w:lang w:eastAsia="zh-CN"/>
        </w:rPr>
        <w:t>в</w:t>
      </w:r>
      <w:r w:rsidRPr="0089403C">
        <w:rPr>
          <w:sz w:val="28"/>
          <w:szCs w:val="28"/>
          <w:u w:val="single"/>
          <w:lang w:val="en-US" w:eastAsia="zh-CN"/>
        </w:rPr>
        <w:t xml:space="preserve"> </w:t>
      </w:r>
      <w:r w:rsidRPr="0089403C">
        <w:rPr>
          <w:sz w:val="28"/>
          <w:szCs w:val="28"/>
          <w:u w:val="single"/>
          <w:lang w:eastAsia="zh-CN"/>
        </w:rPr>
        <w:t>книге</w:t>
      </w:r>
    </w:p>
    <w:p w:rsidR="00CB7A05" w:rsidRPr="00BD399A" w:rsidRDefault="00CB7A05" w:rsidP="00CB7A05">
      <w:pPr>
        <w:spacing w:after="200" w:line="276" w:lineRule="auto"/>
        <w:jc w:val="both"/>
        <w:rPr>
          <w:sz w:val="28"/>
          <w:szCs w:val="28"/>
          <w:lang w:val="en-US" w:eastAsia="zh-CN"/>
        </w:rPr>
      </w:pPr>
      <w:r w:rsidRPr="00BD399A">
        <w:rPr>
          <w:sz w:val="28"/>
          <w:szCs w:val="28"/>
          <w:lang w:val="en-US" w:eastAsia="zh-CN"/>
        </w:rPr>
        <w:t xml:space="preserve">Nichols W.W., O'Rourke M.F. Aging, high blood pressure and disease in humans. In: Arnold E, ed. McDonald's Blood Flow in Arteries: Theoretical, Experimental and Clinical Principles. 3rd ed. </w:t>
      </w:r>
      <w:proofErr w:type="gramStart"/>
      <w:r w:rsidRPr="00BD399A">
        <w:rPr>
          <w:sz w:val="28"/>
          <w:szCs w:val="28"/>
          <w:lang w:val="en-US" w:eastAsia="zh-CN"/>
        </w:rPr>
        <w:t>London ;</w:t>
      </w:r>
      <w:proofErr w:type="gramEnd"/>
      <w:r w:rsidRPr="00BD399A">
        <w:rPr>
          <w:sz w:val="28"/>
          <w:szCs w:val="28"/>
          <w:lang w:val="en-US" w:eastAsia="zh-CN"/>
        </w:rPr>
        <w:t xml:space="preserve"> Melbourne ; Auckland : Lea and Febiger; 1990:398-420.</w:t>
      </w:r>
    </w:p>
    <w:p w:rsidR="00CB7A05" w:rsidRPr="009D655A" w:rsidRDefault="00CB7A05" w:rsidP="00CB7A05">
      <w:pPr>
        <w:spacing w:after="200" w:line="276" w:lineRule="auto"/>
        <w:jc w:val="both"/>
        <w:rPr>
          <w:sz w:val="28"/>
          <w:szCs w:val="28"/>
          <w:u w:val="single"/>
          <w:lang w:val="en-US" w:eastAsia="zh-CN"/>
        </w:rPr>
      </w:pPr>
      <w:r w:rsidRPr="0089403C">
        <w:rPr>
          <w:sz w:val="28"/>
          <w:szCs w:val="28"/>
          <w:u w:val="single"/>
          <w:lang w:eastAsia="zh-CN"/>
        </w:rPr>
        <w:t>Цитирование</w:t>
      </w:r>
      <w:r w:rsidRPr="009D655A">
        <w:rPr>
          <w:sz w:val="28"/>
          <w:szCs w:val="28"/>
          <w:u w:val="single"/>
          <w:lang w:val="en-US" w:eastAsia="zh-CN"/>
        </w:rPr>
        <w:t xml:space="preserve"> </w:t>
      </w:r>
      <w:r w:rsidRPr="0089403C">
        <w:rPr>
          <w:sz w:val="28"/>
          <w:szCs w:val="28"/>
          <w:u w:val="single"/>
          <w:lang w:eastAsia="zh-CN"/>
        </w:rPr>
        <w:t>главы</w:t>
      </w:r>
      <w:r w:rsidRPr="009D655A">
        <w:rPr>
          <w:sz w:val="28"/>
          <w:szCs w:val="28"/>
          <w:u w:val="single"/>
          <w:lang w:val="en-US" w:eastAsia="zh-CN"/>
        </w:rPr>
        <w:t xml:space="preserve"> </w:t>
      </w:r>
      <w:r w:rsidRPr="0089403C">
        <w:rPr>
          <w:sz w:val="28"/>
          <w:szCs w:val="28"/>
          <w:u w:val="single"/>
          <w:lang w:eastAsia="zh-CN"/>
        </w:rPr>
        <w:t>русскоязычной</w:t>
      </w:r>
      <w:r w:rsidRPr="009D655A">
        <w:rPr>
          <w:sz w:val="28"/>
          <w:szCs w:val="28"/>
          <w:u w:val="single"/>
          <w:lang w:val="en-US" w:eastAsia="zh-CN"/>
        </w:rPr>
        <w:t xml:space="preserve"> </w:t>
      </w:r>
      <w:r w:rsidRPr="0089403C">
        <w:rPr>
          <w:sz w:val="28"/>
          <w:szCs w:val="28"/>
          <w:u w:val="single"/>
          <w:lang w:eastAsia="zh-CN"/>
        </w:rPr>
        <w:t>книги</w:t>
      </w:r>
    </w:p>
    <w:p w:rsidR="00CB7A05" w:rsidRPr="0089403C" w:rsidRDefault="00CB7A05" w:rsidP="00CB7A05">
      <w:pPr>
        <w:spacing w:after="200" w:line="276" w:lineRule="auto"/>
        <w:jc w:val="both"/>
        <w:rPr>
          <w:sz w:val="28"/>
          <w:szCs w:val="28"/>
          <w:lang w:val="en-US" w:eastAsia="zh-CN"/>
        </w:rPr>
      </w:pPr>
      <w:r w:rsidRPr="00BD399A">
        <w:rPr>
          <w:sz w:val="28"/>
          <w:szCs w:val="28"/>
          <w:lang w:eastAsia="zh-CN"/>
        </w:rPr>
        <w:t xml:space="preserve">Диагностика и лечение хронической сердечной недостаточности. В кн: Национальные клинические рекомендации. </w:t>
      </w:r>
      <w:r w:rsidRPr="0089403C">
        <w:rPr>
          <w:sz w:val="28"/>
          <w:szCs w:val="28"/>
          <w:lang w:val="en-US" w:eastAsia="zh-CN"/>
        </w:rPr>
        <w:t xml:space="preserve">4 </w:t>
      </w:r>
      <w:r w:rsidRPr="00BD399A">
        <w:rPr>
          <w:sz w:val="28"/>
          <w:szCs w:val="28"/>
          <w:lang w:eastAsia="zh-CN"/>
        </w:rPr>
        <w:t>е</w:t>
      </w:r>
      <w:r w:rsidRPr="0089403C">
        <w:rPr>
          <w:sz w:val="28"/>
          <w:szCs w:val="28"/>
          <w:lang w:val="en-US" w:eastAsia="zh-CN"/>
        </w:rPr>
        <w:t xml:space="preserve"> </w:t>
      </w:r>
      <w:r w:rsidRPr="00BD399A">
        <w:rPr>
          <w:sz w:val="28"/>
          <w:szCs w:val="28"/>
          <w:lang w:eastAsia="zh-CN"/>
        </w:rPr>
        <w:t>издание</w:t>
      </w:r>
      <w:r w:rsidRPr="0089403C">
        <w:rPr>
          <w:sz w:val="28"/>
          <w:szCs w:val="28"/>
          <w:lang w:val="en-US" w:eastAsia="zh-CN"/>
        </w:rPr>
        <w:t xml:space="preserve">. </w:t>
      </w:r>
      <w:r w:rsidRPr="00BD399A">
        <w:rPr>
          <w:sz w:val="28"/>
          <w:szCs w:val="28"/>
          <w:lang w:eastAsia="zh-CN"/>
        </w:rPr>
        <w:t>М</w:t>
      </w:r>
      <w:r w:rsidRPr="0089403C">
        <w:rPr>
          <w:sz w:val="28"/>
          <w:szCs w:val="28"/>
          <w:lang w:val="en-US" w:eastAsia="zh-CN"/>
        </w:rPr>
        <w:t>.</w:t>
      </w:r>
      <w:proofErr w:type="gramStart"/>
      <w:r w:rsidRPr="0089403C">
        <w:rPr>
          <w:sz w:val="28"/>
          <w:szCs w:val="28"/>
          <w:lang w:val="en-US" w:eastAsia="zh-CN"/>
        </w:rPr>
        <w:t xml:space="preserve"> :</w:t>
      </w:r>
      <w:proofErr w:type="gramEnd"/>
      <w:r w:rsidRPr="0089403C">
        <w:rPr>
          <w:sz w:val="28"/>
          <w:szCs w:val="28"/>
          <w:lang w:val="en-US" w:eastAsia="zh-CN"/>
        </w:rPr>
        <w:t xml:space="preserve"> </w:t>
      </w:r>
      <w:r w:rsidRPr="00BD399A">
        <w:rPr>
          <w:sz w:val="28"/>
          <w:szCs w:val="28"/>
          <w:lang w:eastAsia="zh-CN"/>
        </w:rPr>
        <w:t>Силицея</w:t>
      </w:r>
      <w:r w:rsidRPr="0089403C">
        <w:rPr>
          <w:sz w:val="28"/>
          <w:szCs w:val="28"/>
          <w:lang w:val="en-US" w:eastAsia="zh-CN"/>
        </w:rPr>
        <w:t>-</w:t>
      </w:r>
      <w:r w:rsidRPr="00BD399A">
        <w:rPr>
          <w:sz w:val="28"/>
          <w:szCs w:val="28"/>
          <w:lang w:eastAsia="zh-CN"/>
        </w:rPr>
        <w:t>Полиграф</w:t>
      </w:r>
      <w:r w:rsidRPr="0089403C">
        <w:rPr>
          <w:sz w:val="28"/>
          <w:szCs w:val="28"/>
          <w:lang w:val="en-US" w:eastAsia="zh-CN"/>
        </w:rPr>
        <w:t xml:space="preserve">; 2011:203-96. </w:t>
      </w:r>
      <w:r w:rsidRPr="00BD399A">
        <w:rPr>
          <w:sz w:val="28"/>
          <w:szCs w:val="28"/>
          <w:lang w:val="en-US" w:eastAsia="zh-CN"/>
        </w:rPr>
        <w:t xml:space="preserve">Diagnostics and treatment of chronic heart failure. In. National clinical guidelines. 4th ed. </w:t>
      </w:r>
      <w:r w:rsidRPr="0089403C">
        <w:rPr>
          <w:sz w:val="28"/>
          <w:szCs w:val="28"/>
          <w:lang w:val="en-US" w:eastAsia="zh-CN"/>
        </w:rPr>
        <w:t>Moscow: Silicea-Poligraf; 2011:203-93. (In Russian)</w:t>
      </w:r>
    </w:p>
    <w:p w:rsidR="00CB7A05" w:rsidRPr="0089403C" w:rsidRDefault="00CB7A05" w:rsidP="00CB7A05">
      <w:pPr>
        <w:spacing w:after="200" w:line="276" w:lineRule="auto"/>
        <w:jc w:val="both"/>
        <w:rPr>
          <w:sz w:val="28"/>
          <w:szCs w:val="28"/>
          <w:u w:val="single"/>
          <w:lang w:val="en-US" w:eastAsia="zh-CN"/>
        </w:rPr>
      </w:pPr>
      <w:r w:rsidRPr="0089403C">
        <w:rPr>
          <w:sz w:val="28"/>
          <w:szCs w:val="28"/>
          <w:u w:val="single"/>
          <w:lang w:eastAsia="zh-CN"/>
        </w:rPr>
        <w:t>Цитирование</w:t>
      </w:r>
      <w:r w:rsidRPr="0089403C">
        <w:rPr>
          <w:sz w:val="28"/>
          <w:szCs w:val="28"/>
          <w:u w:val="single"/>
          <w:lang w:val="en-US" w:eastAsia="zh-CN"/>
        </w:rPr>
        <w:t xml:space="preserve"> Web-</w:t>
      </w:r>
      <w:r w:rsidRPr="0089403C">
        <w:rPr>
          <w:sz w:val="28"/>
          <w:szCs w:val="28"/>
          <w:u w:val="single"/>
          <w:lang w:eastAsia="zh-CN"/>
        </w:rPr>
        <w:t>ссылки</w:t>
      </w:r>
    </w:p>
    <w:p w:rsidR="00CB7A05" w:rsidRPr="00BD399A" w:rsidRDefault="00CB7A05" w:rsidP="00CB7A05">
      <w:pPr>
        <w:spacing w:after="200" w:line="276" w:lineRule="auto"/>
        <w:jc w:val="both"/>
        <w:rPr>
          <w:sz w:val="28"/>
          <w:szCs w:val="28"/>
          <w:lang w:val="en-US" w:eastAsia="zh-CN"/>
        </w:rPr>
      </w:pPr>
      <w:r w:rsidRPr="00BD399A">
        <w:rPr>
          <w:sz w:val="28"/>
          <w:szCs w:val="28"/>
          <w:lang w:val="en-US" w:eastAsia="zh-CN"/>
        </w:rPr>
        <w:t>Panteghini M. Recommendations on use of biochemical markers in acute coronary syndrome: IFCC proposals [Internet]. Available from:</w:t>
      </w:r>
      <w:r w:rsidRPr="0089403C">
        <w:rPr>
          <w:sz w:val="28"/>
          <w:szCs w:val="28"/>
          <w:lang w:val="en-US" w:eastAsia="zh-CN"/>
        </w:rPr>
        <w:t xml:space="preserve"> </w:t>
      </w:r>
      <w:r w:rsidRPr="00BD399A">
        <w:rPr>
          <w:sz w:val="28"/>
          <w:szCs w:val="28"/>
          <w:lang w:val="en-US" w:eastAsia="zh-CN"/>
        </w:rPr>
        <w:t>http://www.ifcc.org/ejifcc/vol14no2/1402062003014n.htm (cited 2007 Jan 4).</w:t>
      </w:r>
    </w:p>
    <w:p w:rsidR="00CB7A05" w:rsidRDefault="00CB7A05" w:rsidP="00CB7A05">
      <w:pPr>
        <w:autoSpaceDE w:val="0"/>
        <w:autoSpaceDN w:val="0"/>
        <w:adjustRightInd w:val="0"/>
        <w:jc w:val="both"/>
        <w:rPr>
          <w:sz w:val="28"/>
          <w:szCs w:val="28"/>
        </w:rPr>
      </w:pPr>
      <w:r>
        <w:rPr>
          <w:sz w:val="28"/>
          <w:szCs w:val="28"/>
        </w:rPr>
        <w:t>8</w:t>
      </w:r>
      <w:r w:rsidRPr="0079176E">
        <w:rPr>
          <w:sz w:val="28"/>
          <w:szCs w:val="28"/>
        </w:rPr>
        <w:t>. *</w:t>
      </w:r>
      <w:r w:rsidRPr="00DB30C3">
        <w:rPr>
          <w:b/>
          <w:sz w:val="28"/>
          <w:szCs w:val="28"/>
        </w:rPr>
        <w:t>Сведения об авторах</w:t>
      </w:r>
      <w:r>
        <w:rPr>
          <w:b/>
          <w:sz w:val="28"/>
          <w:szCs w:val="28"/>
        </w:rPr>
        <w:t xml:space="preserve">. </w:t>
      </w:r>
      <w:r w:rsidRPr="00EF3E81">
        <w:rPr>
          <w:sz w:val="28"/>
          <w:szCs w:val="28"/>
        </w:rPr>
        <w:t xml:space="preserve">Название раздела </w:t>
      </w:r>
      <w:r w:rsidRPr="00167EA0">
        <w:rPr>
          <w:b/>
          <w:sz w:val="28"/>
          <w:szCs w:val="28"/>
        </w:rPr>
        <w:t>Сведения об авторах/Authors</w:t>
      </w:r>
      <w:r w:rsidRPr="00EF3E81">
        <w:rPr>
          <w:sz w:val="28"/>
          <w:szCs w:val="28"/>
        </w:rPr>
        <w:t xml:space="preserve"> оформляется </w:t>
      </w:r>
      <w:r>
        <w:rPr>
          <w:sz w:val="28"/>
          <w:szCs w:val="28"/>
        </w:rPr>
        <w:t>после списка литературы</w:t>
      </w:r>
      <w:r w:rsidRPr="00EF3E81">
        <w:rPr>
          <w:sz w:val="28"/>
          <w:szCs w:val="28"/>
        </w:rPr>
        <w:t xml:space="preserve"> полужирным шрифтом по центру</w:t>
      </w:r>
      <w:r>
        <w:rPr>
          <w:sz w:val="28"/>
          <w:szCs w:val="28"/>
        </w:rPr>
        <w:t>.</w:t>
      </w:r>
      <w:r w:rsidRPr="00EF3E81">
        <w:rPr>
          <w:sz w:val="28"/>
          <w:szCs w:val="28"/>
        </w:rPr>
        <w:t xml:space="preserve"> </w:t>
      </w:r>
      <w:r>
        <w:rPr>
          <w:sz w:val="28"/>
          <w:szCs w:val="28"/>
        </w:rPr>
        <w:t xml:space="preserve">Раздел </w:t>
      </w:r>
      <w:r w:rsidRPr="00EF3E81">
        <w:rPr>
          <w:sz w:val="28"/>
          <w:szCs w:val="28"/>
        </w:rPr>
        <w:t>содержит ФИО (полностью) всех авторов, полные названия учреждени</w:t>
      </w:r>
      <w:r>
        <w:rPr>
          <w:sz w:val="28"/>
          <w:szCs w:val="28"/>
        </w:rPr>
        <w:t>й</w:t>
      </w:r>
      <w:r w:rsidRPr="00EF3E81">
        <w:rPr>
          <w:sz w:val="28"/>
          <w:szCs w:val="28"/>
        </w:rPr>
        <w:t xml:space="preserve"> (без указания правовой формы и учредителя, без кавычек), почтовый адрес учреждения, телефон и e-mail</w:t>
      </w:r>
      <w:r>
        <w:rPr>
          <w:sz w:val="28"/>
          <w:szCs w:val="28"/>
        </w:rPr>
        <w:t xml:space="preserve"> каждого автора</w:t>
      </w:r>
      <w:r w:rsidRPr="00EF3E81">
        <w:rPr>
          <w:sz w:val="28"/>
          <w:szCs w:val="28"/>
        </w:rPr>
        <w:t>. Данные располагаются по ширине относительно основного текста</w:t>
      </w:r>
      <w:r>
        <w:rPr>
          <w:sz w:val="28"/>
          <w:szCs w:val="28"/>
        </w:rPr>
        <w:t>,</w:t>
      </w:r>
      <w:r w:rsidRPr="00EF3E81">
        <w:rPr>
          <w:sz w:val="28"/>
          <w:szCs w:val="28"/>
        </w:rPr>
        <w:t xml:space="preserve"> курсивом, </w:t>
      </w:r>
      <w:r>
        <w:rPr>
          <w:sz w:val="28"/>
          <w:szCs w:val="28"/>
        </w:rPr>
        <w:t xml:space="preserve">одинарным </w:t>
      </w:r>
      <w:r w:rsidRPr="00EF3E81">
        <w:rPr>
          <w:sz w:val="28"/>
          <w:szCs w:val="28"/>
        </w:rPr>
        <w:t>интервалом.</w:t>
      </w:r>
      <w:r>
        <w:rPr>
          <w:sz w:val="28"/>
          <w:szCs w:val="28"/>
        </w:rPr>
        <w:t xml:space="preserve"> Например:</w:t>
      </w:r>
    </w:p>
    <w:p w:rsidR="00CB7A05" w:rsidRPr="004F6FCA" w:rsidRDefault="00CB7A05" w:rsidP="00CB7A05">
      <w:pPr>
        <w:jc w:val="center"/>
        <w:rPr>
          <w:rFonts w:eastAsia="Calibri"/>
          <w:b/>
          <w:sz w:val="28"/>
          <w:szCs w:val="28"/>
          <w:lang w:eastAsia="en-US"/>
        </w:rPr>
      </w:pPr>
      <w:r w:rsidRPr="004F6FCA">
        <w:rPr>
          <w:rFonts w:eastAsia="Calibri"/>
          <w:b/>
          <w:sz w:val="28"/>
          <w:szCs w:val="28"/>
          <w:lang w:eastAsia="en-US"/>
        </w:rPr>
        <w:t>Сведения об авторах</w:t>
      </w:r>
    </w:p>
    <w:p w:rsidR="00CB7A05" w:rsidRPr="009D655A" w:rsidRDefault="00CB7A05" w:rsidP="00CB7A05">
      <w:pPr>
        <w:ind w:firstLine="709"/>
        <w:jc w:val="both"/>
        <w:rPr>
          <w:rFonts w:eastAsia="Calibri"/>
          <w:i/>
          <w:sz w:val="28"/>
          <w:szCs w:val="28"/>
          <w:lang w:eastAsia="en-US"/>
        </w:rPr>
      </w:pPr>
      <w:r w:rsidRPr="004F6FCA">
        <w:rPr>
          <w:rFonts w:eastAsia="Calibri"/>
          <w:i/>
          <w:sz w:val="28"/>
          <w:szCs w:val="28"/>
          <w:lang w:eastAsia="en-US"/>
        </w:rPr>
        <w:t xml:space="preserve">Третьякова Светлана Сергеевна, Красноярский государственный медицинский университет имени профессора В.Ф. Войно-Ясенецкого; адрес: </w:t>
      </w:r>
      <w:r w:rsidRPr="004F6FCA">
        <w:rPr>
          <w:rFonts w:eastAsia="Calibri"/>
          <w:i/>
          <w:sz w:val="28"/>
          <w:szCs w:val="28"/>
          <w:lang w:eastAsia="en-US"/>
        </w:rPr>
        <w:lastRenderedPageBreak/>
        <w:t>Российская Федерация, 660022, г. Красноярск, ул. Партизана</w:t>
      </w:r>
      <w:r w:rsidRPr="009D655A">
        <w:rPr>
          <w:rFonts w:eastAsia="Calibri"/>
          <w:i/>
          <w:sz w:val="28"/>
          <w:szCs w:val="28"/>
          <w:lang w:eastAsia="en-US"/>
        </w:rPr>
        <w:t xml:space="preserve"> </w:t>
      </w:r>
      <w:r w:rsidRPr="004F6FCA">
        <w:rPr>
          <w:rFonts w:eastAsia="Calibri"/>
          <w:i/>
          <w:sz w:val="28"/>
          <w:szCs w:val="28"/>
          <w:lang w:eastAsia="en-US"/>
        </w:rPr>
        <w:t>Железняка</w:t>
      </w:r>
      <w:r w:rsidRPr="009D655A">
        <w:rPr>
          <w:rFonts w:eastAsia="Calibri"/>
          <w:i/>
          <w:sz w:val="28"/>
          <w:szCs w:val="28"/>
          <w:lang w:eastAsia="en-US"/>
        </w:rPr>
        <w:t xml:space="preserve">, </w:t>
      </w:r>
      <w:r w:rsidRPr="004F6FCA">
        <w:rPr>
          <w:rFonts w:eastAsia="Calibri"/>
          <w:i/>
          <w:sz w:val="28"/>
          <w:szCs w:val="28"/>
          <w:lang w:eastAsia="en-US"/>
        </w:rPr>
        <w:t>д</w:t>
      </w:r>
      <w:r w:rsidRPr="009D655A">
        <w:rPr>
          <w:rFonts w:eastAsia="Calibri"/>
          <w:i/>
          <w:sz w:val="28"/>
          <w:szCs w:val="28"/>
          <w:lang w:eastAsia="en-US"/>
        </w:rPr>
        <w:t xml:space="preserve">. 1; </w:t>
      </w:r>
      <w:r w:rsidRPr="004F6FCA">
        <w:rPr>
          <w:rFonts w:eastAsia="Calibri"/>
          <w:i/>
          <w:sz w:val="28"/>
          <w:szCs w:val="28"/>
          <w:lang w:eastAsia="en-US"/>
        </w:rPr>
        <w:t>тел</w:t>
      </w:r>
      <w:r w:rsidRPr="009D655A">
        <w:rPr>
          <w:rFonts w:eastAsia="Calibri"/>
          <w:i/>
          <w:sz w:val="28"/>
          <w:szCs w:val="28"/>
          <w:lang w:eastAsia="en-US"/>
        </w:rPr>
        <w:t xml:space="preserve">. +7(391)2644788; </w:t>
      </w:r>
      <w:r w:rsidRPr="004F6FCA">
        <w:rPr>
          <w:rFonts w:eastAsia="Calibri"/>
          <w:i/>
          <w:sz w:val="28"/>
          <w:szCs w:val="28"/>
          <w:lang w:val="en-US" w:eastAsia="en-US"/>
        </w:rPr>
        <w:t>e</w:t>
      </w:r>
      <w:r>
        <w:rPr>
          <w:rFonts w:eastAsia="Calibri"/>
          <w:i/>
          <w:sz w:val="28"/>
          <w:szCs w:val="28"/>
          <w:lang w:eastAsia="en-US"/>
        </w:rPr>
        <w:t>-</w:t>
      </w:r>
      <w:r w:rsidRPr="004F6FCA">
        <w:rPr>
          <w:rFonts w:eastAsia="Calibri"/>
          <w:i/>
          <w:sz w:val="28"/>
          <w:szCs w:val="28"/>
          <w:lang w:val="en-US" w:eastAsia="en-US"/>
        </w:rPr>
        <w:t>mail</w:t>
      </w:r>
      <w:r w:rsidRPr="009D655A">
        <w:rPr>
          <w:rFonts w:eastAsia="Calibri"/>
          <w:i/>
          <w:sz w:val="28"/>
          <w:szCs w:val="28"/>
          <w:lang w:eastAsia="en-US"/>
        </w:rPr>
        <w:t xml:space="preserve">: </w:t>
      </w:r>
      <w:hyperlink r:id="rId9" w:history="1">
        <w:r w:rsidRPr="004F6FCA">
          <w:rPr>
            <w:rFonts w:eastAsia="Calibri"/>
            <w:i/>
            <w:color w:val="0000FF"/>
            <w:sz w:val="28"/>
            <w:szCs w:val="28"/>
            <w:u w:val="single"/>
            <w:lang w:val="en-US" w:eastAsia="en-US"/>
          </w:rPr>
          <w:t>tretyakova</w:t>
        </w:r>
        <w:r w:rsidRPr="009D655A">
          <w:rPr>
            <w:rFonts w:eastAsia="Calibri"/>
            <w:i/>
            <w:color w:val="0000FF"/>
            <w:sz w:val="28"/>
            <w:szCs w:val="28"/>
            <w:u w:val="single"/>
            <w:lang w:eastAsia="en-US"/>
          </w:rPr>
          <w:t>-</w:t>
        </w:r>
        <w:r w:rsidRPr="004F6FCA">
          <w:rPr>
            <w:rFonts w:eastAsia="Calibri"/>
            <w:i/>
            <w:color w:val="0000FF"/>
            <w:sz w:val="28"/>
            <w:szCs w:val="28"/>
            <w:u w:val="single"/>
            <w:lang w:val="en-US" w:eastAsia="en-US"/>
          </w:rPr>
          <w:t>svet</w:t>
        </w:r>
        <w:r w:rsidRPr="009D655A">
          <w:rPr>
            <w:rFonts w:eastAsia="Calibri"/>
            <w:i/>
            <w:color w:val="0000FF"/>
            <w:sz w:val="28"/>
            <w:szCs w:val="28"/>
            <w:u w:val="single"/>
            <w:lang w:eastAsia="en-US"/>
          </w:rPr>
          <w:t>@</w:t>
        </w:r>
        <w:r w:rsidRPr="004F6FCA">
          <w:rPr>
            <w:rFonts w:eastAsia="Calibri"/>
            <w:i/>
            <w:color w:val="0000FF"/>
            <w:sz w:val="28"/>
            <w:szCs w:val="28"/>
            <w:u w:val="single"/>
            <w:lang w:val="en-US" w:eastAsia="en-US"/>
          </w:rPr>
          <w:t>mail</w:t>
        </w:r>
        <w:r w:rsidRPr="009D655A">
          <w:rPr>
            <w:rFonts w:eastAsia="Calibri"/>
            <w:i/>
            <w:color w:val="0000FF"/>
            <w:sz w:val="28"/>
            <w:szCs w:val="28"/>
            <w:u w:val="single"/>
            <w:lang w:eastAsia="en-US"/>
          </w:rPr>
          <w:t>.</w:t>
        </w:r>
        <w:r w:rsidRPr="004F6FCA">
          <w:rPr>
            <w:rFonts w:eastAsia="Calibri"/>
            <w:i/>
            <w:color w:val="0000FF"/>
            <w:sz w:val="28"/>
            <w:szCs w:val="28"/>
            <w:u w:val="single"/>
            <w:lang w:val="en-US" w:eastAsia="en-US"/>
          </w:rPr>
          <w:t>ru</w:t>
        </w:r>
      </w:hyperlink>
    </w:p>
    <w:p w:rsidR="00CB7A05" w:rsidRPr="009D655A" w:rsidRDefault="00CB7A05" w:rsidP="00CB7A05">
      <w:pPr>
        <w:ind w:firstLine="709"/>
        <w:jc w:val="center"/>
        <w:rPr>
          <w:rFonts w:eastAsia="Calibri"/>
          <w:b/>
          <w:sz w:val="28"/>
          <w:szCs w:val="28"/>
          <w:lang w:eastAsia="en-US"/>
        </w:rPr>
      </w:pPr>
      <w:r w:rsidRPr="004F6FCA">
        <w:rPr>
          <w:rFonts w:eastAsia="Calibri"/>
          <w:b/>
          <w:sz w:val="28"/>
          <w:szCs w:val="28"/>
          <w:lang w:val="en-US" w:eastAsia="en-US"/>
        </w:rPr>
        <w:t>Authors</w:t>
      </w:r>
    </w:p>
    <w:p w:rsidR="00CB7A05" w:rsidRPr="004F6FCA" w:rsidRDefault="00CB7A05" w:rsidP="00CB7A05">
      <w:pPr>
        <w:ind w:firstLine="709"/>
        <w:jc w:val="both"/>
        <w:rPr>
          <w:rFonts w:eastAsia="Calibri"/>
          <w:i/>
          <w:sz w:val="28"/>
          <w:szCs w:val="28"/>
          <w:lang w:val="en-US" w:eastAsia="en-US"/>
        </w:rPr>
      </w:pPr>
      <w:r w:rsidRPr="004F6FCA">
        <w:rPr>
          <w:rFonts w:eastAsia="Calibri"/>
          <w:i/>
          <w:sz w:val="28"/>
          <w:szCs w:val="28"/>
          <w:shd w:val="clear" w:color="auto" w:fill="FFFFFF"/>
          <w:lang w:val="en-US" w:eastAsia="en-US"/>
        </w:rPr>
        <w:t xml:space="preserve">Tretyakova Svetlana Sergeevna, </w:t>
      </w:r>
      <w:r>
        <w:rPr>
          <w:rFonts w:eastAsia="Calibri"/>
          <w:i/>
          <w:sz w:val="28"/>
          <w:szCs w:val="28"/>
          <w:shd w:val="clear" w:color="auto" w:fill="FFFFFF"/>
          <w:lang w:val="en-US" w:eastAsia="en-US"/>
        </w:rPr>
        <w:t xml:space="preserve">Prof. V.F. </w:t>
      </w:r>
      <w:r w:rsidRPr="004F6FCA">
        <w:rPr>
          <w:rFonts w:eastAsia="Calibri"/>
          <w:i/>
          <w:sz w:val="28"/>
          <w:szCs w:val="28"/>
          <w:lang w:val="en-US" w:eastAsia="en-US"/>
        </w:rPr>
        <w:t xml:space="preserve">Voino-Yasenetsky Krasnoyarsk State Medical University; Address: 1, Partizan Zheleznyak Str., Krasnoyarsk, </w:t>
      </w:r>
      <w:r w:rsidRPr="004F6FCA">
        <w:rPr>
          <w:rFonts w:eastAsia="Calibri"/>
          <w:i/>
          <w:sz w:val="28"/>
          <w:szCs w:val="28"/>
          <w:shd w:val="clear" w:color="auto" w:fill="FFFFFF"/>
          <w:lang w:val="en-US" w:eastAsia="en-US"/>
        </w:rPr>
        <w:t xml:space="preserve">Russian Federation </w:t>
      </w:r>
      <w:r w:rsidRPr="004F6FCA">
        <w:rPr>
          <w:rFonts w:eastAsia="Calibri"/>
          <w:i/>
          <w:sz w:val="28"/>
          <w:szCs w:val="28"/>
          <w:lang w:val="en-US" w:eastAsia="en-US"/>
        </w:rPr>
        <w:t xml:space="preserve">660022; Phone +7(391)2644788; e-mail: </w:t>
      </w:r>
      <w:hyperlink r:id="rId10" w:history="1">
        <w:r w:rsidRPr="004F6FCA">
          <w:rPr>
            <w:rFonts w:eastAsia="Calibri"/>
            <w:i/>
            <w:color w:val="0000FF"/>
            <w:sz w:val="28"/>
            <w:szCs w:val="28"/>
            <w:u w:val="single"/>
            <w:lang w:val="en-US" w:eastAsia="en-US"/>
          </w:rPr>
          <w:t>tretyakova-svet@mail.ru</w:t>
        </w:r>
      </w:hyperlink>
    </w:p>
    <w:p w:rsidR="00CB7A05" w:rsidRPr="009D655A" w:rsidRDefault="00CB7A05" w:rsidP="00CB7A05">
      <w:pPr>
        <w:rPr>
          <w:b/>
          <w:sz w:val="28"/>
          <w:szCs w:val="28"/>
          <w:lang w:val="en-US"/>
        </w:rPr>
      </w:pPr>
    </w:p>
    <w:p w:rsidR="009D655A" w:rsidRPr="008D16D9" w:rsidRDefault="008D16D9" w:rsidP="009D655A">
      <w:pPr>
        <w:ind w:firstLine="708"/>
        <w:jc w:val="both"/>
        <w:rPr>
          <w:b/>
          <w:sz w:val="28"/>
          <w:szCs w:val="28"/>
        </w:rPr>
      </w:pPr>
      <w:r w:rsidRPr="00687425">
        <w:rPr>
          <w:sz w:val="28"/>
          <w:szCs w:val="28"/>
          <w:lang w:val="en-US"/>
        </w:rPr>
        <w:tab/>
      </w:r>
      <w:r w:rsidRPr="00687425">
        <w:rPr>
          <w:sz w:val="28"/>
          <w:szCs w:val="28"/>
          <w:lang w:val="en-US"/>
        </w:rPr>
        <w:tab/>
      </w:r>
      <w:r w:rsidRPr="00687425">
        <w:rPr>
          <w:sz w:val="28"/>
          <w:szCs w:val="28"/>
          <w:lang w:val="en-US"/>
        </w:rPr>
        <w:tab/>
      </w:r>
      <w:r w:rsidRPr="00687425">
        <w:rPr>
          <w:sz w:val="28"/>
          <w:szCs w:val="28"/>
          <w:lang w:val="en-US"/>
        </w:rPr>
        <w:tab/>
      </w:r>
      <w:r w:rsidRPr="00687425">
        <w:rPr>
          <w:sz w:val="28"/>
          <w:szCs w:val="28"/>
          <w:lang w:val="en-US"/>
        </w:rPr>
        <w:tab/>
      </w:r>
      <w:r w:rsidRPr="00687425">
        <w:rPr>
          <w:sz w:val="28"/>
          <w:szCs w:val="28"/>
          <w:lang w:val="en-US"/>
        </w:rPr>
        <w:tab/>
      </w:r>
      <w:r w:rsidRPr="00687425">
        <w:rPr>
          <w:sz w:val="28"/>
          <w:szCs w:val="28"/>
          <w:lang w:val="en-US"/>
        </w:rPr>
        <w:tab/>
      </w:r>
      <w:r w:rsidRPr="008D16D9">
        <w:rPr>
          <w:b/>
          <w:sz w:val="28"/>
          <w:szCs w:val="28"/>
        </w:rPr>
        <w:t>Пример</w:t>
      </w:r>
      <w:r>
        <w:rPr>
          <w:b/>
          <w:sz w:val="28"/>
          <w:szCs w:val="28"/>
        </w:rPr>
        <w:t xml:space="preserve"> оформления статьи</w:t>
      </w:r>
    </w:p>
    <w:p w:rsidR="008D16D9" w:rsidRPr="008D16D9" w:rsidRDefault="008D16D9" w:rsidP="009D655A">
      <w:pPr>
        <w:ind w:firstLine="708"/>
        <w:jc w:val="both"/>
        <w:rPr>
          <w:sz w:val="28"/>
          <w:szCs w:val="28"/>
        </w:rPr>
      </w:pPr>
    </w:p>
    <w:p w:rsidR="009D655A" w:rsidRDefault="009D655A" w:rsidP="009D655A">
      <w:pPr>
        <w:spacing w:after="200" w:line="276" w:lineRule="auto"/>
        <w:rPr>
          <w:rFonts w:eastAsia="Calibri"/>
          <w:b/>
          <w:sz w:val="28"/>
          <w:szCs w:val="28"/>
          <w:lang w:eastAsia="en-US"/>
        </w:rPr>
      </w:pPr>
      <w:r w:rsidRPr="00B5410B">
        <w:rPr>
          <w:rFonts w:eastAsia="Calibri"/>
          <w:b/>
          <w:sz w:val="28"/>
          <w:szCs w:val="28"/>
          <w:lang w:eastAsia="en-US"/>
        </w:rPr>
        <w:t xml:space="preserve">УДК 378.126 </w:t>
      </w:r>
    </w:p>
    <w:p w:rsidR="009D655A" w:rsidRPr="00B5410B" w:rsidRDefault="009D655A" w:rsidP="009D655A">
      <w:pPr>
        <w:spacing w:after="200" w:line="276" w:lineRule="auto"/>
        <w:jc w:val="center"/>
        <w:rPr>
          <w:rFonts w:eastAsia="Calibri"/>
          <w:b/>
          <w:sz w:val="28"/>
          <w:szCs w:val="28"/>
          <w:lang w:eastAsia="en-US"/>
        </w:rPr>
      </w:pPr>
      <w:r w:rsidRPr="00B5410B">
        <w:rPr>
          <w:rFonts w:eastAsia="Calibri"/>
          <w:b/>
          <w:sz w:val="28"/>
          <w:szCs w:val="28"/>
          <w:lang w:eastAsia="en-US"/>
        </w:rPr>
        <w:t>СУЩНОСТЬ ПЕДАГОГИЧЕСКОЙ КУЛЬТУРЫ ПРЕПОДАВАТЕЛЯ ВУЗА</w:t>
      </w:r>
    </w:p>
    <w:p w:rsidR="009D655A" w:rsidRDefault="009D655A" w:rsidP="009D655A">
      <w:pPr>
        <w:jc w:val="center"/>
        <w:rPr>
          <w:rFonts w:eastAsia="Calibri"/>
          <w:b/>
          <w:i/>
          <w:sz w:val="28"/>
          <w:szCs w:val="28"/>
          <w:lang w:eastAsia="en-US"/>
        </w:rPr>
      </w:pPr>
      <w:r w:rsidRPr="00B5410B">
        <w:rPr>
          <w:rFonts w:eastAsia="Calibri"/>
          <w:b/>
          <w:i/>
          <w:sz w:val="28"/>
          <w:szCs w:val="28"/>
          <w:lang w:eastAsia="en-US"/>
        </w:rPr>
        <w:t>Винник Юрий Семенович</w:t>
      </w:r>
      <w:r>
        <w:rPr>
          <w:rFonts w:eastAsia="Calibri"/>
          <w:b/>
          <w:i/>
          <w:sz w:val="28"/>
          <w:szCs w:val="28"/>
          <w:vertAlign w:val="superscript"/>
          <w:lang w:eastAsia="en-US"/>
        </w:rPr>
        <w:t>1</w:t>
      </w:r>
      <w:r w:rsidRPr="00B5410B">
        <w:rPr>
          <w:rFonts w:eastAsia="Calibri"/>
          <w:b/>
          <w:i/>
          <w:sz w:val="28"/>
          <w:szCs w:val="28"/>
          <w:lang w:eastAsia="en-US"/>
        </w:rPr>
        <w:t>, Василеня Екатерина Сергеевна</w:t>
      </w:r>
      <w:r>
        <w:rPr>
          <w:rFonts w:eastAsia="Calibri"/>
          <w:b/>
          <w:i/>
          <w:sz w:val="28"/>
          <w:szCs w:val="28"/>
          <w:vertAlign w:val="superscript"/>
          <w:lang w:eastAsia="en-US"/>
        </w:rPr>
        <w:t>1</w:t>
      </w:r>
      <w:r w:rsidRPr="00B5410B">
        <w:rPr>
          <w:rFonts w:eastAsia="Calibri"/>
          <w:b/>
          <w:i/>
          <w:sz w:val="28"/>
          <w:szCs w:val="28"/>
          <w:lang w:eastAsia="en-US"/>
        </w:rPr>
        <w:t xml:space="preserve">, </w:t>
      </w:r>
    </w:p>
    <w:p w:rsidR="009D655A" w:rsidRDefault="009D655A" w:rsidP="009D655A">
      <w:pPr>
        <w:jc w:val="center"/>
        <w:rPr>
          <w:rFonts w:eastAsia="Calibri"/>
          <w:b/>
          <w:i/>
          <w:sz w:val="28"/>
          <w:szCs w:val="28"/>
          <w:vertAlign w:val="superscript"/>
          <w:lang w:eastAsia="en-US"/>
        </w:rPr>
      </w:pPr>
      <w:r w:rsidRPr="00B5410B">
        <w:rPr>
          <w:rFonts w:eastAsia="Calibri"/>
          <w:b/>
          <w:i/>
          <w:sz w:val="28"/>
          <w:szCs w:val="28"/>
          <w:lang w:eastAsia="en-US"/>
        </w:rPr>
        <w:t>Маркелова Надежда Михайловна</w:t>
      </w:r>
      <w:proofErr w:type="gramStart"/>
      <w:r>
        <w:rPr>
          <w:rFonts w:eastAsia="Calibri"/>
          <w:b/>
          <w:i/>
          <w:sz w:val="28"/>
          <w:szCs w:val="28"/>
          <w:vertAlign w:val="superscript"/>
          <w:lang w:eastAsia="en-US"/>
        </w:rPr>
        <w:t>1</w:t>
      </w:r>
      <w:proofErr w:type="gramEnd"/>
      <w:r w:rsidRPr="00B5410B">
        <w:rPr>
          <w:rFonts w:eastAsia="Calibri"/>
          <w:b/>
          <w:i/>
          <w:sz w:val="28"/>
          <w:szCs w:val="28"/>
          <w:lang w:eastAsia="en-US"/>
        </w:rPr>
        <w:t>, Кочетова Людмила Викторовна</w:t>
      </w:r>
      <w:r>
        <w:rPr>
          <w:rFonts w:eastAsia="Calibri"/>
          <w:b/>
          <w:i/>
          <w:sz w:val="28"/>
          <w:szCs w:val="28"/>
          <w:vertAlign w:val="superscript"/>
          <w:lang w:eastAsia="en-US"/>
        </w:rPr>
        <w:t>1,2</w:t>
      </w:r>
    </w:p>
    <w:p w:rsidR="009D655A" w:rsidRPr="00E21822" w:rsidRDefault="009D655A" w:rsidP="009D655A">
      <w:pPr>
        <w:jc w:val="center"/>
        <w:rPr>
          <w:rFonts w:eastAsia="Calibri"/>
          <w:b/>
          <w:i/>
          <w:sz w:val="28"/>
          <w:szCs w:val="28"/>
          <w:vertAlign w:val="superscript"/>
          <w:lang w:eastAsia="en-US"/>
        </w:rPr>
      </w:pPr>
    </w:p>
    <w:p w:rsidR="009D655A" w:rsidRPr="00C52CBF" w:rsidRDefault="009D655A" w:rsidP="009D655A">
      <w:pPr>
        <w:jc w:val="center"/>
        <w:rPr>
          <w:rFonts w:eastAsia="Calibri"/>
          <w:i/>
          <w:sz w:val="28"/>
          <w:szCs w:val="28"/>
          <w:lang w:eastAsia="en-US"/>
        </w:rPr>
      </w:pPr>
      <w:r w:rsidRPr="00C52CBF">
        <w:rPr>
          <w:rFonts w:eastAsia="Calibri"/>
          <w:i/>
          <w:sz w:val="28"/>
          <w:szCs w:val="28"/>
          <w:vertAlign w:val="superscript"/>
          <w:lang w:eastAsia="en-US"/>
        </w:rPr>
        <w:t>1</w:t>
      </w:r>
      <w:r w:rsidRPr="00C52CBF">
        <w:rPr>
          <w:rFonts w:eastAsia="Calibri"/>
          <w:i/>
          <w:sz w:val="28"/>
          <w:szCs w:val="28"/>
          <w:lang w:eastAsia="en-US"/>
        </w:rPr>
        <w:t>Красноярский государственный медицинский университет им. проф. В.Ф. Войно-Ясенецкого</w:t>
      </w:r>
      <w:r>
        <w:rPr>
          <w:rFonts w:eastAsia="Calibri"/>
          <w:i/>
          <w:sz w:val="28"/>
          <w:szCs w:val="28"/>
          <w:lang w:eastAsia="en-US"/>
        </w:rPr>
        <w:t>,</w:t>
      </w:r>
      <w:r w:rsidRPr="00C52CBF">
        <w:rPr>
          <w:rFonts w:eastAsia="Calibri"/>
          <w:i/>
          <w:sz w:val="28"/>
          <w:szCs w:val="28"/>
          <w:lang w:eastAsia="en-US"/>
        </w:rPr>
        <w:t xml:space="preserve"> Красноярск, Росси</w:t>
      </w:r>
      <w:r>
        <w:rPr>
          <w:rFonts w:eastAsia="Calibri"/>
          <w:i/>
          <w:sz w:val="28"/>
          <w:szCs w:val="28"/>
          <w:lang w:eastAsia="en-US"/>
        </w:rPr>
        <w:t>йская Федерация</w:t>
      </w:r>
    </w:p>
    <w:p w:rsidR="009D655A" w:rsidRPr="00C52CBF" w:rsidRDefault="009D655A" w:rsidP="009D655A">
      <w:pPr>
        <w:jc w:val="center"/>
        <w:rPr>
          <w:rFonts w:eastAsia="Calibri"/>
          <w:i/>
          <w:sz w:val="28"/>
          <w:szCs w:val="28"/>
          <w:lang w:eastAsia="en-US"/>
        </w:rPr>
      </w:pPr>
      <w:r w:rsidRPr="00C52CBF">
        <w:rPr>
          <w:rFonts w:eastAsia="Calibri"/>
          <w:i/>
          <w:sz w:val="28"/>
          <w:szCs w:val="28"/>
          <w:lang w:eastAsia="en-US"/>
        </w:rPr>
        <w:t>²Краевая клиническая больница, Красноярск, Росси</w:t>
      </w:r>
      <w:r>
        <w:rPr>
          <w:rFonts w:eastAsia="Calibri"/>
          <w:i/>
          <w:sz w:val="28"/>
          <w:szCs w:val="28"/>
          <w:lang w:eastAsia="en-US"/>
        </w:rPr>
        <w:t>йская Федерация</w:t>
      </w:r>
    </w:p>
    <w:p w:rsidR="009D655A" w:rsidRPr="00B5410B" w:rsidRDefault="009D655A" w:rsidP="009D655A">
      <w:pPr>
        <w:jc w:val="center"/>
        <w:rPr>
          <w:rFonts w:eastAsia="Calibri"/>
          <w:i/>
          <w:lang w:eastAsia="en-US"/>
        </w:rPr>
      </w:pPr>
    </w:p>
    <w:p w:rsidR="009D655A" w:rsidRPr="00B5410B" w:rsidRDefault="009D655A" w:rsidP="009D655A">
      <w:pPr>
        <w:spacing w:after="200" w:line="276" w:lineRule="auto"/>
        <w:jc w:val="both"/>
        <w:rPr>
          <w:rFonts w:eastAsia="Calibri"/>
          <w:b/>
          <w:i/>
          <w:sz w:val="28"/>
          <w:szCs w:val="28"/>
          <w:lang w:eastAsia="en-US"/>
        </w:rPr>
      </w:pPr>
      <w:r w:rsidRPr="0079176E">
        <w:rPr>
          <w:rFonts w:eastAsia="Calibri"/>
          <w:b/>
          <w:i/>
          <w:sz w:val="28"/>
          <w:szCs w:val="28"/>
          <w:lang w:eastAsia="en-US"/>
        </w:rPr>
        <w:t>Аннотация</w:t>
      </w:r>
      <w:r>
        <w:rPr>
          <w:rFonts w:eastAsia="Calibri"/>
          <w:b/>
          <w:i/>
          <w:sz w:val="28"/>
          <w:szCs w:val="28"/>
          <w:lang w:eastAsia="en-US"/>
        </w:rPr>
        <w:t xml:space="preserve">. </w:t>
      </w:r>
      <w:r w:rsidR="002D16CC" w:rsidRPr="002D16CC">
        <w:rPr>
          <w:sz w:val="28"/>
          <w:szCs w:val="28"/>
          <w:lang w:eastAsia="en-US"/>
        </w:rPr>
        <w:t>Педагогическое мастерство преподавателей вузов имеет большое значение в развитии методологии и теории педагогики высшей школы. Концептуальные основы процесса развития педагогического мастерства позволяют отразить современные научные представления о его сущности, содержании и специфике. Они могут служить научной опорой для других научных работ, связанных с проблемами повышения качества профессиональной подготовки преподавателей и их педагогической деятельности.</w:t>
      </w:r>
    </w:p>
    <w:p w:rsidR="009D655A" w:rsidRPr="00DB4708" w:rsidRDefault="009D655A" w:rsidP="009D655A">
      <w:pPr>
        <w:spacing w:after="200" w:line="276" w:lineRule="auto"/>
        <w:jc w:val="both"/>
        <w:rPr>
          <w:rFonts w:eastAsia="Calibri"/>
          <w:sz w:val="28"/>
          <w:szCs w:val="28"/>
          <w:lang w:eastAsia="en-US"/>
        </w:rPr>
      </w:pPr>
      <w:r w:rsidRPr="00B5410B">
        <w:rPr>
          <w:rFonts w:eastAsia="Calibri"/>
          <w:b/>
          <w:sz w:val="28"/>
          <w:szCs w:val="28"/>
          <w:lang w:eastAsia="en-US"/>
        </w:rPr>
        <w:t>Ключевые слова</w:t>
      </w:r>
      <w:r w:rsidRPr="00B5410B">
        <w:rPr>
          <w:rFonts w:eastAsia="Calibri"/>
          <w:sz w:val="28"/>
          <w:szCs w:val="28"/>
          <w:lang w:eastAsia="en-US"/>
        </w:rPr>
        <w:t xml:space="preserve">: </w:t>
      </w:r>
      <w:r w:rsidRPr="00DB4708">
        <w:rPr>
          <w:rFonts w:eastAsia="Calibri"/>
          <w:sz w:val="28"/>
          <w:szCs w:val="28"/>
          <w:lang w:eastAsia="en-US"/>
        </w:rPr>
        <w:t>педагогика, преподаватель высшей школы, педагогическое мастерство, профессиональная компетентность, инновационные технологии.</w:t>
      </w:r>
    </w:p>
    <w:p w:rsidR="002D16CC" w:rsidRDefault="002D16CC" w:rsidP="009D655A">
      <w:pPr>
        <w:jc w:val="center"/>
        <w:rPr>
          <w:b/>
          <w:sz w:val="28"/>
          <w:szCs w:val="28"/>
          <w:lang w:val="en-US" w:eastAsia="en-US"/>
        </w:rPr>
      </w:pPr>
      <w:r w:rsidRPr="002D16CC">
        <w:rPr>
          <w:b/>
          <w:sz w:val="28"/>
          <w:szCs w:val="28"/>
          <w:lang w:val="en-US" w:eastAsia="en-US"/>
        </w:rPr>
        <w:t>THE ESSENSE OF UNIVERSITY TEACHERS’</w:t>
      </w:r>
    </w:p>
    <w:p w:rsidR="002D16CC" w:rsidRDefault="002D16CC" w:rsidP="009D655A">
      <w:pPr>
        <w:jc w:val="center"/>
        <w:rPr>
          <w:rFonts w:eastAsia="Calibri"/>
          <w:b/>
          <w:i/>
          <w:sz w:val="26"/>
          <w:szCs w:val="26"/>
          <w:lang w:val="en-US" w:eastAsia="en-US"/>
        </w:rPr>
      </w:pPr>
      <w:r w:rsidRPr="002D16CC">
        <w:rPr>
          <w:b/>
          <w:sz w:val="28"/>
          <w:szCs w:val="28"/>
          <w:lang w:val="en-US" w:eastAsia="en-US"/>
        </w:rPr>
        <w:t>PEDAGOGICAL CULTURE</w:t>
      </w:r>
      <w:r w:rsidRPr="00B55412">
        <w:rPr>
          <w:rFonts w:eastAsia="Calibri"/>
          <w:b/>
          <w:i/>
          <w:sz w:val="26"/>
          <w:szCs w:val="26"/>
          <w:lang w:val="en-US" w:eastAsia="en-US"/>
        </w:rPr>
        <w:t xml:space="preserve"> </w:t>
      </w:r>
    </w:p>
    <w:p w:rsidR="002D16CC" w:rsidRPr="002D16CC" w:rsidRDefault="002D16CC" w:rsidP="009D655A">
      <w:pPr>
        <w:jc w:val="center"/>
        <w:rPr>
          <w:rFonts w:eastAsia="Calibri"/>
          <w:b/>
          <w:i/>
          <w:sz w:val="26"/>
          <w:szCs w:val="26"/>
          <w:lang w:val="en-US" w:eastAsia="en-US"/>
        </w:rPr>
      </w:pPr>
    </w:p>
    <w:p w:rsidR="009D655A" w:rsidRPr="009D655A" w:rsidRDefault="009D655A" w:rsidP="009D655A">
      <w:pPr>
        <w:jc w:val="center"/>
        <w:rPr>
          <w:rFonts w:eastAsia="Calibri"/>
          <w:b/>
          <w:i/>
          <w:sz w:val="26"/>
          <w:szCs w:val="26"/>
          <w:lang w:val="en-US" w:eastAsia="en-US"/>
        </w:rPr>
      </w:pPr>
      <w:r w:rsidRPr="00B55412">
        <w:rPr>
          <w:rFonts w:eastAsia="Calibri"/>
          <w:b/>
          <w:i/>
          <w:sz w:val="26"/>
          <w:szCs w:val="26"/>
          <w:lang w:val="en-US" w:eastAsia="en-US"/>
        </w:rPr>
        <w:t>VinnikYury Sem</w:t>
      </w:r>
      <w:r w:rsidR="002D16CC" w:rsidRPr="002D16CC">
        <w:rPr>
          <w:b/>
          <w:i/>
          <w:sz w:val="26"/>
          <w:szCs w:val="26"/>
          <w:lang w:val="en-US" w:eastAsia="en-US"/>
        </w:rPr>
        <w:t>yo</w:t>
      </w:r>
      <w:r w:rsidRPr="00B55412">
        <w:rPr>
          <w:rFonts w:eastAsia="Calibri"/>
          <w:b/>
          <w:i/>
          <w:sz w:val="26"/>
          <w:szCs w:val="26"/>
          <w:lang w:val="en-US" w:eastAsia="en-US"/>
        </w:rPr>
        <w:t>novich</w:t>
      </w:r>
      <w:r w:rsidRPr="00B55412">
        <w:rPr>
          <w:rFonts w:eastAsia="Calibri"/>
          <w:b/>
          <w:i/>
          <w:sz w:val="26"/>
          <w:szCs w:val="26"/>
          <w:vertAlign w:val="superscript"/>
          <w:lang w:val="en-US" w:eastAsia="en-US"/>
        </w:rPr>
        <w:t>1</w:t>
      </w:r>
      <w:r w:rsidRPr="00B55412">
        <w:rPr>
          <w:rFonts w:eastAsia="Calibri"/>
          <w:b/>
          <w:i/>
          <w:sz w:val="26"/>
          <w:szCs w:val="26"/>
          <w:lang w:val="en-US" w:eastAsia="en-US"/>
        </w:rPr>
        <w:t>, Vasilen</w:t>
      </w:r>
      <w:r w:rsidR="002D16CC" w:rsidRPr="002D16CC">
        <w:rPr>
          <w:b/>
          <w:i/>
          <w:sz w:val="26"/>
          <w:szCs w:val="26"/>
          <w:lang w:val="en-US" w:eastAsia="en-US"/>
        </w:rPr>
        <w:t>ya</w:t>
      </w:r>
      <w:r w:rsidRPr="00B55412">
        <w:rPr>
          <w:rFonts w:eastAsia="Calibri"/>
          <w:b/>
          <w:i/>
          <w:sz w:val="26"/>
          <w:szCs w:val="26"/>
          <w:lang w:val="en-US" w:eastAsia="en-US"/>
        </w:rPr>
        <w:t xml:space="preserve"> Ekaterina Sergeevna</w:t>
      </w:r>
      <w:r w:rsidRPr="00B55412">
        <w:rPr>
          <w:rFonts w:eastAsia="Calibri"/>
          <w:b/>
          <w:i/>
          <w:sz w:val="26"/>
          <w:szCs w:val="26"/>
          <w:vertAlign w:val="superscript"/>
          <w:lang w:val="en-US" w:eastAsia="en-US"/>
        </w:rPr>
        <w:t>1</w:t>
      </w:r>
      <w:r w:rsidRPr="00B55412">
        <w:rPr>
          <w:rFonts w:eastAsia="Calibri"/>
          <w:b/>
          <w:i/>
          <w:sz w:val="26"/>
          <w:szCs w:val="26"/>
          <w:lang w:val="en-US" w:eastAsia="en-US"/>
        </w:rPr>
        <w:t xml:space="preserve">, </w:t>
      </w:r>
    </w:p>
    <w:p w:rsidR="009D655A" w:rsidRPr="009D655A" w:rsidRDefault="009D655A" w:rsidP="009D655A">
      <w:pPr>
        <w:jc w:val="center"/>
        <w:rPr>
          <w:rFonts w:eastAsia="Calibri"/>
          <w:b/>
          <w:i/>
          <w:sz w:val="26"/>
          <w:szCs w:val="26"/>
          <w:vertAlign w:val="superscript"/>
          <w:lang w:val="en-US" w:eastAsia="en-US"/>
        </w:rPr>
      </w:pPr>
      <w:r w:rsidRPr="00B55412">
        <w:rPr>
          <w:rFonts w:eastAsia="Calibri"/>
          <w:b/>
          <w:i/>
          <w:sz w:val="26"/>
          <w:szCs w:val="26"/>
          <w:lang w:val="en-US" w:eastAsia="en-US"/>
        </w:rPr>
        <w:t>Markelova Nade</w:t>
      </w:r>
      <w:r w:rsidR="002D16CC">
        <w:rPr>
          <w:rFonts w:eastAsia="Calibri"/>
          <w:b/>
          <w:i/>
          <w:sz w:val="26"/>
          <w:szCs w:val="26"/>
          <w:lang w:val="en-US" w:eastAsia="en-US"/>
        </w:rPr>
        <w:t>zh</w:t>
      </w:r>
      <w:r w:rsidRPr="00B55412">
        <w:rPr>
          <w:rFonts w:eastAsia="Calibri"/>
          <w:b/>
          <w:i/>
          <w:sz w:val="26"/>
          <w:szCs w:val="26"/>
          <w:lang w:val="en-US" w:eastAsia="en-US"/>
        </w:rPr>
        <w:t>da Mihailovna</w:t>
      </w:r>
      <w:r w:rsidRPr="00B55412">
        <w:rPr>
          <w:rFonts w:eastAsia="Calibri"/>
          <w:b/>
          <w:i/>
          <w:sz w:val="26"/>
          <w:szCs w:val="26"/>
          <w:vertAlign w:val="superscript"/>
          <w:lang w:val="en-US" w:eastAsia="en-US"/>
        </w:rPr>
        <w:t>1</w:t>
      </w:r>
      <w:r w:rsidRPr="00B55412">
        <w:rPr>
          <w:rFonts w:eastAsia="Calibri"/>
          <w:b/>
          <w:i/>
          <w:sz w:val="26"/>
          <w:szCs w:val="26"/>
          <w:lang w:val="en-US" w:eastAsia="en-US"/>
        </w:rPr>
        <w:t>, Kochetova Ludmila Viktorovna</w:t>
      </w:r>
      <w:r w:rsidRPr="00B55412">
        <w:rPr>
          <w:rFonts w:eastAsia="Calibri"/>
          <w:b/>
          <w:i/>
          <w:sz w:val="26"/>
          <w:szCs w:val="26"/>
          <w:vertAlign w:val="superscript"/>
          <w:lang w:val="en-US" w:eastAsia="en-US"/>
        </w:rPr>
        <w:t>1</w:t>
      </w:r>
      <w:proofErr w:type="gramStart"/>
      <w:r w:rsidRPr="00B55412">
        <w:rPr>
          <w:rFonts w:eastAsia="Calibri"/>
          <w:b/>
          <w:i/>
          <w:sz w:val="26"/>
          <w:szCs w:val="26"/>
          <w:vertAlign w:val="superscript"/>
          <w:lang w:val="en-US" w:eastAsia="en-US"/>
        </w:rPr>
        <w:t>,2</w:t>
      </w:r>
      <w:proofErr w:type="gramEnd"/>
    </w:p>
    <w:p w:rsidR="009D655A" w:rsidRPr="009D655A" w:rsidRDefault="009D655A" w:rsidP="009D655A">
      <w:pPr>
        <w:jc w:val="center"/>
        <w:rPr>
          <w:rFonts w:eastAsia="Calibri"/>
          <w:b/>
          <w:i/>
          <w:sz w:val="26"/>
          <w:szCs w:val="26"/>
          <w:vertAlign w:val="superscript"/>
          <w:lang w:val="en-US" w:eastAsia="en-US"/>
        </w:rPr>
      </w:pPr>
    </w:p>
    <w:p w:rsidR="009D655A" w:rsidRPr="00E36C8D" w:rsidRDefault="009D655A" w:rsidP="009D655A">
      <w:pPr>
        <w:jc w:val="center"/>
        <w:rPr>
          <w:rFonts w:eastAsia="Calibri"/>
          <w:i/>
          <w:sz w:val="28"/>
          <w:szCs w:val="28"/>
          <w:lang w:val="en-US" w:eastAsia="en-US"/>
        </w:rPr>
      </w:pPr>
      <w:r w:rsidRPr="00E21822">
        <w:rPr>
          <w:rFonts w:eastAsia="Calibri"/>
          <w:i/>
          <w:sz w:val="28"/>
          <w:szCs w:val="28"/>
          <w:vertAlign w:val="superscript"/>
          <w:lang w:val="en-US" w:eastAsia="en-US"/>
        </w:rPr>
        <w:t>1</w:t>
      </w:r>
      <w:r>
        <w:rPr>
          <w:rFonts w:eastAsia="Calibri"/>
          <w:i/>
          <w:sz w:val="28"/>
          <w:szCs w:val="28"/>
          <w:vertAlign w:val="superscript"/>
          <w:lang w:val="en-US" w:eastAsia="en-US"/>
        </w:rPr>
        <w:t xml:space="preserve"> </w:t>
      </w:r>
      <w:r>
        <w:rPr>
          <w:rFonts w:eastAsia="Calibri"/>
          <w:i/>
          <w:sz w:val="28"/>
          <w:szCs w:val="28"/>
          <w:lang w:val="en-US" w:eastAsia="en-US"/>
        </w:rPr>
        <w:t>Prof. V.F. Voino-</w:t>
      </w:r>
      <w:r w:rsidRPr="00312CCC">
        <w:rPr>
          <w:lang w:val="en-US"/>
        </w:rPr>
        <w:t xml:space="preserve"> </w:t>
      </w:r>
      <w:r w:rsidRPr="00312CCC">
        <w:rPr>
          <w:rFonts w:eastAsia="Calibri"/>
          <w:i/>
          <w:sz w:val="28"/>
          <w:szCs w:val="28"/>
          <w:lang w:val="en-US" w:eastAsia="en-US"/>
        </w:rPr>
        <w:t>Yasenetsky</w:t>
      </w:r>
      <w:r>
        <w:rPr>
          <w:rFonts w:eastAsia="Calibri"/>
          <w:i/>
          <w:sz w:val="28"/>
          <w:szCs w:val="28"/>
          <w:lang w:val="en-US" w:eastAsia="en-US"/>
        </w:rPr>
        <w:t xml:space="preserve"> </w:t>
      </w:r>
      <w:r w:rsidRPr="00B5410B">
        <w:rPr>
          <w:rFonts w:eastAsia="Calibri"/>
          <w:i/>
          <w:sz w:val="28"/>
          <w:szCs w:val="28"/>
          <w:lang w:val="en-US" w:eastAsia="en-US"/>
        </w:rPr>
        <w:t>Krasn</w:t>
      </w:r>
      <w:r>
        <w:rPr>
          <w:rFonts w:eastAsia="Calibri"/>
          <w:i/>
          <w:sz w:val="28"/>
          <w:szCs w:val="28"/>
          <w:lang w:val="en-US" w:eastAsia="en-US"/>
        </w:rPr>
        <w:t>oyarsk State Medical University</w:t>
      </w:r>
      <w:r w:rsidRPr="00B5410B">
        <w:rPr>
          <w:rFonts w:eastAsia="Calibri"/>
          <w:i/>
          <w:sz w:val="28"/>
          <w:szCs w:val="28"/>
          <w:lang w:val="en-US" w:eastAsia="en-US"/>
        </w:rPr>
        <w:t>, Krasnoyarsk, Russia</w:t>
      </w:r>
      <w:r>
        <w:rPr>
          <w:rFonts w:eastAsia="Calibri"/>
          <w:i/>
          <w:sz w:val="28"/>
          <w:szCs w:val="28"/>
          <w:lang w:val="en-US" w:eastAsia="en-US"/>
        </w:rPr>
        <w:t>n Federation</w:t>
      </w:r>
    </w:p>
    <w:p w:rsidR="009D655A" w:rsidRPr="00E36C8D" w:rsidRDefault="009D655A" w:rsidP="009D655A">
      <w:pPr>
        <w:jc w:val="center"/>
        <w:rPr>
          <w:rFonts w:eastAsia="Calibri"/>
          <w:i/>
          <w:sz w:val="28"/>
          <w:szCs w:val="28"/>
          <w:lang w:val="en-US" w:eastAsia="en-US"/>
        </w:rPr>
      </w:pPr>
      <w:r w:rsidRPr="0087298B">
        <w:rPr>
          <w:rFonts w:eastAsia="Calibri"/>
          <w:i/>
          <w:sz w:val="28"/>
          <w:szCs w:val="28"/>
          <w:lang w:val="en-US" w:eastAsia="en-US"/>
        </w:rPr>
        <w:t xml:space="preserve">²Regional clinical hospital, Krasnoyarsk, </w:t>
      </w:r>
      <w:r w:rsidRPr="00B5410B">
        <w:rPr>
          <w:rFonts w:eastAsia="Calibri"/>
          <w:i/>
          <w:sz w:val="28"/>
          <w:szCs w:val="28"/>
          <w:lang w:val="en-US" w:eastAsia="en-US"/>
        </w:rPr>
        <w:t>Russia</w:t>
      </w:r>
      <w:r>
        <w:rPr>
          <w:rFonts w:eastAsia="Calibri"/>
          <w:i/>
          <w:sz w:val="28"/>
          <w:szCs w:val="28"/>
          <w:lang w:val="en-US" w:eastAsia="en-US"/>
        </w:rPr>
        <w:t>n Federation</w:t>
      </w:r>
    </w:p>
    <w:p w:rsidR="009D655A" w:rsidRPr="00E36C8D" w:rsidRDefault="009D655A" w:rsidP="009D655A">
      <w:pPr>
        <w:jc w:val="center"/>
        <w:rPr>
          <w:rFonts w:eastAsia="Calibri"/>
          <w:i/>
          <w:sz w:val="28"/>
          <w:szCs w:val="28"/>
          <w:lang w:val="en-US" w:eastAsia="en-US"/>
        </w:rPr>
      </w:pPr>
    </w:p>
    <w:p w:rsidR="009D655A" w:rsidRPr="00B5410B" w:rsidRDefault="009D655A" w:rsidP="009D655A">
      <w:pPr>
        <w:spacing w:line="360" w:lineRule="auto"/>
        <w:jc w:val="both"/>
        <w:rPr>
          <w:rFonts w:eastAsia="Calibri"/>
          <w:sz w:val="28"/>
          <w:szCs w:val="28"/>
          <w:lang w:val="en-US" w:eastAsia="en-US"/>
        </w:rPr>
      </w:pPr>
      <w:r w:rsidRPr="00B5410B">
        <w:rPr>
          <w:rFonts w:eastAsia="Calibri"/>
          <w:b/>
          <w:sz w:val="28"/>
          <w:szCs w:val="28"/>
          <w:lang w:val="en-US" w:eastAsia="en-US"/>
        </w:rPr>
        <w:t>Abstract</w:t>
      </w:r>
      <w:r w:rsidRPr="004F7B38">
        <w:rPr>
          <w:rFonts w:eastAsia="Calibri"/>
          <w:b/>
          <w:sz w:val="28"/>
          <w:szCs w:val="28"/>
          <w:lang w:val="en-US" w:eastAsia="en-US"/>
        </w:rPr>
        <w:t xml:space="preserve">. </w:t>
      </w:r>
      <w:r w:rsidR="002D16CC" w:rsidRPr="002D16CC">
        <w:rPr>
          <w:sz w:val="28"/>
          <w:szCs w:val="28"/>
          <w:lang w:val="en-US" w:eastAsia="en-US"/>
        </w:rPr>
        <w:t xml:space="preserve">University teachers’ pedagogical excellence is critical to pedagogical methodology and theory development. Conceptual foundations for the development of pedagogical excellence allow capturing current scientific understanding of its nature, content and specific character. They can serve as a </w:t>
      </w:r>
      <w:r w:rsidR="002D16CC" w:rsidRPr="002D16CC">
        <w:rPr>
          <w:sz w:val="28"/>
          <w:szCs w:val="28"/>
          <w:lang w:val="en-US" w:eastAsia="en-US"/>
        </w:rPr>
        <w:lastRenderedPageBreak/>
        <w:t>scientific basis for other research related to the problems of improvement in the quality of training and practical pedagogical activity of teachers.</w:t>
      </w:r>
    </w:p>
    <w:p w:rsidR="009D655A" w:rsidRPr="00DD758C" w:rsidRDefault="009D655A" w:rsidP="009D655A">
      <w:pPr>
        <w:spacing w:after="200" w:line="276" w:lineRule="auto"/>
        <w:jc w:val="both"/>
        <w:rPr>
          <w:rFonts w:eastAsia="Calibri"/>
          <w:b/>
          <w:sz w:val="28"/>
          <w:szCs w:val="28"/>
          <w:lang w:val="en-US" w:eastAsia="en-US"/>
        </w:rPr>
      </w:pPr>
      <w:r w:rsidRPr="00B5410B">
        <w:rPr>
          <w:rFonts w:eastAsia="Calibri"/>
          <w:b/>
          <w:sz w:val="28"/>
          <w:szCs w:val="28"/>
          <w:lang w:val="en-US" w:eastAsia="en-US"/>
        </w:rPr>
        <w:t xml:space="preserve">Keywords: </w:t>
      </w:r>
      <w:r w:rsidRPr="00B5410B">
        <w:rPr>
          <w:rFonts w:eastAsia="Calibri"/>
          <w:sz w:val="28"/>
          <w:szCs w:val="28"/>
          <w:lang w:val="en-US" w:eastAsia="en-US"/>
        </w:rPr>
        <w:t>pedagogy, teacher of high school</w:t>
      </w:r>
      <w:r w:rsidRPr="00010DDD">
        <w:rPr>
          <w:rFonts w:eastAsia="Calibri"/>
          <w:sz w:val="28"/>
          <w:szCs w:val="28"/>
          <w:lang w:val="en-US" w:eastAsia="en-US"/>
        </w:rPr>
        <w:t>, pedagogical excellence</w:t>
      </w:r>
      <w:r w:rsidRPr="00723E16">
        <w:rPr>
          <w:rFonts w:eastAsia="Calibri"/>
          <w:sz w:val="28"/>
          <w:szCs w:val="28"/>
          <w:lang w:val="en-US" w:eastAsia="en-US"/>
        </w:rPr>
        <w:t xml:space="preserve">, professional competence, </w:t>
      </w:r>
      <w:r w:rsidRPr="00DB4708">
        <w:rPr>
          <w:rFonts w:eastAsia="Calibri"/>
          <w:sz w:val="28"/>
          <w:szCs w:val="28"/>
          <w:lang w:val="en-US" w:eastAsia="en-US"/>
        </w:rPr>
        <w:t>innovative technology</w:t>
      </w:r>
      <w:r w:rsidRPr="00DD758C">
        <w:rPr>
          <w:rFonts w:eastAsia="Calibri"/>
          <w:sz w:val="28"/>
          <w:szCs w:val="28"/>
          <w:lang w:val="en-US" w:eastAsia="en-US"/>
        </w:rPr>
        <w:t>.</w:t>
      </w:r>
    </w:p>
    <w:p w:rsidR="009D655A" w:rsidRPr="002F34C9" w:rsidRDefault="009D655A" w:rsidP="009D655A">
      <w:pPr>
        <w:spacing w:after="200" w:line="276" w:lineRule="auto"/>
        <w:rPr>
          <w:rFonts w:eastAsia="Calibri"/>
          <w:sz w:val="28"/>
          <w:szCs w:val="28"/>
          <w:lang w:eastAsia="en-US"/>
        </w:rPr>
      </w:pPr>
      <w:r>
        <w:rPr>
          <w:rFonts w:eastAsia="Calibri"/>
          <w:sz w:val="28"/>
          <w:szCs w:val="28"/>
          <w:lang w:eastAsia="en-US"/>
        </w:rPr>
        <w:t>Текст</w:t>
      </w:r>
      <w:r w:rsidRPr="002F34C9">
        <w:rPr>
          <w:rFonts w:eastAsia="Calibri"/>
          <w:sz w:val="28"/>
          <w:szCs w:val="28"/>
          <w:lang w:eastAsia="en-US"/>
        </w:rPr>
        <w:t xml:space="preserve"> </w:t>
      </w:r>
      <w:r>
        <w:rPr>
          <w:rFonts w:eastAsia="Calibri"/>
          <w:sz w:val="28"/>
          <w:szCs w:val="28"/>
          <w:lang w:eastAsia="en-US"/>
        </w:rPr>
        <w:t>статьи</w:t>
      </w:r>
      <w:r w:rsidRPr="002F34C9">
        <w:rPr>
          <w:rFonts w:eastAsia="Calibri"/>
          <w:sz w:val="28"/>
          <w:szCs w:val="28"/>
          <w:lang w:eastAsia="en-US"/>
        </w:rPr>
        <w:t>.</w:t>
      </w:r>
    </w:p>
    <w:p w:rsidR="009D655A" w:rsidRPr="00157620" w:rsidRDefault="009D655A" w:rsidP="009D655A">
      <w:pPr>
        <w:spacing w:after="200" w:line="276" w:lineRule="auto"/>
        <w:jc w:val="center"/>
        <w:rPr>
          <w:rFonts w:eastAsia="Calibri"/>
          <w:b/>
          <w:sz w:val="28"/>
          <w:szCs w:val="28"/>
          <w:lang w:eastAsia="en-US"/>
        </w:rPr>
      </w:pPr>
      <w:r w:rsidRPr="00157620">
        <w:rPr>
          <w:rFonts w:eastAsia="Calibri"/>
          <w:b/>
          <w:sz w:val="28"/>
          <w:szCs w:val="28"/>
          <w:lang w:eastAsia="en-US"/>
        </w:rPr>
        <w:t>Список литературы</w:t>
      </w:r>
    </w:p>
    <w:p w:rsidR="009D655A" w:rsidRPr="001E7072" w:rsidRDefault="009D655A" w:rsidP="009D655A">
      <w:pPr>
        <w:spacing w:line="360" w:lineRule="auto"/>
        <w:ind w:firstLine="709"/>
        <w:jc w:val="both"/>
        <w:rPr>
          <w:rFonts w:eastAsia="Calibri"/>
          <w:sz w:val="28"/>
          <w:szCs w:val="28"/>
          <w:lang w:eastAsia="en-US"/>
        </w:rPr>
      </w:pPr>
      <w:r w:rsidRPr="00B5410B">
        <w:rPr>
          <w:rFonts w:eastAsia="Calibri"/>
          <w:sz w:val="28"/>
          <w:szCs w:val="28"/>
          <w:lang w:eastAsia="en-US"/>
        </w:rPr>
        <w:t>1. Рапацевич ЕС. Педагогика. Большая современная энциклопедия. Минск</w:t>
      </w:r>
      <w:proofErr w:type="gramStart"/>
      <w:r w:rsidRPr="001E7072">
        <w:rPr>
          <w:rFonts w:eastAsia="Calibri"/>
          <w:sz w:val="28"/>
          <w:szCs w:val="28"/>
          <w:lang w:eastAsia="en-US"/>
        </w:rPr>
        <w:t xml:space="preserve"> :</w:t>
      </w:r>
      <w:proofErr w:type="gramEnd"/>
      <w:r w:rsidRPr="001E7072">
        <w:rPr>
          <w:rFonts w:eastAsia="Calibri"/>
          <w:sz w:val="28"/>
          <w:szCs w:val="28"/>
          <w:lang w:eastAsia="en-US"/>
        </w:rPr>
        <w:t xml:space="preserve"> </w:t>
      </w:r>
      <w:r w:rsidRPr="00B5410B">
        <w:rPr>
          <w:rFonts w:eastAsia="Calibri"/>
          <w:sz w:val="28"/>
          <w:szCs w:val="28"/>
          <w:lang w:eastAsia="en-US"/>
        </w:rPr>
        <w:t>Современное</w:t>
      </w:r>
      <w:r w:rsidRPr="001E7072">
        <w:rPr>
          <w:rFonts w:eastAsia="Calibri"/>
          <w:sz w:val="28"/>
          <w:szCs w:val="28"/>
          <w:lang w:eastAsia="en-US"/>
        </w:rPr>
        <w:t xml:space="preserve"> </w:t>
      </w:r>
      <w:r w:rsidRPr="00B5410B">
        <w:rPr>
          <w:rFonts w:eastAsia="Calibri"/>
          <w:sz w:val="28"/>
          <w:szCs w:val="28"/>
          <w:lang w:eastAsia="en-US"/>
        </w:rPr>
        <w:t>слово</w:t>
      </w:r>
      <w:r w:rsidRPr="001E7072">
        <w:rPr>
          <w:rFonts w:eastAsia="Calibri"/>
          <w:sz w:val="28"/>
          <w:szCs w:val="28"/>
          <w:lang w:eastAsia="en-US"/>
        </w:rPr>
        <w:t xml:space="preserve">; 2005. </w:t>
      </w:r>
      <w:r w:rsidRPr="00687425">
        <w:rPr>
          <w:rFonts w:eastAsia="Calibri"/>
          <w:sz w:val="28"/>
          <w:szCs w:val="28"/>
          <w:lang w:val="en-US" w:eastAsia="en-US"/>
        </w:rPr>
        <w:t xml:space="preserve">718 </w:t>
      </w:r>
      <w:r w:rsidRPr="00B5410B">
        <w:rPr>
          <w:rFonts w:eastAsia="Calibri"/>
          <w:sz w:val="28"/>
          <w:szCs w:val="28"/>
          <w:lang w:eastAsia="en-US"/>
        </w:rPr>
        <w:t>с</w:t>
      </w:r>
      <w:r w:rsidRPr="00687425">
        <w:rPr>
          <w:rFonts w:eastAsia="Calibri"/>
          <w:sz w:val="28"/>
          <w:szCs w:val="28"/>
          <w:lang w:val="en-US" w:eastAsia="en-US"/>
        </w:rPr>
        <w:t xml:space="preserve">. </w:t>
      </w:r>
      <w:r w:rsidRPr="00AF7D15">
        <w:rPr>
          <w:rFonts w:eastAsia="Calibri"/>
          <w:sz w:val="28"/>
          <w:szCs w:val="28"/>
          <w:lang w:val="en-US" w:eastAsia="en-US"/>
        </w:rPr>
        <w:t>Rapatsevich</w:t>
      </w:r>
      <w:r w:rsidRPr="00687425">
        <w:rPr>
          <w:rFonts w:eastAsia="Calibri"/>
          <w:sz w:val="28"/>
          <w:szCs w:val="28"/>
          <w:lang w:val="en-US" w:eastAsia="en-US"/>
        </w:rPr>
        <w:t xml:space="preserve"> </w:t>
      </w:r>
      <w:r w:rsidRPr="00AF7D15">
        <w:rPr>
          <w:rFonts w:eastAsia="Calibri"/>
          <w:sz w:val="28"/>
          <w:szCs w:val="28"/>
          <w:lang w:val="en-US" w:eastAsia="en-US"/>
        </w:rPr>
        <w:t>ES</w:t>
      </w:r>
      <w:r w:rsidRPr="00687425">
        <w:rPr>
          <w:rFonts w:eastAsia="Calibri"/>
          <w:sz w:val="28"/>
          <w:szCs w:val="28"/>
          <w:lang w:val="en-US" w:eastAsia="en-US"/>
        </w:rPr>
        <w:t xml:space="preserve">. </w:t>
      </w:r>
      <w:r>
        <w:rPr>
          <w:rFonts w:eastAsia="Calibri"/>
          <w:sz w:val="28"/>
          <w:szCs w:val="28"/>
          <w:lang w:val="en-US" w:eastAsia="en-US"/>
        </w:rPr>
        <w:t>P</w:t>
      </w:r>
      <w:r w:rsidRPr="009813B5">
        <w:rPr>
          <w:rFonts w:eastAsia="Calibri"/>
          <w:sz w:val="28"/>
          <w:szCs w:val="28"/>
          <w:lang w:val="en-US" w:eastAsia="en-US"/>
        </w:rPr>
        <w:t>edagogics</w:t>
      </w:r>
      <w:r w:rsidRPr="00AF7D15">
        <w:rPr>
          <w:rFonts w:eastAsia="Calibri"/>
          <w:sz w:val="28"/>
          <w:szCs w:val="28"/>
          <w:lang w:val="en-US" w:eastAsia="en-US"/>
        </w:rPr>
        <w:t xml:space="preserve">. </w:t>
      </w:r>
      <w:r>
        <w:rPr>
          <w:rFonts w:eastAsia="Calibri"/>
          <w:sz w:val="28"/>
          <w:szCs w:val="28"/>
          <w:lang w:val="en-US" w:eastAsia="en-US"/>
        </w:rPr>
        <w:t xml:space="preserve">Big modern </w:t>
      </w:r>
      <w:r w:rsidRPr="00475569">
        <w:rPr>
          <w:rFonts w:eastAsia="Calibri"/>
          <w:sz w:val="28"/>
          <w:szCs w:val="28"/>
          <w:lang w:val="en-US" w:eastAsia="en-US"/>
        </w:rPr>
        <w:t>encyclopedia</w:t>
      </w:r>
      <w:r w:rsidRPr="00AF7D15">
        <w:rPr>
          <w:rFonts w:eastAsia="Calibri"/>
          <w:sz w:val="28"/>
          <w:szCs w:val="28"/>
          <w:lang w:val="en-US" w:eastAsia="en-US"/>
        </w:rPr>
        <w:t>. Minsk</w:t>
      </w:r>
      <w:r w:rsidRPr="009D655A">
        <w:rPr>
          <w:rFonts w:eastAsia="Calibri"/>
          <w:sz w:val="28"/>
          <w:szCs w:val="28"/>
          <w:lang w:val="en-US" w:eastAsia="en-US"/>
        </w:rPr>
        <w:t xml:space="preserve"> : </w:t>
      </w:r>
      <w:r w:rsidRPr="00AF7D15">
        <w:rPr>
          <w:rFonts w:eastAsia="Calibri"/>
          <w:sz w:val="28"/>
          <w:szCs w:val="28"/>
          <w:lang w:val="en-US" w:eastAsia="en-US"/>
        </w:rPr>
        <w:t>Sovremennoe</w:t>
      </w:r>
      <w:r w:rsidRPr="009D655A">
        <w:rPr>
          <w:rFonts w:eastAsia="Calibri"/>
          <w:sz w:val="28"/>
          <w:szCs w:val="28"/>
          <w:lang w:val="en-US" w:eastAsia="en-US"/>
        </w:rPr>
        <w:t xml:space="preserve"> </w:t>
      </w:r>
      <w:r w:rsidRPr="00AF7D15">
        <w:rPr>
          <w:rFonts w:eastAsia="Calibri"/>
          <w:sz w:val="28"/>
          <w:szCs w:val="28"/>
          <w:lang w:val="en-US" w:eastAsia="en-US"/>
        </w:rPr>
        <w:t>slovo</w:t>
      </w:r>
      <w:r w:rsidRPr="009D655A">
        <w:rPr>
          <w:rFonts w:eastAsia="Calibri"/>
          <w:sz w:val="28"/>
          <w:szCs w:val="28"/>
          <w:lang w:val="en-US" w:eastAsia="en-US"/>
        </w:rPr>
        <w:t xml:space="preserve">; 2005. </w:t>
      </w:r>
      <w:r w:rsidRPr="001E7072">
        <w:rPr>
          <w:rFonts w:eastAsia="Calibri"/>
          <w:sz w:val="28"/>
          <w:szCs w:val="28"/>
          <w:lang w:eastAsia="en-US"/>
        </w:rPr>
        <w:t xml:space="preserve">718 </w:t>
      </w:r>
      <w:r>
        <w:rPr>
          <w:rFonts w:eastAsia="Calibri"/>
          <w:sz w:val="28"/>
          <w:szCs w:val="28"/>
          <w:lang w:val="en-US" w:eastAsia="en-US"/>
        </w:rPr>
        <w:t>p</w:t>
      </w:r>
      <w:r w:rsidRPr="001E7072">
        <w:rPr>
          <w:rFonts w:eastAsia="Calibri"/>
          <w:sz w:val="28"/>
          <w:szCs w:val="28"/>
          <w:lang w:eastAsia="en-US"/>
        </w:rPr>
        <w:t>. (</w:t>
      </w:r>
      <w:r>
        <w:rPr>
          <w:rFonts w:eastAsia="Calibri"/>
          <w:sz w:val="28"/>
          <w:szCs w:val="28"/>
          <w:lang w:val="en-US" w:eastAsia="en-US"/>
        </w:rPr>
        <w:t>In</w:t>
      </w:r>
      <w:r w:rsidRPr="001E7072">
        <w:rPr>
          <w:rFonts w:eastAsia="Calibri"/>
          <w:sz w:val="28"/>
          <w:szCs w:val="28"/>
          <w:lang w:eastAsia="en-US"/>
        </w:rPr>
        <w:t xml:space="preserve"> </w:t>
      </w:r>
      <w:r>
        <w:rPr>
          <w:rFonts w:eastAsia="Calibri"/>
          <w:sz w:val="28"/>
          <w:szCs w:val="28"/>
          <w:lang w:val="en-US" w:eastAsia="en-US"/>
        </w:rPr>
        <w:t>Russian</w:t>
      </w:r>
      <w:r w:rsidRPr="001E7072">
        <w:rPr>
          <w:rFonts w:eastAsia="Calibri"/>
          <w:sz w:val="28"/>
          <w:szCs w:val="28"/>
          <w:lang w:eastAsia="en-US"/>
        </w:rPr>
        <w:t>)</w:t>
      </w:r>
    </w:p>
    <w:p w:rsidR="009D655A" w:rsidRPr="001E7072" w:rsidRDefault="009D655A" w:rsidP="009D655A">
      <w:pPr>
        <w:spacing w:line="360" w:lineRule="auto"/>
        <w:ind w:firstLine="709"/>
        <w:jc w:val="both"/>
        <w:rPr>
          <w:rFonts w:eastAsia="Calibri"/>
          <w:sz w:val="28"/>
          <w:szCs w:val="28"/>
          <w:lang w:eastAsia="en-US"/>
        </w:rPr>
      </w:pPr>
      <w:r w:rsidRPr="00B5410B">
        <w:rPr>
          <w:rFonts w:eastAsia="Calibri"/>
          <w:sz w:val="28"/>
          <w:szCs w:val="28"/>
          <w:lang w:eastAsia="en-US"/>
        </w:rPr>
        <w:t>2. Хуторской АВ. Педагогическая инновация, методология, теория, практика. М</w:t>
      </w:r>
      <w:r w:rsidRPr="000B02EE">
        <w:rPr>
          <w:rFonts w:eastAsia="Calibri"/>
          <w:sz w:val="28"/>
          <w:szCs w:val="28"/>
          <w:lang w:val="en-US" w:eastAsia="en-US"/>
        </w:rPr>
        <w:t xml:space="preserve">. : </w:t>
      </w:r>
      <w:r w:rsidRPr="00B5410B">
        <w:rPr>
          <w:rFonts w:eastAsia="Calibri"/>
          <w:sz w:val="28"/>
          <w:szCs w:val="28"/>
          <w:lang w:eastAsia="en-US"/>
        </w:rPr>
        <w:t>Мир</w:t>
      </w:r>
      <w:r>
        <w:rPr>
          <w:rFonts w:eastAsia="Calibri"/>
          <w:sz w:val="28"/>
          <w:szCs w:val="28"/>
          <w:lang w:val="en-US" w:eastAsia="en-US"/>
        </w:rPr>
        <w:t>;</w:t>
      </w:r>
      <w:r w:rsidRPr="000B02EE">
        <w:rPr>
          <w:rFonts w:eastAsia="Calibri"/>
          <w:sz w:val="28"/>
          <w:szCs w:val="28"/>
          <w:lang w:val="en-US" w:eastAsia="en-US"/>
        </w:rPr>
        <w:t xml:space="preserve"> 2005. </w:t>
      </w:r>
      <w:r w:rsidRPr="00475569">
        <w:rPr>
          <w:rFonts w:eastAsia="Calibri"/>
          <w:sz w:val="28"/>
          <w:szCs w:val="28"/>
          <w:lang w:val="en-US" w:eastAsia="en-US"/>
        </w:rPr>
        <w:t xml:space="preserve">280 </w:t>
      </w:r>
      <w:r w:rsidRPr="00B5410B">
        <w:rPr>
          <w:rFonts w:eastAsia="Calibri"/>
          <w:sz w:val="28"/>
          <w:szCs w:val="28"/>
          <w:lang w:eastAsia="en-US"/>
        </w:rPr>
        <w:t>с</w:t>
      </w:r>
      <w:r w:rsidRPr="00475569">
        <w:rPr>
          <w:rFonts w:eastAsia="Calibri"/>
          <w:sz w:val="28"/>
          <w:szCs w:val="28"/>
          <w:lang w:val="en-US" w:eastAsia="en-US"/>
        </w:rPr>
        <w:t xml:space="preserve">. Hutorskoy AV. </w:t>
      </w:r>
      <w:r>
        <w:rPr>
          <w:rFonts w:eastAsia="Calibri"/>
          <w:sz w:val="28"/>
          <w:szCs w:val="28"/>
          <w:lang w:val="en-US" w:eastAsia="en-US"/>
        </w:rPr>
        <w:t>P</w:t>
      </w:r>
      <w:r w:rsidRPr="00A32FF5">
        <w:rPr>
          <w:rFonts w:eastAsia="Calibri"/>
          <w:sz w:val="28"/>
          <w:szCs w:val="28"/>
          <w:lang w:val="en-US" w:eastAsia="en-US"/>
        </w:rPr>
        <w:t>edagogical</w:t>
      </w:r>
      <w:r w:rsidRPr="00475569">
        <w:rPr>
          <w:rFonts w:eastAsia="Calibri"/>
          <w:sz w:val="28"/>
          <w:szCs w:val="28"/>
          <w:lang w:val="en-US" w:eastAsia="en-US"/>
        </w:rPr>
        <w:t xml:space="preserve"> </w:t>
      </w:r>
      <w:r w:rsidRPr="00762A44">
        <w:rPr>
          <w:rFonts w:eastAsia="Calibri"/>
          <w:sz w:val="28"/>
          <w:szCs w:val="28"/>
          <w:lang w:val="en-US" w:eastAsia="en-US"/>
        </w:rPr>
        <w:t>innovation</w:t>
      </w:r>
      <w:r w:rsidRPr="00475569">
        <w:rPr>
          <w:rFonts w:eastAsia="Calibri"/>
          <w:sz w:val="28"/>
          <w:szCs w:val="28"/>
          <w:lang w:val="en-US" w:eastAsia="en-US"/>
        </w:rPr>
        <w:t xml:space="preserve">, </w:t>
      </w:r>
      <w:r w:rsidRPr="00762A44">
        <w:rPr>
          <w:rFonts w:eastAsia="Calibri"/>
          <w:sz w:val="28"/>
          <w:szCs w:val="28"/>
          <w:lang w:val="en-US" w:eastAsia="en-US"/>
        </w:rPr>
        <w:t>methodology</w:t>
      </w:r>
      <w:r w:rsidRPr="00475569">
        <w:rPr>
          <w:rFonts w:eastAsia="Calibri"/>
          <w:sz w:val="28"/>
          <w:szCs w:val="28"/>
          <w:lang w:val="en-US" w:eastAsia="en-US"/>
        </w:rPr>
        <w:t xml:space="preserve">, </w:t>
      </w:r>
      <w:r w:rsidRPr="008A095E">
        <w:rPr>
          <w:rFonts w:eastAsia="Calibri"/>
          <w:sz w:val="28"/>
          <w:szCs w:val="28"/>
          <w:lang w:val="en-US" w:eastAsia="en-US"/>
        </w:rPr>
        <w:t>theory</w:t>
      </w:r>
      <w:r w:rsidRPr="00475569">
        <w:rPr>
          <w:rFonts w:eastAsia="Calibri"/>
          <w:sz w:val="28"/>
          <w:szCs w:val="28"/>
          <w:lang w:val="en-US" w:eastAsia="en-US"/>
        </w:rPr>
        <w:t xml:space="preserve">, </w:t>
      </w:r>
      <w:r w:rsidRPr="008A095E">
        <w:rPr>
          <w:rFonts w:eastAsia="Calibri"/>
          <w:sz w:val="28"/>
          <w:szCs w:val="28"/>
          <w:lang w:val="en-US" w:eastAsia="en-US"/>
        </w:rPr>
        <w:t>practice</w:t>
      </w:r>
      <w:r w:rsidRPr="00475569">
        <w:rPr>
          <w:rFonts w:eastAsia="Calibri"/>
          <w:sz w:val="28"/>
          <w:szCs w:val="28"/>
          <w:lang w:val="en-US" w:eastAsia="en-US"/>
        </w:rPr>
        <w:t xml:space="preserve">. </w:t>
      </w:r>
      <w:proofErr w:type="gramStart"/>
      <w:r w:rsidRPr="00475569">
        <w:rPr>
          <w:rFonts w:eastAsia="Calibri"/>
          <w:sz w:val="28"/>
          <w:szCs w:val="28"/>
          <w:lang w:val="en-US" w:eastAsia="en-US"/>
        </w:rPr>
        <w:t>M</w:t>
      </w:r>
      <w:r w:rsidRPr="001E7072">
        <w:rPr>
          <w:rFonts w:eastAsia="Calibri"/>
          <w:sz w:val="28"/>
          <w:szCs w:val="28"/>
          <w:lang w:eastAsia="en-US"/>
        </w:rPr>
        <w:t>. :</w:t>
      </w:r>
      <w:proofErr w:type="gramEnd"/>
      <w:r w:rsidRPr="001E7072">
        <w:rPr>
          <w:rFonts w:eastAsia="Calibri"/>
          <w:sz w:val="28"/>
          <w:szCs w:val="28"/>
          <w:lang w:eastAsia="en-US"/>
        </w:rPr>
        <w:t xml:space="preserve"> </w:t>
      </w:r>
      <w:r w:rsidRPr="00475569">
        <w:rPr>
          <w:rFonts w:eastAsia="Calibri"/>
          <w:sz w:val="28"/>
          <w:szCs w:val="28"/>
          <w:lang w:val="en-US" w:eastAsia="en-US"/>
        </w:rPr>
        <w:t>Mir</w:t>
      </w:r>
      <w:r w:rsidRPr="001E7072">
        <w:rPr>
          <w:rFonts w:eastAsia="Calibri"/>
          <w:sz w:val="28"/>
          <w:szCs w:val="28"/>
          <w:lang w:eastAsia="en-US"/>
        </w:rPr>
        <w:t xml:space="preserve">; 2005. 280 </w:t>
      </w:r>
      <w:r>
        <w:rPr>
          <w:rFonts w:eastAsia="Calibri"/>
          <w:sz w:val="28"/>
          <w:szCs w:val="28"/>
          <w:lang w:val="en-US" w:eastAsia="en-US"/>
        </w:rPr>
        <w:t>p</w:t>
      </w:r>
      <w:r w:rsidRPr="001E7072">
        <w:rPr>
          <w:rFonts w:eastAsia="Calibri"/>
          <w:sz w:val="28"/>
          <w:szCs w:val="28"/>
          <w:lang w:eastAsia="en-US"/>
        </w:rPr>
        <w:t>. (</w:t>
      </w:r>
      <w:r>
        <w:rPr>
          <w:rFonts w:eastAsia="Calibri"/>
          <w:sz w:val="28"/>
          <w:szCs w:val="28"/>
          <w:lang w:val="en-US" w:eastAsia="en-US"/>
        </w:rPr>
        <w:t>In</w:t>
      </w:r>
      <w:r w:rsidRPr="001E7072">
        <w:rPr>
          <w:rFonts w:eastAsia="Calibri"/>
          <w:sz w:val="28"/>
          <w:szCs w:val="28"/>
          <w:lang w:eastAsia="en-US"/>
        </w:rPr>
        <w:t xml:space="preserve"> </w:t>
      </w:r>
      <w:r>
        <w:rPr>
          <w:rFonts w:eastAsia="Calibri"/>
          <w:sz w:val="28"/>
          <w:szCs w:val="28"/>
          <w:lang w:val="en-US" w:eastAsia="en-US"/>
        </w:rPr>
        <w:t>Russian</w:t>
      </w:r>
      <w:r w:rsidRPr="001E7072">
        <w:rPr>
          <w:rFonts w:eastAsia="Calibri"/>
          <w:sz w:val="28"/>
          <w:szCs w:val="28"/>
          <w:lang w:eastAsia="en-US"/>
        </w:rPr>
        <w:t>)</w:t>
      </w:r>
    </w:p>
    <w:p w:rsidR="009D655A" w:rsidRPr="009D655A" w:rsidRDefault="009D655A" w:rsidP="009D655A">
      <w:pPr>
        <w:spacing w:line="360" w:lineRule="auto"/>
        <w:ind w:firstLine="709"/>
        <w:jc w:val="both"/>
        <w:rPr>
          <w:rFonts w:eastAsia="Calibri"/>
          <w:sz w:val="28"/>
          <w:szCs w:val="28"/>
          <w:lang w:eastAsia="en-US"/>
        </w:rPr>
      </w:pPr>
      <w:r w:rsidRPr="009D655A">
        <w:rPr>
          <w:rFonts w:eastAsia="Calibri"/>
          <w:sz w:val="28"/>
          <w:szCs w:val="28"/>
          <w:lang w:eastAsia="en-US"/>
        </w:rPr>
        <w:t xml:space="preserve">3. </w:t>
      </w:r>
      <w:r w:rsidRPr="00B5410B">
        <w:rPr>
          <w:rFonts w:eastAsia="Calibri"/>
          <w:sz w:val="28"/>
          <w:szCs w:val="28"/>
          <w:lang w:eastAsia="en-US"/>
        </w:rPr>
        <w:t>Тюнников</w:t>
      </w:r>
      <w:r w:rsidRPr="009D655A">
        <w:rPr>
          <w:rFonts w:eastAsia="Calibri"/>
          <w:sz w:val="28"/>
          <w:szCs w:val="28"/>
          <w:lang w:eastAsia="en-US"/>
        </w:rPr>
        <w:t xml:space="preserve"> </w:t>
      </w:r>
      <w:r w:rsidRPr="00B5410B">
        <w:rPr>
          <w:rFonts w:eastAsia="Calibri"/>
          <w:sz w:val="28"/>
          <w:szCs w:val="28"/>
          <w:lang w:eastAsia="en-US"/>
        </w:rPr>
        <w:t>ЮС</w:t>
      </w:r>
      <w:r w:rsidRPr="009D655A">
        <w:rPr>
          <w:rFonts w:eastAsia="Calibri"/>
          <w:sz w:val="28"/>
          <w:szCs w:val="28"/>
          <w:lang w:eastAsia="en-US"/>
        </w:rPr>
        <w:t xml:space="preserve">. </w:t>
      </w:r>
      <w:r w:rsidRPr="00B5410B">
        <w:rPr>
          <w:rFonts w:eastAsia="Calibri"/>
          <w:sz w:val="28"/>
          <w:szCs w:val="28"/>
          <w:lang w:eastAsia="en-US"/>
        </w:rPr>
        <w:t>Анализ</w:t>
      </w:r>
      <w:r w:rsidRPr="00651966">
        <w:rPr>
          <w:rFonts w:eastAsia="Calibri"/>
          <w:sz w:val="28"/>
          <w:szCs w:val="28"/>
          <w:lang w:eastAsia="en-US"/>
        </w:rPr>
        <w:t xml:space="preserve"> </w:t>
      </w:r>
      <w:r w:rsidRPr="00B5410B">
        <w:rPr>
          <w:rFonts w:eastAsia="Calibri"/>
          <w:sz w:val="28"/>
          <w:szCs w:val="28"/>
          <w:lang w:eastAsia="en-US"/>
        </w:rPr>
        <w:t>инновационной</w:t>
      </w:r>
      <w:r w:rsidRPr="00651966">
        <w:rPr>
          <w:rFonts w:eastAsia="Calibri"/>
          <w:sz w:val="28"/>
          <w:szCs w:val="28"/>
          <w:lang w:eastAsia="en-US"/>
        </w:rPr>
        <w:t xml:space="preserve"> </w:t>
      </w:r>
      <w:r w:rsidRPr="00B5410B">
        <w:rPr>
          <w:rFonts w:eastAsia="Calibri"/>
          <w:sz w:val="28"/>
          <w:szCs w:val="28"/>
          <w:lang w:eastAsia="en-US"/>
        </w:rPr>
        <w:t>деятельности</w:t>
      </w:r>
      <w:r w:rsidRPr="00651966">
        <w:rPr>
          <w:rFonts w:eastAsia="Calibri"/>
          <w:sz w:val="28"/>
          <w:szCs w:val="28"/>
          <w:lang w:eastAsia="en-US"/>
        </w:rPr>
        <w:t xml:space="preserve"> </w:t>
      </w:r>
      <w:r w:rsidRPr="00B5410B">
        <w:rPr>
          <w:rFonts w:eastAsia="Calibri"/>
          <w:sz w:val="28"/>
          <w:szCs w:val="28"/>
          <w:lang w:eastAsia="en-US"/>
        </w:rPr>
        <w:t>общеобразовательного</w:t>
      </w:r>
      <w:r w:rsidRPr="00651966">
        <w:rPr>
          <w:rFonts w:eastAsia="Calibri"/>
          <w:sz w:val="28"/>
          <w:szCs w:val="28"/>
          <w:lang w:eastAsia="en-US"/>
        </w:rPr>
        <w:t xml:space="preserve"> </w:t>
      </w:r>
      <w:r w:rsidRPr="00B5410B">
        <w:rPr>
          <w:rFonts w:eastAsia="Calibri"/>
          <w:sz w:val="28"/>
          <w:szCs w:val="28"/>
          <w:lang w:eastAsia="en-US"/>
        </w:rPr>
        <w:t>учреждения</w:t>
      </w:r>
      <w:r w:rsidRPr="00651966">
        <w:rPr>
          <w:rFonts w:eastAsia="Calibri"/>
          <w:sz w:val="28"/>
          <w:szCs w:val="28"/>
          <w:lang w:eastAsia="en-US"/>
        </w:rPr>
        <w:t xml:space="preserve">. </w:t>
      </w:r>
      <w:r w:rsidRPr="00651966">
        <w:rPr>
          <w:rFonts w:eastAsia="Calibri"/>
          <w:i/>
          <w:sz w:val="28"/>
          <w:szCs w:val="28"/>
          <w:lang w:eastAsia="en-US"/>
        </w:rPr>
        <w:t>Стандарты</w:t>
      </w:r>
      <w:r w:rsidRPr="00651966">
        <w:rPr>
          <w:rFonts w:eastAsia="Calibri"/>
          <w:i/>
          <w:sz w:val="28"/>
          <w:szCs w:val="28"/>
          <w:lang w:val="en-US" w:eastAsia="en-US"/>
        </w:rPr>
        <w:t xml:space="preserve"> </w:t>
      </w:r>
      <w:r w:rsidRPr="00651966">
        <w:rPr>
          <w:rFonts w:eastAsia="Calibri"/>
          <w:i/>
          <w:sz w:val="28"/>
          <w:szCs w:val="28"/>
          <w:lang w:eastAsia="en-US"/>
        </w:rPr>
        <w:t>и</w:t>
      </w:r>
      <w:r w:rsidRPr="00651966">
        <w:rPr>
          <w:rFonts w:eastAsia="Calibri"/>
          <w:i/>
          <w:sz w:val="28"/>
          <w:szCs w:val="28"/>
          <w:lang w:val="en-US" w:eastAsia="en-US"/>
        </w:rPr>
        <w:t xml:space="preserve"> </w:t>
      </w:r>
      <w:r w:rsidRPr="00651966">
        <w:rPr>
          <w:rFonts w:eastAsia="Calibri"/>
          <w:i/>
          <w:sz w:val="28"/>
          <w:szCs w:val="28"/>
          <w:lang w:eastAsia="en-US"/>
        </w:rPr>
        <w:t>мониторинг</w:t>
      </w:r>
      <w:r w:rsidRPr="00651966">
        <w:rPr>
          <w:rFonts w:eastAsia="Calibri"/>
          <w:i/>
          <w:sz w:val="28"/>
          <w:szCs w:val="28"/>
          <w:lang w:val="en-US" w:eastAsia="en-US"/>
        </w:rPr>
        <w:t xml:space="preserve"> </w:t>
      </w:r>
      <w:r w:rsidRPr="00651966">
        <w:rPr>
          <w:rFonts w:eastAsia="Calibri"/>
          <w:i/>
          <w:sz w:val="28"/>
          <w:szCs w:val="28"/>
          <w:lang w:eastAsia="en-US"/>
        </w:rPr>
        <w:t>в</w:t>
      </w:r>
      <w:r w:rsidRPr="00651966">
        <w:rPr>
          <w:rFonts w:eastAsia="Calibri"/>
          <w:i/>
          <w:sz w:val="28"/>
          <w:szCs w:val="28"/>
          <w:lang w:val="en-US" w:eastAsia="en-US"/>
        </w:rPr>
        <w:t xml:space="preserve"> </w:t>
      </w:r>
      <w:r w:rsidRPr="00651966">
        <w:rPr>
          <w:rFonts w:eastAsia="Calibri"/>
          <w:i/>
          <w:sz w:val="28"/>
          <w:szCs w:val="28"/>
          <w:lang w:eastAsia="en-US"/>
        </w:rPr>
        <w:t>образовании</w:t>
      </w:r>
      <w:r w:rsidRPr="000B02EE">
        <w:rPr>
          <w:rFonts w:eastAsia="Calibri"/>
          <w:sz w:val="28"/>
          <w:szCs w:val="28"/>
          <w:lang w:val="en-US" w:eastAsia="en-US"/>
        </w:rPr>
        <w:t>. 2004</w:t>
      </w:r>
      <w:r>
        <w:rPr>
          <w:rFonts w:eastAsia="Calibri"/>
          <w:sz w:val="28"/>
          <w:szCs w:val="28"/>
          <w:lang w:val="en-US" w:eastAsia="en-US"/>
        </w:rPr>
        <w:t>;</w:t>
      </w:r>
      <w:r w:rsidRPr="000B02EE">
        <w:rPr>
          <w:rFonts w:eastAsia="Calibri"/>
          <w:sz w:val="28"/>
          <w:szCs w:val="28"/>
          <w:lang w:val="en-US" w:eastAsia="en-US"/>
        </w:rPr>
        <w:t>5</w:t>
      </w:r>
      <w:r>
        <w:rPr>
          <w:rFonts w:eastAsia="Calibri"/>
          <w:sz w:val="28"/>
          <w:szCs w:val="28"/>
          <w:lang w:val="en-US" w:eastAsia="en-US"/>
        </w:rPr>
        <w:t>:</w:t>
      </w:r>
      <w:r w:rsidRPr="000B02EE">
        <w:rPr>
          <w:rFonts w:eastAsia="Calibri"/>
          <w:sz w:val="28"/>
          <w:szCs w:val="28"/>
          <w:lang w:val="en-US" w:eastAsia="en-US"/>
        </w:rPr>
        <w:t xml:space="preserve">10–4. Tyunnikov YuS. </w:t>
      </w:r>
      <w:r w:rsidRPr="00951785">
        <w:rPr>
          <w:rFonts w:eastAsia="Calibri"/>
          <w:sz w:val="28"/>
          <w:szCs w:val="28"/>
          <w:lang w:val="en-US" w:eastAsia="en-US"/>
        </w:rPr>
        <w:t>Analysis of innovative activity of educational institution</w:t>
      </w:r>
      <w:r>
        <w:rPr>
          <w:rFonts w:eastAsia="Calibri"/>
          <w:sz w:val="28"/>
          <w:szCs w:val="28"/>
          <w:lang w:val="en-US" w:eastAsia="en-US"/>
        </w:rPr>
        <w:t>.</w:t>
      </w:r>
      <w:r w:rsidRPr="000B02EE">
        <w:rPr>
          <w:rFonts w:eastAsia="Calibri"/>
          <w:sz w:val="28"/>
          <w:szCs w:val="28"/>
          <w:lang w:val="en-US" w:eastAsia="en-US"/>
        </w:rPr>
        <w:t xml:space="preserve"> </w:t>
      </w:r>
      <w:proofErr w:type="spellStart"/>
      <w:proofErr w:type="gramStart"/>
      <w:r w:rsidRPr="00651966">
        <w:rPr>
          <w:rFonts w:eastAsia="Calibri"/>
          <w:i/>
          <w:sz w:val="28"/>
          <w:szCs w:val="28"/>
          <w:lang w:val="en-US" w:eastAsia="en-US"/>
        </w:rPr>
        <w:t>Standartyi</w:t>
      </w:r>
      <w:proofErr w:type="spellEnd"/>
      <w:r w:rsidRPr="001E7072">
        <w:rPr>
          <w:rFonts w:eastAsia="Calibri"/>
          <w:i/>
          <w:sz w:val="28"/>
          <w:szCs w:val="28"/>
          <w:lang w:eastAsia="en-US"/>
        </w:rPr>
        <w:t xml:space="preserve"> </w:t>
      </w:r>
      <w:proofErr w:type="spellStart"/>
      <w:r w:rsidRPr="00651966">
        <w:rPr>
          <w:rFonts w:eastAsia="Calibri"/>
          <w:i/>
          <w:sz w:val="28"/>
          <w:szCs w:val="28"/>
          <w:lang w:val="en-US" w:eastAsia="en-US"/>
        </w:rPr>
        <w:t>i</w:t>
      </w:r>
      <w:proofErr w:type="spellEnd"/>
      <w:r w:rsidRPr="001E7072">
        <w:rPr>
          <w:rFonts w:eastAsia="Calibri"/>
          <w:i/>
          <w:sz w:val="28"/>
          <w:szCs w:val="28"/>
          <w:lang w:eastAsia="en-US"/>
        </w:rPr>
        <w:t xml:space="preserve"> </w:t>
      </w:r>
      <w:r w:rsidRPr="00651966">
        <w:rPr>
          <w:rFonts w:eastAsia="Calibri"/>
          <w:i/>
          <w:sz w:val="28"/>
          <w:szCs w:val="28"/>
          <w:lang w:val="en-US" w:eastAsia="en-US"/>
        </w:rPr>
        <w:t>monitoring</w:t>
      </w:r>
      <w:r w:rsidRPr="001E7072">
        <w:rPr>
          <w:rFonts w:eastAsia="Calibri"/>
          <w:i/>
          <w:sz w:val="28"/>
          <w:szCs w:val="28"/>
          <w:lang w:eastAsia="en-US"/>
        </w:rPr>
        <w:t xml:space="preserve"> </w:t>
      </w:r>
      <w:r w:rsidRPr="00651966">
        <w:rPr>
          <w:rFonts w:eastAsia="Calibri"/>
          <w:i/>
          <w:sz w:val="28"/>
          <w:szCs w:val="28"/>
          <w:lang w:val="en-US" w:eastAsia="en-US"/>
        </w:rPr>
        <w:t>v</w:t>
      </w:r>
      <w:r w:rsidRPr="001E7072">
        <w:rPr>
          <w:rFonts w:eastAsia="Calibri"/>
          <w:i/>
          <w:sz w:val="28"/>
          <w:szCs w:val="28"/>
          <w:lang w:eastAsia="en-US"/>
        </w:rPr>
        <w:t xml:space="preserve"> </w:t>
      </w:r>
      <w:proofErr w:type="spellStart"/>
      <w:r w:rsidRPr="00651966">
        <w:rPr>
          <w:rFonts w:eastAsia="Calibri"/>
          <w:i/>
          <w:sz w:val="28"/>
          <w:szCs w:val="28"/>
          <w:lang w:val="en-US" w:eastAsia="en-US"/>
        </w:rPr>
        <w:t>obrazovanii</w:t>
      </w:r>
      <w:proofErr w:type="spellEnd"/>
      <w:r w:rsidRPr="001E7072">
        <w:rPr>
          <w:rFonts w:eastAsia="Calibri"/>
          <w:i/>
          <w:sz w:val="28"/>
          <w:szCs w:val="28"/>
          <w:lang w:eastAsia="en-US"/>
        </w:rPr>
        <w:t>.</w:t>
      </w:r>
      <w:proofErr w:type="gramEnd"/>
      <w:r w:rsidRPr="001E7072">
        <w:rPr>
          <w:rFonts w:eastAsia="Calibri"/>
          <w:i/>
          <w:sz w:val="28"/>
          <w:szCs w:val="28"/>
          <w:lang w:eastAsia="en-US"/>
        </w:rPr>
        <w:t xml:space="preserve"> </w:t>
      </w:r>
      <w:r w:rsidRPr="009D655A">
        <w:rPr>
          <w:rFonts w:eastAsia="Calibri"/>
          <w:sz w:val="28"/>
          <w:szCs w:val="28"/>
          <w:lang w:eastAsia="en-US"/>
        </w:rPr>
        <w:t>2004;5:10–4. (</w:t>
      </w:r>
      <w:r>
        <w:rPr>
          <w:rFonts w:eastAsia="Calibri"/>
          <w:sz w:val="28"/>
          <w:szCs w:val="28"/>
          <w:lang w:val="en-US" w:eastAsia="en-US"/>
        </w:rPr>
        <w:t>In</w:t>
      </w:r>
      <w:r w:rsidRPr="009D655A">
        <w:rPr>
          <w:rFonts w:eastAsia="Calibri"/>
          <w:sz w:val="28"/>
          <w:szCs w:val="28"/>
          <w:lang w:eastAsia="en-US"/>
        </w:rPr>
        <w:t xml:space="preserve"> </w:t>
      </w:r>
      <w:r>
        <w:rPr>
          <w:rFonts w:eastAsia="Calibri"/>
          <w:sz w:val="28"/>
          <w:szCs w:val="28"/>
          <w:lang w:val="en-US" w:eastAsia="en-US"/>
        </w:rPr>
        <w:t>Russian</w:t>
      </w:r>
      <w:r w:rsidRPr="009D655A">
        <w:rPr>
          <w:rFonts w:eastAsia="Calibri"/>
          <w:sz w:val="28"/>
          <w:szCs w:val="28"/>
          <w:lang w:eastAsia="en-US"/>
        </w:rPr>
        <w:t>)</w:t>
      </w:r>
    </w:p>
    <w:p w:rsidR="009D655A" w:rsidRPr="009D655A" w:rsidRDefault="009D655A" w:rsidP="009D655A">
      <w:pPr>
        <w:spacing w:line="360" w:lineRule="auto"/>
        <w:ind w:firstLine="709"/>
        <w:jc w:val="center"/>
        <w:rPr>
          <w:b/>
          <w:sz w:val="28"/>
          <w:szCs w:val="28"/>
        </w:rPr>
      </w:pPr>
      <w:r w:rsidRPr="00FA7AE3">
        <w:rPr>
          <w:b/>
          <w:sz w:val="28"/>
          <w:szCs w:val="28"/>
        </w:rPr>
        <w:t>Сведения</w:t>
      </w:r>
      <w:r w:rsidRPr="009D655A">
        <w:rPr>
          <w:b/>
          <w:sz w:val="28"/>
          <w:szCs w:val="28"/>
        </w:rPr>
        <w:t xml:space="preserve"> </w:t>
      </w:r>
      <w:r w:rsidRPr="00FA7AE3">
        <w:rPr>
          <w:b/>
          <w:sz w:val="28"/>
          <w:szCs w:val="28"/>
        </w:rPr>
        <w:t>об</w:t>
      </w:r>
      <w:r w:rsidRPr="009D655A">
        <w:rPr>
          <w:b/>
          <w:sz w:val="28"/>
          <w:szCs w:val="28"/>
        </w:rPr>
        <w:t xml:space="preserve"> </w:t>
      </w:r>
      <w:r w:rsidRPr="00FA7AE3">
        <w:rPr>
          <w:b/>
          <w:sz w:val="28"/>
          <w:szCs w:val="28"/>
        </w:rPr>
        <w:t>авторах</w:t>
      </w:r>
    </w:p>
    <w:p w:rsidR="009D655A" w:rsidRDefault="009D655A" w:rsidP="009D655A">
      <w:pPr>
        <w:ind w:firstLine="709"/>
        <w:jc w:val="both"/>
        <w:rPr>
          <w:i/>
          <w:sz w:val="28"/>
          <w:szCs w:val="28"/>
        </w:rPr>
      </w:pPr>
      <w:r w:rsidRPr="0088083C">
        <w:rPr>
          <w:i/>
          <w:sz w:val="28"/>
          <w:szCs w:val="28"/>
        </w:rPr>
        <w:t>Винник Юрий Семенович</w:t>
      </w:r>
      <w:r>
        <w:rPr>
          <w:i/>
          <w:sz w:val="28"/>
          <w:szCs w:val="28"/>
        </w:rPr>
        <w:t>,</w:t>
      </w:r>
      <w:r w:rsidRPr="0088083C">
        <w:rPr>
          <w:i/>
        </w:rPr>
        <w:t xml:space="preserve"> </w:t>
      </w:r>
      <w:r w:rsidRPr="0088083C">
        <w:rPr>
          <w:i/>
          <w:sz w:val="28"/>
          <w:szCs w:val="28"/>
        </w:rPr>
        <w:t xml:space="preserve">Красноярский государственный медицинский университет имени профессора В.Ф. Войно-Ясенецкого; адрес: Российская Федерация, 660022, г. Красноярск, ул. Партизана Железняка, д. 1; тел. </w:t>
      </w:r>
      <w:r w:rsidRPr="00EC0867">
        <w:rPr>
          <w:i/>
          <w:sz w:val="28"/>
          <w:szCs w:val="28"/>
        </w:rPr>
        <w:t>+7(391)</w:t>
      </w:r>
      <w:r>
        <w:rPr>
          <w:i/>
          <w:sz w:val="28"/>
          <w:szCs w:val="28"/>
        </w:rPr>
        <w:t>248</w:t>
      </w:r>
      <w:r w:rsidRPr="00EC0867">
        <w:rPr>
          <w:i/>
          <w:sz w:val="28"/>
          <w:szCs w:val="28"/>
        </w:rPr>
        <w:t>7971</w:t>
      </w:r>
      <w:r w:rsidRPr="0088083C">
        <w:rPr>
          <w:i/>
          <w:sz w:val="28"/>
          <w:szCs w:val="28"/>
        </w:rPr>
        <w:t xml:space="preserve">; e-mail:  </w:t>
      </w:r>
      <w:hyperlink r:id="rId11" w:history="1">
        <w:r w:rsidRPr="00BB403F">
          <w:rPr>
            <w:rStyle w:val="a8"/>
            <w:i/>
            <w:sz w:val="28"/>
            <w:szCs w:val="28"/>
          </w:rPr>
          <w:t>yuvinnik@yandex.ru</w:t>
        </w:r>
      </w:hyperlink>
    </w:p>
    <w:p w:rsidR="009D655A" w:rsidRDefault="009D655A" w:rsidP="009D655A">
      <w:pPr>
        <w:ind w:firstLine="709"/>
        <w:jc w:val="both"/>
        <w:rPr>
          <w:i/>
          <w:sz w:val="28"/>
          <w:szCs w:val="28"/>
        </w:rPr>
      </w:pPr>
      <w:r w:rsidRPr="00EC0867">
        <w:rPr>
          <w:i/>
          <w:sz w:val="28"/>
          <w:szCs w:val="28"/>
        </w:rPr>
        <w:t>Василеня Екатерина Сергеевна</w:t>
      </w:r>
      <w:r>
        <w:rPr>
          <w:i/>
          <w:sz w:val="28"/>
          <w:szCs w:val="28"/>
        </w:rPr>
        <w:t>,</w:t>
      </w:r>
      <w:r w:rsidRPr="00EC0867">
        <w:rPr>
          <w:i/>
          <w:sz w:val="28"/>
          <w:szCs w:val="28"/>
        </w:rPr>
        <w:t xml:space="preserve"> </w:t>
      </w:r>
      <w:r w:rsidRPr="0088083C">
        <w:rPr>
          <w:i/>
          <w:sz w:val="28"/>
          <w:szCs w:val="28"/>
        </w:rPr>
        <w:t xml:space="preserve">Красноярский государственный медицинский университет имени профессора В.Ф. Войно-Ясенецкого; адрес: Российская Федерация, 660022, г. Красноярск, ул. Партизана Железняка, д. 1; тел. </w:t>
      </w:r>
      <w:r w:rsidRPr="00EC0867">
        <w:rPr>
          <w:i/>
          <w:sz w:val="28"/>
          <w:szCs w:val="28"/>
        </w:rPr>
        <w:t>+7(391)</w:t>
      </w:r>
      <w:r>
        <w:rPr>
          <w:i/>
          <w:sz w:val="28"/>
          <w:szCs w:val="28"/>
        </w:rPr>
        <w:t>248</w:t>
      </w:r>
      <w:r w:rsidRPr="00EC0867">
        <w:rPr>
          <w:i/>
          <w:sz w:val="28"/>
          <w:szCs w:val="28"/>
        </w:rPr>
        <w:t>7971</w:t>
      </w:r>
      <w:r w:rsidRPr="0088083C">
        <w:rPr>
          <w:i/>
          <w:sz w:val="28"/>
          <w:szCs w:val="28"/>
        </w:rPr>
        <w:t>; e-mail:</w:t>
      </w:r>
      <w:r w:rsidRPr="00EC0867">
        <w:t xml:space="preserve"> </w:t>
      </w:r>
      <w:hyperlink r:id="rId12" w:history="1">
        <w:r w:rsidRPr="00BB403F">
          <w:rPr>
            <w:rStyle w:val="a8"/>
            <w:i/>
            <w:sz w:val="28"/>
            <w:szCs w:val="28"/>
          </w:rPr>
          <w:t>Gavrilenko_kate@mail.ru</w:t>
        </w:r>
      </w:hyperlink>
    </w:p>
    <w:p w:rsidR="009D655A" w:rsidRDefault="009D655A" w:rsidP="009D655A">
      <w:pPr>
        <w:ind w:firstLine="709"/>
        <w:jc w:val="both"/>
        <w:rPr>
          <w:i/>
          <w:sz w:val="28"/>
          <w:szCs w:val="28"/>
        </w:rPr>
      </w:pPr>
      <w:r w:rsidRPr="007328FA">
        <w:rPr>
          <w:i/>
          <w:sz w:val="28"/>
          <w:szCs w:val="28"/>
        </w:rPr>
        <w:t>Маркелова Надежда Михайловна</w:t>
      </w:r>
      <w:r>
        <w:rPr>
          <w:i/>
          <w:sz w:val="28"/>
          <w:szCs w:val="28"/>
        </w:rPr>
        <w:t>,</w:t>
      </w:r>
      <w:r w:rsidRPr="0088083C">
        <w:rPr>
          <w:i/>
        </w:rPr>
        <w:t xml:space="preserve"> </w:t>
      </w:r>
      <w:r w:rsidRPr="0088083C">
        <w:rPr>
          <w:i/>
          <w:sz w:val="28"/>
          <w:szCs w:val="28"/>
        </w:rPr>
        <w:t xml:space="preserve">Красноярский государственный медицинский университет имени профессора В.Ф. Войно-Ясенецкого; адрес: Российская Федерация, 660022, г. Красноярск, ул. Партизана Железняка, д. 1; тел. </w:t>
      </w:r>
      <w:r w:rsidRPr="00EC0867">
        <w:rPr>
          <w:i/>
          <w:sz w:val="28"/>
          <w:szCs w:val="28"/>
        </w:rPr>
        <w:t>+7(391)2487971</w:t>
      </w:r>
      <w:r w:rsidRPr="0088083C">
        <w:rPr>
          <w:i/>
          <w:sz w:val="28"/>
          <w:szCs w:val="28"/>
        </w:rPr>
        <w:t>; e-mail:</w:t>
      </w:r>
      <w:r w:rsidRPr="007328FA">
        <w:t xml:space="preserve"> </w:t>
      </w:r>
      <w:hyperlink r:id="rId13" w:history="1">
        <w:r w:rsidRPr="00BB403F">
          <w:rPr>
            <w:rStyle w:val="a8"/>
            <w:i/>
            <w:sz w:val="28"/>
            <w:szCs w:val="28"/>
          </w:rPr>
          <w:t>markelova_nadya@mail.ru</w:t>
        </w:r>
      </w:hyperlink>
    </w:p>
    <w:p w:rsidR="009D655A" w:rsidRPr="005F671A" w:rsidRDefault="009D655A" w:rsidP="009D655A">
      <w:pPr>
        <w:ind w:firstLine="709"/>
        <w:jc w:val="both"/>
        <w:rPr>
          <w:i/>
          <w:sz w:val="28"/>
          <w:szCs w:val="28"/>
          <w:lang w:val="en-US"/>
        </w:rPr>
      </w:pPr>
      <w:r w:rsidRPr="007328FA">
        <w:rPr>
          <w:i/>
          <w:sz w:val="28"/>
          <w:szCs w:val="28"/>
        </w:rPr>
        <w:t>Кочетова Людмила Викторовна</w:t>
      </w:r>
      <w:r>
        <w:rPr>
          <w:i/>
          <w:sz w:val="28"/>
          <w:szCs w:val="28"/>
        </w:rPr>
        <w:t>,</w:t>
      </w:r>
      <w:r w:rsidRPr="00EC0867">
        <w:rPr>
          <w:i/>
          <w:sz w:val="28"/>
          <w:szCs w:val="28"/>
        </w:rPr>
        <w:t xml:space="preserve"> </w:t>
      </w:r>
      <w:r w:rsidRPr="0088083C">
        <w:rPr>
          <w:i/>
          <w:sz w:val="28"/>
          <w:szCs w:val="28"/>
        </w:rPr>
        <w:t>Красноярский государственный медицинский университет имени профессора В.Ф. Войно-Ясенецкого; адрес: Российская Федерация, 660022, г. Красноярск, ул. Партизана</w:t>
      </w:r>
      <w:r w:rsidRPr="005F671A">
        <w:rPr>
          <w:i/>
          <w:sz w:val="28"/>
          <w:szCs w:val="28"/>
          <w:lang w:val="en-US"/>
        </w:rPr>
        <w:t xml:space="preserve"> </w:t>
      </w:r>
      <w:r w:rsidRPr="0088083C">
        <w:rPr>
          <w:i/>
          <w:sz w:val="28"/>
          <w:szCs w:val="28"/>
        </w:rPr>
        <w:t>Железняка</w:t>
      </w:r>
      <w:r w:rsidRPr="005F671A">
        <w:rPr>
          <w:i/>
          <w:sz w:val="28"/>
          <w:szCs w:val="28"/>
          <w:lang w:val="en-US"/>
        </w:rPr>
        <w:t xml:space="preserve">, </w:t>
      </w:r>
      <w:r w:rsidRPr="0088083C">
        <w:rPr>
          <w:i/>
          <w:sz w:val="28"/>
          <w:szCs w:val="28"/>
        </w:rPr>
        <w:t>д</w:t>
      </w:r>
      <w:r w:rsidRPr="005F671A">
        <w:rPr>
          <w:i/>
          <w:sz w:val="28"/>
          <w:szCs w:val="28"/>
          <w:lang w:val="en-US"/>
        </w:rPr>
        <w:t xml:space="preserve">. 1; </w:t>
      </w:r>
      <w:r w:rsidRPr="0088083C">
        <w:rPr>
          <w:i/>
          <w:sz w:val="28"/>
          <w:szCs w:val="28"/>
        </w:rPr>
        <w:t>тел</w:t>
      </w:r>
      <w:r w:rsidRPr="005F671A">
        <w:rPr>
          <w:i/>
          <w:sz w:val="28"/>
          <w:szCs w:val="28"/>
          <w:lang w:val="en-US"/>
        </w:rPr>
        <w:t>. +7(391)2487971; e-mail:</w:t>
      </w:r>
      <w:r w:rsidRPr="005F671A">
        <w:rPr>
          <w:lang w:val="en-US"/>
        </w:rPr>
        <w:t xml:space="preserve"> </w:t>
      </w:r>
      <w:hyperlink r:id="rId14" w:history="1">
        <w:r w:rsidRPr="005F671A">
          <w:rPr>
            <w:rStyle w:val="a8"/>
            <w:i/>
            <w:sz w:val="28"/>
            <w:szCs w:val="28"/>
            <w:lang w:val="en-US"/>
          </w:rPr>
          <w:t>DissovetKrasGMU@bk.ru</w:t>
        </w:r>
      </w:hyperlink>
    </w:p>
    <w:p w:rsidR="009D655A" w:rsidRPr="005F671A" w:rsidRDefault="009D655A" w:rsidP="009D655A">
      <w:pPr>
        <w:ind w:firstLine="709"/>
        <w:jc w:val="center"/>
        <w:rPr>
          <w:b/>
          <w:sz w:val="28"/>
          <w:szCs w:val="28"/>
          <w:lang w:val="en-US"/>
        </w:rPr>
      </w:pPr>
      <w:r w:rsidRPr="005F671A">
        <w:rPr>
          <w:b/>
          <w:sz w:val="28"/>
          <w:szCs w:val="28"/>
          <w:lang w:val="en-US"/>
        </w:rPr>
        <w:t>Authors</w:t>
      </w:r>
    </w:p>
    <w:p w:rsidR="009D655A" w:rsidRPr="005F671A" w:rsidRDefault="009D655A" w:rsidP="009D655A">
      <w:pPr>
        <w:ind w:firstLine="709"/>
        <w:jc w:val="both"/>
        <w:rPr>
          <w:i/>
          <w:sz w:val="28"/>
          <w:szCs w:val="28"/>
          <w:lang w:val="en-US"/>
        </w:rPr>
      </w:pPr>
      <w:r w:rsidRPr="005F671A">
        <w:rPr>
          <w:rFonts w:eastAsia="Calibri"/>
          <w:i/>
          <w:sz w:val="26"/>
          <w:szCs w:val="26"/>
          <w:lang w:val="en-US" w:eastAsia="en-US"/>
        </w:rPr>
        <w:t>Vinnik Yury Sem</w:t>
      </w:r>
      <w:r w:rsidR="002D16CC">
        <w:rPr>
          <w:rFonts w:eastAsia="Calibri"/>
          <w:i/>
          <w:sz w:val="26"/>
          <w:szCs w:val="26"/>
          <w:lang w:val="en-US" w:eastAsia="en-US"/>
        </w:rPr>
        <w:t>yo</w:t>
      </w:r>
      <w:r w:rsidRPr="005F671A">
        <w:rPr>
          <w:rFonts w:eastAsia="Calibri"/>
          <w:i/>
          <w:sz w:val="26"/>
          <w:szCs w:val="26"/>
          <w:lang w:val="en-US" w:eastAsia="en-US"/>
        </w:rPr>
        <w:t>novich</w:t>
      </w:r>
      <w:r w:rsidRPr="005F671A">
        <w:rPr>
          <w:i/>
          <w:sz w:val="28"/>
          <w:szCs w:val="28"/>
          <w:lang w:val="en-US"/>
        </w:rPr>
        <w:t>,</w:t>
      </w:r>
      <w:r w:rsidRPr="00F50346">
        <w:rPr>
          <w:i/>
          <w:sz w:val="28"/>
          <w:szCs w:val="28"/>
          <w:lang w:val="en-US"/>
        </w:rPr>
        <w:t xml:space="preserve"> </w:t>
      </w:r>
      <w:r>
        <w:rPr>
          <w:i/>
          <w:sz w:val="28"/>
          <w:szCs w:val="28"/>
          <w:lang w:val="en-US"/>
        </w:rPr>
        <w:t xml:space="preserve">Prof. V.F. </w:t>
      </w:r>
      <w:r w:rsidRPr="00F50346">
        <w:rPr>
          <w:i/>
          <w:sz w:val="28"/>
          <w:szCs w:val="28"/>
          <w:lang w:val="en-US"/>
        </w:rPr>
        <w:t xml:space="preserve">Voino-Yasenetsky Krasnoyarsk State Medical University; Address: 1, Partizan Zheleznyak Str., Krasnoyarsk, Russian Federation 660022; Phone </w:t>
      </w:r>
      <w:r w:rsidRPr="005F671A">
        <w:rPr>
          <w:i/>
          <w:sz w:val="28"/>
          <w:szCs w:val="28"/>
          <w:lang w:val="en-US"/>
        </w:rPr>
        <w:t>+7(391)2487971</w:t>
      </w:r>
      <w:r w:rsidRPr="00F50346">
        <w:rPr>
          <w:i/>
          <w:sz w:val="28"/>
          <w:szCs w:val="28"/>
          <w:lang w:val="en-US"/>
        </w:rPr>
        <w:t xml:space="preserve">; e-mail: </w:t>
      </w:r>
      <w:hyperlink r:id="rId15" w:history="1">
        <w:r w:rsidRPr="005F671A">
          <w:rPr>
            <w:rStyle w:val="a8"/>
            <w:i/>
            <w:sz w:val="28"/>
            <w:szCs w:val="28"/>
            <w:lang w:val="en-US"/>
          </w:rPr>
          <w:t>yuvinnik@yandex.ru</w:t>
        </w:r>
      </w:hyperlink>
    </w:p>
    <w:p w:rsidR="009D655A" w:rsidRPr="009A577D" w:rsidRDefault="009D655A" w:rsidP="009D655A">
      <w:pPr>
        <w:ind w:firstLine="709"/>
        <w:jc w:val="both"/>
        <w:rPr>
          <w:i/>
          <w:sz w:val="28"/>
          <w:szCs w:val="28"/>
          <w:lang w:val="en-US"/>
        </w:rPr>
      </w:pPr>
      <w:r w:rsidRPr="009A577D">
        <w:rPr>
          <w:rFonts w:eastAsia="Calibri"/>
          <w:i/>
          <w:sz w:val="26"/>
          <w:szCs w:val="26"/>
          <w:lang w:val="en-US" w:eastAsia="en-US"/>
        </w:rPr>
        <w:t>Vasileny</w:t>
      </w:r>
      <w:r w:rsidR="002D16CC">
        <w:rPr>
          <w:rFonts w:eastAsia="Calibri"/>
          <w:i/>
          <w:sz w:val="26"/>
          <w:szCs w:val="26"/>
          <w:lang w:val="en-US" w:eastAsia="en-US"/>
        </w:rPr>
        <w:t>a</w:t>
      </w:r>
      <w:r w:rsidRPr="009A577D">
        <w:rPr>
          <w:rFonts w:eastAsia="Calibri"/>
          <w:i/>
          <w:sz w:val="26"/>
          <w:szCs w:val="26"/>
          <w:lang w:val="en-US" w:eastAsia="en-US"/>
        </w:rPr>
        <w:t xml:space="preserve"> Ekaterina Sergeevna</w:t>
      </w:r>
      <w:r w:rsidRPr="005F671A">
        <w:rPr>
          <w:i/>
          <w:sz w:val="28"/>
          <w:szCs w:val="28"/>
          <w:lang w:val="en-US"/>
        </w:rPr>
        <w:t>,</w:t>
      </w:r>
      <w:r w:rsidRPr="00F50346">
        <w:rPr>
          <w:i/>
          <w:sz w:val="28"/>
          <w:szCs w:val="28"/>
          <w:lang w:val="en-US"/>
        </w:rPr>
        <w:t xml:space="preserve"> </w:t>
      </w:r>
      <w:r>
        <w:rPr>
          <w:i/>
          <w:sz w:val="28"/>
          <w:szCs w:val="28"/>
          <w:lang w:val="en-US"/>
        </w:rPr>
        <w:t xml:space="preserve">Prof. V.F. </w:t>
      </w:r>
      <w:r w:rsidRPr="00F50346">
        <w:rPr>
          <w:i/>
          <w:sz w:val="28"/>
          <w:szCs w:val="28"/>
          <w:lang w:val="en-US"/>
        </w:rPr>
        <w:t xml:space="preserve">Voino-Yasenetsky Krasnoyarsk State Medical University; Address: 1, Partizan Zheleznyak Str., Krasnoyarsk, </w:t>
      </w:r>
      <w:r w:rsidRPr="00F50346">
        <w:rPr>
          <w:i/>
          <w:sz w:val="28"/>
          <w:szCs w:val="28"/>
          <w:lang w:val="en-US"/>
        </w:rPr>
        <w:lastRenderedPageBreak/>
        <w:t xml:space="preserve">Russian Federation 660022; Phone </w:t>
      </w:r>
      <w:r w:rsidRPr="005F671A">
        <w:rPr>
          <w:i/>
          <w:sz w:val="28"/>
          <w:szCs w:val="28"/>
          <w:lang w:val="en-US"/>
        </w:rPr>
        <w:t>+7(391)2487971</w:t>
      </w:r>
      <w:r w:rsidRPr="00F50346">
        <w:rPr>
          <w:i/>
          <w:sz w:val="28"/>
          <w:szCs w:val="28"/>
          <w:lang w:val="en-US"/>
        </w:rPr>
        <w:t>; e-mail:</w:t>
      </w:r>
      <w:r w:rsidRPr="00B2268E">
        <w:rPr>
          <w:i/>
          <w:sz w:val="28"/>
          <w:szCs w:val="28"/>
          <w:lang w:val="en-US"/>
        </w:rPr>
        <w:t xml:space="preserve"> </w:t>
      </w:r>
      <w:hyperlink r:id="rId16" w:history="1">
        <w:r w:rsidRPr="00B2268E">
          <w:rPr>
            <w:rStyle w:val="a8"/>
            <w:i/>
            <w:sz w:val="28"/>
            <w:szCs w:val="28"/>
            <w:lang w:val="en-US"/>
          </w:rPr>
          <w:t>Gavrilenko_kate@mail.ru</w:t>
        </w:r>
      </w:hyperlink>
    </w:p>
    <w:p w:rsidR="009D655A" w:rsidRPr="009A577D" w:rsidRDefault="009D655A" w:rsidP="009D655A">
      <w:pPr>
        <w:ind w:firstLine="708"/>
        <w:jc w:val="both"/>
        <w:rPr>
          <w:i/>
          <w:sz w:val="28"/>
          <w:szCs w:val="28"/>
          <w:lang w:val="en-US"/>
        </w:rPr>
      </w:pPr>
      <w:r w:rsidRPr="009A577D">
        <w:rPr>
          <w:i/>
          <w:sz w:val="28"/>
          <w:szCs w:val="28"/>
          <w:lang w:val="en-US"/>
        </w:rPr>
        <w:t>Markelova Nade</w:t>
      </w:r>
      <w:r w:rsidR="002D16CC">
        <w:rPr>
          <w:i/>
          <w:sz w:val="28"/>
          <w:szCs w:val="28"/>
          <w:lang w:val="en-US"/>
        </w:rPr>
        <w:t>zh</w:t>
      </w:r>
      <w:r w:rsidRPr="009A577D">
        <w:rPr>
          <w:i/>
          <w:sz w:val="28"/>
          <w:szCs w:val="28"/>
          <w:lang w:val="en-US"/>
        </w:rPr>
        <w:t>da Mihailovna</w:t>
      </w:r>
      <w:r w:rsidRPr="005F671A">
        <w:rPr>
          <w:i/>
          <w:sz w:val="28"/>
          <w:szCs w:val="28"/>
          <w:lang w:val="en-US"/>
        </w:rPr>
        <w:t>,</w:t>
      </w:r>
      <w:r w:rsidRPr="00F50346">
        <w:rPr>
          <w:i/>
          <w:sz w:val="28"/>
          <w:szCs w:val="28"/>
          <w:lang w:val="en-US"/>
        </w:rPr>
        <w:t xml:space="preserve"> </w:t>
      </w:r>
      <w:r>
        <w:rPr>
          <w:i/>
          <w:sz w:val="28"/>
          <w:szCs w:val="28"/>
          <w:lang w:val="en-US"/>
        </w:rPr>
        <w:t xml:space="preserve">Prof. V.F. </w:t>
      </w:r>
      <w:r w:rsidRPr="00F50346">
        <w:rPr>
          <w:i/>
          <w:sz w:val="28"/>
          <w:szCs w:val="28"/>
          <w:lang w:val="en-US"/>
        </w:rPr>
        <w:t xml:space="preserve">Voino-Yasenetsky Krasnoyarsk State Medical University; Address: 1, Partizan Zheleznyak Str., Krasnoyarsk, Russian Federation 660022; Phone </w:t>
      </w:r>
      <w:r w:rsidRPr="005F671A">
        <w:rPr>
          <w:i/>
          <w:sz w:val="28"/>
          <w:szCs w:val="28"/>
          <w:lang w:val="en-US"/>
        </w:rPr>
        <w:t>+7(391)2487971</w:t>
      </w:r>
      <w:r w:rsidRPr="00F50346">
        <w:rPr>
          <w:i/>
          <w:sz w:val="28"/>
          <w:szCs w:val="28"/>
          <w:lang w:val="en-US"/>
        </w:rPr>
        <w:t>; e-mail:</w:t>
      </w:r>
      <w:r w:rsidRPr="00B2268E">
        <w:rPr>
          <w:i/>
          <w:sz w:val="28"/>
          <w:szCs w:val="28"/>
          <w:lang w:val="en-US"/>
        </w:rPr>
        <w:t xml:space="preserve"> </w:t>
      </w:r>
      <w:hyperlink r:id="rId17" w:history="1">
        <w:r w:rsidRPr="00B2268E">
          <w:rPr>
            <w:rStyle w:val="a8"/>
            <w:i/>
            <w:sz w:val="28"/>
            <w:szCs w:val="28"/>
            <w:lang w:val="en-US"/>
          </w:rPr>
          <w:t>markelova_nadya@mail.ru</w:t>
        </w:r>
      </w:hyperlink>
    </w:p>
    <w:p w:rsidR="009D655A" w:rsidRPr="009A577D" w:rsidRDefault="009D655A" w:rsidP="009D655A">
      <w:pPr>
        <w:ind w:firstLine="708"/>
        <w:jc w:val="both"/>
        <w:rPr>
          <w:i/>
          <w:sz w:val="28"/>
          <w:szCs w:val="28"/>
          <w:lang w:val="en-US"/>
        </w:rPr>
      </w:pPr>
      <w:r w:rsidRPr="009A577D">
        <w:rPr>
          <w:rFonts w:eastAsia="Calibri"/>
          <w:i/>
          <w:sz w:val="26"/>
          <w:szCs w:val="26"/>
          <w:lang w:val="en-US" w:eastAsia="en-US"/>
        </w:rPr>
        <w:t>Kochetova Ludmila Viktorovna</w:t>
      </w:r>
      <w:r w:rsidRPr="005F671A">
        <w:rPr>
          <w:i/>
          <w:sz w:val="28"/>
          <w:szCs w:val="28"/>
          <w:lang w:val="en-US"/>
        </w:rPr>
        <w:t>,</w:t>
      </w:r>
      <w:r w:rsidRPr="00F50346">
        <w:rPr>
          <w:i/>
          <w:sz w:val="28"/>
          <w:szCs w:val="28"/>
          <w:lang w:val="en-US"/>
        </w:rPr>
        <w:t xml:space="preserve"> </w:t>
      </w:r>
      <w:r>
        <w:rPr>
          <w:i/>
          <w:sz w:val="28"/>
          <w:szCs w:val="28"/>
          <w:lang w:val="en-US"/>
        </w:rPr>
        <w:t xml:space="preserve">Prof. V.F. </w:t>
      </w:r>
      <w:r w:rsidRPr="00F50346">
        <w:rPr>
          <w:i/>
          <w:sz w:val="28"/>
          <w:szCs w:val="28"/>
          <w:lang w:val="en-US"/>
        </w:rPr>
        <w:t xml:space="preserve">Voino-Yasenetsky Krasnoyarsk State Medical University; Address: 1, Partizan Zheleznyak Str., Krasnoyarsk, Russian Federation 660022; </w:t>
      </w:r>
      <w:r w:rsidRPr="00151570">
        <w:rPr>
          <w:i/>
          <w:sz w:val="28"/>
          <w:szCs w:val="28"/>
          <w:lang w:val="en-US"/>
        </w:rPr>
        <w:t xml:space="preserve">Regional clinical hospital; Address: </w:t>
      </w:r>
      <w:r w:rsidRPr="0092235A">
        <w:rPr>
          <w:i/>
          <w:sz w:val="28"/>
          <w:szCs w:val="28"/>
          <w:lang w:val="en-US"/>
        </w:rPr>
        <w:t>3</w:t>
      </w:r>
      <w:r>
        <w:rPr>
          <w:i/>
          <w:sz w:val="28"/>
          <w:szCs w:val="28"/>
        </w:rPr>
        <w:t>А</w:t>
      </w:r>
      <w:r w:rsidRPr="00151570">
        <w:rPr>
          <w:i/>
          <w:sz w:val="28"/>
          <w:szCs w:val="28"/>
          <w:lang w:val="en-US"/>
        </w:rPr>
        <w:t xml:space="preserve">, Partizan Zheleznyak Str., Krasnoyarsk, Russian Federation 660022; </w:t>
      </w:r>
      <w:r w:rsidRPr="00F50346">
        <w:rPr>
          <w:i/>
          <w:sz w:val="28"/>
          <w:szCs w:val="28"/>
          <w:lang w:val="en-US"/>
        </w:rPr>
        <w:t xml:space="preserve">Phone </w:t>
      </w:r>
      <w:r w:rsidRPr="00151570">
        <w:rPr>
          <w:i/>
          <w:sz w:val="28"/>
          <w:szCs w:val="28"/>
          <w:lang w:val="en-US"/>
        </w:rPr>
        <w:t>+7(391)2125394</w:t>
      </w:r>
      <w:r w:rsidRPr="00F50346">
        <w:rPr>
          <w:i/>
          <w:sz w:val="28"/>
          <w:szCs w:val="28"/>
          <w:lang w:val="en-US"/>
        </w:rPr>
        <w:t>; e-mail:</w:t>
      </w:r>
      <w:r w:rsidRPr="00B2268E">
        <w:rPr>
          <w:i/>
          <w:sz w:val="28"/>
          <w:szCs w:val="28"/>
          <w:lang w:val="en-US"/>
        </w:rPr>
        <w:t xml:space="preserve"> </w:t>
      </w:r>
      <w:hyperlink r:id="rId18" w:history="1">
        <w:r w:rsidRPr="005F671A">
          <w:rPr>
            <w:rStyle w:val="a8"/>
            <w:i/>
            <w:sz w:val="28"/>
            <w:szCs w:val="28"/>
            <w:lang w:val="en-US"/>
          </w:rPr>
          <w:t>DissovetKrasGMU@bk.ru</w:t>
        </w:r>
      </w:hyperlink>
    </w:p>
    <w:p w:rsidR="009D655A" w:rsidRPr="009A577D" w:rsidRDefault="009D655A" w:rsidP="009D655A">
      <w:pPr>
        <w:ind w:firstLine="708"/>
        <w:jc w:val="both"/>
        <w:rPr>
          <w:b/>
          <w:i/>
          <w:sz w:val="28"/>
          <w:szCs w:val="28"/>
          <w:lang w:val="en-US"/>
        </w:rPr>
      </w:pPr>
    </w:p>
    <w:p w:rsidR="009D655A" w:rsidRPr="009A577D" w:rsidRDefault="009D655A" w:rsidP="009D655A">
      <w:pPr>
        <w:ind w:firstLine="708"/>
        <w:jc w:val="center"/>
        <w:rPr>
          <w:b/>
          <w:i/>
          <w:sz w:val="28"/>
          <w:szCs w:val="28"/>
          <w:lang w:val="en-US"/>
        </w:rPr>
      </w:pPr>
    </w:p>
    <w:p w:rsidR="009D655A" w:rsidRPr="00687425" w:rsidRDefault="009D655A">
      <w:pPr>
        <w:rPr>
          <w:lang w:val="en-US"/>
        </w:rPr>
      </w:pPr>
    </w:p>
    <w:sectPr w:rsidR="009D655A" w:rsidRPr="00687425" w:rsidSect="009455CB">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C8F"/>
    <w:multiLevelType w:val="hybridMultilevel"/>
    <w:tmpl w:val="E9286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A658C"/>
    <w:multiLevelType w:val="hybridMultilevel"/>
    <w:tmpl w:val="8A8EE364"/>
    <w:lvl w:ilvl="0" w:tplc="3C201066">
      <w:start w:val="1"/>
      <w:numFmt w:val="decimal"/>
      <w:lvlText w:val="%1."/>
      <w:lvlJc w:val="left"/>
      <w:pPr>
        <w:ind w:left="720" w:hanging="360"/>
      </w:pPr>
      <w:rPr>
        <w:rFonts w:hint="default"/>
        <w:color w:val="4242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B483A"/>
    <w:multiLevelType w:val="hybridMultilevel"/>
    <w:tmpl w:val="1B96AE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5C060F1"/>
    <w:multiLevelType w:val="multilevel"/>
    <w:tmpl w:val="7C82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C04D1E"/>
    <w:multiLevelType w:val="hybridMultilevel"/>
    <w:tmpl w:val="73A283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45255A24"/>
    <w:multiLevelType w:val="hybridMultilevel"/>
    <w:tmpl w:val="1FB84F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B615B"/>
    <w:multiLevelType w:val="hybridMultilevel"/>
    <w:tmpl w:val="14D0D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B70676"/>
    <w:multiLevelType w:val="multilevel"/>
    <w:tmpl w:val="3726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70070B"/>
    <w:multiLevelType w:val="hybridMultilevel"/>
    <w:tmpl w:val="8C56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E92F19"/>
    <w:multiLevelType w:val="hybridMultilevel"/>
    <w:tmpl w:val="3260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6"/>
  </w:num>
  <w:num w:numId="6">
    <w:abstractNumId w:val="8"/>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4F"/>
    <w:rsid w:val="0019244F"/>
    <w:rsid w:val="001E7072"/>
    <w:rsid w:val="002D16CC"/>
    <w:rsid w:val="00473F19"/>
    <w:rsid w:val="006529B8"/>
    <w:rsid w:val="00656592"/>
    <w:rsid w:val="00687425"/>
    <w:rsid w:val="007D0FFE"/>
    <w:rsid w:val="007F07CB"/>
    <w:rsid w:val="008D16D9"/>
    <w:rsid w:val="009D655A"/>
    <w:rsid w:val="00A51F0A"/>
    <w:rsid w:val="00C22850"/>
    <w:rsid w:val="00CB7A05"/>
    <w:rsid w:val="00D62919"/>
    <w:rsid w:val="00FD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44F"/>
    <w:pPr>
      <w:ind w:left="720"/>
      <w:contextualSpacing/>
    </w:pPr>
  </w:style>
  <w:style w:type="table" w:styleId="a4">
    <w:name w:val="Table Grid"/>
    <w:basedOn w:val="a1"/>
    <w:uiPriority w:val="59"/>
    <w:rsid w:val="0019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9244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9244F"/>
    <w:rPr>
      <w:rFonts w:ascii="Tahoma" w:hAnsi="Tahoma" w:cs="Tahoma"/>
      <w:sz w:val="16"/>
      <w:szCs w:val="16"/>
    </w:rPr>
  </w:style>
  <w:style w:type="character" w:customStyle="1" w:styleId="a7">
    <w:name w:val="Текст выноски Знак"/>
    <w:basedOn w:val="a0"/>
    <w:link w:val="a6"/>
    <w:uiPriority w:val="99"/>
    <w:semiHidden/>
    <w:rsid w:val="0019244F"/>
    <w:rPr>
      <w:rFonts w:ascii="Tahoma" w:eastAsia="Times New Roman" w:hAnsi="Tahoma" w:cs="Tahoma"/>
      <w:sz w:val="16"/>
      <w:szCs w:val="16"/>
      <w:lang w:eastAsia="ru-RU"/>
    </w:rPr>
  </w:style>
  <w:style w:type="character" w:styleId="a8">
    <w:name w:val="Hyperlink"/>
    <w:rsid w:val="0019244F"/>
    <w:rPr>
      <w:color w:val="0000FF"/>
      <w:u w:val="single"/>
    </w:rPr>
  </w:style>
  <w:style w:type="paragraph" w:styleId="a9">
    <w:name w:val="Normal (Web)"/>
    <w:basedOn w:val="a"/>
    <w:uiPriority w:val="99"/>
    <w:semiHidden/>
    <w:unhideWhenUsed/>
    <w:rsid w:val="0019244F"/>
    <w:pPr>
      <w:spacing w:before="100" w:beforeAutospacing="1" w:after="100" w:afterAutospacing="1"/>
    </w:pPr>
  </w:style>
  <w:style w:type="character" w:styleId="aa">
    <w:name w:val="Strong"/>
    <w:basedOn w:val="a0"/>
    <w:uiPriority w:val="22"/>
    <w:qFormat/>
    <w:rsid w:val="0019244F"/>
    <w:rPr>
      <w:b/>
      <w:bCs/>
    </w:rPr>
  </w:style>
  <w:style w:type="paragraph" w:customStyle="1" w:styleId="ab">
    <w:name w:val="Знак Знак Знак"/>
    <w:basedOn w:val="a"/>
    <w:rsid w:val="009D655A"/>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44F"/>
    <w:pPr>
      <w:ind w:left="720"/>
      <w:contextualSpacing/>
    </w:pPr>
  </w:style>
  <w:style w:type="table" w:styleId="a4">
    <w:name w:val="Table Grid"/>
    <w:basedOn w:val="a1"/>
    <w:uiPriority w:val="59"/>
    <w:rsid w:val="0019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9244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9244F"/>
    <w:rPr>
      <w:rFonts w:ascii="Tahoma" w:hAnsi="Tahoma" w:cs="Tahoma"/>
      <w:sz w:val="16"/>
      <w:szCs w:val="16"/>
    </w:rPr>
  </w:style>
  <w:style w:type="character" w:customStyle="1" w:styleId="a7">
    <w:name w:val="Текст выноски Знак"/>
    <w:basedOn w:val="a0"/>
    <w:link w:val="a6"/>
    <w:uiPriority w:val="99"/>
    <w:semiHidden/>
    <w:rsid w:val="0019244F"/>
    <w:rPr>
      <w:rFonts w:ascii="Tahoma" w:eastAsia="Times New Roman" w:hAnsi="Tahoma" w:cs="Tahoma"/>
      <w:sz w:val="16"/>
      <w:szCs w:val="16"/>
      <w:lang w:eastAsia="ru-RU"/>
    </w:rPr>
  </w:style>
  <w:style w:type="character" w:styleId="a8">
    <w:name w:val="Hyperlink"/>
    <w:rsid w:val="0019244F"/>
    <w:rPr>
      <w:color w:val="0000FF"/>
      <w:u w:val="single"/>
    </w:rPr>
  </w:style>
  <w:style w:type="paragraph" w:styleId="a9">
    <w:name w:val="Normal (Web)"/>
    <w:basedOn w:val="a"/>
    <w:uiPriority w:val="99"/>
    <w:semiHidden/>
    <w:unhideWhenUsed/>
    <w:rsid w:val="0019244F"/>
    <w:pPr>
      <w:spacing w:before="100" w:beforeAutospacing="1" w:after="100" w:afterAutospacing="1"/>
    </w:pPr>
  </w:style>
  <w:style w:type="character" w:styleId="aa">
    <w:name w:val="Strong"/>
    <w:basedOn w:val="a0"/>
    <w:uiPriority w:val="22"/>
    <w:qFormat/>
    <w:rsid w:val="0019244F"/>
    <w:rPr>
      <w:b/>
      <w:bCs/>
    </w:rPr>
  </w:style>
  <w:style w:type="paragraph" w:customStyle="1" w:styleId="ab">
    <w:name w:val="Знак Знак Знак"/>
    <w:basedOn w:val="a"/>
    <w:rsid w:val="009D655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conf@krasgmu.ru" TargetMode="External"/><Relationship Id="rId13" Type="http://schemas.openxmlformats.org/officeDocument/2006/relationships/hyperlink" Target="mailto:markelova_nadya@mail.ru" TargetMode="External"/><Relationship Id="rId18" Type="http://schemas.openxmlformats.org/officeDocument/2006/relationships/hyperlink" Target="mailto:DissovetKrasGMU@bk.ru" TargetMode="External"/><Relationship Id="rId3" Type="http://schemas.microsoft.com/office/2007/relationships/stylesWithEffects" Target="stylesWithEffects.xml"/><Relationship Id="rId7" Type="http://schemas.openxmlformats.org/officeDocument/2006/relationships/hyperlink" Target="http://elibrary.ru)/" TargetMode="External"/><Relationship Id="rId12" Type="http://schemas.openxmlformats.org/officeDocument/2006/relationships/hyperlink" Target="mailto:Gavrilenko_kate@mail.ru" TargetMode="External"/><Relationship Id="rId17" Type="http://schemas.openxmlformats.org/officeDocument/2006/relationships/hyperlink" Target="mailto:markelova_nadya@mail.ru" TargetMode="External"/><Relationship Id="rId2" Type="http://schemas.openxmlformats.org/officeDocument/2006/relationships/styles" Target="styles.xml"/><Relationship Id="rId16" Type="http://schemas.openxmlformats.org/officeDocument/2006/relationships/hyperlink" Target="mailto:Gavrilenko_kate@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yuvinnik@yandex.ru" TargetMode="External"/><Relationship Id="rId5" Type="http://schemas.openxmlformats.org/officeDocument/2006/relationships/webSettings" Target="webSettings.xml"/><Relationship Id="rId15" Type="http://schemas.openxmlformats.org/officeDocument/2006/relationships/hyperlink" Target="mailto:yuvinnik@yandex.ru" TargetMode="External"/><Relationship Id="rId10" Type="http://schemas.openxmlformats.org/officeDocument/2006/relationships/hyperlink" Target="mailto:tretyakova-svet@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etyakova-svet@mail.ru" TargetMode="External"/><Relationship Id="rId14" Type="http://schemas.openxmlformats.org/officeDocument/2006/relationships/hyperlink" Target="mailto:DissovetKrasGMU@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Myagkova</cp:lastModifiedBy>
  <cp:revision>4</cp:revision>
  <dcterms:created xsi:type="dcterms:W3CDTF">2016-10-19T03:33:00Z</dcterms:created>
  <dcterms:modified xsi:type="dcterms:W3CDTF">2016-10-31T17:30:00Z</dcterms:modified>
</cp:coreProperties>
</file>