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AA" w:rsidRPr="001D0868" w:rsidRDefault="000249AA" w:rsidP="000258C3">
      <w:pPr>
        <w:jc w:val="center"/>
        <w:rPr>
          <w:b/>
          <w:sz w:val="28"/>
          <w:szCs w:val="28"/>
        </w:rPr>
      </w:pPr>
      <w:bookmarkStart w:id="0" w:name="_GoBack"/>
      <w:r w:rsidRPr="001D0868">
        <w:rPr>
          <w:b/>
          <w:sz w:val="28"/>
          <w:szCs w:val="28"/>
        </w:rPr>
        <w:t>Памятка врачам Центра здоровья о нормативах холес</w:t>
      </w:r>
      <w:r w:rsidR="000258C3" w:rsidRPr="001D0868">
        <w:rPr>
          <w:b/>
          <w:sz w:val="28"/>
          <w:szCs w:val="28"/>
        </w:rPr>
        <w:t>терина у детей разного возраста</w:t>
      </w:r>
    </w:p>
    <w:p w:rsidR="000249AA" w:rsidRPr="001D0868" w:rsidRDefault="000249AA" w:rsidP="000249AA">
      <w:pPr>
        <w:rPr>
          <w:b/>
          <w:sz w:val="28"/>
          <w:szCs w:val="28"/>
        </w:rPr>
      </w:pPr>
    </w:p>
    <w:p w:rsidR="000249AA" w:rsidRPr="001D0868" w:rsidRDefault="000249AA" w:rsidP="001D0868">
      <w:pPr>
        <w:jc w:val="center"/>
        <w:rPr>
          <w:b/>
          <w:sz w:val="28"/>
          <w:szCs w:val="28"/>
        </w:rPr>
      </w:pPr>
      <w:r w:rsidRPr="001D0868">
        <w:rPr>
          <w:b/>
          <w:sz w:val="28"/>
          <w:szCs w:val="28"/>
        </w:rPr>
        <w:t>Общий холестерин</w:t>
      </w: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2802"/>
        <w:gridCol w:w="5386"/>
      </w:tblGrid>
      <w:tr w:rsidR="000249AA" w:rsidRPr="001D0868" w:rsidTr="00EA6BCB">
        <w:tc>
          <w:tcPr>
            <w:tcW w:w="2802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5386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Норма </w:t>
            </w:r>
          </w:p>
        </w:tc>
      </w:tr>
      <w:tr w:rsidR="000249AA" w:rsidRPr="001D0868" w:rsidTr="00EA6BCB">
        <w:tc>
          <w:tcPr>
            <w:tcW w:w="2802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Новорожденный </w:t>
            </w:r>
          </w:p>
        </w:tc>
        <w:tc>
          <w:tcPr>
            <w:tcW w:w="5386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53–135 мг/л (1,37–3,5 </w:t>
            </w:r>
            <w:proofErr w:type="spellStart"/>
            <w:r w:rsidRPr="001D0868">
              <w:rPr>
                <w:sz w:val="28"/>
                <w:szCs w:val="28"/>
              </w:rPr>
              <w:t>ммоль</w:t>
            </w:r>
            <w:proofErr w:type="spellEnd"/>
            <w:r w:rsidRPr="001D0868">
              <w:rPr>
                <w:sz w:val="28"/>
                <w:szCs w:val="28"/>
              </w:rPr>
              <w:t>/л)</w:t>
            </w:r>
          </w:p>
        </w:tc>
      </w:tr>
      <w:tr w:rsidR="000249AA" w:rsidRPr="001D0868" w:rsidTr="00EA6BCB">
        <w:tc>
          <w:tcPr>
            <w:tcW w:w="2802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До 1 года </w:t>
            </w:r>
          </w:p>
        </w:tc>
        <w:tc>
          <w:tcPr>
            <w:tcW w:w="5386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70–175 мг/л (1,81–4,53 </w:t>
            </w:r>
            <w:proofErr w:type="spellStart"/>
            <w:r w:rsidRPr="001D0868">
              <w:rPr>
                <w:sz w:val="28"/>
                <w:szCs w:val="28"/>
              </w:rPr>
              <w:t>ммоль</w:t>
            </w:r>
            <w:proofErr w:type="spellEnd"/>
            <w:r w:rsidRPr="001D0868">
              <w:rPr>
                <w:sz w:val="28"/>
                <w:szCs w:val="28"/>
              </w:rPr>
              <w:t>/л)</w:t>
            </w:r>
          </w:p>
        </w:tc>
      </w:tr>
      <w:tr w:rsidR="000249AA" w:rsidRPr="001D0868" w:rsidTr="00EA6BCB">
        <w:tc>
          <w:tcPr>
            <w:tcW w:w="2802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От 1 года до 12 лет</w:t>
            </w:r>
          </w:p>
        </w:tc>
        <w:tc>
          <w:tcPr>
            <w:tcW w:w="5386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120–200 мг/л (3,11–5,18 </w:t>
            </w:r>
            <w:proofErr w:type="spellStart"/>
            <w:r w:rsidRPr="001D0868">
              <w:rPr>
                <w:sz w:val="28"/>
                <w:szCs w:val="28"/>
              </w:rPr>
              <w:t>ммоль</w:t>
            </w:r>
            <w:proofErr w:type="spellEnd"/>
            <w:r w:rsidRPr="001D0868">
              <w:rPr>
                <w:sz w:val="28"/>
                <w:szCs w:val="28"/>
              </w:rPr>
              <w:t>/л)</w:t>
            </w:r>
          </w:p>
        </w:tc>
      </w:tr>
      <w:tr w:rsidR="000249AA" w:rsidRPr="001D0868" w:rsidTr="00EA6BCB">
        <w:tc>
          <w:tcPr>
            <w:tcW w:w="2802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12-18 лет</w:t>
            </w:r>
          </w:p>
        </w:tc>
        <w:tc>
          <w:tcPr>
            <w:tcW w:w="5386" w:type="dxa"/>
          </w:tcPr>
          <w:p w:rsidR="000249AA" w:rsidRPr="001D0868" w:rsidRDefault="000249AA" w:rsidP="00EA6BCB">
            <w:pPr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120–210 мг/л (3,11–5,44 </w:t>
            </w:r>
            <w:proofErr w:type="spellStart"/>
            <w:r w:rsidRPr="001D0868">
              <w:rPr>
                <w:sz w:val="28"/>
                <w:szCs w:val="28"/>
              </w:rPr>
              <w:t>ммоль</w:t>
            </w:r>
            <w:proofErr w:type="spellEnd"/>
            <w:r w:rsidRPr="001D0868">
              <w:rPr>
                <w:sz w:val="28"/>
                <w:szCs w:val="28"/>
              </w:rPr>
              <w:t>/л)</w:t>
            </w:r>
          </w:p>
        </w:tc>
      </w:tr>
    </w:tbl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1D0868" w:rsidRPr="001D0868" w:rsidRDefault="001D0868" w:rsidP="001D0868">
      <w:pPr>
        <w:jc w:val="center"/>
        <w:rPr>
          <w:b/>
          <w:sz w:val="28"/>
          <w:szCs w:val="28"/>
        </w:rPr>
      </w:pPr>
      <w:r w:rsidRPr="001D0868">
        <w:rPr>
          <w:b/>
          <w:sz w:val="28"/>
          <w:szCs w:val="28"/>
        </w:rPr>
        <w:t>ЛПНП и ЛПВП</w:t>
      </w:r>
    </w:p>
    <w:p w:rsidR="001D0868" w:rsidRPr="001D0868" w:rsidRDefault="001D0868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1692"/>
        <w:gridCol w:w="1747"/>
        <w:gridCol w:w="1568"/>
        <w:gridCol w:w="1568"/>
        <w:gridCol w:w="1568"/>
      </w:tblGrid>
      <w:tr w:rsidR="00AF6DF6" w:rsidRPr="001D0868" w:rsidTr="001D0868">
        <w:tc>
          <w:tcPr>
            <w:tcW w:w="1692" w:type="dxa"/>
            <w:vMerge w:val="restart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315" w:type="dxa"/>
            <w:gridSpan w:val="2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ЛПНП, </w:t>
            </w:r>
            <w:proofErr w:type="spellStart"/>
            <w:r w:rsidRPr="001D0868">
              <w:rPr>
                <w:sz w:val="28"/>
                <w:szCs w:val="28"/>
              </w:rPr>
              <w:t>ммоль</w:t>
            </w:r>
            <w:proofErr w:type="spellEnd"/>
            <w:r w:rsidRPr="001D0868">
              <w:rPr>
                <w:sz w:val="28"/>
                <w:szCs w:val="28"/>
              </w:rPr>
              <w:t>/л</w:t>
            </w:r>
          </w:p>
        </w:tc>
        <w:tc>
          <w:tcPr>
            <w:tcW w:w="3136" w:type="dxa"/>
            <w:gridSpan w:val="2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 xml:space="preserve">ЛПВП, </w:t>
            </w:r>
            <w:proofErr w:type="spellStart"/>
            <w:r w:rsidRPr="001D0868">
              <w:rPr>
                <w:sz w:val="28"/>
                <w:szCs w:val="28"/>
              </w:rPr>
              <w:t>ммоль</w:t>
            </w:r>
            <w:proofErr w:type="spellEnd"/>
            <w:r w:rsidRPr="001D0868">
              <w:rPr>
                <w:sz w:val="28"/>
                <w:szCs w:val="28"/>
              </w:rPr>
              <w:t>/л</w:t>
            </w:r>
          </w:p>
        </w:tc>
      </w:tr>
      <w:tr w:rsidR="00AF6DF6" w:rsidRPr="001D0868" w:rsidTr="001D0868">
        <w:tc>
          <w:tcPr>
            <w:tcW w:w="1692" w:type="dxa"/>
            <w:vMerge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Мальчики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девочки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Мальчики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Девочки</w:t>
            </w:r>
          </w:p>
        </w:tc>
      </w:tr>
      <w:tr w:rsidR="00AF6DF6" w:rsidRPr="001D0868" w:rsidTr="001D0868">
        <w:tc>
          <w:tcPr>
            <w:tcW w:w="1692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5-10 лет</w:t>
            </w:r>
          </w:p>
        </w:tc>
        <w:tc>
          <w:tcPr>
            <w:tcW w:w="1747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 xml:space="preserve">1,63-3,34 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 xml:space="preserve">1,76-3,63 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 xml:space="preserve">1,76-3,63  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0,93-1,89</w:t>
            </w:r>
          </w:p>
        </w:tc>
      </w:tr>
      <w:tr w:rsidR="00AF6DF6" w:rsidRPr="001D0868" w:rsidTr="001D0868">
        <w:tc>
          <w:tcPr>
            <w:tcW w:w="1692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10-15 лет</w:t>
            </w:r>
          </w:p>
        </w:tc>
        <w:tc>
          <w:tcPr>
            <w:tcW w:w="1747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1,66-3,44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1,76-3,52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1,76-3,52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0,96-1,81</w:t>
            </w:r>
          </w:p>
        </w:tc>
      </w:tr>
      <w:tr w:rsidR="00AF6DF6" w:rsidRPr="001D0868" w:rsidTr="001D0868">
        <w:tc>
          <w:tcPr>
            <w:tcW w:w="1692" w:type="dxa"/>
          </w:tcPr>
          <w:p w:rsidR="00AF6DF6" w:rsidRPr="001D0868" w:rsidRDefault="00AF6DF6" w:rsidP="001D0868">
            <w:pPr>
              <w:pStyle w:val="a3"/>
              <w:ind w:left="0"/>
              <w:rPr>
                <w:sz w:val="28"/>
                <w:szCs w:val="28"/>
              </w:rPr>
            </w:pPr>
            <w:r w:rsidRPr="001D0868">
              <w:rPr>
                <w:sz w:val="28"/>
                <w:szCs w:val="28"/>
              </w:rPr>
              <w:t>15-18 лет</w:t>
            </w:r>
          </w:p>
        </w:tc>
        <w:tc>
          <w:tcPr>
            <w:tcW w:w="1747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1,61-3,37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1,53-3,55</w:t>
            </w:r>
            <w:r w:rsidRPr="001D0868">
              <w:rPr>
                <w:rStyle w:val="apple-converted-space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1,53-3,55</w:t>
            </w:r>
          </w:p>
        </w:tc>
        <w:tc>
          <w:tcPr>
            <w:tcW w:w="1568" w:type="dxa"/>
          </w:tcPr>
          <w:p w:rsidR="00AF6DF6" w:rsidRPr="001D0868" w:rsidRDefault="00AF6DF6" w:rsidP="001D086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0868">
              <w:rPr>
                <w:color w:val="111111"/>
                <w:sz w:val="28"/>
                <w:szCs w:val="28"/>
              </w:rPr>
              <w:t>0,91-1,91</w:t>
            </w:r>
          </w:p>
        </w:tc>
      </w:tr>
    </w:tbl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0249AA" w:rsidRPr="001D0868" w:rsidRDefault="000249AA" w:rsidP="000249AA">
      <w:pPr>
        <w:pStyle w:val="a3"/>
        <w:ind w:left="1428"/>
        <w:rPr>
          <w:b/>
          <w:sz w:val="28"/>
          <w:szCs w:val="28"/>
        </w:rPr>
      </w:pPr>
    </w:p>
    <w:p w:rsidR="001D0868" w:rsidRDefault="001D0868" w:rsidP="001D086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D0868" w:rsidRPr="001D0868" w:rsidRDefault="001D0868" w:rsidP="001D086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1D0868">
        <w:rPr>
          <w:b/>
          <w:color w:val="000000"/>
          <w:sz w:val="28"/>
          <w:szCs w:val="28"/>
        </w:rPr>
        <w:t>Норма общего холестерина в крови у детей меняется по мере взрос</w:t>
      </w:r>
      <w:r>
        <w:rPr>
          <w:b/>
          <w:color w:val="000000"/>
          <w:sz w:val="28"/>
          <w:szCs w:val="28"/>
        </w:rPr>
        <w:t>ления с тенденцией к увеличению</w:t>
      </w:r>
    </w:p>
    <w:p w:rsidR="001D0868" w:rsidRPr="001D0868" w:rsidRDefault="001D0868" w:rsidP="001D08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D0868">
        <w:rPr>
          <w:color w:val="000000"/>
          <w:sz w:val="28"/>
          <w:szCs w:val="28"/>
        </w:rPr>
        <w:t>У детей старше двух лет, подростков, у которых родители имеют повышенный уровень холестерина (240 мг/</w:t>
      </w:r>
      <w:proofErr w:type="spellStart"/>
      <w:r w:rsidRPr="001D0868">
        <w:rPr>
          <w:color w:val="000000"/>
          <w:sz w:val="28"/>
          <w:szCs w:val="28"/>
        </w:rPr>
        <w:t>дл</w:t>
      </w:r>
      <w:proofErr w:type="spellEnd"/>
      <w:r w:rsidRPr="001D0868">
        <w:rPr>
          <w:color w:val="000000"/>
          <w:sz w:val="28"/>
          <w:szCs w:val="28"/>
        </w:rPr>
        <w:t xml:space="preserve"> (6,2 </w:t>
      </w:r>
      <w:proofErr w:type="spellStart"/>
      <w:r w:rsidRPr="001D0868">
        <w:rPr>
          <w:color w:val="000000"/>
          <w:sz w:val="28"/>
          <w:szCs w:val="28"/>
        </w:rPr>
        <w:t>ммоль</w:t>
      </w:r>
      <w:proofErr w:type="spellEnd"/>
      <w:r w:rsidRPr="001D0868">
        <w:rPr>
          <w:color w:val="000000"/>
          <w:sz w:val="28"/>
          <w:szCs w:val="28"/>
        </w:rPr>
        <w:t>/л))  или сердечные болезни, уровни холестерина разделяют, как показано в таблице:</w:t>
      </w:r>
    </w:p>
    <w:tbl>
      <w:tblPr>
        <w:tblW w:w="80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670"/>
      </w:tblGrid>
      <w:tr w:rsidR="001D0868" w:rsidRPr="001D0868" w:rsidTr="00EA6BCB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868" w:rsidRPr="001D0868" w:rsidRDefault="001D0868" w:rsidP="00EA6BCB">
            <w:pPr>
              <w:rPr>
                <w:color w:val="000000"/>
                <w:sz w:val="28"/>
                <w:szCs w:val="28"/>
              </w:rPr>
            </w:pPr>
            <w:r w:rsidRPr="001D0868">
              <w:rPr>
                <w:color w:val="000000"/>
                <w:sz w:val="28"/>
                <w:szCs w:val="28"/>
              </w:rPr>
              <w:t>Допустимый уровень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868" w:rsidRPr="001D0868" w:rsidRDefault="001D0868" w:rsidP="00EA6BC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D0868">
              <w:rPr>
                <w:color w:val="000000"/>
                <w:sz w:val="28"/>
                <w:szCs w:val="28"/>
              </w:rPr>
              <w:t>менее 170 мг/</w:t>
            </w:r>
            <w:proofErr w:type="spellStart"/>
            <w:r w:rsidRPr="001D0868">
              <w:rPr>
                <w:color w:val="000000"/>
                <w:sz w:val="28"/>
                <w:szCs w:val="28"/>
              </w:rPr>
              <w:t>дл</w:t>
            </w:r>
            <w:proofErr w:type="spellEnd"/>
            <w:r w:rsidRPr="001D0868">
              <w:rPr>
                <w:color w:val="000000"/>
                <w:sz w:val="28"/>
                <w:szCs w:val="28"/>
              </w:rPr>
              <w:t xml:space="preserve"> (4.4 </w:t>
            </w:r>
            <w:proofErr w:type="spellStart"/>
            <w:r w:rsidRPr="001D0868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1D0868">
              <w:rPr>
                <w:color w:val="000000"/>
                <w:sz w:val="28"/>
                <w:szCs w:val="28"/>
              </w:rPr>
              <w:t>/л)</w:t>
            </w:r>
          </w:p>
        </w:tc>
      </w:tr>
      <w:tr w:rsidR="001D0868" w:rsidRPr="001D0868" w:rsidTr="00EA6BCB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868" w:rsidRPr="001D0868" w:rsidRDefault="001D0868" w:rsidP="00EA6BC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D0868">
              <w:rPr>
                <w:color w:val="000000"/>
                <w:sz w:val="28"/>
                <w:szCs w:val="28"/>
              </w:rPr>
              <w:t>Пограничный уровень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868" w:rsidRPr="001D0868" w:rsidRDefault="001D0868" w:rsidP="00EA6BC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D0868">
              <w:rPr>
                <w:color w:val="000000"/>
                <w:sz w:val="28"/>
                <w:szCs w:val="28"/>
              </w:rPr>
              <w:t>170-199 мг/</w:t>
            </w:r>
            <w:proofErr w:type="spellStart"/>
            <w:r w:rsidRPr="001D0868">
              <w:rPr>
                <w:color w:val="000000"/>
                <w:sz w:val="28"/>
                <w:szCs w:val="28"/>
              </w:rPr>
              <w:t>дл</w:t>
            </w:r>
            <w:proofErr w:type="spellEnd"/>
            <w:r w:rsidRPr="001D0868">
              <w:rPr>
                <w:color w:val="000000"/>
                <w:sz w:val="28"/>
                <w:szCs w:val="28"/>
              </w:rPr>
              <w:t xml:space="preserve"> (4.4 - 5.15 </w:t>
            </w:r>
            <w:proofErr w:type="spellStart"/>
            <w:r w:rsidRPr="001D0868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1D0868">
              <w:rPr>
                <w:color w:val="000000"/>
                <w:sz w:val="28"/>
                <w:szCs w:val="28"/>
              </w:rPr>
              <w:t>/л)</w:t>
            </w:r>
          </w:p>
        </w:tc>
      </w:tr>
      <w:tr w:rsidR="001D0868" w:rsidRPr="001D0868" w:rsidTr="00EA6BCB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868" w:rsidRPr="001D0868" w:rsidRDefault="001D0868" w:rsidP="00EA6BC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D0868">
              <w:rPr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868" w:rsidRPr="001D0868" w:rsidRDefault="001D0868" w:rsidP="00EA6BC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D0868">
              <w:rPr>
                <w:color w:val="000000"/>
                <w:sz w:val="28"/>
                <w:szCs w:val="28"/>
              </w:rPr>
              <w:t>200 мг/</w:t>
            </w:r>
            <w:proofErr w:type="spellStart"/>
            <w:r w:rsidRPr="001D0868">
              <w:rPr>
                <w:color w:val="000000"/>
                <w:sz w:val="28"/>
                <w:szCs w:val="28"/>
              </w:rPr>
              <w:t>дл</w:t>
            </w:r>
            <w:proofErr w:type="spellEnd"/>
            <w:r w:rsidRPr="001D0868">
              <w:rPr>
                <w:color w:val="000000"/>
                <w:sz w:val="28"/>
                <w:szCs w:val="28"/>
              </w:rPr>
              <w:t xml:space="preserve"> (5.2 </w:t>
            </w:r>
            <w:proofErr w:type="spellStart"/>
            <w:r w:rsidRPr="001D0868">
              <w:rPr>
                <w:color w:val="000000"/>
                <w:sz w:val="28"/>
                <w:szCs w:val="28"/>
              </w:rPr>
              <w:t>ммоль</w:t>
            </w:r>
            <w:proofErr w:type="spellEnd"/>
            <w:r w:rsidRPr="001D0868">
              <w:rPr>
                <w:color w:val="000000"/>
                <w:sz w:val="28"/>
                <w:szCs w:val="28"/>
              </w:rPr>
              <w:t>/л) и более</w:t>
            </w:r>
          </w:p>
        </w:tc>
      </w:tr>
    </w:tbl>
    <w:p w:rsidR="000249AA" w:rsidRPr="001D0868" w:rsidRDefault="000249AA" w:rsidP="000249AA">
      <w:pPr>
        <w:pStyle w:val="a3"/>
        <w:ind w:left="1428"/>
        <w:rPr>
          <w:sz w:val="28"/>
          <w:szCs w:val="28"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6D67CB" w:rsidRPr="006D67CB" w:rsidRDefault="006D67CB" w:rsidP="006D67C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6D67CB">
        <w:rPr>
          <w:b/>
          <w:bCs/>
          <w:kern w:val="36"/>
          <w:sz w:val="28"/>
          <w:szCs w:val="28"/>
        </w:rPr>
        <w:lastRenderedPageBreak/>
        <w:t>Холестерин у детей</w:t>
      </w:r>
    </w:p>
    <w:p w:rsid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>Дети, как и взрослые,  тоже могут иметь повышенный уровень холестерина, что уже в старшем возрасте может вызвать серьёзные проблемы. </w:t>
      </w:r>
    </w:p>
    <w:p w:rsid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 xml:space="preserve"> Исследования показывают, что атеросклероз (налёт, который накапливается в стенках артерий) начинается еще в детстве, а настоящие атеросклеротические бляшки образовываются  в 13-19 лет. </w:t>
      </w:r>
    </w:p>
    <w:p w:rsidR="006D67CB" w:rsidRP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>Это особенно важно, когда у одного или обоих родителей наблюдается повышенный холестерин и болезни сердца.</w:t>
      </w:r>
    </w:p>
    <w:p w:rsidR="006D67CB" w:rsidRPr="006D67CB" w:rsidRDefault="006D67CB" w:rsidP="006D67C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6D67CB">
        <w:rPr>
          <w:b/>
          <w:bCs/>
          <w:sz w:val="28"/>
          <w:szCs w:val="28"/>
        </w:rPr>
        <w:t>Причины и факторы риска повышенного холестерина у детей</w:t>
      </w:r>
    </w:p>
    <w:p w:rsidR="006D67CB" w:rsidRP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>По данным Американской академии педиатрии в группе риска находятся дети и подростки, чьи родители или прародители перенесли инсульт, инфаркт миокарда, коронарную ангиографию, заболевания периферических сосудов  в возрасте до 55 лет. Ведь атеросклероз -  это один из основных факторов риска сердечнососудистых заболеваний.</w:t>
      </w:r>
    </w:p>
    <w:p w:rsid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>Любой ребёнок в возрасте старше двух лет, имеющий родителя с уровнем холестерина 240мг/</w:t>
      </w:r>
      <w:proofErr w:type="spellStart"/>
      <w:r w:rsidRPr="006D67CB">
        <w:rPr>
          <w:sz w:val="28"/>
          <w:szCs w:val="28"/>
        </w:rPr>
        <w:t>дл</w:t>
      </w:r>
      <w:proofErr w:type="spellEnd"/>
      <w:r w:rsidRPr="006D67CB">
        <w:rPr>
          <w:sz w:val="28"/>
          <w:szCs w:val="28"/>
        </w:rPr>
        <w:t xml:space="preserve"> или более должен сделать тест (сдать анализ крови на холестерин). </w:t>
      </w:r>
    </w:p>
    <w:p w:rsid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>Если анализ крови, сдаваемой натощак, показал результаты более 170 мг/</w:t>
      </w:r>
      <w:proofErr w:type="spellStart"/>
      <w:r w:rsidRPr="006D67CB">
        <w:rPr>
          <w:sz w:val="28"/>
          <w:szCs w:val="28"/>
        </w:rPr>
        <w:t>дл</w:t>
      </w:r>
      <w:proofErr w:type="spellEnd"/>
      <w:r w:rsidRPr="006D67CB">
        <w:rPr>
          <w:sz w:val="28"/>
          <w:szCs w:val="28"/>
        </w:rPr>
        <w:t xml:space="preserve">, то ребёнку рекомендуется сделать этот анализ повторно, в течение двух недель (частота повторных испытаний зависит от начальных результатов теста). </w:t>
      </w:r>
    </w:p>
    <w:p w:rsidR="006D67CB" w:rsidRPr="006D67CB" w:rsidRDefault="006D67CB" w:rsidP="006D67CB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6D67CB">
        <w:rPr>
          <w:sz w:val="28"/>
          <w:szCs w:val="28"/>
        </w:rPr>
        <w:t>А если анализ крови на жиры, показал нормальные результаты, то ребёнок должен пройти этот тест через 3-5 лет.</w:t>
      </w: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6D67CB" w:rsidRDefault="006D67CB" w:rsidP="000258C3">
      <w:pPr>
        <w:jc w:val="center"/>
        <w:rPr>
          <w:b/>
        </w:rPr>
      </w:pPr>
    </w:p>
    <w:p w:rsidR="000249AA" w:rsidRPr="00A56741" w:rsidRDefault="000249AA" w:rsidP="00A56741">
      <w:pPr>
        <w:jc w:val="center"/>
        <w:rPr>
          <w:b/>
        </w:rPr>
      </w:pPr>
      <w:r w:rsidRPr="00A56741">
        <w:rPr>
          <w:b/>
        </w:rPr>
        <w:lastRenderedPageBreak/>
        <w:t xml:space="preserve">Памятка для родителей о мероприятиях по поводу выявления </w:t>
      </w:r>
      <w:r w:rsidR="000258C3" w:rsidRPr="00A56741">
        <w:rPr>
          <w:b/>
        </w:rPr>
        <w:t>уровня холестерина у детей</w:t>
      </w:r>
    </w:p>
    <w:p w:rsidR="000249AA" w:rsidRPr="00A56741" w:rsidRDefault="000249AA" w:rsidP="00A56741">
      <w:pPr>
        <w:pStyle w:val="a3"/>
        <w:ind w:left="0"/>
        <w:rPr>
          <w:b/>
        </w:rPr>
      </w:pPr>
    </w:p>
    <w:p w:rsidR="000249AA" w:rsidRPr="00A56741" w:rsidRDefault="000249AA" w:rsidP="00A56741">
      <w:pPr>
        <w:pStyle w:val="a3"/>
        <w:ind w:left="0"/>
      </w:pPr>
      <w:r w:rsidRPr="00A56741">
        <w:t>Определить  уровень холестерина можно в Центре здоровья детей и подростков по адресу:</w:t>
      </w:r>
    </w:p>
    <w:p w:rsidR="000249AA" w:rsidRPr="00A56741" w:rsidRDefault="000249AA" w:rsidP="00A56741">
      <w:pPr>
        <w:pStyle w:val="a3"/>
        <w:ind w:left="0"/>
      </w:pPr>
      <w:r w:rsidRPr="00A56741">
        <w:t>г. Красноярск, ул. Урванцева, 30 а</w:t>
      </w:r>
    </w:p>
    <w:p w:rsidR="000249AA" w:rsidRPr="00A56741" w:rsidRDefault="000249AA" w:rsidP="00A56741">
      <w:pPr>
        <w:pStyle w:val="a3"/>
        <w:ind w:left="0"/>
      </w:pPr>
      <w:r w:rsidRPr="00A56741">
        <w:t>г. Красноярск, ул. А. Матросова, 7 а.</w:t>
      </w:r>
    </w:p>
    <w:p w:rsidR="000249AA" w:rsidRPr="00A56741" w:rsidRDefault="000249AA" w:rsidP="00A56741">
      <w:pPr>
        <w:rPr>
          <w:b/>
        </w:rPr>
      </w:pPr>
    </w:p>
    <w:p w:rsidR="00A56741" w:rsidRPr="00A56741" w:rsidRDefault="00A56741" w:rsidP="00A56741">
      <w:pPr>
        <w:ind w:firstLine="708"/>
      </w:pPr>
      <w:r w:rsidRPr="00A56741">
        <w:t xml:space="preserve">Если у ребёнка выявлен высокий уровень холестерина, то врач исключает другие причины, такие как заболевания щитовидной железы, печени, почек. Если другая причина не найдена,  то,  как и взрослые, дети должны </w:t>
      </w:r>
      <w:proofErr w:type="spellStart"/>
      <w:r w:rsidRPr="00A56741">
        <w:t>координально</w:t>
      </w:r>
      <w:proofErr w:type="spellEnd"/>
      <w:r w:rsidRPr="00A56741">
        <w:t xml:space="preserve"> изменить образ жизни.  Это самый первый важный шаг в лечении! Когда дети с высоким уровнем холестерина меняют свой образ жизни, они снижают риск повышения, уже высокого уровня  холестерина и болезней сердца во взрослом возрасте.</w:t>
      </w:r>
    </w:p>
    <w:p w:rsidR="000249AA" w:rsidRPr="00A56741" w:rsidRDefault="000249AA" w:rsidP="00A56741">
      <w:pPr>
        <w:ind w:firstLine="708"/>
        <w:rPr>
          <w:b/>
          <w:bCs/>
        </w:rPr>
      </w:pPr>
      <w:r w:rsidRPr="00A56741">
        <w:rPr>
          <w:b/>
          <w:bCs/>
        </w:rPr>
        <w:t>Подготовка к анализу крови на определение уровня общего холестерина. </w:t>
      </w:r>
    </w:p>
    <w:p w:rsidR="000249AA" w:rsidRPr="00A56741" w:rsidRDefault="000249AA" w:rsidP="00A56741">
      <w:r w:rsidRPr="00A56741">
        <w:t>Специальной подготовки не требуется. Для проведения экспресс – анализа используется капиллярная кровь (из пальца).</w:t>
      </w:r>
    </w:p>
    <w:p w:rsidR="000249AA" w:rsidRPr="00A56741" w:rsidRDefault="000249AA" w:rsidP="00A56741">
      <w:pPr>
        <w:rPr>
          <w:b/>
        </w:rPr>
      </w:pPr>
    </w:p>
    <w:p w:rsidR="000249AA" w:rsidRPr="00A56741" w:rsidRDefault="000249AA" w:rsidP="00A56741">
      <w:pPr>
        <w:shd w:val="clear" w:color="auto" w:fill="FFFFFF"/>
        <w:jc w:val="center"/>
        <w:outlineLvl w:val="1"/>
        <w:rPr>
          <w:b/>
          <w:bCs/>
        </w:rPr>
      </w:pPr>
      <w:r w:rsidRPr="00A56741">
        <w:rPr>
          <w:b/>
          <w:bCs/>
        </w:rPr>
        <w:t>Комплексное обследование лиц, обратившихся в центр здоровья: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>измерение роста и веса;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 xml:space="preserve">тестирование на аппаратно-программном комплексе для </w:t>
      </w:r>
      <w:proofErr w:type="gramStart"/>
      <w:r w:rsidRPr="00A56741">
        <w:t>скрининг-оценки</w:t>
      </w:r>
      <w:proofErr w:type="gramEnd"/>
      <w:r w:rsidRPr="00A56741">
        <w:t xml:space="preserve"> уровня психофизиологического и соматического здоровья, функциональных и адаптивных резервов организма человека, включая экспресс-исследования на содержание алкоголя и никотина в биологических жидкостях;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>компьютеризированная экспресс-оценка состояния сердца (электрокардиография);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 w:rsidRPr="00A56741">
        <w:t>ангиологическое</w:t>
      </w:r>
      <w:proofErr w:type="spellEnd"/>
      <w:r w:rsidRPr="00A56741">
        <w:t xml:space="preserve"> скрининг-исследование с автоматическим измерением систолического артериального давления;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 xml:space="preserve">расчет </w:t>
      </w:r>
      <w:proofErr w:type="gramStart"/>
      <w:r w:rsidRPr="00A56741">
        <w:t>плече-лодыжечного</w:t>
      </w:r>
      <w:proofErr w:type="gramEnd"/>
      <w:r w:rsidRPr="00A56741">
        <w:t xml:space="preserve"> индекса;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>экспресс-анализ для определения общего холестерина и глюкозы в крови;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>комплексная детальная оценка функций дыхательной системы (исследование на компьютеризированном спирометре);</w:t>
      </w:r>
    </w:p>
    <w:p w:rsidR="000249AA" w:rsidRPr="00A56741" w:rsidRDefault="000249AA" w:rsidP="00A56741">
      <w:pPr>
        <w:numPr>
          <w:ilvl w:val="0"/>
          <w:numId w:val="6"/>
        </w:numPr>
        <w:shd w:val="clear" w:color="auto" w:fill="FFFFFF"/>
        <w:ind w:left="0"/>
        <w:jc w:val="both"/>
      </w:pPr>
      <w:r w:rsidRPr="00A56741">
        <w:t>консультация врача.</w:t>
      </w:r>
    </w:p>
    <w:p w:rsidR="000249AA" w:rsidRPr="00A56741" w:rsidRDefault="000249AA" w:rsidP="00A56741">
      <w:pPr>
        <w:shd w:val="clear" w:color="auto" w:fill="FFFFFF"/>
        <w:ind w:firstLine="708"/>
        <w:jc w:val="both"/>
      </w:pPr>
      <w:r w:rsidRPr="00A56741">
        <w:t>По результатам обследования составляется </w:t>
      </w:r>
      <w:r w:rsidRPr="00A56741">
        <w:rPr>
          <w:b/>
          <w:bCs/>
        </w:rPr>
        <w:t xml:space="preserve">индивидуальная программа формирования здорового образа жизни </w:t>
      </w:r>
      <w:r w:rsidRPr="00A56741">
        <w:t>с оценкой факторов риска, функциональных и адаптивных резервов организма человека, с учетом его возрастных особенностей и рационального питания.</w:t>
      </w:r>
    </w:p>
    <w:p w:rsidR="000249AA" w:rsidRPr="00A56741" w:rsidRDefault="000249AA" w:rsidP="00A56741">
      <w:pPr>
        <w:shd w:val="clear" w:color="auto" w:fill="FFFFFF"/>
        <w:ind w:firstLine="708"/>
        <w:jc w:val="both"/>
      </w:pPr>
      <w:r w:rsidRPr="00A56741">
        <w:t>По показаниям, для выявления дополнительных факторов риска, рекомендуется проведение исследований, не входящих в перечень комплексного обследования, на установленном оборудовании.</w:t>
      </w:r>
    </w:p>
    <w:p w:rsidR="000249AA" w:rsidRPr="00A56741" w:rsidRDefault="000249AA" w:rsidP="00A56741">
      <w:pPr>
        <w:shd w:val="clear" w:color="auto" w:fill="FFFFFF"/>
        <w:ind w:firstLine="708"/>
        <w:jc w:val="both"/>
      </w:pPr>
      <w:proofErr w:type="gramStart"/>
      <w:r w:rsidRPr="00A56741">
        <w:t>При необходимости врач рекомендует гражданину, в том числе ребенку (родителям ребенка или другим законным представителям), динамическое наблюдение в Центре здоровья с проведением повторных исследований или наблюдение в кабинетах медицинской профилактики и здорового ребенка лечебно-профилактических учреждений, посещение занятий в соответствующих школах здоровья, лечебно-физкультурных кабинетах и врачебно-физкультурных диспансерах по программам, разработанным в Центре здоровья.</w:t>
      </w:r>
      <w:proofErr w:type="gramEnd"/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58C3" w:rsidRDefault="000258C3" w:rsidP="000249AA">
      <w:pPr>
        <w:jc w:val="right"/>
        <w:rPr>
          <w:b/>
        </w:rPr>
      </w:pPr>
    </w:p>
    <w:p w:rsidR="000258C3" w:rsidRDefault="000258C3" w:rsidP="000249AA">
      <w:pPr>
        <w:jc w:val="right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  <w:r w:rsidRPr="004A39A2">
        <w:rPr>
          <w:b/>
        </w:rPr>
        <w:lastRenderedPageBreak/>
        <w:t xml:space="preserve"> Памятка для родит</w:t>
      </w:r>
      <w:r w:rsidR="000258C3">
        <w:rPr>
          <w:b/>
        </w:rPr>
        <w:t>елей о правилах питания ребенка</w:t>
      </w: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numPr>
          <w:ilvl w:val="0"/>
          <w:numId w:val="1"/>
        </w:numPr>
      </w:pPr>
      <w:proofErr w:type="gramStart"/>
      <w:r w:rsidRPr="00121DCB">
        <w:t>Ограничить до минимума</w:t>
      </w:r>
      <w:r>
        <w:t>, а лучше исключить, фаст-</w:t>
      </w:r>
      <w:proofErr w:type="spellStart"/>
      <w:r>
        <w:t>фуды</w:t>
      </w:r>
      <w:proofErr w:type="spellEnd"/>
      <w:r>
        <w:t xml:space="preserve">, газированные напитки, чипсы, сладости, майонез, маргарин, колбасы. </w:t>
      </w:r>
      <w:proofErr w:type="gramEnd"/>
    </w:p>
    <w:p w:rsidR="000249AA" w:rsidRDefault="000249AA" w:rsidP="000249AA">
      <w:pPr>
        <w:pStyle w:val="a3"/>
        <w:numPr>
          <w:ilvl w:val="0"/>
          <w:numId w:val="1"/>
        </w:numPr>
      </w:pPr>
      <w:r>
        <w:t>Исключить жареное в масле, отдать предпочтение запеканию блюд, приготовлению на пару или отвариванию.</w:t>
      </w:r>
    </w:p>
    <w:p w:rsidR="000249AA" w:rsidRDefault="000249AA" w:rsidP="000249AA">
      <w:pPr>
        <w:pStyle w:val="a3"/>
        <w:numPr>
          <w:ilvl w:val="0"/>
          <w:numId w:val="1"/>
        </w:numPr>
      </w:pPr>
      <w:r>
        <w:t>Питание должно быть сбалансировано по белкам, жирам и углеводам.</w:t>
      </w:r>
    </w:p>
    <w:p w:rsidR="000249AA" w:rsidRDefault="000249AA" w:rsidP="000249AA">
      <w:pPr>
        <w:pStyle w:val="a3"/>
        <w:numPr>
          <w:ilvl w:val="0"/>
          <w:numId w:val="1"/>
        </w:numPr>
      </w:pPr>
      <w:r>
        <w:t>Режим питания 4-5 раз в день. Полноценные завтраки, обед, полдник, ужин. Перекусы сухофруктами.</w:t>
      </w:r>
    </w:p>
    <w:p w:rsidR="000249AA" w:rsidRDefault="000249AA" w:rsidP="000249AA">
      <w:pPr>
        <w:pStyle w:val="a3"/>
        <w:numPr>
          <w:ilvl w:val="0"/>
          <w:numId w:val="1"/>
        </w:numPr>
      </w:pPr>
      <w:r>
        <w:t>Включите в рацион питания рыбу 1-2 раза в неделю.</w:t>
      </w:r>
    </w:p>
    <w:p w:rsidR="000249AA" w:rsidRDefault="000249AA" w:rsidP="000249AA">
      <w:pPr>
        <w:pStyle w:val="a3"/>
        <w:numPr>
          <w:ilvl w:val="0"/>
          <w:numId w:val="1"/>
        </w:numPr>
      </w:pPr>
      <w:r>
        <w:t>Отдавайте предпочтение нежирным сортам мяса.</w:t>
      </w:r>
    </w:p>
    <w:p w:rsidR="000249AA" w:rsidRDefault="000249AA" w:rsidP="000249AA">
      <w:pPr>
        <w:pStyle w:val="a3"/>
        <w:numPr>
          <w:ilvl w:val="0"/>
          <w:numId w:val="1"/>
        </w:numPr>
      </w:pPr>
      <w:r>
        <w:t>При приготовлении курицы удаляйте кожу.</w:t>
      </w:r>
    </w:p>
    <w:p w:rsidR="000249AA" w:rsidRPr="00121DCB" w:rsidRDefault="000249AA" w:rsidP="000249AA">
      <w:pPr>
        <w:pStyle w:val="a3"/>
        <w:numPr>
          <w:ilvl w:val="0"/>
          <w:numId w:val="1"/>
        </w:numPr>
      </w:pPr>
      <w:r>
        <w:t>Ежедневно включайте в рацион зелень, овощи и фрукты, оливковое масло.</w:t>
      </w: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rPr>
          <w:b/>
        </w:rPr>
      </w:pPr>
      <w:r w:rsidRPr="00864C5F">
        <w:rPr>
          <w:b/>
        </w:rPr>
        <w:t>Основы диеты, снижающей количес</w:t>
      </w:r>
      <w:r>
        <w:rPr>
          <w:b/>
        </w:rPr>
        <w:t>т</w:t>
      </w:r>
      <w:r w:rsidRPr="00864C5F">
        <w:rPr>
          <w:b/>
        </w:rPr>
        <w:t>во холестерина</w:t>
      </w:r>
      <w:r>
        <w:rPr>
          <w:b/>
        </w:rPr>
        <w:t xml:space="preserve"> и </w:t>
      </w:r>
      <w:r w:rsidR="000258C3">
        <w:rPr>
          <w:b/>
        </w:rPr>
        <w:t xml:space="preserve"> жиров в организме человека</w:t>
      </w:r>
    </w:p>
    <w:p w:rsidR="000249AA" w:rsidRPr="00864C5F" w:rsidRDefault="000249AA" w:rsidP="000249AA">
      <w:pPr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249AA" w:rsidTr="00EA6BCB">
        <w:tc>
          <w:tcPr>
            <w:tcW w:w="3544" w:type="dxa"/>
          </w:tcPr>
          <w:p w:rsidR="000249AA" w:rsidRPr="00CB36A9" w:rsidRDefault="000249AA" w:rsidP="00EA6BCB">
            <w:pPr>
              <w:pStyle w:val="a3"/>
              <w:ind w:left="0"/>
              <w:jc w:val="center"/>
            </w:pPr>
            <w:r w:rsidRPr="00CB36A9">
              <w:t>Принципы</w:t>
            </w:r>
          </w:p>
        </w:tc>
        <w:tc>
          <w:tcPr>
            <w:tcW w:w="2410" w:type="dxa"/>
          </w:tcPr>
          <w:p w:rsidR="000249AA" w:rsidRPr="00CB36A9" w:rsidRDefault="000249AA" w:rsidP="00EA6BCB">
            <w:pPr>
              <w:pStyle w:val="a3"/>
              <w:ind w:left="0"/>
              <w:jc w:val="center"/>
            </w:pPr>
            <w:r w:rsidRPr="00CB36A9">
              <w:t>Количество холестерина и жиров</w:t>
            </w:r>
          </w:p>
        </w:tc>
        <w:tc>
          <w:tcPr>
            <w:tcW w:w="3402" w:type="dxa"/>
          </w:tcPr>
          <w:p w:rsidR="000249AA" w:rsidRPr="00CB36A9" w:rsidRDefault="000249AA" w:rsidP="00EA6BCB">
            <w:pPr>
              <w:pStyle w:val="a3"/>
              <w:ind w:left="0"/>
              <w:jc w:val="center"/>
            </w:pPr>
            <w:r w:rsidRPr="00CB36A9">
              <w:t>Источники питания</w:t>
            </w:r>
          </w:p>
        </w:tc>
      </w:tr>
      <w:tr w:rsidR="000249AA" w:rsidTr="00EA6BCB">
        <w:trPr>
          <w:trHeight w:val="575"/>
        </w:trPr>
        <w:tc>
          <w:tcPr>
            <w:tcW w:w="3544" w:type="dxa"/>
          </w:tcPr>
          <w:p w:rsidR="000249AA" w:rsidRDefault="000249AA" w:rsidP="00EA6BCB">
            <w:pPr>
              <w:pStyle w:val="a3"/>
              <w:ind w:left="0"/>
            </w:pPr>
            <w:r w:rsidRPr="007F3DAA">
              <w:t>Снижение потребления общего количества жиров</w:t>
            </w:r>
          </w:p>
          <w:p w:rsidR="000249AA" w:rsidRPr="007F3DAA" w:rsidRDefault="000249AA" w:rsidP="00EA6BCB">
            <w:pPr>
              <w:pStyle w:val="a3"/>
              <w:ind w:left="0"/>
            </w:pPr>
          </w:p>
          <w:p w:rsidR="000249AA" w:rsidRPr="007F3DAA" w:rsidRDefault="000249AA" w:rsidP="00EA6BCB">
            <w:r w:rsidRPr="007F3DAA">
              <w:t>Снижение насыщенных жиров</w:t>
            </w:r>
          </w:p>
        </w:tc>
        <w:tc>
          <w:tcPr>
            <w:tcW w:w="2410" w:type="dxa"/>
          </w:tcPr>
          <w:p w:rsidR="000249AA" w:rsidRDefault="000249AA" w:rsidP="00EA6BCB">
            <w:pPr>
              <w:pStyle w:val="a3"/>
              <w:ind w:left="0"/>
            </w:pPr>
            <w:r w:rsidRPr="007F3DAA">
              <w:rPr>
                <w:lang w:val="en-US"/>
              </w:rPr>
              <w:t>&lt;</w:t>
            </w:r>
            <w:r w:rsidRPr="007F3DAA">
              <w:t>30% суточной энергии</w:t>
            </w:r>
          </w:p>
          <w:p w:rsidR="000249AA" w:rsidRDefault="000249AA" w:rsidP="00EA6BCB"/>
          <w:p w:rsidR="000249AA" w:rsidRPr="007F3DAA" w:rsidRDefault="000249AA" w:rsidP="00EA6BCB">
            <w:pPr>
              <w:rPr>
                <w:lang w:val="en-US"/>
              </w:rPr>
            </w:pPr>
            <w:r>
              <w:rPr>
                <w:lang w:val="en-US"/>
              </w:rPr>
              <w:t>&lt;7-10%</w:t>
            </w:r>
          </w:p>
        </w:tc>
        <w:tc>
          <w:tcPr>
            <w:tcW w:w="3402" w:type="dxa"/>
          </w:tcPr>
          <w:p w:rsidR="000249AA" w:rsidRPr="007F3DAA" w:rsidRDefault="000249AA" w:rsidP="00EA6BCB">
            <w:pPr>
              <w:pStyle w:val="a3"/>
              <w:ind w:left="0"/>
            </w:pPr>
            <w:r w:rsidRPr="007F3DAA">
              <w:t>Уменьшить потребление сливочного масла, маргарина, жирных сыров, жирного мяса, цельного молока, мороженого, шоколада</w:t>
            </w:r>
          </w:p>
        </w:tc>
      </w:tr>
      <w:tr w:rsidR="000249AA" w:rsidTr="00EA6BCB">
        <w:trPr>
          <w:trHeight w:val="575"/>
        </w:trPr>
        <w:tc>
          <w:tcPr>
            <w:tcW w:w="3544" w:type="dxa"/>
          </w:tcPr>
          <w:p w:rsidR="000249AA" w:rsidRPr="007F3DAA" w:rsidRDefault="000249AA" w:rsidP="00EA6BCB">
            <w:pPr>
              <w:pStyle w:val="a3"/>
              <w:ind w:left="0"/>
            </w:pPr>
            <w:r w:rsidRPr="007F3DAA">
              <w:t>Использование пищи с высоким содержанием белка</w:t>
            </w:r>
          </w:p>
        </w:tc>
        <w:tc>
          <w:tcPr>
            <w:tcW w:w="2410" w:type="dxa"/>
          </w:tcPr>
          <w:p w:rsidR="000249AA" w:rsidRPr="007F3DAA" w:rsidRDefault="000249AA" w:rsidP="00EA6BCB">
            <w:pPr>
              <w:pStyle w:val="a3"/>
              <w:ind w:left="0"/>
            </w:pPr>
          </w:p>
        </w:tc>
        <w:tc>
          <w:tcPr>
            <w:tcW w:w="3402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>Рыба, цыплята, индейка (без шкуры)</w:t>
            </w:r>
          </w:p>
        </w:tc>
      </w:tr>
      <w:tr w:rsidR="000249AA" w:rsidTr="00EA6BCB">
        <w:trPr>
          <w:trHeight w:val="575"/>
        </w:trPr>
        <w:tc>
          <w:tcPr>
            <w:tcW w:w="3544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>Использование сложных углеводов, клетчатки, содержащейся в овощах и фруктах</w:t>
            </w:r>
          </w:p>
        </w:tc>
        <w:tc>
          <w:tcPr>
            <w:tcW w:w="2410" w:type="dxa"/>
          </w:tcPr>
          <w:p w:rsidR="000249AA" w:rsidRPr="00267C34" w:rsidRDefault="000249AA" w:rsidP="00EA6BCB">
            <w:pPr>
              <w:pStyle w:val="a3"/>
              <w:ind w:left="0"/>
            </w:pPr>
            <w:r w:rsidRPr="00267C34">
              <w:t xml:space="preserve">~35-40 </w:t>
            </w:r>
            <w:r>
              <w:t>г/</w:t>
            </w:r>
            <w:proofErr w:type="spellStart"/>
            <w:r>
              <w:t>сут</w:t>
            </w:r>
            <w:proofErr w:type="spellEnd"/>
            <w:r>
              <w:t>. клетчатки и пектинов растений</w:t>
            </w:r>
          </w:p>
        </w:tc>
        <w:tc>
          <w:tcPr>
            <w:tcW w:w="3402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>Фрукты, овощи, бобовые и соя, неочищенные зерновые продукты</w:t>
            </w:r>
          </w:p>
        </w:tc>
      </w:tr>
      <w:tr w:rsidR="000249AA" w:rsidTr="00EA6BCB">
        <w:trPr>
          <w:trHeight w:val="575"/>
        </w:trPr>
        <w:tc>
          <w:tcPr>
            <w:tcW w:w="3544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>Снижение холестерина в пище</w:t>
            </w:r>
          </w:p>
        </w:tc>
        <w:tc>
          <w:tcPr>
            <w:tcW w:w="2410" w:type="dxa"/>
          </w:tcPr>
          <w:p w:rsidR="000249AA" w:rsidRPr="00267C34" w:rsidRDefault="000249AA" w:rsidP="00EA6BCB">
            <w:pPr>
              <w:pStyle w:val="a3"/>
              <w:ind w:left="0"/>
            </w:pPr>
            <w:r>
              <w:rPr>
                <w:lang w:val="en-US"/>
              </w:rPr>
              <w:t>&lt;</w:t>
            </w:r>
            <w:r>
              <w:t>300 мг/день</w:t>
            </w:r>
          </w:p>
        </w:tc>
        <w:tc>
          <w:tcPr>
            <w:tcW w:w="3402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>Не более 2 яиц в неделю, печень 2 раза в месяц</w:t>
            </w:r>
          </w:p>
        </w:tc>
      </w:tr>
      <w:tr w:rsidR="000249AA" w:rsidTr="00EA6BCB">
        <w:trPr>
          <w:trHeight w:val="575"/>
        </w:trPr>
        <w:tc>
          <w:tcPr>
            <w:tcW w:w="3544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 xml:space="preserve">Умеренное увеличение употребления  масел, содержащих </w:t>
            </w:r>
            <w:proofErr w:type="spellStart"/>
            <w:r>
              <w:t>полиеновые</w:t>
            </w:r>
            <w:proofErr w:type="spellEnd"/>
            <w:r>
              <w:t xml:space="preserve"> жирные кислоты</w:t>
            </w:r>
          </w:p>
        </w:tc>
        <w:tc>
          <w:tcPr>
            <w:tcW w:w="2410" w:type="dxa"/>
          </w:tcPr>
          <w:p w:rsidR="000249AA" w:rsidRDefault="000249AA" w:rsidP="00EA6BCB">
            <w:pPr>
              <w:pStyle w:val="a3"/>
              <w:ind w:left="0"/>
            </w:pPr>
            <w:r>
              <w:t>Мононенасыщенные  (10-15% энергии)</w:t>
            </w:r>
          </w:p>
          <w:p w:rsidR="000249AA" w:rsidRPr="007F3DAA" w:rsidRDefault="000249AA" w:rsidP="00EA6BCB">
            <w:pPr>
              <w:pStyle w:val="a3"/>
              <w:ind w:left="0"/>
            </w:pPr>
            <w:r>
              <w:t>Полиненасыщенные (7-10% энергии)</w:t>
            </w:r>
          </w:p>
        </w:tc>
        <w:tc>
          <w:tcPr>
            <w:tcW w:w="3402" w:type="dxa"/>
          </w:tcPr>
          <w:p w:rsidR="000249AA" w:rsidRPr="007F3DAA" w:rsidRDefault="000249AA" w:rsidP="00EA6BCB">
            <w:pPr>
              <w:pStyle w:val="a3"/>
              <w:ind w:left="0"/>
            </w:pPr>
            <w:r>
              <w:t>Подсолнечное, кукурузное, оливковое масло</w:t>
            </w:r>
          </w:p>
        </w:tc>
      </w:tr>
    </w:tbl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pStyle w:val="a3"/>
        <w:ind w:left="1428"/>
        <w:rPr>
          <w:b/>
        </w:rPr>
      </w:pPr>
    </w:p>
    <w:p w:rsidR="000249AA" w:rsidRDefault="000249AA" w:rsidP="000249AA">
      <w:pPr>
        <w:ind w:left="1416" w:firstLine="12"/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49AA" w:rsidRDefault="000249AA" w:rsidP="000249AA">
      <w:pPr>
        <w:rPr>
          <w:b/>
        </w:rPr>
      </w:pPr>
    </w:p>
    <w:p w:rsidR="000258C3" w:rsidRDefault="000258C3" w:rsidP="000249AA">
      <w:pPr>
        <w:rPr>
          <w:b/>
        </w:rPr>
      </w:pPr>
    </w:p>
    <w:p w:rsidR="000258C3" w:rsidRDefault="000258C3" w:rsidP="000249AA">
      <w:pPr>
        <w:rPr>
          <w:b/>
        </w:rPr>
      </w:pPr>
    </w:p>
    <w:p w:rsidR="000258C3" w:rsidRDefault="000258C3" w:rsidP="000249AA">
      <w:pPr>
        <w:rPr>
          <w:b/>
        </w:rPr>
      </w:pPr>
    </w:p>
    <w:p w:rsidR="000258C3" w:rsidRDefault="000258C3" w:rsidP="000249AA">
      <w:pPr>
        <w:rPr>
          <w:b/>
          <w:sz w:val="22"/>
          <w:szCs w:val="22"/>
        </w:rPr>
      </w:pPr>
    </w:p>
    <w:p w:rsidR="000249AA" w:rsidRPr="001F72B0" w:rsidRDefault="000249AA" w:rsidP="000249AA">
      <w:pPr>
        <w:rPr>
          <w:b/>
          <w:sz w:val="22"/>
          <w:szCs w:val="22"/>
        </w:rPr>
      </w:pPr>
      <w:r w:rsidRPr="001F72B0">
        <w:rPr>
          <w:b/>
          <w:sz w:val="22"/>
          <w:szCs w:val="22"/>
        </w:rPr>
        <w:lastRenderedPageBreak/>
        <w:t>Советы по правильному питанию для людей с повышенным уровнем холестерина в крови</w:t>
      </w:r>
    </w:p>
    <w:p w:rsidR="000249AA" w:rsidRPr="001F72B0" w:rsidRDefault="000249AA" w:rsidP="000249AA">
      <w:pPr>
        <w:ind w:left="1416" w:firstLine="12"/>
        <w:rPr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"/>
        <w:gridCol w:w="4661"/>
      </w:tblGrid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Продукты,</w:t>
            </w:r>
          </w:p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F72B0">
              <w:rPr>
                <w:b/>
                <w:sz w:val="22"/>
                <w:szCs w:val="22"/>
              </w:rPr>
              <w:t>рекомендуемые для употребления</w:t>
            </w:r>
            <w:proofErr w:type="gramEnd"/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Продукты,</w:t>
            </w:r>
          </w:p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F72B0">
              <w:rPr>
                <w:b/>
                <w:sz w:val="22"/>
                <w:szCs w:val="22"/>
              </w:rPr>
              <w:t>употребления</w:t>
            </w:r>
            <w:proofErr w:type="gramEnd"/>
            <w:r w:rsidRPr="001F72B0">
              <w:rPr>
                <w:b/>
                <w:sz w:val="22"/>
                <w:szCs w:val="22"/>
              </w:rPr>
              <w:t xml:space="preserve"> которых следует избегать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Злаки, выпечка, сладости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proofErr w:type="gramStart"/>
            <w:r w:rsidRPr="001F72B0">
              <w:rPr>
                <w:sz w:val="22"/>
                <w:szCs w:val="22"/>
              </w:rPr>
              <w:t>Хлеб грубого помола, каши (особенно из геркулеса), приготовленные на воде, макаронные изделия, рис, бобовые (чечевица, фасоль или горох)</w:t>
            </w:r>
            <w:proofErr w:type="gramEnd"/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 xml:space="preserve">Хлеб высшего сорта, выпечка с большим количеством жира (бисквиты, </w:t>
            </w:r>
            <w:proofErr w:type="spellStart"/>
            <w:r w:rsidRPr="001F72B0">
              <w:rPr>
                <w:sz w:val="22"/>
                <w:szCs w:val="22"/>
              </w:rPr>
              <w:t>крауссаны</w:t>
            </w:r>
            <w:proofErr w:type="spellEnd"/>
            <w:r w:rsidRPr="001F72B0">
              <w:rPr>
                <w:sz w:val="22"/>
                <w:szCs w:val="22"/>
              </w:rPr>
              <w:t>, пирожные), торты с шоколадным кремом, блины, пончики, жареные пирожки</w:t>
            </w:r>
          </w:p>
        </w:tc>
      </w:tr>
      <w:tr w:rsidR="000249AA" w:rsidRPr="001F72B0" w:rsidTr="00EA6BCB">
        <w:tc>
          <w:tcPr>
            <w:tcW w:w="9322" w:type="dxa"/>
            <w:gridSpan w:val="3"/>
          </w:tcPr>
          <w:p w:rsidR="000249AA" w:rsidRPr="001F72B0" w:rsidRDefault="000249AA" w:rsidP="000249AA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 xml:space="preserve">Если очень хочется сладостей, то выбирайте </w:t>
            </w:r>
            <w:proofErr w:type="gramStart"/>
            <w:r w:rsidRPr="001F72B0">
              <w:rPr>
                <w:b/>
                <w:sz w:val="20"/>
                <w:szCs w:val="20"/>
              </w:rPr>
              <w:t>самые</w:t>
            </w:r>
            <w:proofErr w:type="gramEnd"/>
            <w:r w:rsidRPr="001F72B0">
              <w:rPr>
                <w:b/>
                <w:sz w:val="20"/>
                <w:szCs w:val="20"/>
              </w:rPr>
              <w:t xml:space="preserve"> низкокалорийные!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Молоко и молочные продукты, яйца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Обезжиренное 0,5% или 1% молоко, нежирные кисломолочные продукты, нежирный сыр, яичный белок.</w:t>
            </w:r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Цельное молоко, сливки, плавленые и твердые сыры с высоким содержанием жира (30% и выше), взбитые сливки, яичный желток.</w:t>
            </w:r>
          </w:p>
        </w:tc>
      </w:tr>
      <w:tr w:rsidR="000249AA" w:rsidRPr="001F72B0" w:rsidTr="00EA6BCB">
        <w:tc>
          <w:tcPr>
            <w:tcW w:w="9322" w:type="dxa"/>
            <w:gridSpan w:val="3"/>
          </w:tcPr>
          <w:p w:rsidR="000249AA" w:rsidRPr="001F72B0" w:rsidRDefault="000249AA" w:rsidP="000249AA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Обезжиренное молоко содержит столько же белка, кальция и фосфора, сколько и цельное (жирное) молоко!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Яичные белки не содержат холестерина, поэтому заменяйте ими целые яйца в рецептах (1целому яйцу соответствует 2 белка). Съедайте не более 2 желтков в неделю!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F72B0">
              <w:rPr>
                <w:b/>
                <w:sz w:val="20"/>
                <w:szCs w:val="20"/>
              </w:rPr>
              <w:t>Не добавляйте сыр в блюда, если там уже есть мясо (иначе удваивается содержание жира и калорийность)!</w:t>
            </w:r>
            <w:r w:rsidRPr="001F72B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Супы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Очищенные мясные или овощные супы, супы из рыбы</w:t>
            </w:r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Густые супы, супы-пюре, бульоны</w:t>
            </w:r>
          </w:p>
        </w:tc>
      </w:tr>
      <w:tr w:rsidR="000249AA" w:rsidRPr="001F72B0" w:rsidTr="00EA6BCB">
        <w:tc>
          <w:tcPr>
            <w:tcW w:w="9322" w:type="dxa"/>
            <w:gridSpan w:val="3"/>
          </w:tcPr>
          <w:p w:rsidR="000249AA" w:rsidRPr="001F72B0" w:rsidRDefault="000249AA" w:rsidP="000249AA">
            <w:pPr>
              <w:pStyle w:val="a3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Охладите мясной бульон и снимите слой застывшего жира!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1F72B0">
              <w:rPr>
                <w:b/>
                <w:sz w:val="20"/>
                <w:szCs w:val="20"/>
              </w:rPr>
              <w:t>Используйте в качестве основного блюда суп, заправленный рисом или макаронными изделиями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tabs>
                <w:tab w:val="left" w:pos="3135"/>
              </w:tabs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ab/>
              <w:t>Рыба и морепродукты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Рыба белых сортов (особенно морская), приготовленная на гриле или вареная. Жирная рыба – скумбрия, сардины, сельдь, тунец, лосось, палтус.</w:t>
            </w:r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Икра, креветки, крабы, кальмары, осьминоги, рыба, приготовленная на сливочном масле или свином жире.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Мясо и мясопродукты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proofErr w:type="gramStart"/>
            <w:r w:rsidRPr="001F72B0">
              <w:rPr>
                <w:sz w:val="22"/>
                <w:szCs w:val="22"/>
              </w:rPr>
              <w:t>Мясо курицы (без кожи), индейки, реже – постная говядина, телятина, мясо ягненка.</w:t>
            </w:r>
            <w:proofErr w:type="gramEnd"/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proofErr w:type="gramStart"/>
            <w:r w:rsidRPr="001F72B0">
              <w:rPr>
                <w:sz w:val="22"/>
                <w:szCs w:val="22"/>
              </w:rPr>
              <w:t>Любое зрительно жирное мясо, особенно свинина, колбасы и сосиски, салями, паштет, бекон, мясо утки, гуся.</w:t>
            </w:r>
            <w:proofErr w:type="gramEnd"/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 xml:space="preserve">Жиры 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Оливковое, подсолнечное или кукурузное масло.</w:t>
            </w:r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Сливочное масло, свиной жир, сало, твердый маргарин.</w:t>
            </w:r>
          </w:p>
        </w:tc>
      </w:tr>
      <w:tr w:rsidR="000249AA" w:rsidRPr="001F72B0" w:rsidTr="00EA6BCB">
        <w:tc>
          <w:tcPr>
            <w:tcW w:w="9322" w:type="dxa"/>
            <w:gridSpan w:val="3"/>
          </w:tcPr>
          <w:p w:rsidR="000249AA" w:rsidRPr="001F72B0" w:rsidRDefault="000249AA" w:rsidP="000249AA">
            <w:pPr>
              <w:pStyle w:val="a3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При приготовлении срежьте жир с мяса и удалите кожу птицы.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Ограничьте употребление субпродуктов, богатых холестерином. Однако один раз в месяц рекомендуется включать в рацион небольшой (около 85 г) кусок печени, так как в ней содержатся витамины и железо.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Избегайте жареной пищи. При использовании гриля поместите мясо или рыбу на решетку, чтобы стек жир.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F72B0">
              <w:rPr>
                <w:b/>
                <w:sz w:val="20"/>
                <w:szCs w:val="20"/>
              </w:rPr>
              <w:t>Сочетайте мясные блюда с овощами, зеленью.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>Овощи, фрукты</w:t>
            </w:r>
          </w:p>
        </w:tc>
      </w:tr>
      <w:tr w:rsidR="000249AA" w:rsidRPr="001F72B0" w:rsidTr="00EA6BCB">
        <w:tc>
          <w:tcPr>
            <w:tcW w:w="4644" w:type="dxa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Все виды овощей и фруктов (свежие, замороженные, консервированные без сахара)</w:t>
            </w:r>
          </w:p>
        </w:tc>
        <w:tc>
          <w:tcPr>
            <w:tcW w:w="4678" w:type="dxa"/>
            <w:gridSpan w:val="2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Любые жареные овощи или овощи, приправленные сливочным маслом, картофель фри, чипсы</w:t>
            </w:r>
          </w:p>
        </w:tc>
      </w:tr>
      <w:tr w:rsidR="000249AA" w:rsidRPr="001F72B0" w:rsidTr="00EA6BCB">
        <w:tc>
          <w:tcPr>
            <w:tcW w:w="9322" w:type="dxa"/>
            <w:gridSpan w:val="3"/>
          </w:tcPr>
          <w:p w:rsidR="000249AA" w:rsidRPr="001F72B0" w:rsidRDefault="000249AA" w:rsidP="000249AA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F72B0">
              <w:rPr>
                <w:b/>
                <w:sz w:val="20"/>
                <w:szCs w:val="20"/>
              </w:rPr>
              <w:t>Заправляйте овощные салаты и закуски лимонным соком, травами, специями, растительным маслом.</w:t>
            </w:r>
          </w:p>
          <w:p w:rsidR="000249AA" w:rsidRPr="001F72B0" w:rsidRDefault="000249AA" w:rsidP="000249AA">
            <w:pPr>
              <w:pStyle w:val="a3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1F72B0">
              <w:rPr>
                <w:b/>
                <w:sz w:val="20"/>
                <w:szCs w:val="20"/>
              </w:rPr>
              <w:t>Исключите использование майонеза, жирных соусов, кетчупа.</w:t>
            </w:r>
          </w:p>
        </w:tc>
      </w:tr>
      <w:tr w:rsidR="000249AA" w:rsidRPr="001F72B0" w:rsidTr="00EA6BCB">
        <w:tc>
          <w:tcPr>
            <w:tcW w:w="9322" w:type="dxa"/>
            <w:gridSpan w:val="3"/>
            <w:shd w:val="clear" w:color="auto" w:fill="00B050"/>
          </w:tcPr>
          <w:p w:rsidR="000249AA" w:rsidRPr="001F72B0" w:rsidRDefault="000249AA" w:rsidP="00EA6BC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F72B0">
              <w:rPr>
                <w:b/>
                <w:sz w:val="22"/>
                <w:szCs w:val="22"/>
              </w:rPr>
              <w:t xml:space="preserve">Напитки  </w:t>
            </w:r>
          </w:p>
        </w:tc>
      </w:tr>
      <w:tr w:rsidR="000249AA" w:rsidRPr="001F72B0" w:rsidTr="00EA6BCB">
        <w:tc>
          <w:tcPr>
            <w:tcW w:w="4661" w:type="dxa"/>
            <w:gridSpan w:val="2"/>
            <w:shd w:val="clear" w:color="auto" w:fill="FFFFFF" w:themeFill="background1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Все виды соков, приготовленных без сахара, несладкий чай, кофе, минеральная вода.</w:t>
            </w:r>
          </w:p>
        </w:tc>
        <w:tc>
          <w:tcPr>
            <w:tcW w:w="4661" w:type="dxa"/>
            <w:shd w:val="clear" w:color="auto" w:fill="FFFFFF" w:themeFill="background1"/>
          </w:tcPr>
          <w:p w:rsidR="000249AA" w:rsidRPr="001F72B0" w:rsidRDefault="000249AA" w:rsidP="00EA6BCB">
            <w:pPr>
              <w:rPr>
                <w:sz w:val="22"/>
                <w:szCs w:val="22"/>
              </w:rPr>
            </w:pPr>
            <w:r w:rsidRPr="001F72B0">
              <w:rPr>
                <w:sz w:val="22"/>
                <w:szCs w:val="22"/>
              </w:rPr>
              <w:t>Все виды соков с добавлением сахара, все виды безалкогольных напитков с добавлением сахара, напитки с добавлением шоколада.</w:t>
            </w:r>
          </w:p>
        </w:tc>
      </w:tr>
    </w:tbl>
    <w:p w:rsidR="00C3331E" w:rsidRDefault="00C3331E"/>
    <w:p w:rsidR="00A56741" w:rsidRPr="00A56741" w:rsidRDefault="00A56741" w:rsidP="00A56741">
      <w:pPr>
        <w:spacing w:before="100" w:beforeAutospacing="1" w:after="100" w:afterAutospacing="1"/>
        <w:jc w:val="center"/>
        <w:outlineLvl w:val="1"/>
        <w:rPr>
          <w:b/>
          <w:bCs/>
          <w:sz w:val="27"/>
          <w:szCs w:val="27"/>
        </w:rPr>
      </w:pPr>
      <w:r w:rsidRPr="00A56741">
        <w:rPr>
          <w:b/>
          <w:bCs/>
          <w:sz w:val="27"/>
          <w:szCs w:val="27"/>
        </w:rPr>
        <w:lastRenderedPageBreak/>
        <w:t>Диета для детей с повышенным холестерином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>Диета является самым важным ключевым моментом в лечении.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>Двухлетнему ребёнку  педиатры рекомендуют диету с высоким содержанием овощей и фруктов и низким содержанием жиров. </w:t>
      </w:r>
      <w:r w:rsidRPr="00A56741">
        <w:rPr>
          <w:sz w:val="27"/>
          <w:szCs w:val="27"/>
        </w:rPr>
        <w:br/>
        <w:t>Нужно разнообразить меню ребёнка, включив в него хлеб из цельного зерна, обезжиренные молочные продукты, фасоль, рыбу, постное мясо и птицу.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noProof/>
          <w:sz w:val="27"/>
          <w:szCs w:val="27"/>
        </w:rPr>
        <w:drawing>
          <wp:anchor distT="47625" distB="47625" distL="142875" distR="142875" simplePos="0" relativeHeight="251659264" behindDoc="0" locked="0" layoutInCell="1" allowOverlap="0" wp14:anchorId="3BE4052C" wp14:editId="35A73D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762250"/>
            <wp:effectExtent l="0" t="0" r="0" b="0"/>
            <wp:wrapSquare wrapText="bothSides"/>
            <wp:docPr id="3" name="Рисунок 3" descr="Холестерин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лестерин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741">
        <w:rPr>
          <w:sz w:val="27"/>
          <w:szCs w:val="27"/>
        </w:rPr>
        <w:t xml:space="preserve">Всем детям до двух лет следует ограничить потребление продуктов, содержащих высокое содержание насыщенных жиров, </w:t>
      </w:r>
      <w:proofErr w:type="spellStart"/>
      <w:r w:rsidRPr="00A56741">
        <w:rPr>
          <w:sz w:val="27"/>
          <w:szCs w:val="27"/>
        </w:rPr>
        <w:t>трансжирных</w:t>
      </w:r>
      <w:proofErr w:type="spellEnd"/>
      <w:r w:rsidRPr="00A56741">
        <w:rPr>
          <w:sz w:val="27"/>
          <w:szCs w:val="27"/>
        </w:rPr>
        <w:t xml:space="preserve"> кислот и холестерина.  Уменьшить потребления сахара, а так же подслащенные сахаром напитки и соки. Ограничить потребление соли.  При приготовлении пищи,  рекомендуется твёрдые жиры,  </w:t>
      </w:r>
      <w:proofErr w:type="gramStart"/>
      <w:r w:rsidRPr="00A56741">
        <w:rPr>
          <w:sz w:val="27"/>
          <w:szCs w:val="27"/>
        </w:rPr>
        <w:t>заменить  на растительные</w:t>
      </w:r>
      <w:proofErr w:type="gramEnd"/>
      <w:r w:rsidRPr="00A56741">
        <w:rPr>
          <w:sz w:val="27"/>
          <w:szCs w:val="27"/>
        </w:rPr>
        <w:t xml:space="preserve"> масла  (подсолнечное, рапсовое, кукурузное и т. д.)  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>Используйте рекомендуемые размеры порций, указанные на этикетке или рекомендованные диетологом.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 xml:space="preserve">При каждом приёме пищи в меню  должны быть свежие, замороженные, консервированные овощи и фрукты.  Рекомендуется ежедневное употребление рыбы. Иногда мясо заменяйте на </w:t>
      </w:r>
      <w:proofErr w:type="gramStart"/>
      <w:r w:rsidRPr="00A56741">
        <w:rPr>
          <w:sz w:val="27"/>
          <w:szCs w:val="27"/>
        </w:rPr>
        <w:t>бобовые</w:t>
      </w:r>
      <w:proofErr w:type="gramEnd"/>
      <w:r w:rsidRPr="00A56741">
        <w:rPr>
          <w:sz w:val="27"/>
          <w:szCs w:val="27"/>
        </w:rPr>
        <w:t>, например фасоль, и тофу.  Ведь это совершенно уникальные продукты Они содержат большое количество белка и совершенно не содержат холестерина.  Употребляйте мясо птицы,  удалив  с неё кожу. При покупке хлеба, внимательно читайте состав, в котором на первом месте должно быть «цельное зерно». Избегайте продуктов,  изготовленных из очищенной муки.  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 xml:space="preserve">Питание родителей и их привычки очень сильно влияют на привычки питания детей. Поэтому взрослые должны задуматься, какой </w:t>
      </w:r>
      <w:proofErr w:type="gramStart"/>
      <w:r w:rsidRPr="00A56741">
        <w:rPr>
          <w:sz w:val="27"/>
          <w:szCs w:val="27"/>
        </w:rPr>
        <w:t>пример</w:t>
      </w:r>
      <w:proofErr w:type="gramEnd"/>
      <w:r w:rsidRPr="00A56741">
        <w:rPr>
          <w:sz w:val="27"/>
          <w:szCs w:val="27"/>
        </w:rPr>
        <w:t xml:space="preserve"> они подают своему ребёнку, ведь привычки у ребёнка формируются еще в раннем детстве. Родители должны постараться, чтобы ребёнок вместо мороженого, «Кока – колы», конфет  полюбил овощи и фрукты. Если ребёнок должен придерживаться вынужденной диеты, то нежелательных продуктов вообще не должно быть в доме.</w:t>
      </w:r>
    </w:p>
    <w:p w:rsidR="00A56741" w:rsidRPr="00A56741" w:rsidRDefault="00A56741" w:rsidP="00A56741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7"/>
          <w:szCs w:val="27"/>
        </w:rPr>
      </w:pPr>
      <w:r w:rsidRPr="00A56741">
        <w:rPr>
          <w:rFonts w:ascii="Arial" w:hAnsi="Arial" w:cs="Arial"/>
          <w:b/>
          <w:bCs/>
          <w:sz w:val="27"/>
          <w:szCs w:val="27"/>
        </w:rPr>
        <w:lastRenderedPageBreak/>
        <w:t>Физические нагрузки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>Детям с высоким содержанием холестерина  нужно поменять не только диету, но и в целом образ жизни, в которой важное место будет уделено физическим нагрузкам и активному образу жизни. Езда на велосипеде, плавание, подвижные игры, ходьба  - занятия, где активное участие могут принимать все члены семьи. Очень полезны вечерние прогулки после ужина.</w:t>
      </w:r>
    </w:p>
    <w:p w:rsidR="00A56741" w:rsidRPr="00A56741" w:rsidRDefault="00A56741" w:rsidP="00A56741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A56741">
        <w:rPr>
          <w:rFonts w:ascii="Arial" w:hAnsi="Arial" w:cs="Arial"/>
          <w:b/>
          <w:bCs/>
          <w:sz w:val="27"/>
          <w:szCs w:val="27"/>
        </w:rPr>
        <w:t> </w:t>
      </w:r>
    </w:p>
    <w:p w:rsidR="00A56741" w:rsidRPr="00A56741" w:rsidRDefault="00A56741" w:rsidP="00A56741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27"/>
          <w:szCs w:val="27"/>
        </w:rPr>
      </w:pPr>
      <w:r w:rsidRPr="00A56741">
        <w:rPr>
          <w:rFonts w:ascii="Arial" w:hAnsi="Arial" w:cs="Arial"/>
          <w:b/>
          <w:bCs/>
          <w:sz w:val="27"/>
          <w:szCs w:val="27"/>
        </w:rPr>
        <w:t>Медикаментозное лечение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>Нужно тщательно контролировать уровень холестерина в крови ребёнка.  И если диета, физические упражнения, активный образ жизни по  истечения 6-12 месяцев  не принесли желаемых результатов, то тогда считается уместным применение медикаментозных средств. Нужно учесть, что применение таких лекарств у детей нежелательно,  и они должны применяться только при не эффективности диеты.  Назначение лекарств должно быть только в медицинском учреждении, и с 10 летнего возраста (за исключением редких случаев). </w:t>
      </w:r>
    </w:p>
    <w:p w:rsidR="00A56741" w:rsidRPr="00A56741" w:rsidRDefault="00A56741" w:rsidP="00A56741">
      <w:pPr>
        <w:spacing w:before="100" w:beforeAutospacing="1" w:after="100" w:afterAutospacing="1"/>
        <w:rPr>
          <w:sz w:val="27"/>
          <w:szCs w:val="27"/>
        </w:rPr>
      </w:pPr>
      <w:r w:rsidRPr="00A56741">
        <w:rPr>
          <w:sz w:val="27"/>
          <w:szCs w:val="27"/>
        </w:rPr>
        <w:t>Если уровень ЛПНП  «плохого» холестерина  остается высокий, есть семейная история болезни сердца, и ваш ребенок старше 10 лет, лечение может быть необходимым дополнением  к изменению образа жизни.</w:t>
      </w:r>
    </w:p>
    <w:bookmarkEnd w:id="0"/>
    <w:p w:rsidR="00A56741" w:rsidRDefault="00A56741"/>
    <w:sectPr w:rsidR="00A5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8EE"/>
    <w:multiLevelType w:val="hybridMultilevel"/>
    <w:tmpl w:val="9A22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D6103"/>
    <w:multiLevelType w:val="hybridMultilevel"/>
    <w:tmpl w:val="8084DE8A"/>
    <w:lvl w:ilvl="0" w:tplc="23BC694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41C254A"/>
    <w:multiLevelType w:val="multilevel"/>
    <w:tmpl w:val="710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E2110"/>
    <w:multiLevelType w:val="hybridMultilevel"/>
    <w:tmpl w:val="806C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147F3"/>
    <w:multiLevelType w:val="hybridMultilevel"/>
    <w:tmpl w:val="E232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B4431"/>
    <w:multiLevelType w:val="hybridMultilevel"/>
    <w:tmpl w:val="B87A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AA"/>
    <w:rsid w:val="000249AA"/>
    <w:rsid w:val="000258C3"/>
    <w:rsid w:val="001D0868"/>
    <w:rsid w:val="003B3F71"/>
    <w:rsid w:val="006D67CB"/>
    <w:rsid w:val="00A56741"/>
    <w:rsid w:val="00AF6DF6"/>
    <w:rsid w:val="00C3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AA"/>
    <w:pPr>
      <w:ind w:left="720"/>
      <w:contextualSpacing/>
    </w:pPr>
  </w:style>
  <w:style w:type="table" w:styleId="a4">
    <w:name w:val="Table Grid"/>
    <w:basedOn w:val="a1"/>
    <w:uiPriority w:val="59"/>
    <w:rsid w:val="0002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49AA"/>
  </w:style>
  <w:style w:type="paragraph" w:styleId="a5">
    <w:name w:val="Balloon Text"/>
    <w:basedOn w:val="a"/>
    <w:link w:val="a6"/>
    <w:uiPriority w:val="99"/>
    <w:semiHidden/>
    <w:unhideWhenUsed/>
    <w:rsid w:val="006D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AA"/>
    <w:pPr>
      <w:ind w:left="720"/>
      <w:contextualSpacing/>
    </w:pPr>
  </w:style>
  <w:style w:type="table" w:styleId="a4">
    <w:name w:val="Table Grid"/>
    <w:basedOn w:val="a1"/>
    <w:uiPriority w:val="59"/>
    <w:rsid w:val="0002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49AA"/>
  </w:style>
  <w:style w:type="paragraph" w:styleId="a5">
    <w:name w:val="Balloon Text"/>
    <w:basedOn w:val="a"/>
    <w:link w:val="a6"/>
    <w:uiPriority w:val="99"/>
    <w:semiHidden/>
    <w:unhideWhenUsed/>
    <w:rsid w:val="006D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7</cp:revision>
  <dcterms:created xsi:type="dcterms:W3CDTF">2016-06-09T21:05:00Z</dcterms:created>
  <dcterms:modified xsi:type="dcterms:W3CDTF">2016-06-09T21:16:00Z</dcterms:modified>
</cp:coreProperties>
</file>