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A7" w:rsidRDefault="00EE6EA7" w:rsidP="00016AC9">
      <w:pPr>
        <w:jc w:val="both"/>
      </w:pPr>
      <w:r>
        <w:t>ФЗ  №323 от 21 ноября 2011г. «Об основах охраны здоровья граждан в Российской Федерации»</w:t>
      </w:r>
    </w:p>
    <w:p w:rsidR="00EE6EA7" w:rsidRDefault="00EE6EA7" w:rsidP="00016AC9">
      <w:pPr>
        <w:jc w:val="both"/>
      </w:pPr>
      <w:r>
        <w:t>ФЗ № 77 от 18.06.2001г. «О предупреждении распространения тубер</w:t>
      </w:r>
      <w:r w:rsidR="0076208C">
        <w:t>кулеза в Российской Федерации»;</w:t>
      </w:r>
    </w:p>
    <w:p w:rsidR="00FA6032" w:rsidRPr="00FA6032" w:rsidRDefault="00FA6032" w:rsidP="00016AC9">
      <w:pPr>
        <w:jc w:val="both"/>
      </w:pPr>
      <w:r>
        <w:t xml:space="preserve">ФЗ от 29.12.2012г. №273-ФЗ </w:t>
      </w:r>
      <w:r w:rsidRPr="00FA6032">
        <w:t>“</w:t>
      </w:r>
      <w:r>
        <w:t>Об образовании в РФ</w:t>
      </w:r>
      <w:r w:rsidRPr="00FA6032">
        <w:t>”</w:t>
      </w:r>
    </w:p>
    <w:p w:rsidR="0076208C" w:rsidRPr="0076208C" w:rsidRDefault="0076208C" w:rsidP="00016AC9">
      <w:pPr>
        <w:jc w:val="both"/>
      </w:pPr>
      <w:r>
        <w:t xml:space="preserve">ФЗ №52 от 30.03.1999г. </w:t>
      </w:r>
      <w:r w:rsidRPr="0076208C">
        <w:t>“</w:t>
      </w:r>
      <w:r>
        <w:t>О санитарно-эпидемиологическом благополучии населения</w:t>
      </w:r>
      <w:r w:rsidRPr="0076208C">
        <w:t>”</w:t>
      </w:r>
    </w:p>
    <w:p w:rsidR="0031474A" w:rsidRDefault="00EE6EA7" w:rsidP="00016AC9">
      <w:pPr>
        <w:jc w:val="both"/>
      </w:pPr>
      <w:r>
        <w:t>Приказ МЗ РФ от 21.03.2003г № 109 «О совершенствовании противотуберкулезных мероприятий в Российской Федерации».</w:t>
      </w:r>
    </w:p>
    <w:p w:rsidR="00EE6EA7" w:rsidRDefault="00EE6EA7" w:rsidP="00016AC9">
      <w:pPr>
        <w:jc w:val="both"/>
      </w:pPr>
      <w:r w:rsidRPr="00EE6EA7">
        <w:t>Приказ МЗ РФ от 15 ноября 2012г. №932н «Об утверждении Порядка оказания медицинской помощи больным туберкулезом»</w:t>
      </w:r>
    </w:p>
    <w:p w:rsidR="00EE6EA7" w:rsidRDefault="00EE6EA7" w:rsidP="00016AC9">
      <w:pPr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от 02.10.2006 №-690 «Об утверждении учетной документации по выявлению туберкулеза  методом  микроскопии»</w:t>
      </w:r>
    </w:p>
    <w:p w:rsidR="00EE6EA7" w:rsidRDefault="00EE6EA7" w:rsidP="00016AC9">
      <w:pPr>
        <w:jc w:val="both"/>
      </w:pPr>
      <w:r>
        <w:t>Приказ МЗ РФ от 29.12.2014 № 951</w:t>
      </w:r>
      <w:proofErr w:type="gramStart"/>
      <w:r>
        <w:t xml:space="preserve"> О</w:t>
      </w:r>
      <w:proofErr w:type="gramEnd"/>
      <w:r>
        <w:t>б утверждении методических рекомендаций по совершенствованию диагностики и лечения туберкулеза органов дыхания</w:t>
      </w:r>
    </w:p>
    <w:p w:rsidR="008B667E" w:rsidRPr="008B667E" w:rsidRDefault="008B667E" w:rsidP="00016AC9">
      <w:pPr>
        <w:jc w:val="both"/>
      </w:pPr>
      <w:r>
        <w:t xml:space="preserve">Приказ МЗ РФ от 13.03.2019г. №124н </w:t>
      </w:r>
      <w:r w:rsidRPr="008B667E">
        <w:t>“</w:t>
      </w:r>
      <w: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</w:t>
      </w:r>
      <w:r w:rsidRPr="008B667E">
        <w:t>”</w:t>
      </w:r>
      <w:bookmarkStart w:id="0" w:name="_GoBack"/>
      <w:bookmarkEnd w:id="0"/>
    </w:p>
    <w:p w:rsidR="008B667E" w:rsidRDefault="008B667E" w:rsidP="00016AC9">
      <w:pPr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№855 от 29 октября 2009г. </w:t>
      </w:r>
      <w:r w:rsidRPr="008B667E">
        <w:t>“</w:t>
      </w:r>
      <w:r>
        <w:t>О  внесении изменения в приложение №4 к приказу Минздрава России от 21 марта 2003г. №109</w:t>
      </w:r>
      <w:r w:rsidRPr="00016AC9">
        <w:t>”</w:t>
      </w:r>
    </w:p>
    <w:p w:rsidR="00EE6EA7" w:rsidRDefault="00EE6EA7" w:rsidP="00016AC9">
      <w:pPr>
        <w:jc w:val="both"/>
      </w:pPr>
      <w:r>
        <w:t>Постановление главного санитарного врача РФ  от 22.10.2013г. № 60 Об утверждении санитарн</w:t>
      </w:r>
      <w:proofErr w:type="gramStart"/>
      <w:r>
        <w:t>о-</w:t>
      </w:r>
      <w:proofErr w:type="gramEnd"/>
      <w:r>
        <w:t xml:space="preserve"> эпидемиологических правил. СП 3.1.2.3114-13 «Профилактика туберкулеза»</w:t>
      </w:r>
    </w:p>
    <w:p w:rsidR="00EE6EA7" w:rsidRDefault="00EE6EA7" w:rsidP="00016AC9">
      <w:pPr>
        <w:jc w:val="both"/>
      </w:pPr>
      <w:r>
        <w:t xml:space="preserve">Клинические рекомендации </w:t>
      </w:r>
      <w:r w:rsidRPr="00EE6EA7">
        <w:t>“</w:t>
      </w:r>
      <w:r>
        <w:t>Латентная туберкулезная инфекция (ЛТИ) у детей</w:t>
      </w:r>
      <w:r w:rsidRPr="00EE6EA7">
        <w:t>”</w:t>
      </w:r>
    </w:p>
    <w:p w:rsidR="00EE6EA7" w:rsidRDefault="00EE6EA7" w:rsidP="00016AC9">
      <w:pPr>
        <w:jc w:val="both"/>
      </w:pPr>
      <w:r w:rsidRPr="00EE6EA7">
        <w:t>Клинические рекомендации</w:t>
      </w:r>
      <w:r>
        <w:t xml:space="preserve"> </w:t>
      </w:r>
      <w:r w:rsidRPr="00EE6EA7">
        <w:t>“</w:t>
      </w:r>
      <w:r>
        <w:t>Туберкулез органов дыхания у детей</w:t>
      </w:r>
      <w:r w:rsidRPr="00EE6EA7">
        <w:t>”</w:t>
      </w:r>
    </w:p>
    <w:p w:rsidR="0076208C" w:rsidRPr="0076208C" w:rsidRDefault="0076208C" w:rsidP="00016AC9">
      <w:pPr>
        <w:jc w:val="both"/>
      </w:pPr>
      <w:r>
        <w:t xml:space="preserve">Клинические рекомендации </w:t>
      </w:r>
      <w:r w:rsidRPr="0076208C">
        <w:t>“</w:t>
      </w:r>
      <w:r>
        <w:t>Выявление и диагностика туберкулеза у детей, поступающих и обучающихся в образовательных организациях</w:t>
      </w:r>
      <w:r w:rsidRPr="0076208C">
        <w:t>”</w:t>
      </w:r>
    </w:p>
    <w:p w:rsidR="00EE6EA7" w:rsidRDefault="00EE6EA7" w:rsidP="00016AC9">
      <w:pPr>
        <w:jc w:val="both"/>
      </w:pPr>
      <w:r>
        <w:t xml:space="preserve">Санитарно-эпидемиологические правила СП 3.1.2.3114-13 </w:t>
      </w:r>
      <w:r w:rsidRPr="00EE6EA7">
        <w:t>“</w:t>
      </w:r>
      <w:r>
        <w:t>Профилактика туберкулеза</w:t>
      </w:r>
      <w:r w:rsidRPr="00EE6EA7">
        <w:t>”</w:t>
      </w:r>
      <w:r>
        <w:t xml:space="preserve"> (утв. Постановлением Главного государственного санитарного врача РФ от 22 октября 2013г. №60)</w:t>
      </w:r>
    </w:p>
    <w:p w:rsidR="00EE6EA7" w:rsidRPr="00EE6EA7" w:rsidRDefault="00EE6EA7" w:rsidP="00016AC9">
      <w:pPr>
        <w:jc w:val="both"/>
      </w:pPr>
    </w:p>
    <w:sectPr w:rsidR="00EE6EA7" w:rsidRPr="00EE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7"/>
    <w:rsid w:val="00016AC9"/>
    <w:rsid w:val="0031474A"/>
    <w:rsid w:val="00477577"/>
    <w:rsid w:val="0076208C"/>
    <w:rsid w:val="008B667E"/>
    <w:rsid w:val="00EE6EA7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2019-12-19T06:01:00Z</dcterms:created>
  <dcterms:modified xsi:type="dcterms:W3CDTF">2020-05-06T03:32:00Z</dcterms:modified>
</cp:coreProperties>
</file>