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C431D" w14:textId="77777777" w:rsidR="0037364C" w:rsidRDefault="0037364C" w:rsidP="0037364C">
      <w:r>
        <w:fldChar w:fldCharType="begin"/>
      </w:r>
      <w:r>
        <w:instrText xml:space="preserve"> HYPERLINK "https://krasgmu.ru/index.php?page%5borg%5d=df_umkd_metod&amp;metod_id=5370" </w:instrText>
      </w:r>
      <w:r>
        <w:fldChar w:fldCharType="separate"/>
      </w:r>
      <w:r>
        <w:rPr>
          <w:rStyle w:val="af9"/>
        </w:rPr>
        <w:t xml:space="preserve">Значение темы (актуальность изучаемой проблемы): </w:t>
      </w:r>
      <w:r>
        <w:fldChar w:fldCharType="end"/>
      </w:r>
      <w:proofErr w:type="gramStart"/>
      <w:r>
        <w:t>Лекарственные средства группы «</w:t>
      </w:r>
      <w:proofErr w:type="spellStart"/>
      <w:r>
        <w:t>Холиномиметики</w:t>
      </w:r>
      <w:proofErr w:type="spellEnd"/>
      <w:r>
        <w:t>» являются сильнодействующими средствами, имеют важное значение при лечении таких заболеваний как глаукома, миастения, атония гладкомышечных органов и др. Лекарственные средства группы «</w:t>
      </w:r>
      <w:proofErr w:type="spellStart"/>
      <w:r>
        <w:t>Холинолитики</w:t>
      </w:r>
      <w:proofErr w:type="spellEnd"/>
      <w:r>
        <w:t>» имеют важное значение при лечении таких заболеваний, как бронхиальная астма, язвенная болезнь желудка, спазмы гладкомышечных органов, тяжелая форма гипертонической болезни и др. Они применяются не только в стационарах, но используются в амбулаторной практике, в</w:t>
      </w:r>
      <w:proofErr w:type="gramEnd"/>
      <w:r>
        <w:t xml:space="preserve"> разных лекарственных </w:t>
      </w:r>
      <w:proofErr w:type="gramStart"/>
      <w:r>
        <w:t>формах</w:t>
      </w:r>
      <w:proofErr w:type="gramEnd"/>
      <w:r>
        <w:t xml:space="preserve">. Знания фармакологии лекарственных средств, действующих на </w:t>
      </w:r>
      <w:proofErr w:type="gramStart"/>
      <w:r>
        <w:t>М-</w:t>
      </w:r>
      <w:proofErr w:type="gramEnd"/>
      <w:r>
        <w:t xml:space="preserve"> и Н-</w:t>
      </w:r>
      <w:proofErr w:type="spellStart"/>
      <w:r>
        <w:t>холинорецепторы</w:t>
      </w:r>
      <w:proofErr w:type="spellEnd"/>
      <w:r>
        <w:t xml:space="preserve"> важны для практической деятельности врача любой специальности, который сталкивается достаточно часто с патологией у пациентов в основе которой, лежат патогенетические звенья нарушений периферической иннервации.</w:t>
      </w:r>
    </w:p>
    <w:p w14:paraId="62777A03" w14:textId="77777777" w:rsidR="0037364C" w:rsidRDefault="0037364C" w:rsidP="0037364C">
      <w:r>
        <w:t>ЗНАТЬ</w:t>
      </w:r>
    </w:p>
    <w:p w14:paraId="1C90B410" w14:textId="77777777" w:rsidR="0037364C" w:rsidRDefault="0037364C" w:rsidP="0037364C">
      <w:r>
        <w:t xml:space="preserve">Принципы и технологии аналитики и синтеза информационных потоков в области фармакологии </w:t>
      </w:r>
    </w:p>
    <w:p w14:paraId="76587DA9" w14:textId="77777777" w:rsidR="0037364C" w:rsidRDefault="0037364C" w:rsidP="0037364C">
      <w:r>
        <w:t xml:space="preserve">принципы планирования личного времени, способы и методы саморазвития и самообразования </w:t>
      </w:r>
    </w:p>
    <w:p w14:paraId="3BD9B0E9" w14:textId="77777777" w:rsidR="0037364C" w:rsidRDefault="0037364C" w:rsidP="0037364C">
      <w:r>
        <w:t xml:space="preserve">интернет ресурсы зарубежные и отечественные, медицинские журналы ВАК, информирующие о научных исследованиях по изучению и применению ЛС; базы данных и другие источники получения профессиональной информации </w:t>
      </w:r>
    </w:p>
    <w:p w14:paraId="29649F81" w14:textId="77777777" w:rsidR="0037364C" w:rsidRDefault="0037364C" w:rsidP="0037364C">
      <w:r>
        <w:t xml:space="preserve">основные виды и формы учетно-отчетной медицинской документации, а также принципы их ведения в медицинских организациях; приказы, регламентирующие правила выписывания лекарственных препаратов </w:t>
      </w:r>
    </w:p>
    <w:p w14:paraId="1447EEEF" w14:textId="77777777" w:rsidR="0037364C" w:rsidRDefault="0037364C" w:rsidP="0037364C">
      <w:r>
        <w:t xml:space="preserve">классификацию и клинико-фармакологическую характеристику основных групп лекарственных препаратов </w:t>
      </w:r>
    </w:p>
    <w:p w14:paraId="26A5FCD9" w14:textId="77777777" w:rsidR="0037364C" w:rsidRDefault="0037364C" w:rsidP="0037364C">
      <w:r>
        <w:t xml:space="preserve">моральные и правовые нормы, правила врачебной этики </w:t>
      </w:r>
    </w:p>
    <w:p w14:paraId="48E1E93F" w14:textId="77777777" w:rsidR="0037364C" w:rsidRDefault="0037364C" w:rsidP="0037364C">
      <w:r>
        <w:t>УМЕТЬ</w:t>
      </w:r>
    </w:p>
    <w:p w14:paraId="1DBDFC9E" w14:textId="77777777" w:rsidR="0037364C" w:rsidRDefault="0037364C" w:rsidP="0037364C">
      <w:r>
        <w:t xml:space="preserve">Использовать учебную, научную, нормативную и справочную литературу </w:t>
      </w:r>
    </w:p>
    <w:p w14:paraId="1C90EE00" w14:textId="77777777" w:rsidR="0037364C" w:rsidRDefault="0037364C" w:rsidP="0037364C">
      <w:r>
        <w:t xml:space="preserve">Определять оптимальный режим дозирования: выбирать лекарственную форму препарата, дозу, путь, кратность и длительность введения ЛС в конкретной клинической ситуации </w:t>
      </w:r>
    </w:p>
    <w:p w14:paraId="7F073D1A" w14:textId="77777777" w:rsidR="0037364C" w:rsidRDefault="0037364C" w:rsidP="0037364C">
      <w:r>
        <w:t xml:space="preserve">Анализировать эффекты, развивающиеся при совместном применении лекарственных средств разных групп </w:t>
      </w:r>
    </w:p>
    <w:p w14:paraId="53C01D1C" w14:textId="77777777" w:rsidR="0037364C" w:rsidRDefault="0037364C" w:rsidP="0037364C">
      <w:r>
        <w:t xml:space="preserve">Оценивать и определять свои потребности, необходимые для продолжения обучения </w:t>
      </w:r>
    </w:p>
    <w:p w14:paraId="0C298F05" w14:textId="77777777" w:rsidR="0037364C" w:rsidRDefault="0037364C" w:rsidP="0037364C">
      <w:r>
        <w:t xml:space="preserve">Оформлять рецепты на лекарственные препараты в рецептурных бланках </w:t>
      </w:r>
    </w:p>
    <w:p w14:paraId="3160701C" w14:textId="77777777" w:rsidR="0037364C" w:rsidRDefault="0037364C" w:rsidP="0037364C">
      <w:r>
        <w:t xml:space="preserve">Собирать, хранить, совершать поиск и переработку информации в медицинских системах </w:t>
      </w:r>
    </w:p>
    <w:p w14:paraId="5BB9ABFA" w14:textId="77777777" w:rsidR="0037364C" w:rsidRDefault="0037364C" w:rsidP="0037364C">
      <w:r>
        <w:t xml:space="preserve">Реализовать основы деонтологии и этики при назначении лекарственных средств </w:t>
      </w:r>
    </w:p>
    <w:p w14:paraId="7D076C6F" w14:textId="77777777" w:rsidR="0037364C" w:rsidRDefault="0037364C" w:rsidP="0037364C">
      <w:r>
        <w:t>ВЛАДЕТЬ</w:t>
      </w:r>
    </w:p>
    <w:p w14:paraId="20D7DDA1" w14:textId="77777777" w:rsidR="0037364C" w:rsidRDefault="0037364C" w:rsidP="0037364C">
      <w:r>
        <w:t>Правилами прописи лекарственных сре</w:t>
      </w:r>
      <w:proofErr w:type="gramStart"/>
      <w:r>
        <w:t>дств в тв</w:t>
      </w:r>
      <w:proofErr w:type="gramEnd"/>
      <w:r>
        <w:t xml:space="preserve">ердых, мягких, жидких лекарственных формах и лекарственных формах для инъекций </w:t>
      </w:r>
    </w:p>
    <w:p w14:paraId="145E3458" w14:textId="77777777" w:rsidR="0037364C" w:rsidRDefault="0037364C" w:rsidP="0037364C">
      <w:r>
        <w:lastRenderedPageBreak/>
        <w:t xml:space="preserve">Основными принципами и понятиями доказательной медицины </w:t>
      </w:r>
    </w:p>
    <w:p w14:paraId="7D0AD90D" w14:textId="77777777" w:rsidR="0037364C" w:rsidRDefault="0037364C" w:rsidP="0037364C">
      <w:r>
        <w:t xml:space="preserve">Правилами врачебной этики, понятием «врачебная тайна» </w:t>
      </w:r>
    </w:p>
    <w:p w14:paraId="2435B3B2" w14:textId="77777777" w:rsidR="0037364C" w:rsidRDefault="0037364C" w:rsidP="0037364C">
      <w:r>
        <w:t xml:space="preserve">Готовностью к формированию системного подхода к анализу медицинской информации </w:t>
      </w:r>
    </w:p>
    <w:p w14:paraId="3B3B83C3" w14:textId="77777777" w:rsidR="0037364C" w:rsidRDefault="0037364C" w:rsidP="0037364C">
      <w:r>
        <w:t xml:space="preserve">Навыками самостоятельной работы с литературой на бумажных и электронных носителях, познавательной деятельностью </w:t>
      </w:r>
    </w:p>
    <w:p w14:paraId="753AB058" w14:textId="77777777" w:rsidR="0037364C" w:rsidRDefault="0037364C" w:rsidP="0037364C">
      <w:r>
        <w:t xml:space="preserve">Навыками применения информации, получаемой при чтении инструкции к лекарственным средствам для составления рекомендаций пациентам по применению лекарственных препаратов </w:t>
      </w:r>
    </w:p>
    <w:p w14:paraId="678C1E5F" w14:textId="77777777" w:rsidR="0037364C" w:rsidRDefault="0037364C" w:rsidP="0037364C">
      <w:r>
        <w:t>Навыком выбора лекарственных сре</w:t>
      </w:r>
      <w:proofErr w:type="gramStart"/>
      <w:r>
        <w:t>дств дл</w:t>
      </w:r>
      <w:proofErr w:type="gramEnd"/>
      <w:r>
        <w:t xml:space="preserve">я проведения фармакотерапии основных клинических синдромов с учетом их </w:t>
      </w:r>
      <w:proofErr w:type="spellStart"/>
      <w:r>
        <w:t>фармакодинамики</w:t>
      </w:r>
      <w:proofErr w:type="spellEnd"/>
      <w:r>
        <w:t xml:space="preserve">, </w:t>
      </w:r>
      <w:proofErr w:type="spellStart"/>
      <w:r>
        <w:t>фармакокинетики</w:t>
      </w:r>
      <w:proofErr w:type="spellEnd"/>
      <w:r>
        <w:t xml:space="preserve">, возможных побочных эффектов, наличий показаний и противопоказаний </w:t>
      </w:r>
    </w:p>
    <w:p w14:paraId="05760CD7" w14:textId="77777777" w:rsidR="0037364C" w:rsidRDefault="0037364C" w:rsidP="0037364C">
      <w:r>
        <w:t>МЕСТО ПРОВЕДЕНИЯ И ОСНАЩЕНИЕ ЗАНЯТИЯ</w:t>
      </w:r>
    </w:p>
    <w:p w14:paraId="1CD73DEB" w14:textId="77777777" w:rsidR="0037364C" w:rsidRDefault="0037364C" w:rsidP="0037364C">
      <w:r>
        <w:t xml:space="preserve">Учебная комната № 4 - Доска ученическая </w:t>
      </w:r>
    </w:p>
    <w:p w14:paraId="086F217D" w14:textId="77777777" w:rsidR="0037364C" w:rsidRDefault="0037364C" w:rsidP="0037364C">
      <w:r>
        <w:t xml:space="preserve">Учебная комната № 4 - Стенд «Лекарственные растения» </w:t>
      </w:r>
    </w:p>
    <w:p w14:paraId="2A6465F8" w14:textId="77777777" w:rsidR="0037364C" w:rsidRDefault="0037364C" w:rsidP="0037364C">
      <w:r>
        <w:t xml:space="preserve">Учебная комната № 4 - Учебные стенды </w:t>
      </w:r>
    </w:p>
    <w:p w14:paraId="68A89F5A" w14:textId="77777777" w:rsidR="0037364C" w:rsidRDefault="0037364C" w:rsidP="0037364C">
      <w:r>
        <w:t xml:space="preserve">Учебная комната № 4 - Экран </w:t>
      </w:r>
    </w:p>
    <w:p w14:paraId="27F62BBE" w14:textId="77777777" w:rsidR="0037364C" w:rsidRDefault="0037364C" w:rsidP="0037364C">
      <w:r>
        <w:t>ХРОНОКАРТА</w:t>
      </w:r>
    </w:p>
    <w:p w14:paraId="72035CC7" w14:textId="77777777" w:rsidR="0037364C" w:rsidRDefault="0037364C" w:rsidP="0037364C">
      <w:bookmarkStart w:id="0" w:name="_GoBack"/>
      <w:bookmarkEnd w:id="0"/>
      <w:r>
        <w:t>АННОТАЦИЯ</w:t>
      </w:r>
    </w:p>
    <w:p w14:paraId="060B22A0" w14:textId="77777777" w:rsidR="0037364C" w:rsidRDefault="0037364C" w:rsidP="0037364C">
      <w:pPr>
        <w:pStyle w:val="txt"/>
      </w:pPr>
      <w:r>
        <w:t xml:space="preserve">Холинергические синапсы локализованы во внутренних органах, получающих </w:t>
      </w:r>
      <w:proofErr w:type="spellStart"/>
      <w:r>
        <w:t>постганглионарные</w:t>
      </w:r>
      <w:proofErr w:type="spellEnd"/>
      <w:r>
        <w:t xml:space="preserve"> парасимпатические волокна, в вегетативных ганглиях, мозговом слое надпочечников, каротидных клубочках, скелетных мышцах. Передача возбуждения в холинергических синапсах происходит с помощью ацетилхолина.</w:t>
      </w:r>
    </w:p>
    <w:p w14:paraId="743C0FFD" w14:textId="77777777" w:rsidR="0037364C" w:rsidRDefault="0037364C" w:rsidP="0037364C">
      <w:pPr>
        <w:pStyle w:val="txt"/>
      </w:pPr>
      <w:r>
        <w:rPr>
          <w:rStyle w:val="aa"/>
          <w:rFonts w:eastAsiaTheme="majorEastAsia"/>
        </w:rPr>
        <w:t xml:space="preserve">Ацетилхолин </w:t>
      </w:r>
      <w:r>
        <w:t>синтезируется в цитоплазме окончаний холинергических нервов из ацетил-</w:t>
      </w:r>
      <w:proofErr w:type="spellStart"/>
      <w:r>
        <w:t>КоА</w:t>
      </w:r>
      <w:proofErr w:type="spellEnd"/>
      <w:r>
        <w:t xml:space="preserve"> и холина при участии фермента </w:t>
      </w:r>
      <w:proofErr w:type="spellStart"/>
      <w:r>
        <w:t>холинацетилтранс-феразы</w:t>
      </w:r>
      <w:proofErr w:type="spellEnd"/>
      <w:r>
        <w:t xml:space="preserve"> (</w:t>
      </w:r>
      <w:proofErr w:type="spellStart"/>
      <w:r>
        <w:t>холинацетилазы</w:t>
      </w:r>
      <w:proofErr w:type="spellEnd"/>
      <w:r>
        <w:t xml:space="preserve">) и депонируется в </w:t>
      </w:r>
      <w:proofErr w:type="spellStart"/>
      <w:r>
        <w:t>синаптических</w:t>
      </w:r>
      <w:proofErr w:type="spellEnd"/>
      <w:r>
        <w:t xml:space="preserve"> пузырьках (везикулах). Под влиянием нервных импульсов ацетилхолин высвобождается из везикул в </w:t>
      </w:r>
      <w:proofErr w:type="spellStart"/>
      <w:r>
        <w:t>синаптическую</w:t>
      </w:r>
      <w:proofErr w:type="spellEnd"/>
      <w:r>
        <w:t xml:space="preserve"> щель. Происходит это следующим образом. Распространяющийся по аксону импульс вызывает деполяризацию пре-</w:t>
      </w:r>
      <w:proofErr w:type="spellStart"/>
      <w:r>
        <w:t>синаптической</w:t>
      </w:r>
      <w:proofErr w:type="spellEnd"/>
      <w:r>
        <w:t xml:space="preserve"> мембраны окончания холинергического нерва, в результате чего открываются </w:t>
      </w:r>
      <w:proofErr w:type="spellStart"/>
      <w:r>
        <w:t>потенциалозависимые</w:t>
      </w:r>
      <w:proofErr w:type="spellEnd"/>
      <w:r>
        <w:t xml:space="preserve"> кальциевые каналы, через которые ионы кальция проникают в нервное окончание. Концентрация Са</w:t>
      </w:r>
      <w:proofErr w:type="gramStart"/>
      <w:r>
        <w:rPr>
          <w:vertAlign w:val="superscript"/>
        </w:rPr>
        <w:t>2</w:t>
      </w:r>
      <w:proofErr w:type="gramEnd"/>
      <w:r>
        <w:t xml:space="preserve">+ в цитоплазме нервного окончания повышается, способствуя слиянию мембраны везикул с </w:t>
      </w:r>
      <w:proofErr w:type="spellStart"/>
      <w:r>
        <w:t>пресинаптической</w:t>
      </w:r>
      <w:proofErr w:type="spellEnd"/>
      <w:r>
        <w:t xml:space="preserve"> мембраной (слияние происходит вследствие взаимодействия белков везикулярной и </w:t>
      </w:r>
      <w:proofErr w:type="spellStart"/>
      <w:r>
        <w:t>пресинаптиче-ской</w:t>
      </w:r>
      <w:proofErr w:type="spellEnd"/>
      <w:r>
        <w:t xml:space="preserve"> мембран) и выделению содержимого везикул в </w:t>
      </w:r>
      <w:proofErr w:type="spellStart"/>
      <w:r>
        <w:t>синаптическую</w:t>
      </w:r>
      <w:proofErr w:type="spellEnd"/>
      <w:r>
        <w:t xml:space="preserve"> щель (рис. 8.1). Этот процесс носит название </w:t>
      </w:r>
      <w:proofErr w:type="spellStart"/>
      <w:r>
        <w:rPr>
          <w:rStyle w:val="aa"/>
          <w:rFonts w:eastAsiaTheme="majorEastAsia"/>
        </w:rPr>
        <w:t>экзоцитоза</w:t>
      </w:r>
      <w:proofErr w:type="spellEnd"/>
      <w:r>
        <w:rPr>
          <w:rStyle w:val="aa"/>
          <w:rFonts w:eastAsiaTheme="majorEastAsia"/>
        </w:rPr>
        <w:t xml:space="preserve">. </w:t>
      </w:r>
      <w:r>
        <w:t xml:space="preserve">Слиянию </w:t>
      </w:r>
      <w:proofErr w:type="gramStart"/>
      <w:r>
        <w:t>везикулярной</w:t>
      </w:r>
      <w:proofErr w:type="gramEnd"/>
      <w:r>
        <w:t xml:space="preserve"> и </w:t>
      </w:r>
      <w:proofErr w:type="spellStart"/>
      <w:r>
        <w:t>пресинаптической</w:t>
      </w:r>
      <w:proofErr w:type="spellEnd"/>
      <w:r>
        <w:t xml:space="preserve"> мембран и, следовательно, высвобождению </w:t>
      </w:r>
      <w:proofErr w:type="spellStart"/>
      <w:r>
        <w:t>аце-тилхолина</w:t>
      </w:r>
      <w:proofErr w:type="spellEnd"/>
      <w:r>
        <w:t xml:space="preserve"> в </w:t>
      </w:r>
      <w:proofErr w:type="spellStart"/>
      <w:r>
        <w:t>синаптическую</w:t>
      </w:r>
      <w:proofErr w:type="spellEnd"/>
      <w:r>
        <w:t xml:space="preserve"> щель препятствует ботулинический токсин. Высвобождение ацетилхолина блокируют также вещества, снижающие поступление Са</w:t>
      </w:r>
      <w:proofErr w:type="gramStart"/>
      <w:r>
        <w:rPr>
          <w:vertAlign w:val="superscript"/>
        </w:rPr>
        <w:t>2</w:t>
      </w:r>
      <w:proofErr w:type="gramEnd"/>
      <w:r>
        <w:t xml:space="preserve">+ в цитоплазму нервных окончаний, например </w:t>
      </w:r>
      <w:proofErr w:type="spellStart"/>
      <w:r>
        <w:t>амино-гликозидные</w:t>
      </w:r>
      <w:proofErr w:type="spellEnd"/>
      <w:r>
        <w:t xml:space="preserve"> антибиотики, ионы магния.</w:t>
      </w:r>
    </w:p>
    <w:p w14:paraId="3F3E6222" w14:textId="77777777" w:rsidR="0037364C" w:rsidRDefault="0037364C" w:rsidP="0037364C">
      <w:pPr>
        <w:pStyle w:val="txt"/>
      </w:pPr>
      <w:r>
        <w:lastRenderedPageBreak/>
        <w:t xml:space="preserve">После высвобождения в </w:t>
      </w:r>
      <w:proofErr w:type="spellStart"/>
      <w:r>
        <w:t>синаптическую</w:t>
      </w:r>
      <w:proofErr w:type="spellEnd"/>
      <w:r>
        <w:t xml:space="preserve"> щель ацетилхолин стимулирует </w:t>
      </w:r>
      <w:proofErr w:type="spellStart"/>
      <w:r>
        <w:t>холинорецепторы</w:t>
      </w:r>
      <w:proofErr w:type="spellEnd"/>
      <w:r>
        <w:t xml:space="preserve">, локализованные на </w:t>
      </w:r>
      <w:proofErr w:type="gramStart"/>
      <w:r>
        <w:t>постсинаптической</w:t>
      </w:r>
      <w:proofErr w:type="gramEnd"/>
      <w:r>
        <w:t xml:space="preserve"> и </w:t>
      </w:r>
      <w:proofErr w:type="spellStart"/>
      <w:r>
        <w:t>преси-наптической</w:t>
      </w:r>
      <w:proofErr w:type="spellEnd"/>
      <w:r>
        <w:t xml:space="preserve"> мембранах холинергических синапсов.</w:t>
      </w:r>
    </w:p>
    <w:p w14:paraId="57478AB1" w14:textId="77777777" w:rsidR="0037364C" w:rsidRDefault="0037364C" w:rsidP="0037364C">
      <w:pPr>
        <w:pStyle w:val="txt"/>
      </w:pPr>
      <w:r>
        <w:t xml:space="preserve">В </w:t>
      </w:r>
      <w:proofErr w:type="spellStart"/>
      <w:r>
        <w:t>синаптической</w:t>
      </w:r>
      <w:proofErr w:type="spellEnd"/>
      <w:r>
        <w:t xml:space="preserve"> щели ацетилхолин очень быстро </w:t>
      </w:r>
      <w:proofErr w:type="spellStart"/>
      <w:r>
        <w:t>гидролизуется</w:t>
      </w:r>
      <w:proofErr w:type="spellEnd"/>
      <w:r>
        <w:t xml:space="preserve"> ферментом </w:t>
      </w:r>
      <w:proofErr w:type="spellStart"/>
      <w:r>
        <w:t>ацетилхолинэстеразой</w:t>
      </w:r>
      <w:proofErr w:type="spellEnd"/>
      <w:r>
        <w:t xml:space="preserve"> с образованием холина и уксусной кислоты. Холин захватывается нервными окончаниями (подвергается обратному </w:t>
      </w:r>
      <w:proofErr w:type="spellStart"/>
      <w:r>
        <w:t>нейрональному</w:t>
      </w:r>
      <w:proofErr w:type="spellEnd"/>
      <w:r>
        <w:t xml:space="preserve"> захвату) и вновь включается в синтез </w:t>
      </w:r>
      <w:proofErr w:type="gramStart"/>
      <w:r>
        <w:t>ацетил-холина</w:t>
      </w:r>
      <w:proofErr w:type="gramEnd"/>
      <w:r>
        <w:t xml:space="preserve">. В плазме крови, печени и других органах присутствует фермент </w:t>
      </w:r>
      <w:proofErr w:type="spellStart"/>
      <w:r>
        <w:t>бутирилхолинэстераза</w:t>
      </w:r>
      <w:proofErr w:type="spellEnd"/>
      <w:r>
        <w:t xml:space="preserve"> (</w:t>
      </w:r>
      <w:proofErr w:type="spellStart"/>
      <w:r>
        <w:t>псевдохолинэстераза</w:t>
      </w:r>
      <w:proofErr w:type="spellEnd"/>
      <w:r>
        <w:t xml:space="preserve">, ложная </w:t>
      </w:r>
      <w:proofErr w:type="spellStart"/>
      <w:r>
        <w:t>холинэстераза</w:t>
      </w:r>
      <w:proofErr w:type="spellEnd"/>
      <w:r>
        <w:t>), которая также может инактивировать ацетилхолин.</w:t>
      </w:r>
    </w:p>
    <w:p w14:paraId="6EA0880E" w14:textId="77777777" w:rsidR="0037364C" w:rsidRDefault="0037364C" w:rsidP="0037364C">
      <w:pPr>
        <w:pStyle w:val="txt"/>
      </w:pPr>
      <w:r>
        <w:t>На передачу возбуждения в холинергических синапсах могут воздействовать вещества, оказывающие влияние на следующие процессы:</w:t>
      </w:r>
    </w:p>
    <w:p w14:paraId="1F908689" w14:textId="77777777" w:rsidR="0037364C" w:rsidRDefault="0037364C" w:rsidP="0037364C">
      <w:pPr>
        <w:pStyle w:val="txt"/>
      </w:pPr>
      <w:r>
        <w:t>• синтез ацетилхолина и его депонирование в везикулах;</w:t>
      </w:r>
    </w:p>
    <w:p w14:paraId="0685FC95" w14:textId="77777777" w:rsidR="0037364C" w:rsidRDefault="0037364C" w:rsidP="0037364C">
      <w:pPr>
        <w:pStyle w:val="txt"/>
      </w:pPr>
      <w:r>
        <w:t>• высвобождение ацетилхолина;</w:t>
      </w:r>
    </w:p>
    <w:p w14:paraId="5D378631" w14:textId="77777777" w:rsidR="0037364C" w:rsidRDefault="0037364C" w:rsidP="0037364C">
      <w:pPr>
        <w:pStyle w:val="txt"/>
      </w:pPr>
      <w:r>
        <w:t xml:space="preserve">• взаимодействие ацетилхолина с </w:t>
      </w:r>
      <w:proofErr w:type="spellStart"/>
      <w:r>
        <w:t>холинорецепторами</w:t>
      </w:r>
      <w:proofErr w:type="spellEnd"/>
      <w:r>
        <w:t>;</w:t>
      </w:r>
    </w:p>
    <w:p w14:paraId="3623EA21" w14:textId="77777777" w:rsidR="0037364C" w:rsidRDefault="0037364C" w:rsidP="0037364C">
      <w:pPr>
        <w:pStyle w:val="txt"/>
      </w:pPr>
      <w:r>
        <w:t xml:space="preserve">• гидролиз ацетилхолина в </w:t>
      </w:r>
      <w:proofErr w:type="spellStart"/>
      <w:r>
        <w:t>синаптической</w:t>
      </w:r>
      <w:proofErr w:type="spellEnd"/>
      <w:r>
        <w:t xml:space="preserve"> щели;</w:t>
      </w:r>
    </w:p>
    <w:p w14:paraId="1AD9D626" w14:textId="77777777" w:rsidR="0037364C" w:rsidRDefault="0037364C" w:rsidP="0037364C">
      <w:pPr>
        <w:pStyle w:val="txt"/>
      </w:pPr>
      <w:r>
        <w:t xml:space="preserve">• обратный </w:t>
      </w:r>
      <w:proofErr w:type="spellStart"/>
      <w:r>
        <w:t>нейрональный</w:t>
      </w:r>
      <w:proofErr w:type="spellEnd"/>
      <w:r>
        <w:t xml:space="preserve"> захват холина.</w:t>
      </w:r>
    </w:p>
    <w:p w14:paraId="31F92155" w14:textId="77777777" w:rsidR="0037364C" w:rsidRDefault="0037364C" w:rsidP="0037364C">
      <w:pPr>
        <w:pStyle w:val="txt"/>
      </w:pPr>
      <w:r>
        <w:t xml:space="preserve">Депонирование ацетилхолина в везикулах уменьшает </w:t>
      </w:r>
      <w:proofErr w:type="spellStart"/>
      <w:r>
        <w:t>везамикол</w:t>
      </w:r>
      <w:proofErr w:type="spellEnd"/>
      <w:r>
        <w:t xml:space="preserve">, блокирующий транспорт ацетилхолина из цитоплазмы в везикулы. Высвобождение ацетилхолина в </w:t>
      </w:r>
      <w:proofErr w:type="spellStart"/>
      <w:r>
        <w:t>синаптическую</w:t>
      </w:r>
      <w:proofErr w:type="spellEnd"/>
      <w:r>
        <w:t xml:space="preserve"> щель стимулирует </w:t>
      </w:r>
      <w:proofErr w:type="spellStart"/>
      <w:r>
        <w:t>аминопиридин</w:t>
      </w:r>
      <w:proofErr w:type="spellEnd"/>
      <w:r>
        <w:t xml:space="preserve"> (</w:t>
      </w:r>
      <w:proofErr w:type="spellStart"/>
      <w:r>
        <w:t>пимадин</w:t>
      </w:r>
      <w:proofErr w:type="spellEnd"/>
      <w:r>
        <w:t xml:space="preserve">). Блокирует высвобождение ацетилхолина ботулинический токсин. Обратный </w:t>
      </w:r>
      <w:proofErr w:type="spellStart"/>
      <w:r>
        <w:t>нейрональный</w:t>
      </w:r>
      <w:proofErr w:type="spellEnd"/>
      <w:r>
        <w:t xml:space="preserve"> захват холина ингибирует </w:t>
      </w:r>
      <w:proofErr w:type="spellStart"/>
      <w:r>
        <w:t>гемихолиний</w:t>
      </w:r>
      <w:proofErr w:type="spellEnd"/>
      <w:r>
        <w:t xml:space="preserve">, блокирующий транспортные белки </w:t>
      </w:r>
      <w:proofErr w:type="spellStart"/>
      <w:r>
        <w:t>пресинаптической</w:t>
      </w:r>
      <w:proofErr w:type="spellEnd"/>
      <w:r>
        <w:t xml:space="preserve"> мембраны нервного окончания. Однако эти вещества (за исключением препаратов ботулинического токсина) не нашли применение в качестве ЛС.</w:t>
      </w:r>
    </w:p>
    <w:p w14:paraId="3D809631" w14:textId="77777777" w:rsidR="0037364C" w:rsidRDefault="0037364C" w:rsidP="0037364C">
      <w:pPr>
        <w:pStyle w:val="txt"/>
      </w:pPr>
      <w:r>
        <w:t xml:space="preserve">В медицинской практике в основном используют вещества, непосредственно взаимодействующие с </w:t>
      </w:r>
      <w:proofErr w:type="spellStart"/>
      <w:r>
        <w:t>холинорецепторами</w:t>
      </w:r>
      <w:proofErr w:type="spellEnd"/>
      <w:r>
        <w:t xml:space="preserve">: </w:t>
      </w:r>
      <w:proofErr w:type="spellStart"/>
      <w:r>
        <w:rPr>
          <w:rStyle w:val="aa"/>
          <w:rFonts w:eastAsiaTheme="majorEastAsia"/>
        </w:rPr>
        <w:t>холиномиметики</w:t>
      </w:r>
      <w:proofErr w:type="spellEnd"/>
      <w:r>
        <w:rPr>
          <w:rStyle w:val="aa"/>
          <w:rFonts w:eastAsiaTheme="majorEastAsia"/>
        </w:rPr>
        <w:t xml:space="preserve"> </w:t>
      </w:r>
      <w:r>
        <w:t xml:space="preserve">(вещества, стимулирующие </w:t>
      </w:r>
      <w:proofErr w:type="spellStart"/>
      <w:r>
        <w:t>холинорецепторы</w:t>
      </w:r>
      <w:proofErr w:type="spellEnd"/>
      <w:r>
        <w:t xml:space="preserve">) и </w:t>
      </w:r>
      <w:proofErr w:type="spellStart"/>
      <w:r>
        <w:rPr>
          <w:rStyle w:val="aa"/>
          <w:rFonts w:eastAsiaTheme="majorEastAsia"/>
        </w:rPr>
        <w:t>холиноблокаторы</w:t>
      </w:r>
      <w:proofErr w:type="spellEnd"/>
      <w:r>
        <w:rPr>
          <w:rStyle w:val="aa"/>
          <w:rFonts w:eastAsiaTheme="majorEastAsia"/>
        </w:rPr>
        <w:t xml:space="preserve"> </w:t>
      </w:r>
      <w:r>
        <w:t xml:space="preserve">(вещества, блокирующие </w:t>
      </w:r>
      <w:proofErr w:type="spellStart"/>
      <w:r>
        <w:t>холинорецепторы</w:t>
      </w:r>
      <w:proofErr w:type="spellEnd"/>
      <w:r>
        <w:t xml:space="preserve"> и препятствующие действию на них ацетилхолина). Применяют также вещества, ингибирующие гидролиз </w:t>
      </w:r>
      <w:proofErr w:type="spellStart"/>
      <w:proofErr w:type="gramStart"/>
      <w:r>
        <w:t>ацетилхо-лина</w:t>
      </w:r>
      <w:proofErr w:type="spellEnd"/>
      <w:proofErr w:type="gramEnd"/>
      <w:r>
        <w:t xml:space="preserve">, - ингибиторы </w:t>
      </w:r>
      <w:proofErr w:type="spellStart"/>
      <w:r>
        <w:t>ацетилхолинэстеразы</w:t>
      </w:r>
      <w:proofErr w:type="spellEnd"/>
      <w:r>
        <w:t xml:space="preserve"> </w:t>
      </w:r>
      <w:r>
        <w:rPr>
          <w:rStyle w:val="aa"/>
          <w:rFonts w:eastAsiaTheme="majorEastAsia"/>
        </w:rPr>
        <w:t>(антихолинэстеразные средства).</w:t>
      </w:r>
    </w:p>
    <w:p w14:paraId="090EA740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t>Средства, стимулирующие холинергические синапсы</w:t>
      </w:r>
    </w:p>
    <w:p w14:paraId="123306BD" w14:textId="77777777" w:rsidR="0037364C" w:rsidRDefault="0037364C" w:rsidP="0037364C">
      <w:pPr>
        <w:pStyle w:val="afa"/>
      </w:pPr>
      <w:r>
        <w:t>Средства, стимулирующие холинергические синапсы, представлены двумя группами:</w:t>
      </w:r>
    </w:p>
    <w:p w14:paraId="4A9634E3" w14:textId="77777777" w:rsidR="0037364C" w:rsidRDefault="0037364C" w:rsidP="0037364C">
      <w:pPr>
        <w:pStyle w:val="afa"/>
      </w:pPr>
      <w:r>
        <w:t xml:space="preserve">1) </w:t>
      </w:r>
      <w:proofErr w:type="spellStart"/>
      <w:r>
        <w:t>холиномиметики</w:t>
      </w:r>
      <w:proofErr w:type="spellEnd"/>
      <w:r>
        <w:t xml:space="preserve"> (вещества, прямо стимулирующие </w:t>
      </w:r>
      <w:proofErr w:type="spellStart"/>
      <w:r>
        <w:t>холинорецепторы</w:t>
      </w:r>
      <w:proofErr w:type="spellEnd"/>
      <w:r>
        <w:t>);</w:t>
      </w:r>
    </w:p>
    <w:p w14:paraId="7F77B317" w14:textId="77777777" w:rsidR="0037364C" w:rsidRDefault="0037364C" w:rsidP="0037364C">
      <w:pPr>
        <w:pStyle w:val="afa"/>
      </w:pPr>
      <w:r>
        <w:t xml:space="preserve">2) антихолинэстеразные средства (вещества этой группы ингибируют </w:t>
      </w:r>
      <w:proofErr w:type="spellStart"/>
      <w:r>
        <w:t>ацетилхолинэстеразу</w:t>
      </w:r>
      <w:proofErr w:type="spellEnd"/>
      <w:r>
        <w:t xml:space="preserve">, </w:t>
      </w:r>
      <w:proofErr w:type="spellStart"/>
      <w:r>
        <w:t>гидролизующую</w:t>
      </w:r>
      <w:proofErr w:type="spellEnd"/>
      <w:r>
        <w:t xml:space="preserve"> ацетилхолин в синапсах, за счет чего усиливают действие медиатора на </w:t>
      </w:r>
      <w:proofErr w:type="spellStart"/>
      <w:r>
        <w:t>холинорецепторы</w:t>
      </w:r>
      <w:proofErr w:type="spellEnd"/>
      <w:r>
        <w:t>).</w:t>
      </w:r>
    </w:p>
    <w:p w14:paraId="2E1E7643" w14:textId="77777777" w:rsidR="0037364C" w:rsidRDefault="0037364C" w:rsidP="0037364C">
      <w:pPr>
        <w:pStyle w:val="afa"/>
      </w:pPr>
      <w:proofErr w:type="spellStart"/>
      <w:r>
        <w:t>Холиномиметики</w:t>
      </w:r>
      <w:proofErr w:type="spellEnd"/>
      <w:r>
        <w:t xml:space="preserve"> по направленности действия в отношении </w:t>
      </w:r>
      <w:proofErr w:type="spellStart"/>
      <w:r>
        <w:t>мускариночувствительных</w:t>
      </w:r>
      <w:proofErr w:type="spellEnd"/>
      <w:r>
        <w:t xml:space="preserve"> и </w:t>
      </w:r>
      <w:proofErr w:type="spellStart"/>
      <w:r>
        <w:t>никотиночувствительных</w:t>
      </w:r>
      <w:proofErr w:type="spellEnd"/>
      <w:r>
        <w:t xml:space="preserve"> </w:t>
      </w:r>
      <w:proofErr w:type="spellStart"/>
      <w:r>
        <w:t>холинорецепторов</w:t>
      </w:r>
      <w:proofErr w:type="spellEnd"/>
      <w:r>
        <w:t xml:space="preserve"> (соответственно </w:t>
      </w:r>
      <w:proofErr w:type="gramStart"/>
      <w:r>
        <w:t>м-</w:t>
      </w:r>
      <w:proofErr w:type="gramEnd"/>
      <w:r>
        <w:t xml:space="preserve"> и н- </w:t>
      </w:r>
      <w:proofErr w:type="spellStart"/>
      <w:r>
        <w:t>холинорецепторы</w:t>
      </w:r>
      <w:proofErr w:type="spellEnd"/>
      <w:r>
        <w:t xml:space="preserve">) </w:t>
      </w:r>
      <w:r>
        <w:lastRenderedPageBreak/>
        <w:t>подразделяются на три группы: м-</w:t>
      </w:r>
      <w:proofErr w:type="spellStart"/>
      <w:r>
        <w:t>холиномиметики</w:t>
      </w:r>
      <w:proofErr w:type="spellEnd"/>
      <w:r>
        <w:t>, н-</w:t>
      </w:r>
      <w:proofErr w:type="spellStart"/>
      <w:r>
        <w:t>холиномиметики</w:t>
      </w:r>
      <w:proofErr w:type="spellEnd"/>
      <w:r>
        <w:t xml:space="preserve"> и м, н-</w:t>
      </w:r>
      <w:proofErr w:type="spellStart"/>
      <w:r>
        <w:t>холиномиметики</w:t>
      </w:r>
      <w:proofErr w:type="spellEnd"/>
      <w:r>
        <w:t>.</w:t>
      </w:r>
    </w:p>
    <w:p w14:paraId="61ABBA62" w14:textId="77777777" w:rsidR="0037364C" w:rsidRDefault="0037364C" w:rsidP="0037364C">
      <w:pPr>
        <w:pStyle w:val="afa"/>
      </w:pPr>
      <w:r>
        <w:t>М-</w:t>
      </w:r>
      <w:proofErr w:type="spellStart"/>
      <w:r>
        <w:t>холиномиметики</w:t>
      </w:r>
      <w:proofErr w:type="spellEnd"/>
      <w:r>
        <w:t xml:space="preserve"> имитируют эффекты активации парасимпатических нервов, н-</w:t>
      </w:r>
      <w:proofErr w:type="spellStart"/>
      <w:r>
        <w:t>холиномиметики</w:t>
      </w:r>
      <w:proofErr w:type="spellEnd"/>
      <w:r>
        <w:t xml:space="preserve"> активируют симпатоадреналовую систему и рефлекторно возбуждают дыхательный и сосудодвигательный центры, а </w:t>
      </w:r>
      <w:proofErr w:type="spellStart"/>
      <w:r>
        <w:t>м</w:t>
      </w:r>
      <w:proofErr w:type="gramStart"/>
      <w:r>
        <w:t>,н</w:t>
      </w:r>
      <w:proofErr w:type="gramEnd"/>
      <w:r>
        <w:t>-холиномиметики</w:t>
      </w:r>
      <w:proofErr w:type="spellEnd"/>
      <w:r>
        <w:t xml:space="preserve"> в терапевтических дозах действуют подобно м-</w:t>
      </w:r>
      <w:proofErr w:type="spellStart"/>
      <w:r>
        <w:t>холиномиметикам</w:t>
      </w:r>
      <w:proofErr w:type="spellEnd"/>
      <w:r>
        <w:t xml:space="preserve"> (их н-холиномиметическое действие выявляется при повышении дозы на фоне блокады м-</w:t>
      </w:r>
      <w:proofErr w:type="spellStart"/>
      <w:r>
        <w:t>холинорецепторов</w:t>
      </w:r>
      <w:proofErr w:type="spellEnd"/>
      <w:r>
        <w:t>).</w:t>
      </w:r>
    </w:p>
    <w:p w14:paraId="141A3DD6" w14:textId="77777777" w:rsidR="0037364C" w:rsidRDefault="0037364C" w:rsidP="0037364C">
      <w:pPr>
        <w:pStyle w:val="afa"/>
      </w:pPr>
      <w:r>
        <w:t>М-</w:t>
      </w:r>
      <w:proofErr w:type="spellStart"/>
      <w:r>
        <w:t>холиномиметики</w:t>
      </w:r>
      <w:proofErr w:type="spellEnd"/>
      <w:r>
        <w:t xml:space="preserve"> применяют при глаукоме, атонии кишечника и атонии мочевого пузыря, </w:t>
      </w:r>
      <w:proofErr w:type="spellStart"/>
      <w:r>
        <w:t>м</w:t>
      </w:r>
      <w:proofErr w:type="gramStart"/>
      <w:r>
        <w:t>,н</w:t>
      </w:r>
      <w:proofErr w:type="gramEnd"/>
      <w:r>
        <w:t>-холиномиметики</w:t>
      </w:r>
      <w:proofErr w:type="spellEnd"/>
      <w:r>
        <w:t xml:space="preserve"> — иногда при глаукоме, а н-</w:t>
      </w:r>
      <w:proofErr w:type="spellStart"/>
      <w:r>
        <w:t>холиномиметики</w:t>
      </w:r>
      <w:proofErr w:type="spellEnd"/>
      <w:r>
        <w:t xml:space="preserve"> — в редких случаях для рефлекторной стимуляции дыхательного центра, а также в качестве средств, облегчающих отвыкание от курения.</w:t>
      </w:r>
    </w:p>
    <w:p w14:paraId="4DC2F45D" w14:textId="77777777" w:rsidR="0037364C" w:rsidRDefault="0037364C" w:rsidP="0037364C">
      <w:pPr>
        <w:pStyle w:val="afa"/>
      </w:pPr>
      <w:r>
        <w:rPr>
          <w:rStyle w:val="ab"/>
          <w:rFonts w:eastAsiaTheme="majorEastAsia"/>
          <w:b/>
          <w:bCs/>
        </w:rPr>
        <w:t>Классификация средств, стимулирующих холинергические синапсы</w:t>
      </w:r>
    </w:p>
    <w:p w14:paraId="4B256169" w14:textId="77777777" w:rsidR="0037364C" w:rsidRDefault="0037364C" w:rsidP="0037364C">
      <w:pPr>
        <w:pStyle w:val="afa"/>
      </w:pPr>
      <w:r>
        <w:rPr>
          <w:rStyle w:val="ab"/>
          <w:rFonts w:eastAsiaTheme="majorEastAsia"/>
        </w:rPr>
        <w:t xml:space="preserve">А. </w:t>
      </w:r>
      <w:r>
        <w:t>ХОЛИНОМИМЕТИЧЕСКИЕ СРЕДСТВА</w:t>
      </w:r>
    </w:p>
    <w:p w14:paraId="7416D9E0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t>I. М-</w:t>
      </w:r>
      <w:proofErr w:type="spellStart"/>
      <w:r>
        <w:rPr>
          <w:rStyle w:val="aa"/>
          <w:rFonts w:eastAsiaTheme="majorEastAsia"/>
        </w:rPr>
        <w:t>холиномиметики</w:t>
      </w:r>
      <w:proofErr w:type="spellEnd"/>
    </w:p>
    <w:p w14:paraId="2BB15353" w14:textId="77777777" w:rsidR="0037364C" w:rsidRDefault="0037364C" w:rsidP="0037364C">
      <w:pPr>
        <w:pStyle w:val="afa"/>
      </w:pPr>
      <w:r>
        <w:t>Пилокарпин</w:t>
      </w:r>
    </w:p>
    <w:p w14:paraId="4CD64ED3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t>II. Н-</w:t>
      </w:r>
      <w:proofErr w:type="spellStart"/>
      <w:r>
        <w:rPr>
          <w:rStyle w:val="aa"/>
          <w:rFonts w:eastAsiaTheme="majorEastAsia"/>
        </w:rPr>
        <w:t>холиномиметики</w:t>
      </w:r>
      <w:proofErr w:type="spellEnd"/>
      <w:r>
        <w:rPr>
          <w:rStyle w:val="aa"/>
          <w:rFonts w:eastAsiaTheme="majorEastAsia"/>
        </w:rPr>
        <w:t xml:space="preserve"> </w:t>
      </w:r>
    </w:p>
    <w:p w14:paraId="549ACCEB" w14:textId="77777777" w:rsidR="0037364C" w:rsidRDefault="0037364C" w:rsidP="0037364C">
      <w:pPr>
        <w:pStyle w:val="afa"/>
      </w:pPr>
      <w:proofErr w:type="spellStart"/>
      <w:r>
        <w:t>Цитизин</w:t>
      </w:r>
      <w:proofErr w:type="spellEnd"/>
      <w:r>
        <w:t xml:space="preserve"> (</w:t>
      </w:r>
      <w:proofErr w:type="spellStart"/>
      <w:r>
        <w:t>Табекс</w:t>
      </w:r>
      <w:proofErr w:type="spellEnd"/>
      <w:r>
        <w:t>)</w:t>
      </w:r>
    </w:p>
    <w:p w14:paraId="51B42C29" w14:textId="77777777" w:rsidR="0037364C" w:rsidRDefault="0037364C" w:rsidP="0037364C">
      <w:pPr>
        <w:pStyle w:val="afa"/>
      </w:pPr>
      <w:proofErr w:type="spellStart"/>
      <w:r>
        <w:t>Варениклин</w:t>
      </w:r>
      <w:proofErr w:type="spellEnd"/>
      <w:r>
        <w:t xml:space="preserve"> (</w:t>
      </w:r>
      <w:proofErr w:type="spellStart"/>
      <w:r>
        <w:t>Чампикс</w:t>
      </w:r>
      <w:proofErr w:type="spellEnd"/>
      <w:r>
        <w:t>)</w:t>
      </w:r>
    </w:p>
    <w:p w14:paraId="080F041A" w14:textId="77777777" w:rsidR="0037364C" w:rsidRDefault="0037364C" w:rsidP="0037364C">
      <w:pPr>
        <w:pStyle w:val="afa"/>
      </w:pPr>
      <w:r>
        <w:t>Никотин (</w:t>
      </w:r>
      <w:proofErr w:type="spellStart"/>
      <w:r>
        <w:t>Никоретте</w:t>
      </w:r>
      <w:proofErr w:type="spellEnd"/>
      <w:r>
        <w:t>)</w:t>
      </w:r>
    </w:p>
    <w:p w14:paraId="431D1FCE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t>Пилокарпин</w:t>
      </w:r>
    </w:p>
    <w:p w14:paraId="4F59EAD1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t>Механизм действия</w:t>
      </w:r>
    </w:p>
    <w:p w14:paraId="47922A9E" w14:textId="77777777" w:rsidR="0037364C" w:rsidRDefault="0037364C" w:rsidP="0037364C">
      <w:pPr>
        <w:pStyle w:val="afa"/>
      </w:pPr>
      <w:r>
        <w:t>Возбуждает М3-холинорецепторы и повышает тонус мышц глаз:</w:t>
      </w:r>
    </w:p>
    <w:p w14:paraId="4D79CF4E" w14:textId="77777777" w:rsidR="0037364C" w:rsidRDefault="0037364C" w:rsidP="0037364C">
      <w:pPr>
        <w:pStyle w:val="afa"/>
      </w:pPr>
      <w:r>
        <w:t>а) сокращается круговая мышца радужки, вследствие чего сужается зрачок (</w:t>
      </w:r>
      <w:proofErr w:type="spellStart"/>
      <w:r>
        <w:rPr>
          <w:rStyle w:val="aa"/>
          <w:rFonts w:eastAsiaTheme="majorEastAsia"/>
        </w:rPr>
        <w:t>миоз</w:t>
      </w:r>
      <w:proofErr w:type="spellEnd"/>
      <w:r>
        <w:t>);</w:t>
      </w:r>
    </w:p>
    <w:p w14:paraId="5512D05B" w14:textId="77777777" w:rsidR="0037364C" w:rsidRDefault="0037364C" w:rsidP="0037364C">
      <w:pPr>
        <w:pStyle w:val="afa"/>
      </w:pPr>
      <w:r>
        <w:t xml:space="preserve">б) вследствие сокращения ресничной мышцы глаза повышается отток жидкости из передней камеры глаза через </w:t>
      </w:r>
      <w:proofErr w:type="spellStart"/>
      <w:r>
        <w:t>фонтановы</w:t>
      </w:r>
      <w:proofErr w:type="spellEnd"/>
      <w:r>
        <w:t xml:space="preserve"> пространства и шлемов канал в венозную систему глаза, что приводит к </w:t>
      </w:r>
      <w:r>
        <w:rPr>
          <w:rStyle w:val="aa"/>
          <w:rFonts w:eastAsiaTheme="majorEastAsia"/>
        </w:rPr>
        <w:t>снижению внутриглазного давления</w:t>
      </w:r>
      <w:r>
        <w:t>;</w:t>
      </w:r>
    </w:p>
    <w:p w14:paraId="4DD017E9" w14:textId="77777777" w:rsidR="0037364C" w:rsidRDefault="0037364C" w:rsidP="0037364C">
      <w:pPr>
        <w:pStyle w:val="afa"/>
      </w:pPr>
      <w:r>
        <w:t xml:space="preserve">в) сокращение круговой мышцы глаза (цилиарное тело глаза) приводит к перемещению брюшка мышцы, к которой крепится </w:t>
      </w:r>
      <w:proofErr w:type="spellStart"/>
      <w:r>
        <w:t>циннова</w:t>
      </w:r>
      <w:proofErr w:type="spellEnd"/>
      <w:r>
        <w:t xml:space="preserve"> связка ближе к хрусталику, вследствие чего </w:t>
      </w:r>
      <w:proofErr w:type="spellStart"/>
      <w:r>
        <w:t>циннова</w:t>
      </w:r>
      <w:proofErr w:type="spellEnd"/>
      <w:r>
        <w:t xml:space="preserve"> связка расслабляется – капсула хрусталика перестаёт растягиваться и хрусталик становится более выпуклым, возникает </w:t>
      </w:r>
      <w:r>
        <w:rPr>
          <w:rStyle w:val="aa"/>
          <w:rFonts w:eastAsiaTheme="majorEastAsia"/>
        </w:rPr>
        <w:t>спазм аккомодации</w:t>
      </w:r>
      <w:r>
        <w:t xml:space="preserve"> (</w:t>
      </w:r>
      <w:r>
        <w:rPr>
          <w:rStyle w:val="aa"/>
          <w:rFonts w:eastAsiaTheme="majorEastAsia"/>
        </w:rPr>
        <w:t>плохо видны предметы вдали, хорошо вблизи)</w:t>
      </w:r>
    </w:p>
    <w:p w14:paraId="43323237" w14:textId="77777777" w:rsidR="0037364C" w:rsidRDefault="0037364C" w:rsidP="0037364C">
      <w:pPr>
        <w:pStyle w:val="afa"/>
      </w:pPr>
      <w:r>
        <w:t>Применяют только местно в офтальмологии:</w:t>
      </w:r>
    </w:p>
    <w:p w14:paraId="77BD4962" w14:textId="77777777" w:rsidR="0037364C" w:rsidRDefault="0037364C" w:rsidP="0037364C">
      <w:pPr>
        <w:pStyle w:val="afa"/>
      </w:pPr>
      <w:r>
        <w:t>1) в форме глазных капель назначают по 1-2 кап</w:t>
      </w:r>
      <w:proofErr w:type="gramStart"/>
      <w:r>
        <w:t xml:space="preserve">., </w:t>
      </w:r>
      <w:proofErr w:type="gramEnd"/>
      <w:r>
        <w:t xml:space="preserve">3-4 р. в день в конъюнктивальный мешок для понижения внутриглазного давления при глаукоме; для снятия </w:t>
      </w:r>
      <w:proofErr w:type="spellStart"/>
      <w:r>
        <w:t>мидриаза</w:t>
      </w:r>
      <w:proofErr w:type="spellEnd"/>
      <w:r>
        <w:t>.</w:t>
      </w:r>
    </w:p>
    <w:p w14:paraId="33B539E6" w14:textId="77777777" w:rsidR="0037364C" w:rsidRDefault="0037364C" w:rsidP="0037364C">
      <w:pPr>
        <w:pStyle w:val="afa"/>
      </w:pPr>
      <w:r>
        <w:lastRenderedPageBreak/>
        <w:t xml:space="preserve">2) комбинированные капли </w:t>
      </w:r>
      <w:r>
        <w:rPr>
          <w:rStyle w:val="aa"/>
          <w:rFonts w:eastAsiaTheme="majorEastAsia"/>
        </w:rPr>
        <w:t>«</w:t>
      </w:r>
      <w:proofErr w:type="spellStart"/>
      <w:r>
        <w:rPr>
          <w:rStyle w:val="aa"/>
          <w:rFonts w:eastAsiaTheme="majorEastAsia"/>
        </w:rPr>
        <w:t>Пилотимол</w:t>
      </w:r>
      <w:proofErr w:type="spellEnd"/>
      <w:r>
        <w:rPr>
          <w:rStyle w:val="aa"/>
          <w:rFonts w:eastAsiaTheme="majorEastAsia"/>
        </w:rPr>
        <w:t>», «</w:t>
      </w:r>
      <w:proofErr w:type="spellStart"/>
      <w:r>
        <w:rPr>
          <w:rStyle w:val="aa"/>
          <w:rFonts w:eastAsiaTheme="majorEastAsia"/>
        </w:rPr>
        <w:t>Фотил</w:t>
      </w:r>
      <w:proofErr w:type="spellEnd"/>
      <w:r>
        <w:rPr>
          <w:rStyle w:val="aa"/>
          <w:rFonts w:eastAsiaTheme="majorEastAsia"/>
        </w:rPr>
        <w:t>», «</w:t>
      </w:r>
      <w:proofErr w:type="spellStart"/>
      <w:r>
        <w:rPr>
          <w:rStyle w:val="aa"/>
          <w:rFonts w:eastAsiaTheme="majorEastAsia"/>
        </w:rPr>
        <w:t>Фотил</w:t>
      </w:r>
      <w:proofErr w:type="spellEnd"/>
      <w:r>
        <w:rPr>
          <w:rStyle w:val="aa"/>
          <w:rFonts w:eastAsiaTheme="majorEastAsia"/>
        </w:rPr>
        <w:t>–форте» (</w:t>
      </w:r>
      <w:proofErr w:type="spellStart"/>
      <w:r>
        <w:t>пилокарпин+тимолол</w:t>
      </w:r>
      <w:proofErr w:type="spellEnd"/>
      <w:r>
        <w:t>)</w:t>
      </w:r>
    </w:p>
    <w:p w14:paraId="4A7B0BCA" w14:textId="77777777" w:rsidR="0037364C" w:rsidRDefault="0037364C" w:rsidP="0037364C">
      <w:pPr>
        <w:pStyle w:val="afa"/>
      </w:pPr>
      <w:r>
        <w:t>Средства лечения никотиновой зависимости</w:t>
      </w:r>
    </w:p>
    <w:p w14:paraId="6D80190D" w14:textId="77777777" w:rsidR="0037364C" w:rsidRDefault="0037364C" w:rsidP="0037364C">
      <w:pPr>
        <w:pStyle w:val="afa"/>
      </w:pPr>
      <w:proofErr w:type="spellStart"/>
      <w:r>
        <w:rPr>
          <w:rStyle w:val="aa"/>
          <w:rFonts w:eastAsiaTheme="majorEastAsia"/>
        </w:rPr>
        <w:t>Цитизин</w:t>
      </w:r>
      <w:proofErr w:type="spellEnd"/>
      <w:r>
        <w:t xml:space="preserve"> «</w:t>
      </w:r>
      <w:proofErr w:type="spellStart"/>
      <w:r>
        <w:rPr>
          <w:rStyle w:val="aa"/>
          <w:rFonts w:eastAsiaTheme="majorEastAsia"/>
        </w:rPr>
        <w:t>Табекс</w:t>
      </w:r>
      <w:proofErr w:type="spellEnd"/>
      <w:r>
        <w:rPr>
          <w:rStyle w:val="aa"/>
          <w:rFonts w:eastAsiaTheme="majorEastAsia"/>
        </w:rPr>
        <w:t xml:space="preserve">» - </w:t>
      </w:r>
      <w:r>
        <w:t>таблетки;</w:t>
      </w:r>
    </w:p>
    <w:p w14:paraId="664DEB4D" w14:textId="77777777" w:rsidR="0037364C" w:rsidRDefault="0037364C" w:rsidP="0037364C">
      <w:pPr>
        <w:pStyle w:val="afa"/>
      </w:pPr>
      <w:r>
        <w:t xml:space="preserve">Алкалоид </w:t>
      </w:r>
      <w:proofErr w:type="spellStart"/>
      <w:r>
        <w:t>цитизин</w:t>
      </w:r>
      <w:proofErr w:type="spellEnd"/>
      <w:r>
        <w:t>, являющийся активным веществом препарата, обладает н-холиномиметическим действием; возбуждает ганглии вегетативной нервной системы, рефлекторно стимулирует дыхательный центр, вызывает выделение адреналина из мозгового вещества надпочечников, повышает АД.</w:t>
      </w:r>
    </w:p>
    <w:p w14:paraId="5648D23F" w14:textId="77777777" w:rsidR="0037364C" w:rsidRDefault="0037364C" w:rsidP="0037364C">
      <w:pPr>
        <w:pStyle w:val="afa"/>
      </w:pPr>
      <w:r>
        <w:t xml:space="preserve">При близком сходстве с механизмом действия никотина, </w:t>
      </w:r>
      <w:proofErr w:type="spellStart"/>
      <w:r>
        <w:t>цитизин</w:t>
      </w:r>
      <w:proofErr w:type="spellEnd"/>
      <w:r>
        <w:t xml:space="preserve"> обладает гораздо более низкой токсичностью </w:t>
      </w:r>
      <w:proofErr w:type="gramStart"/>
      <w:r>
        <w:t xml:space="preserve">и </w:t>
      </w:r>
      <w:proofErr w:type="spellStart"/>
      <w:r>
        <w:t>б</w:t>
      </w:r>
      <w:proofErr w:type="gramEnd"/>
      <w:r>
        <w:t>óльшим</w:t>
      </w:r>
      <w:proofErr w:type="spellEnd"/>
      <w:r>
        <w:t xml:space="preserve"> терапевтическим индексом.</w:t>
      </w:r>
    </w:p>
    <w:p w14:paraId="42B69C98" w14:textId="77777777" w:rsidR="0037364C" w:rsidRDefault="0037364C" w:rsidP="0037364C">
      <w:pPr>
        <w:pStyle w:val="afa"/>
      </w:pPr>
      <w:proofErr w:type="spellStart"/>
      <w:r>
        <w:t>Цитизин</w:t>
      </w:r>
      <w:proofErr w:type="spellEnd"/>
      <w:r>
        <w:t xml:space="preserve"> конкурентно подавляет взаимодействие никотина с соответствующими рецепторами, что ведет к постепенному уменьшению и исчезновению никотиновой зависимости.</w:t>
      </w:r>
    </w:p>
    <w:p w14:paraId="72A247A9" w14:textId="77777777" w:rsidR="0037364C" w:rsidRDefault="0037364C" w:rsidP="0037364C">
      <w:pPr>
        <w:pStyle w:val="afa"/>
      </w:pPr>
      <w:proofErr w:type="spellStart"/>
      <w:r>
        <w:rPr>
          <w:rStyle w:val="aa"/>
          <w:rFonts w:eastAsiaTheme="majorEastAsia"/>
        </w:rPr>
        <w:t>Варениклин</w:t>
      </w:r>
      <w:proofErr w:type="spellEnd"/>
      <w:r>
        <w:t xml:space="preserve"> </w:t>
      </w:r>
      <w:r>
        <w:rPr>
          <w:rStyle w:val="aa"/>
          <w:rFonts w:eastAsiaTheme="majorEastAsia"/>
        </w:rPr>
        <w:t>«</w:t>
      </w:r>
      <w:proofErr w:type="spellStart"/>
      <w:r>
        <w:rPr>
          <w:rStyle w:val="aa"/>
          <w:rFonts w:eastAsiaTheme="majorEastAsia"/>
        </w:rPr>
        <w:t>Чампикс</w:t>
      </w:r>
      <w:proofErr w:type="spellEnd"/>
      <w:r>
        <w:rPr>
          <w:rStyle w:val="aa"/>
          <w:rFonts w:eastAsiaTheme="majorEastAsia"/>
        </w:rPr>
        <w:t xml:space="preserve">» </w:t>
      </w:r>
      <w:r>
        <w:t>- таблетки;</w:t>
      </w:r>
    </w:p>
    <w:p w14:paraId="56A4136E" w14:textId="77777777" w:rsidR="0037364C" w:rsidRDefault="0037364C" w:rsidP="0037364C">
      <w:pPr>
        <w:pStyle w:val="afa"/>
      </w:pPr>
      <w:r>
        <w:t>Является частичным агонистом в отношении α4β2-никотиновых рецепторов, связывание с которыми уменьшает тягу к курению и облегчает проявление синдрома отмены, одновременно приводя к снижению чувства удовольствия от курения (антагонизм в присутствии никотина).</w:t>
      </w:r>
    </w:p>
    <w:p w14:paraId="6F8A58AC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t>Никотин</w:t>
      </w:r>
      <w:r>
        <w:t xml:space="preserve"> «</w:t>
      </w:r>
      <w:proofErr w:type="spellStart"/>
      <w:r>
        <w:rPr>
          <w:rStyle w:val="aa"/>
          <w:rFonts w:eastAsiaTheme="majorEastAsia"/>
        </w:rPr>
        <w:t>Никоретте</w:t>
      </w:r>
      <w:proofErr w:type="spellEnd"/>
      <w:r>
        <w:rPr>
          <w:rStyle w:val="aa"/>
          <w:rFonts w:eastAsiaTheme="majorEastAsia"/>
        </w:rPr>
        <w:t xml:space="preserve">» - </w:t>
      </w:r>
      <w:r>
        <w:t xml:space="preserve">спрей, пластырь </w:t>
      </w:r>
      <w:proofErr w:type="spellStart"/>
      <w:r>
        <w:t>трансдермальный</w:t>
      </w:r>
      <w:proofErr w:type="spellEnd"/>
      <w:r>
        <w:t xml:space="preserve"> (ТТС), резинки жевательные, таблетки подъязычные.</w:t>
      </w:r>
    </w:p>
    <w:p w14:paraId="2978A609" w14:textId="77777777" w:rsidR="0037364C" w:rsidRDefault="0037364C" w:rsidP="0037364C">
      <w:pPr>
        <w:pStyle w:val="afa"/>
      </w:pPr>
      <w:r>
        <w:t>Заместительная терапия никотином снижает потребность в числе выкуриваемых сигарет, снижает выраженность симптомов отмены, возникающих при полном отказе от курения у тех, кто решил бросить курить, облегчает временное воздержание от курения, а также способствует уменьшению количества выкуриваемых сигарет у тех, кто не может или не хочет полностью отказаться от курения.</w:t>
      </w:r>
    </w:p>
    <w:p w14:paraId="1486824F" w14:textId="77777777" w:rsidR="0037364C" w:rsidRDefault="0037364C" w:rsidP="0037364C">
      <w:pPr>
        <w:pStyle w:val="afa"/>
      </w:pPr>
      <w:r>
        <w:t>Б. АНТИХОЛИНЭСТЕРАЗНЫЕ СРЕДСТВА</w:t>
      </w:r>
    </w:p>
    <w:p w14:paraId="0741DEC7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t xml:space="preserve">I. Препараты обратимого действия </w:t>
      </w:r>
    </w:p>
    <w:p w14:paraId="050C361D" w14:textId="77777777" w:rsidR="0037364C" w:rsidRDefault="0037364C" w:rsidP="0037364C">
      <w:pPr>
        <w:pStyle w:val="afa"/>
      </w:pPr>
      <w:proofErr w:type="spellStart"/>
      <w:r>
        <w:t>Галантамин</w:t>
      </w:r>
      <w:proofErr w:type="spellEnd"/>
      <w:r>
        <w:t xml:space="preserve"> (</w:t>
      </w:r>
      <w:proofErr w:type="spellStart"/>
      <w:r>
        <w:t>Нивалин</w:t>
      </w:r>
      <w:proofErr w:type="spellEnd"/>
      <w:r>
        <w:t>)</w:t>
      </w:r>
    </w:p>
    <w:p w14:paraId="4084A464" w14:textId="77777777" w:rsidR="0037364C" w:rsidRDefault="0037364C" w:rsidP="0037364C">
      <w:pPr>
        <w:pStyle w:val="afa"/>
      </w:pPr>
      <w:proofErr w:type="spellStart"/>
      <w:r>
        <w:t>Неостигмина</w:t>
      </w:r>
      <w:proofErr w:type="spellEnd"/>
      <w:r>
        <w:t xml:space="preserve"> </w:t>
      </w:r>
      <w:proofErr w:type="spellStart"/>
      <w:r>
        <w:t>метилсульфат</w:t>
      </w:r>
      <w:proofErr w:type="spellEnd"/>
      <w:r>
        <w:t xml:space="preserve"> (</w:t>
      </w:r>
      <w:proofErr w:type="spellStart"/>
      <w:r>
        <w:t>Прозерин</w:t>
      </w:r>
      <w:proofErr w:type="spellEnd"/>
      <w:r>
        <w:t>)</w:t>
      </w:r>
    </w:p>
    <w:p w14:paraId="3BA37076" w14:textId="77777777" w:rsidR="0037364C" w:rsidRDefault="0037364C" w:rsidP="0037364C">
      <w:pPr>
        <w:pStyle w:val="afa"/>
      </w:pPr>
      <w:proofErr w:type="spellStart"/>
      <w:r>
        <w:t>Пиридостигмин</w:t>
      </w:r>
      <w:proofErr w:type="spellEnd"/>
      <w:r>
        <w:t xml:space="preserve"> (</w:t>
      </w:r>
      <w:proofErr w:type="spellStart"/>
      <w:r>
        <w:t>Калимин</w:t>
      </w:r>
      <w:proofErr w:type="spellEnd"/>
      <w:r>
        <w:t xml:space="preserve">) </w:t>
      </w:r>
    </w:p>
    <w:p w14:paraId="081E3A6F" w14:textId="77777777" w:rsidR="0037364C" w:rsidRDefault="0037364C" w:rsidP="0037364C">
      <w:pPr>
        <w:pStyle w:val="afa"/>
      </w:pPr>
      <w:proofErr w:type="spellStart"/>
      <w:r>
        <w:t>Дистигмин</w:t>
      </w:r>
      <w:proofErr w:type="spellEnd"/>
      <w:r>
        <w:t xml:space="preserve"> (</w:t>
      </w:r>
      <w:proofErr w:type="spellStart"/>
      <w:r>
        <w:t>Убретид</w:t>
      </w:r>
      <w:proofErr w:type="spellEnd"/>
      <w:r>
        <w:t>)</w:t>
      </w:r>
    </w:p>
    <w:p w14:paraId="0AB46674" w14:textId="77777777" w:rsidR="0037364C" w:rsidRDefault="0037364C" w:rsidP="0037364C">
      <w:pPr>
        <w:pStyle w:val="afa"/>
      </w:pPr>
      <w:proofErr w:type="spellStart"/>
      <w:r>
        <w:t>Ривастигмин</w:t>
      </w:r>
      <w:proofErr w:type="spellEnd"/>
      <w:r>
        <w:t xml:space="preserve"> (</w:t>
      </w:r>
      <w:proofErr w:type="spellStart"/>
      <w:r>
        <w:t>Экселон</w:t>
      </w:r>
      <w:proofErr w:type="spellEnd"/>
      <w:r>
        <w:t>)</w:t>
      </w:r>
    </w:p>
    <w:p w14:paraId="45CB3779" w14:textId="77777777" w:rsidR="0037364C" w:rsidRDefault="0037364C" w:rsidP="0037364C">
      <w:pPr>
        <w:pStyle w:val="afa"/>
      </w:pPr>
      <w:proofErr w:type="spellStart"/>
      <w:r>
        <w:t>Ипидакрин</w:t>
      </w:r>
      <w:proofErr w:type="spellEnd"/>
      <w:r>
        <w:t xml:space="preserve"> (</w:t>
      </w:r>
      <w:proofErr w:type="spellStart"/>
      <w:r>
        <w:t>Нейромидин</w:t>
      </w:r>
      <w:proofErr w:type="spellEnd"/>
      <w:r>
        <w:t>)</w:t>
      </w:r>
    </w:p>
    <w:p w14:paraId="201BF3CD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t>II. Средства «необратимого» действия</w:t>
      </w:r>
    </w:p>
    <w:p w14:paraId="6B64C6F4" w14:textId="77777777" w:rsidR="0037364C" w:rsidRDefault="0037364C" w:rsidP="0037364C">
      <w:pPr>
        <w:pStyle w:val="afa"/>
      </w:pPr>
      <w:r>
        <w:lastRenderedPageBreak/>
        <w:t>ФОС (</w:t>
      </w:r>
      <w:proofErr w:type="spellStart"/>
      <w:r>
        <w:t>фофорорганические</w:t>
      </w:r>
      <w:proofErr w:type="spellEnd"/>
      <w:r>
        <w:t xml:space="preserve"> соединения) - </w:t>
      </w:r>
      <w:proofErr w:type="spellStart"/>
      <w:r>
        <w:t>крбофос</w:t>
      </w:r>
      <w:proofErr w:type="spellEnd"/>
      <w:r>
        <w:t xml:space="preserve">, </w:t>
      </w:r>
      <w:proofErr w:type="spellStart"/>
      <w:r>
        <w:t>дихлофос</w:t>
      </w:r>
      <w:proofErr w:type="spellEnd"/>
    </w:p>
    <w:p w14:paraId="1431636C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t>Средства, блокирующие холинергические синапсы</w:t>
      </w:r>
    </w:p>
    <w:p w14:paraId="45BFE58C" w14:textId="77777777" w:rsidR="0037364C" w:rsidRDefault="0037364C" w:rsidP="0037364C">
      <w:pPr>
        <w:pStyle w:val="afa"/>
      </w:pPr>
      <w:r>
        <w:t>Средства, блокирующие холинергические синапсы, представлены тремя группами:</w:t>
      </w:r>
    </w:p>
    <w:p w14:paraId="6DD6185A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t>1) м-</w:t>
      </w:r>
      <w:proofErr w:type="spellStart"/>
      <w:r>
        <w:rPr>
          <w:rStyle w:val="aa"/>
          <w:rFonts w:eastAsiaTheme="majorEastAsia"/>
        </w:rPr>
        <w:t>холиноблокаторы</w:t>
      </w:r>
      <w:proofErr w:type="spellEnd"/>
      <w:r>
        <w:rPr>
          <w:rStyle w:val="aa"/>
          <w:rFonts w:eastAsiaTheme="majorEastAsia"/>
        </w:rPr>
        <w:t xml:space="preserve"> </w:t>
      </w:r>
      <w:r>
        <w:t>(избирательно блокируют м-</w:t>
      </w:r>
      <w:proofErr w:type="spellStart"/>
      <w:r>
        <w:t>холинорецепторы</w:t>
      </w:r>
      <w:proofErr w:type="spellEnd"/>
      <w:r>
        <w:t>);</w:t>
      </w:r>
    </w:p>
    <w:p w14:paraId="4971357F" w14:textId="77777777" w:rsidR="0037364C" w:rsidRDefault="0037364C" w:rsidP="0037364C">
      <w:pPr>
        <w:pStyle w:val="afa"/>
      </w:pPr>
      <w:r>
        <w:t xml:space="preserve">2) </w:t>
      </w:r>
      <w:proofErr w:type="spellStart"/>
      <w:r>
        <w:rPr>
          <w:rStyle w:val="aa"/>
          <w:rFonts w:eastAsiaTheme="majorEastAsia"/>
        </w:rPr>
        <w:t>ганглиоблокаторы</w:t>
      </w:r>
      <w:proofErr w:type="spellEnd"/>
      <w:r>
        <w:rPr>
          <w:rStyle w:val="aa"/>
          <w:rFonts w:eastAsiaTheme="majorEastAsia"/>
        </w:rPr>
        <w:t xml:space="preserve"> </w:t>
      </w:r>
      <w:r>
        <w:t>(избирательно блокируют н-</w:t>
      </w:r>
      <w:proofErr w:type="spellStart"/>
      <w:r>
        <w:t>холинорецепторы</w:t>
      </w:r>
      <w:proofErr w:type="spellEnd"/>
      <w:r>
        <w:t xml:space="preserve"> </w:t>
      </w:r>
      <w:proofErr w:type="spellStart"/>
      <w:r>
        <w:t>нейронального</w:t>
      </w:r>
      <w:proofErr w:type="spellEnd"/>
      <w:r>
        <w:t xml:space="preserve"> типа и/или натриевые каналы, связанные с этими рецепторами);</w:t>
      </w:r>
    </w:p>
    <w:p w14:paraId="171E2C45" w14:textId="77777777" w:rsidR="0037364C" w:rsidRDefault="0037364C" w:rsidP="0037364C">
      <w:pPr>
        <w:pStyle w:val="afa"/>
      </w:pPr>
      <w:r>
        <w:t>3) курареподобные средства (избирательно взаимодействуют с н-</w:t>
      </w:r>
      <w:proofErr w:type="spellStart"/>
      <w:r>
        <w:t>холинорецепторами</w:t>
      </w:r>
      <w:proofErr w:type="spellEnd"/>
      <w:r>
        <w:t xml:space="preserve"> мышечного типа).</w:t>
      </w:r>
    </w:p>
    <w:p w14:paraId="7B951274" w14:textId="77777777" w:rsidR="0037364C" w:rsidRDefault="0037364C" w:rsidP="0037364C">
      <w:pPr>
        <w:pStyle w:val="afa"/>
      </w:pPr>
      <w:r>
        <w:t>М-</w:t>
      </w:r>
      <w:proofErr w:type="spellStart"/>
      <w:r>
        <w:t>холиноблокаторы</w:t>
      </w:r>
      <w:proofErr w:type="spellEnd"/>
      <w:r>
        <w:t xml:space="preserve"> подавляют влияния холинергической (парасимпатической) иннервации на внутренние органы («</w:t>
      </w:r>
      <w:proofErr w:type="spellStart"/>
      <w:r>
        <w:t>парасимпатолитики</w:t>
      </w:r>
      <w:proofErr w:type="spellEnd"/>
      <w:r>
        <w:t xml:space="preserve">»). </w:t>
      </w:r>
      <w:proofErr w:type="gramStart"/>
      <w:r>
        <w:t>Их используют в офтальмологической практике (расширение зрачка при исследовании глазного дна, паралич аккомодации при подборе очков), для уменьшения секреции пищеварительных желез (</w:t>
      </w:r>
      <w:proofErr w:type="spellStart"/>
      <w:r>
        <w:t>гиперсаливация</w:t>
      </w:r>
      <w:proofErr w:type="spellEnd"/>
      <w:r>
        <w:t>, язвенная болезнь желудка) и трахеобронхиальных желез (</w:t>
      </w:r>
      <w:proofErr w:type="spellStart"/>
      <w:r>
        <w:t>премедикация</w:t>
      </w:r>
      <w:proofErr w:type="spellEnd"/>
      <w:r>
        <w:t xml:space="preserve"> перед наркозом), для предупреждения и купирования </w:t>
      </w:r>
      <w:proofErr w:type="spellStart"/>
      <w:r>
        <w:t>бронхоспазма</w:t>
      </w:r>
      <w:proofErr w:type="spellEnd"/>
      <w:r>
        <w:t xml:space="preserve">, для уменьшения </w:t>
      </w:r>
      <w:proofErr w:type="spellStart"/>
      <w:r>
        <w:t>вагусных</w:t>
      </w:r>
      <w:proofErr w:type="spellEnd"/>
      <w:r>
        <w:t xml:space="preserve"> влияний на сердце (брадикардия, атриовентрикулярный блок), при болезненных спазмах гладких мышц органов брюшной полости (колики), для снижения тонуса шейки матки во</w:t>
      </w:r>
      <w:proofErr w:type="gramEnd"/>
      <w:r>
        <w:t xml:space="preserve"> время родов.</w:t>
      </w:r>
    </w:p>
    <w:p w14:paraId="20F1DF9B" w14:textId="77777777" w:rsidR="0037364C" w:rsidRDefault="0037364C" w:rsidP="0037364C">
      <w:pPr>
        <w:pStyle w:val="afa"/>
      </w:pPr>
      <w:proofErr w:type="spellStart"/>
      <w:r>
        <w:t>Ганглиоблокатор</w:t>
      </w:r>
      <w:proofErr w:type="spellEnd"/>
      <w:r>
        <w:t xml:space="preserve"> (</w:t>
      </w:r>
      <w:proofErr w:type="spellStart"/>
      <w:r>
        <w:t>пентамин</w:t>
      </w:r>
      <w:proofErr w:type="spellEnd"/>
      <w:r>
        <w:t>) уменьшает как парасимпатические, так и симпатические влияния на внутренние органы. В настоящее время применяется относительно редко. Практическое значение со</w:t>
      </w:r>
      <w:r>
        <w:softHyphen/>
        <w:t>храняет их гипотензивное действие, связанное с угнетением про</w:t>
      </w:r>
      <w:r>
        <w:softHyphen/>
        <w:t>ведения возбуждения в симпатических ганглиях (купирование гипертензивных кризов, управляемая гипотензия, отек головного мозга, отек легких).</w:t>
      </w:r>
    </w:p>
    <w:p w14:paraId="7A1C13B3" w14:textId="77777777" w:rsidR="0037364C" w:rsidRDefault="0037364C" w:rsidP="0037364C">
      <w:pPr>
        <w:pStyle w:val="afa"/>
      </w:pPr>
      <w:r>
        <w:t>Курареподобные средства избирательно блокируют нервно-мышечную передачу и расслабляют все скелетные мышцы, включая дыхательные. Наиболее широко их используют во время хирургических операций, а также для облегчения интубации трахеи перед ингаляционным наркозом или при бронхоскопии. Иногда их применяют при вправлении вывихов и репозиции костных отломков, в комплексной терапии столбняка, при электросудорожной терапии.</w:t>
      </w:r>
    </w:p>
    <w:p w14:paraId="222CA46D" w14:textId="77777777" w:rsidR="0037364C" w:rsidRDefault="0037364C" w:rsidP="0037364C">
      <w:pPr>
        <w:pStyle w:val="afa"/>
      </w:pPr>
      <w:r>
        <w:rPr>
          <w:rStyle w:val="ab"/>
          <w:rFonts w:eastAsiaTheme="majorEastAsia"/>
          <w:b/>
          <w:bCs/>
        </w:rPr>
        <w:t>Классификация средств, блокирующих холинергические синапсы</w:t>
      </w:r>
    </w:p>
    <w:p w14:paraId="25ACC0BE" w14:textId="77777777" w:rsidR="0037364C" w:rsidRDefault="0037364C" w:rsidP="0037364C">
      <w:pPr>
        <w:pStyle w:val="afa"/>
      </w:pPr>
      <w:r>
        <w:t>А. М-ХОЛИНОБЛОКИРУЮЩИЕ СРЕДСТВА</w:t>
      </w:r>
    </w:p>
    <w:p w14:paraId="6F6AF603" w14:textId="77777777" w:rsidR="0037364C" w:rsidRDefault="0037364C" w:rsidP="0037364C">
      <w:pPr>
        <w:pStyle w:val="afa"/>
      </w:pPr>
      <w:r>
        <w:t>Неселективные:</w:t>
      </w:r>
    </w:p>
    <w:p w14:paraId="756CCBBF" w14:textId="77777777" w:rsidR="0037364C" w:rsidRDefault="0037364C" w:rsidP="0037364C">
      <w:pPr>
        <w:pStyle w:val="afa"/>
      </w:pPr>
      <w:r>
        <w:t>Атропин</w:t>
      </w:r>
    </w:p>
    <w:p w14:paraId="69D14590" w14:textId="77777777" w:rsidR="0037364C" w:rsidRDefault="0037364C" w:rsidP="0037364C">
      <w:pPr>
        <w:pStyle w:val="afa"/>
      </w:pPr>
      <w:proofErr w:type="spellStart"/>
      <w:r>
        <w:t>Тропикамид</w:t>
      </w:r>
      <w:proofErr w:type="spellEnd"/>
      <w:r>
        <w:t xml:space="preserve"> (</w:t>
      </w:r>
      <w:proofErr w:type="spellStart"/>
      <w:r>
        <w:t>Мидриацил</w:t>
      </w:r>
      <w:proofErr w:type="spellEnd"/>
      <w:r>
        <w:t>)</w:t>
      </w:r>
    </w:p>
    <w:p w14:paraId="1C6683CD" w14:textId="77777777" w:rsidR="0037364C" w:rsidRDefault="0037364C" w:rsidP="0037364C">
      <w:pPr>
        <w:pStyle w:val="afa"/>
      </w:pPr>
      <w:proofErr w:type="spellStart"/>
      <w:r>
        <w:t>Циклопентолат</w:t>
      </w:r>
      <w:proofErr w:type="spellEnd"/>
      <w:r>
        <w:t xml:space="preserve"> (</w:t>
      </w:r>
      <w:proofErr w:type="spellStart"/>
      <w:r>
        <w:t>Цикломед</w:t>
      </w:r>
      <w:proofErr w:type="spellEnd"/>
      <w:r>
        <w:t>)</w:t>
      </w:r>
    </w:p>
    <w:p w14:paraId="23DB04D3" w14:textId="77777777" w:rsidR="0037364C" w:rsidRDefault="0037364C" w:rsidP="0037364C">
      <w:pPr>
        <w:pStyle w:val="afa"/>
      </w:pPr>
      <w:proofErr w:type="spellStart"/>
      <w:r>
        <w:t>Платифиллин</w:t>
      </w:r>
      <w:proofErr w:type="spellEnd"/>
    </w:p>
    <w:p w14:paraId="2454D2B8" w14:textId="77777777" w:rsidR="0037364C" w:rsidRDefault="0037364C" w:rsidP="0037364C">
      <w:pPr>
        <w:pStyle w:val="afa"/>
      </w:pPr>
      <w:proofErr w:type="spellStart"/>
      <w:r>
        <w:t>Гиосцина</w:t>
      </w:r>
      <w:proofErr w:type="spellEnd"/>
      <w:r>
        <w:t xml:space="preserve"> </w:t>
      </w:r>
      <w:proofErr w:type="spellStart"/>
      <w:r>
        <w:t>бутилбромид</w:t>
      </w:r>
      <w:proofErr w:type="spellEnd"/>
      <w:r>
        <w:t xml:space="preserve"> (</w:t>
      </w:r>
      <w:proofErr w:type="spellStart"/>
      <w:r>
        <w:t>Бускопан</w:t>
      </w:r>
      <w:proofErr w:type="spellEnd"/>
      <w:r>
        <w:t>)</w:t>
      </w:r>
    </w:p>
    <w:p w14:paraId="65249BEE" w14:textId="77777777" w:rsidR="0037364C" w:rsidRDefault="0037364C" w:rsidP="0037364C">
      <w:pPr>
        <w:pStyle w:val="afa"/>
      </w:pPr>
      <w:r>
        <w:lastRenderedPageBreak/>
        <w:t>Селективные:</w:t>
      </w:r>
    </w:p>
    <w:p w14:paraId="487EF76A" w14:textId="77777777" w:rsidR="0037364C" w:rsidRDefault="0037364C" w:rsidP="0037364C">
      <w:pPr>
        <w:pStyle w:val="afa"/>
      </w:pPr>
      <w:proofErr w:type="spellStart"/>
      <w:r>
        <w:t>Пирензепин</w:t>
      </w:r>
      <w:proofErr w:type="spellEnd"/>
      <w:r>
        <w:t xml:space="preserve"> (</w:t>
      </w:r>
      <w:proofErr w:type="spellStart"/>
      <w:r>
        <w:t>Гастроцепин</w:t>
      </w:r>
      <w:proofErr w:type="spellEnd"/>
      <w:r>
        <w:t>)</w:t>
      </w:r>
    </w:p>
    <w:p w14:paraId="49E6844F" w14:textId="77777777" w:rsidR="0037364C" w:rsidRDefault="0037364C" w:rsidP="0037364C">
      <w:pPr>
        <w:pStyle w:val="afa"/>
      </w:pPr>
      <w:proofErr w:type="spellStart"/>
      <w:r>
        <w:t>Ипратропия</w:t>
      </w:r>
      <w:proofErr w:type="spellEnd"/>
      <w:r>
        <w:t xml:space="preserve"> бромид (</w:t>
      </w:r>
      <w:proofErr w:type="spellStart"/>
      <w:r>
        <w:t>Атровент</w:t>
      </w:r>
      <w:proofErr w:type="spellEnd"/>
      <w:r>
        <w:t>)</w:t>
      </w:r>
    </w:p>
    <w:p w14:paraId="2B6EACA2" w14:textId="77777777" w:rsidR="0037364C" w:rsidRDefault="0037364C" w:rsidP="0037364C">
      <w:pPr>
        <w:pStyle w:val="afa"/>
      </w:pPr>
      <w:proofErr w:type="spellStart"/>
      <w:r>
        <w:t>Тиотропия</w:t>
      </w:r>
      <w:proofErr w:type="spellEnd"/>
      <w:r>
        <w:t xml:space="preserve"> бромид (</w:t>
      </w:r>
      <w:proofErr w:type="spellStart"/>
      <w:r>
        <w:t>Спирива</w:t>
      </w:r>
      <w:proofErr w:type="spellEnd"/>
      <w:r>
        <w:t>)</w:t>
      </w:r>
    </w:p>
    <w:p w14:paraId="4FE185D6" w14:textId="77777777" w:rsidR="0037364C" w:rsidRDefault="0037364C" w:rsidP="0037364C">
      <w:pPr>
        <w:pStyle w:val="afa"/>
      </w:pPr>
      <w:r>
        <w:t>Б. ГАНГЛИОБЛОКИРУЮЩИЕ СРЕДСТВА</w:t>
      </w:r>
    </w:p>
    <w:p w14:paraId="19D84B6B" w14:textId="77777777" w:rsidR="0037364C" w:rsidRDefault="0037364C" w:rsidP="0037364C">
      <w:pPr>
        <w:pStyle w:val="afa"/>
      </w:pPr>
      <w:proofErr w:type="spellStart"/>
      <w:r>
        <w:t>Азаметония</w:t>
      </w:r>
      <w:proofErr w:type="spellEnd"/>
      <w:r>
        <w:t xml:space="preserve"> бромид (</w:t>
      </w:r>
      <w:proofErr w:type="spellStart"/>
      <w:r>
        <w:t>Пентамин</w:t>
      </w:r>
      <w:proofErr w:type="spellEnd"/>
      <w:r>
        <w:t>)</w:t>
      </w:r>
    </w:p>
    <w:p w14:paraId="19D21832" w14:textId="77777777" w:rsidR="0037364C" w:rsidRDefault="0037364C" w:rsidP="0037364C">
      <w:pPr>
        <w:pStyle w:val="afa"/>
      </w:pPr>
      <w:r>
        <w:t>В. КУРАРЕПОДОБНЫЕ СРЕДСТВА</w:t>
      </w:r>
    </w:p>
    <w:p w14:paraId="2BF70537" w14:textId="77777777" w:rsidR="0037364C" w:rsidRDefault="0037364C" w:rsidP="0037364C">
      <w:pPr>
        <w:pStyle w:val="afa"/>
      </w:pPr>
      <w:proofErr w:type="spellStart"/>
      <w:r>
        <w:rPr>
          <w:rStyle w:val="aa"/>
          <w:rFonts w:eastAsiaTheme="majorEastAsia"/>
          <w:u w:val="single"/>
        </w:rPr>
        <w:t>недеполяризующие</w:t>
      </w:r>
      <w:proofErr w:type="spellEnd"/>
    </w:p>
    <w:p w14:paraId="3E8FDAA9" w14:textId="77777777" w:rsidR="0037364C" w:rsidRDefault="0037364C" w:rsidP="0037364C">
      <w:pPr>
        <w:pStyle w:val="afa"/>
      </w:pPr>
      <w:proofErr w:type="spellStart"/>
      <w:r>
        <w:t>Пипекурония</w:t>
      </w:r>
      <w:proofErr w:type="spellEnd"/>
      <w:r>
        <w:t xml:space="preserve"> бромид (</w:t>
      </w:r>
      <w:proofErr w:type="spellStart"/>
      <w:r>
        <w:t>Ардуан</w:t>
      </w:r>
      <w:proofErr w:type="spellEnd"/>
      <w:r>
        <w:t>)</w:t>
      </w:r>
    </w:p>
    <w:p w14:paraId="2FC44A68" w14:textId="77777777" w:rsidR="0037364C" w:rsidRDefault="0037364C" w:rsidP="0037364C">
      <w:pPr>
        <w:pStyle w:val="afa"/>
      </w:pPr>
      <w:proofErr w:type="spellStart"/>
      <w:r>
        <w:t>Атракурия</w:t>
      </w:r>
      <w:proofErr w:type="spellEnd"/>
      <w:r>
        <w:t xml:space="preserve"> </w:t>
      </w:r>
      <w:proofErr w:type="spellStart"/>
      <w:r>
        <w:t>безилат</w:t>
      </w:r>
      <w:proofErr w:type="spellEnd"/>
      <w:r>
        <w:t xml:space="preserve"> (</w:t>
      </w:r>
      <w:proofErr w:type="spellStart"/>
      <w:r>
        <w:t>Тракриум</w:t>
      </w:r>
      <w:proofErr w:type="spellEnd"/>
      <w:r>
        <w:t>)</w:t>
      </w:r>
    </w:p>
    <w:p w14:paraId="1867366D" w14:textId="77777777" w:rsidR="0037364C" w:rsidRDefault="0037364C" w:rsidP="0037364C">
      <w:pPr>
        <w:pStyle w:val="afa"/>
      </w:pPr>
      <w:r>
        <w:rPr>
          <w:rStyle w:val="aa"/>
          <w:rFonts w:eastAsiaTheme="majorEastAsia"/>
          <w:u w:val="single"/>
        </w:rPr>
        <w:t>деполяризующие:</w:t>
      </w:r>
    </w:p>
    <w:p w14:paraId="4A9FA161" w14:textId="77777777" w:rsidR="0037364C" w:rsidRDefault="0037364C" w:rsidP="0037364C">
      <w:pPr>
        <w:pStyle w:val="afa"/>
      </w:pPr>
      <w:proofErr w:type="spellStart"/>
      <w:r>
        <w:t>Суксаметония</w:t>
      </w:r>
      <w:proofErr w:type="spellEnd"/>
      <w:r>
        <w:t xml:space="preserve"> йодид (</w:t>
      </w:r>
      <w:proofErr w:type="spellStart"/>
      <w:r>
        <w:t>Дитилин</w:t>
      </w:r>
      <w:proofErr w:type="spellEnd"/>
      <w:r>
        <w:t>)</w:t>
      </w:r>
    </w:p>
    <w:p w14:paraId="68FEDF67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t>М-</w:t>
      </w:r>
      <w:proofErr w:type="spellStart"/>
      <w:r>
        <w:rPr>
          <w:rStyle w:val="aa"/>
          <w:rFonts w:eastAsiaTheme="majorEastAsia"/>
        </w:rPr>
        <w:t>Холинолитики</w:t>
      </w:r>
      <w:proofErr w:type="spellEnd"/>
    </w:p>
    <w:p w14:paraId="14CD521B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t xml:space="preserve">1. Атропин, </w:t>
      </w:r>
      <w:proofErr w:type="spellStart"/>
      <w:r>
        <w:rPr>
          <w:rStyle w:val="aa"/>
          <w:rFonts w:eastAsiaTheme="majorEastAsia"/>
        </w:rPr>
        <w:t>Тропикамид</w:t>
      </w:r>
      <w:proofErr w:type="spellEnd"/>
      <w:r>
        <w:rPr>
          <w:rStyle w:val="aa"/>
          <w:rFonts w:eastAsiaTheme="majorEastAsia"/>
        </w:rPr>
        <w:t xml:space="preserve">, </w:t>
      </w:r>
      <w:proofErr w:type="spellStart"/>
      <w:r>
        <w:rPr>
          <w:rStyle w:val="aa"/>
          <w:rFonts w:eastAsiaTheme="majorEastAsia"/>
        </w:rPr>
        <w:t>Цикломед</w:t>
      </w:r>
      <w:proofErr w:type="spellEnd"/>
      <w:r>
        <w:rPr>
          <w:rStyle w:val="aa"/>
          <w:rFonts w:eastAsiaTheme="majorEastAsia"/>
        </w:rPr>
        <w:t xml:space="preserve"> применяют в глазных каплях </w:t>
      </w:r>
    </w:p>
    <w:p w14:paraId="23D38790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t>Эффекты: Расширение зрачка</w:t>
      </w:r>
      <w:r>
        <w:t xml:space="preserve"> (</w:t>
      </w:r>
      <w:proofErr w:type="spellStart"/>
      <w:r>
        <w:t>мидриаз</w:t>
      </w:r>
      <w:proofErr w:type="spellEnd"/>
      <w:r>
        <w:t xml:space="preserve">) возникает вследствие расслабления круговой мышцы радужной </w:t>
      </w:r>
      <w:proofErr w:type="spellStart"/>
      <w:r>
        <w:t>оболочки</w:t>
      </w:r>
      <w:proofErr w:type="gramStart"/>
      <w:r>
        <w:t>,п</w:t>
      </w:r>
      <w:proofErr w:type="gramEnd"/>
      <w:r>
        <w:t>ри</w:t>
      </w:r>
      <w:proofErr w:type="spellEnd"/>
      <w:r>
        <w:t xml:space="preserve"> этом сдавливаются </w:t>
      </w:r>
      <w:proofErr w:type="spellStart"/>
      <w:r>
        <w:t>фонтановы</w:t>
      </w:r>
      <w:proofErr w:type="spellEnd"/>
      <w:r>
        <w:t xml:space="preserve"> пространства и </w:t>
      </w:r>
      <w:proofErr w:type="spellStart"/>
      <w:r>
        <w:t>шлеммов</w:t>
      </w:r>
      <w:proofErr w:type="spellEnd"/>
      <w:r>
        <w:t xml:space="preserve"> канал, вследствие чего затрудняется отток жидкости из передней камеры глаза и повышается внутриглазное давление. В результате блокады м-</w:t>
      </w:r>
      <w:proofErr w:type="spellStart"/>
      <w:r>
        <w:t>холинорецепторов</w:t>
      </w:r>
      <w:proofErr w:type="spellEnd"/>
      <w:r>
        <w:t xml:space="preserve"> ресничной мышцы она расслабляется, хрусталик становится более плоским </w:t>
      </w:r>
      <w:r>
        <w:rPr>
          <w:rStyle w:val="aa"/>
          <w:rFonts w:eastAsiaTheme="majorEastAsia"/>
        </w:rPr>
        <w:t xml:space="preserve">(паралич аккомодации), </w:t>
      </w:r>
      <w:r>
        <w:t xml:space="preserve">при этом плохо видны предметы </w:t>
      </w:r>
      <w:proofErr w:type="gramStart"/>
      <w:r>
        <w:t>в близи</w:t>
      </w:r>
      <w:proofErr w:type="gramEnd"/>
      <w:r>
        <w:t>, хорошо вдали.</w:t>
      </w:r>
    </w:p>
    <w:p w14:paraId="05046A2B" w14:textId="77777777" w:rsidR="0037364C" w:rsidRDefault="0037364C" w:rsidP="0037364C">
      <w:pPr>
        <w:pStyle w:val="afa"/>
      </w:pPr>
      <w:r>
        <w:t>Применяют для исследования глазного дна.</w:t>
      </w:r>
    </w:p>
    <w:p w14:paraId="1569B8B5" w14:textId="77777777" w:rsidR="0037364C" w:rsidRDefault="0037364C" w:rsidP="0037364C">
      <w:pPr>
        <w:pStyle w:val="afa"/>
      </w:pPr>
      <w:r>
        <w:t xml:space="preserve">2. Раствор Атропина 0,1% </w:t>
      </w:r>
      <w:proofErr w:type="gramStart"/>
      <w:r>
        <w:t>п</w:t>
      </w:r>
      <w:proofErr w:type="gramEnd"/>
      <w:r>
        <w:t>/к используется для лечения и профилактики брадикардии, рефлекторной остановки сердца при операциях.</w:t>
      </w:r>
    </w:p>
    <w:p w14:paraId="13DFBD5E" w14:textId="77777777" w:rsidR="0037364C" w:rsidRDefault="0037364C" w:rsidP="0037364C">
      <w:pPr>
        <w:pStyle w:val="afa"/>
      </w:pPr>
      <w:r>
        <w:t>Атропин вызывает повышение ЧСС, вследствие блокады М2-холинорецепторов блуждающего нерва (</w:t>
      </w:r>
      <w:proofErr w:type="spellStart"/>
      <w:r>
        <w:t>вагуса</w:t>
      </w:r>
      <w:proofErr w:type="spellEnd"/>
      <w:r>
        <w:t>), который оказывает тормозное влияние на сердце.</w:t>
      </w:r>
    </w:p>
    <w:p w14:paraId="097068D0" w14:textId="77777777" w:rsidR="0037364C" w:rsidRDefault="0037364C" w:rsidP="0037364C">
      <w:pPr>
        <w:pStyle w:val="afa"/>
      </w:pPr>
      <w:r>
        <w:t xml:space="preserve">3. аэрозоли - ингаляторы </w:t>
      </w:r>
      <w:proofErr w:type="spellStart"/>
      <w:r>
        <w:rPr>
          <w:rStyle w:val="aa"/>
          <w:rFonts w:eastAsiaTheme="majorEastAsia"/>
        </w:rPr>
        <w:t>Ипратропия</w:t>
      </w:r>
      <w:proofErr w:type="spellEnd"/>
      <w:r>
        <w:rPr>
          <w:rStyle w:val="aa"/>
          <w:rFonts w:eastAsiaTheme="majorEastAsia"/>
        </w:rPr>
        <w:t xml:space="preserve"> бромид «</w:t>
      </w:r>
      <w:proofErr w:type="spellStart"/>
      <w:r>
        <w:rPr>
          <w:rStyle w:val="aa"/>
          <w:rFonts w:eastAsiaTheme="majorEastAsia"/>
        </w:rPr>
        <w:t>Атровент</w:t>
      </w:r>
      <w:proofErr w:type="spellEnd"/>
      <w:r>
        <w:rPr>
          <w:rStyle w:val="aa"/>
          <w:rFonts w:eastAsiaTheme="majorEastAsia"/>
        </w:rPr>
        <w:t xml:space="preserve">», </w:t>
      </w:r>
      <w:proofErr w:type="spellStart"/>
      <w:r>
        <w:rPr>
          <w:rStyle w:val="aa"/>
          <w:rFonts w:eastAsiaTheme="majorEastAsia"/>
        </w:rPr>
        <w:t>Тиотропия</w:t>
      </w:r>
      <w:proofErr w:type="spellEnd"/>
      <w:r>
        <w:rPr>
          <w:rStyle w:val="aa"/>
          <w:rFonts w:eastAsiaTheme="majorEastAsia"/>
        </w:rPr>
        <w:t xml:space="preserve"> бромид «</w:t>
      </w:r>
      <w:proofErr w:type="spellStart"/>
      <w:r>
        <w:rPr>
          <w:rStyle w:val="aa"/>
          <w:rFonts w:eastAsiaTheme="majorEastAsia"/>
        </w:rPr>
        <w:t>Спирива</w:t>
      </w:r>
      <w:proofErr w:type="spellEnd"/>
      <w:r>
        <w:rPr>
          <w:rStyle w:val="aa"/>
          <w:rFonts w:eastAsiaTheme="majorEastAsia"/>
        </w:rPr>
        <w:t>»;</w:t>
      </w:r>
    </w:p>
    <w:p w14:paraId="3871A6BD" w14:textId="77777777" w:rsidR="0037364C" w:rsidRDefault="0037364C" w:rsidP="0037364C">
      <w:pPr>
        <w:pStyle w:val="afa"/>
      </w:pPr>
      <w:r>
        <w:t xml:space="preserve">комбинированные препараты: </w:t>
      </w:r>
      <w:proofErr w:type="spellStart"/>
      <w:r>
        <w:rPr>
          <w:rStyle w:val="aa"/>
          <w:rFonts w:eastAsiaTheme="majorEastAsia"/>
        </w:rPr>
        <w:t>Беродуал</w:t>
      </w:r>
      <w:proofErr w:type="spellEnd"/>
      <w:r>
        <w:rPr>
          <w:rStyle w:val="aa"/>
          <w:rFonts w:eastAsiaTheme="majorEastAsia"/>
        </w:rPr>
        <w:t xml:space="preserve"> (</w:t>
      </w:r>
      <w:proofErr w:type="spellStart"/>
      <w:r>
        <w:rPr>
          <w:rStyle w:val="aa"/>
          <w:rFonts w:eastAsiaTheme="majorEastAsia"/>
        </w:rPr>
        <w:t>Ипратропия</w:t>
      </w:r>
      <w:proofErr w:type="spellEnd"/>
      <w:r>
        <w:rPr>
          <w:rStyle w:val="aa"/>
          <w:rFonts w:eastAsiaTheme="majorEastAsia"/>
        </w:rPr>
        <w:t xml:space="preserve"> бромид + фенотерол)</w:t>
      </w:r>
    </w:p>
    <w:p w14:paraId="7B167CD2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t>Вызывают расширение бронхов, вследствие блокады М-</w:t>
      </w:r>
      <w:proofErr w:type="spellStart"/>
      <w:r>
        <w:rPr>
          <w:rStyle w:val="aa"/>
          <w:rFonts w:eastAsiaTheme="majorEastAsia"/>
        </w:rPr>
        <w:t>холинорецепторов</w:t>
      </w:r>
      <w:proofErr w:type="spellEnd"/>
      <w:r>
        <w:rPr>
          <w:rStyle w:val="aa"/>
          <w:rFonts w:eastAsiaTheme="majorEastAsia"/>
        </w:rPr>
        <w:t xml:space="preserve"> гладких мышц бронхов, это используется для лечения бронхиальной астмы, купирования приступа удушья.</w:t>
      </w:r>
    </w:p>
    <w:p w14:paraId="28BF6E2A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lastRenderedPageBreak/>
        <w:t xml:space="preserve">4. Спазмолитическое действие </w:t>
      </w:r>
      <w:r>
        <w:t>на гладкие мышцы бронхов, желудка, кишечника, желчевыводящих и мочевыводящих путей.</w:t>
      </w:r>
    </w:p>
    <w:p w14:paraId="52F20E0F" w14:textId="77777777" w:rsidR="0037364C" w:rsidRDefault="0037364C" w:rsidP="0037364C">
      <w:pPr>
        <w:pStyle w:val="afa"/>
      </w:pPr>
      <w:r>
        <w:t>Это действие используется в медицинской практике при кишечной, желчной, почечной колике, пилороспазме, спазме желчевыводящих путей.</w:t>
      </w:r>
    </w:p>
    <w:p w14:paraId="2B123642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t>Применяют</w:t>
      </w:r>
      <w:r>
        <w:t xml:space="preserve"> </w:t>
      </w:r>
      <w:r>
        <w:rPr>
          <w:rStyle w:val="aa"/>
          <w:rFonts w:eastAsiaTheme="majorEastAsia"/>
        </w:rPr>
        <w:t xml:space="preserve">Атропин, </w:t>
      </w:r>
      <w:proofErr w:type="spellStart"/>
      <w:r>
        <w:rPr>
          <w:rStyle w:val="aa"/>
          <w:rFonts w:eastAsiaTheme="majorEastAsia"/>
        </w:rPr>
        <w:t>Платифиллин</w:t>
      </w:r>
      <w:proofErr w:type="spellEnd"/>
      <w:r>
        <w:t xml:space="preserve"> - растворы для подкожного введения,</w:t>
      </w:r>
    </w:p>
    <w:p w14:paraId="74B84F86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t>Препараты красавки</w:t>
      </w:r>
      <w:r>
        <w:t>: таблетки «</w:t>
      </w:r>
      <w:proofErr w:type="spellStart"/>
      <w:r>
        <w:t>Беллалгин</w:t>
      </w:r>
      <w:proofErr w:type="spellEnd"/>
      <w:r>
        <w:t>», «</w:t>
      </w:r>
      <w:proofErr w:type="spellStart"/>
      <w:r>
        <w:t>Белластезин</w:t>
      </w:r>
      <w:proofErr w:type="spellEnd"/>
      <w:r>
        <w:t>», суппозитории «</w:t>
      </w:r>
      <w:proofErr w:type="spellStart"/>
      <w:r>
        <w:t>Бетиол</w:t>
      </w:r>
      <w:proofErr w:type="spellEnd"/>
      <w:r>
        <w:t>»;</w:t>
      </w:r>
    </w:p>
    <w:p w14:paraId="5DCFC7CE" w14:textId="77777777" w:rsidR="0037364C" w:rsidRDefault="0037364C" w:rsidP="0037364C">
      <w:pPr>
        <w:pStyle w:val="afa"/>
      </w:pPr>
      <w:proofErr w:type="spellStart"/>
      <w:r>
        <w:rPr>
          <w:rStyle w:val="aa"/>
          <w:rFonts w:eastAsiaTheme="majorEastAsia"/>
        </w:rPr>
        <w:t>Гиосцина</w:t>
      </w:r>
      <w:proofErr w:type="spellEnd"/>
      <w:r>
        <w:rPr>
          <w:rStyle w:val="aa"/>
          <w:rFonts w:eastAsiaTheme="majorEastAsia"/>
        </w:rPr>
        <w:t xml:space="preserve"> </w:t>
      </w:r>
      <w:proofErr w:type="spellStart"/>
      <w:r>
        <w:rPr>
          <w:rStyle w:val="aa"/>
          <w:rFonts w:eastAsiaTheme="majorEastAsia"/>
        </w:rPr>
        <w:t>бутилбромид</w:t>
      </w:r>
      <w:proofErr w:type="spellEnd"/>
      <w:r>
        <w:rPr>
          <w:rStyle w:val="aa"/>
          <w:rFonts w:eastAsiaTheme="majorEastAsia"/>
        </w:rPr>
        <w:t xml:space="preserve"> (</w:t>
      </w:r>
      <w:proofErr w:type="spellStart"/>
      <w:r>
        <w:rPr>
          <w:rStyle w:val="aa"/>
          <w:rFonts w:eastAsiaTheme="majorEastAsia"/>
        </w:rPr>
        <w:t>Бускопан</w:t>
      </w:r>
      <w:proofErr w:type="spellEnd"/>
      <w:r>
        <w:rPr>
          <w:rStyle w:val="aa"/>
          <w:rFonts w:eastAsiaTheme="majorEastAsia"/>
        </w:rPr>
        <w:t>)</w:t>
      </w:r>
    </w:p>
    <w:p w14:paraId="07311B0E" w14:textId="77777777" w:rsidR="0037364C" w:rsidRDefault="0037364C" w:rsidP="0037364C">
      <w:pPr>
        <w:pStyle w:val="afa"/>
      </w:pPr>
      <w:r>
        <w:rPr>
          <w:rStyle w:val="aa"/>
          <w:rFonts w:eastAsiaTheme="majorEastAsia"/>
        </w:rPr>
        <w:t xml:space="preserve">5. </w:t>
      </w:r>
      <w:proofErr w:type="spellStart"/>
      <w:r>
        <w:rPr>
          <w:rStyle w:val="aa"/>
          <w:rFonts w:eastAsiaTheme="majorEastAsia"/>
        </w:rPr>
        <w:t>Пирензепин</w:t>
      </w:r>
      <w:proofErr w:type="spellEnd"/>
      <w:r>
        <w:rPr>
          <w:rStyle w:val="aa"/>
          <w:rFonts w:eastAsiaTheme="majorEastAsia"/>
        </w:rPr>
        <w:t xml:space="preserve"> «</w:t>
      </w:r>
      <w:proofErr w:type="spellStart"/>
      <w:r>
        <w:rPr>
          <w:rStyle w:val="aa"/>
          <w:rFonts w:eastAsiaTheme="majorEastAsia"/>
        </w:rPr>
        <w:t>Гастроцепин</w:t>
      </w:r>
      <w:proofErr w:type="spellEnd"/>
      <w:r>
        <w:rPr>
          <w:rStyle w:val="aa"/>
          <w:rFonts w:eastAsiaTheme="majorEastAsia"/>
        </w:rPr>
        <w:t>»</w:t>
      </w:r>
      <w:r>
        <w:t>, блокируя избирательно только М3-холинорецепторы слизистой желудка, вызывает понижение секреции соляной кислоты в желудке, поэтому используется для лечения язвенной болезни желудка и 12-перстной кишки.</w:t>
      </w:r>
    </w:p>
    <w:p w14:paraId="01E7AD2D" w14:textId="77777777" w:rsidR="0037364C" w:rsidRDefault="0037364C" w:rsidP="0037364C">
      <w:pPr>
        <w:pStyle w:val="afa"/>
      </w:pPr>
      <w:r>
        <w:t xml:space="preserve">6. </w:t>
      </w:r>
      <w:r>
        <w:rPr>
          <w:rStyle w:val="aa"/>
          <w:rFonts w:eastAsiaTheme="majorEastAsia"/>
        </w:rPr>
        <w:t>Действие на ЦНС</w:t>
      </w:r>
      <w:r>
        <w:t xml:space="preserve"> выражается психомоторным возбуждением и галлюцинациями.</w:t>
      </w:r>
    </w:p>
    <w:p w14:paraId="2FEB3698" w14:textId="77777777" w:rsidR="0037364C" w:rsidRDefault="0037364C" w:rsidP="0037364C">
      <w:pPr>
        <w:pStyle w:val="afa"/>
      </w:pPr>
      <w:r>
        <w:t>Противопоказания к применению М-</w:t>
      </w:r>
      <w:proofErr w:type="spellStart"/>
      <w:r>
        <w:t>холинолитиков</w:t>
      </w:r>
      <w:proofErr w:type="spellEnd"/>
      <w:r>
        <w:t>:</w:t>
      </w:r>
    </w:p>
    <w:p w14:paraId="6D9A353E" w14:textId="77777777" w:rsidR="0037364C" w:rsidRDefault="0037364C" w:rsidP="0037364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глаукома,</w:t>
      </w:r>
    </w:p>
    <w:p w14:paraId="4FF97C11" w14:textId="77777777" w:rsidR="0037364C" w:rsidRDefault="0037364C" w:rsidP="0037364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атония ЖКТ и мочевого пузыря,</w:t>
      </w:r>
    </w:p>
    <w:p w14:paraId="31196B6C" w14:textId="77777777" w:rsidR="0037364C" w:rsidRDefault="0037364C" w:rsidP="0037364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гипертрофия предстательной железы,</w:t>
      </w:r>
    </w:p>
    <w:p w14:paraId="373AE082" w14:textId="77777777" w:rsidR="0037364C" w:rsidRDefault="0037364C" w:rsidP="0037364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тахикардия,</w:t>
      </w:r>
    </w:p>
    <w:p w14:paraId="68C39FA2" w14:textId="77777777" w:rsidR="0037364C" w:rsidRDefault="0037364C" w:rsidP="0037364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органические заболевания печени и почек,</w:t>
      </w:r>
    </w:p>
    <w:p w14:paraId="33D003D6" w14:textId="77777777" w:rsidR="0037364C" w:rsidRDefault="0037364C" w:rsidP="0037364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беременность, лактация.</w:t>
      </w:r>
    </w:p>
    <w:p w14:paraId="4E2FF77E" w14:textId="77777777" w:rsidR="0037364C" w:rsidRDefault="0037364C" w:rsidP="0037364C">
      <w:r>
        <w:t>ИЗОБРАЖЕНИЯ ДЛЯ АННОТАЦИИ</w:t>
      </w:r>
    </w:p>
    <w:p w14:paraId="213672F1" w14:textId="049B52A9" w:rsidR="0037364C" w:rsidRDefault="0037364C" w:rsidP="0037364C">
      <w:r>
        <w:rPr>
          <w:noProof/>
        </w:rPr>
        <mc:AlternateContent>
          <mc:Choice Requires="wps">
            <w:drawing>
              <wp:inline distT="0" distB="0" distL="0" distR="0" wp14:anchorId="58060CFE" wp14:editId="4216ED53">
                <wp:extent cx="304800" cy="304800"/>
                <wp:effectExtent l="0" t="0" r="0" b="0"/>
                <wp:docPr id="4" name="Прямоугольник 4" descr="https://krasgmu.ru/umkd_files/metod_new/268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krasgmu.ru/umkd_files/metod_new/2689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2lIgQQDAAAC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br/>
        <w:t xml:space="preserve">Ссылка: </w:t>
      </w:r>
      <w:hyperlink r:id="rId6" w:tgtFrame="_blank" w:history="1">
        <w:r>
          <w:rPr>
            <w:rStyle w:val="af9"/>
          </w:rPr>
          <w:t>https://krasgmu.ru/umkd_files/metod_new/26898.jpg</w:t>
        </w:r>
      </w:hyperlink>
    </w:p>
    <w:p w14:paraId="40E45D0B" w14:textId="09C045E5" w:rsidR="0037364C" w:rsidRDefault="0037364C" w:rsidP="0037364C">
      <w:r>
        <w:rPr>
          <w:noProof/>
        </w:rPr>
        <mc:AlternateContent>
          <mc:Choice Requires="wps">
            <w:drawing>
              <wp:inline distT="0" distB="0" distL="0" distR="0" wp14:anchorId="7B2D3E51" wp14:editId="0E1654CF">
                <wp:extent cx="304800" cy="304800"/>
                <wp:effectExtent l="0" t="0" r="0" b="0"/>
                <wp:docPr id="3" name="Прямоугольник 3" descr="https://krasgmu.ru/umkd_files/metod_new/268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krasgmu.ru/umkd_files/metod_new/2689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k1IS9QQDAAAC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br/>
        <w:t xml:space="preserve">Ссылка: </w:t>
      </w:r>
      <w:hyperlink r:id="rId7" w:tgtFrame="_blank" w:history="1">
        <w:r>
          <w:rPr>
            <w:rStyle w:val="af9"/>
          </w:rPr>
          <w:t>https://krasgmu.ru/umkd_files/metod_new/26899.jpg</w:t>
        </w:r>
      </w:hyperlink>
    </w:p>
    <w:p w14:paraId="13D25281" w14:textId="7AD4C412" w:rsidR="0037364C" w:rsidRDefault="0037364C" w:rsidP="0037364C">
      <w:r>
        <w:rPr>
          <w:noProof/>
        </w:rPr>
        <mc:AlternateContent>
          <mc:Choice Requires="wps">
            <w:drawing>
              <wp:inline distT="0" distB="0" distL="0" distR="0" wp14:anchorId="11BCA5A9" wp14:editId="75E20488">
                <wp:extent cx="304800" cy="304800"/>
                <wp:effectExtent l="0" t="0" r="0" b="0"/>
                <wp:docPr id="2" name="Прямоугольник 2" descr="https://krasgmu.ru/umkd_files/metod_new/269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krasgmu.ru/umkd_files/metod_new/269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vwI79QQDAAAC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br/>
        <w:t xml:space="preserve">Ссылка: </w:t>
      </w:r>
      <w:hyperlink r:id="rId8" w:tgtFrame="_blank" w:history="1">
        <w:r>
          <w:rPr>
            <w:rStyle w:val="af9"/>
          </w:rPr>
          <w:t>https://krasgmu.ru/umkd_files/metod_new/26900.jpg</w:t>
        </w:r>
      </w:hyperlink>
    </w:p>
    <w:p w14:paraId="06B3DABC" w14:textId="6991B2B0" w:rsidR="0037364C" w:rsidRDefault="0037364C" w:rsidP="0037364C">
      <w:r>
        <w:rPr>
          <w:noProof/>
        </w:rPr>
        <mc:AlternateContent>
          <mc:Choice Requires="wps">
            <w:drawing>
              <wp:inline distT="0" distB="0" distL="0" distR="0" wp14:anchorId="0D2BFE2B" wp14:editId="470D7015">
                <wp:extent cx="304800" cy="304800"/>
                <wp:effectExtent l="0" t="0" r="0" b="0"/>
                <wp:docPr id="1" name="Прямоугольник 1" descr="https://krasgmu.ru/umkd_files/metod_new/269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krasgmu.ru/umkd_files/metod_new/269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CXNj04CAwAAAg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br/>
        <w:t xml:space="preserve">Ссылка: </w:t>
      </w:r>
      <w:hyperlink r:id="rId9" w:tgtFrame="_blank" w:history="1">
        <w:r>
          <w:rPr>
            <w:rStyle w:val="af9"/>
          </w:rPr>
          <w:t>https://krasgmu.ru/umkd_files/metod_new/26906.jpg</w:t>
        </w:r>
      </w:hyperlink>
    </w:p>
    <w:p w14:paraId="3CDB16CB" w14:textId="77777777" w:rsidR="0037364C" w:rsidRDefault="0037364C" w:rsidP="0037364C">
      <w:r>
        <w:t>ВОПРОСЫ ПО ТЕМЕ ЗАНЯТИЯ</w:t>
      </w:r>
    </w:p>
    <w:p w14:paraId="3C0641F0" w14:textId="77777777" w:rsidR="0037364C" w:rsidRDefault="0037364C" w:rsidP="0037364C">
      <w:pPr>
        <w:jc w:val="both"/>
      </w:pPr>
      <w:r>
        <w:t xml:space="preserve">1. Представление о </w:t>
      </w:r>
      <w:proofErr w:type="spellStart"/>
      <w:r>
        <w:t>холинорецепторах</w:t>
      </w:r>
      <w:proofErr w:type="spellEnd"/>
      <w:r>
        <w:t xml:space="preserve">, их </w:t>
      </w:r>
      <w:proofErr w:type="spellStart"/>
      <w:r>
        <w:t>лигандах</w:t>
      </w:r>
      <w:proofErr w:type="spellEnd"/>
      <w:r>
        <w:t xml:space="preserve">. </w:t>
      </w:r>
    </w:p>
    <w:p w14:paraId="571C6602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7782420D" w14:textId="77777777" w:rsidR="0037364C" w:rsidRDefault="0037364C" w:rsidP="0037364C">
      <w:r>
        <w:pict w14:anchorId="6BC26CD1">
          <v:rect id="_x0000_i1025" style="width:0;height:1.5pt" o:hralign="center" o:hrstd="t" o:hr="t" fillcolor="gray" stroked="f"/>
        </w:pict>
      </w:r>
    </w:p>
    <w:p w14:paraId="5B2CD911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ОПК-8</w:t>
      </w:r>
    </w:p>
    <w:p w14:paraId="62905430" w14:textId="77777777" w:rsidR="0037364C" w:rsidRDefault="0037364C" w:rsidP="0037364C">
      <w:pPr>
        <w:jc w:val="both"/>
      </w:pPr>
      <w:r>
        <w:lastRenderedPageBreak/>
        <w:t xml:space="preserve">2. Классификация средств, влияющих на </w:t>
      </w:r>
      <w:proofErr w:type="spellStart"/>
      <w:r>
        <w:t>мускариночувствительные</w:t>
      </w:r>
      <w:proofErr w:type="spellEnd"/>
      <w:r>
        <w:t xml:space="preserve"> </w:t>
      </w:r>
      <w:proofErr w:type="spellStart"/>
      <w:r>
        <w:t>холинорецепторы</w:t>
      </w:r>
      <w:proofErr w:type="spellEnd"/>
      <w:r>
        <w:t xml:space="preserve">. </w:t>
      </w:r>
    </w:p>
    <w:p w14:paraId="55FAAEAC" w14:textId="77777777" w:rsidR="0037364C" w:rsidRDefault="0037364C" w:rsidP="0037364C">
      <w:pPr>
        <w:shd w:val="clear" w:color="auto" w:fill="C7FDC3"/>
      </w:pPr>
      <w:r>
        <w:t>Компетенции: ОК-1, ОПК-8</w:t>
      </w:r>
    </w:p>
    <w:p w14:paraId="0D0BD248" w14:textId="77777777" w:rsidR="0037364C" w:rsidRDefault="0037364C" w:rsidP="0037364C">
      <w:r>
        <w:pict w14:anchorId="1CD58CC8">
          <v:rect id="_x0000_i1026" style="width:0;height:1.5pt" o:hralign="center" o:hrstd="t" o:hr="t" fillcolor="gray" stroked="f"/>
        </w:pict>
      </w:r>
    </w:p>
    <w:p w14:paraId="198EC6CF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ОК-1, ОПК-8</w:t>
      </w:r>
    </w:p>
    <w:p w14:paraId="156DC4F3" w14:textId="77777777" w:rsidR="0037364C" w:rsidRDefault="0037364C" w:rsidP="0037364C">
      <w:pPr>
        <w:jc w:val="both"/>
      </w:pPr>
      <w:r>
        <w:t xml:space="preserve">3. </w:t>
      </w:r>
      <w:proofErr w:type="spellStart"/>
      <w:r>
        <w:t>Фармакодинамика</w:t>
      </w:r>
      <w:proofErr w:type="spellEnd"/>
      <w:r>
        <w:t xml:space="preserve"> М-</w:t>
      </w:r>
      <w:proofErr w:type="spellStart"/>
      <w:r>
        <w:t>холиномиметиков</w:t>
      </w:r>
      <w:proofErr w:type="spellEnd"/>
      <w:r>
        <w:t xml:space="preserve">. </w:t>
      </w:r>
    </w:p>
    <w:p w14:paraId="2F295846" w14:textId="77777777" w:rsidR="0037364C" w:rsidRDefault="0037364C" w:rsidP="0037364C">
      <w:pPr>
        <w:shd w:val="clear" w:color="auto" w:fill="C7FDC3"/>
      </w:pPr>
      <w:r>
        <w:t>Компетенции: ОК-1, ОПК-8</w:t>
      </w:r>
    </w:p>
    <w:p w14:paraId="602C3F88" w14:textId="77777777" w:rsidR="0037364C" w:rsidRDefault="0037364C" w:rsidP="0037364C">
      <w:r>
        <w:pict w14:anchorId="47869C10">
          <v:rect id="_x0000_i1027" style="width:0;height:1.5pt" o:hralign="center" o:hrstd="t" o:hr="t" fillcolor="gray" stroked="f"/>
        </w:pict>
      </w:r>
    </w:p>
    <w:p w14:paraId="1C8E36E6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ОК-1, ОПК-8</w:t>
      </w:r>
    </w:p>
    <w:p w14:paraId="16DCDE03" w14:textId="77777777" w:rsidR="0037364C" w:rsidRDefault="0037364C" w:rsidP="0037364C">
      <w:pPr>
        <w:jc w:val="both"/>
      </w:pPr>
      <w:r>
        <w:t>4. Показания к применению М-</w:t>
      </w:r>
      <w:proofErr w:type="spellStart"/>
      <w:r>
        <w:t>холиномиметиков</w:t>
      </w:r>
      <w:proofErr w:type="spellEnd"/>
      <w:r>
        <w:t xml:space="preserve">. </w:t>
      </w:r>
    </w:p>
    <w:p w14:paraId="323DE55E" w14:textId="77777777" w:rsidR="0037364C" w:rsidRDefault="0037364C" w:rsidP="0037364C">
      <w:pPr>
        <w:shd w:val="clear" w:color="auto" w:fill="C7FDC3"/>
      </w:pPr>
      <w:r>
        <w:t>Компетенции: ОК-1, ОПК-8</w:t>
      </w:r>
    </w:p>
    <w:p w14:paraId="0B951D8B" w14:textId="77777777" w:rsidR="0037364C" w:rsidRDefault="0037364C" w:rsidP="0037364C">
      <w:r>
        <w:pict w14:anchorId="121DEFA0">
          <v:rect id="_x0000_i1028" style="width:0;height:1.5pt" o:hralign="center" o:hrstd="t" o:hr="t" fillcolor="gray" stroked="f"/>
        </w:pict>
      </w:r>
    </w:p>
    <w:p w14:paraId="729B2187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ОК-1, ОПК-8</w:t>
      </w:r>
    </w:p>
    <w:p w14:paraId="4462358C" w14:textId="77777777" w:rsidR="0037364C" w:rsidRDefault="0037364C" w:rsidP="0037364C">
      <w:pPr>
        <w:jc w:val="both"/>
      </w:pPr>
      <w:r>
        <w:t>5. Меры помощи при отравлении М-</w:t>
      </w:r>
      <w:proofErr w:type="spellStart"/>
      <w:r>
        <w:t>холиномиметиками</w:t>
      </w:r>
      <w:proofErr w:type="spellEnd"/>
      <w:r>
        <w:t xml:space="preserve"> (в том числе мускарином – алкалоидом гриба мухомора). </w:t>
      </w:r>
    </w:p>
    <w:p w14:paraId="06AD1F4B" w14:textId="77777777" w:rsidR="0037364C" w:rsidRDefault="0037364C" w:rsidP="0037364C">
      <w:pPr>
        <w:shd w:val="clear" w:color="auto" w:fill="C7FDC3"/>
      </w:pPr>
      <w:r>
        <w:t>Компетенции: ОК-1, ОПК-8</w:t>
      </w:r>
    </w:p>
    <w:p w14:paraId="3A963525" w14:textId="77777777" w:rsidR="0037364C" w:rsidRDefault="0037364C" w:rsidP="0037364C">
      <w:r>
        <w:pict w14:anchorId="217E907D">
          <v:rect id="_x0000_i1029" style="width:0;height:1.5pt" o:hralign="center" o:hrstd="t" o:hr="t" fillcolor="gray" stroked="f"/>
        </w:pict>
      </w:r>
    </w:p>
    <w:p w14:paraId="2F81AF6C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ОК-1, ОПК-8</w:t>
      </w:r>
    </w:p>
    <w:p w14:paraId="1D339A0E" w14:textId="77777777" w:rsidR="0037364C" w:rsidRDefault="0037364C" w:rsidP="0037364C">
      <w:pPr>
        <w:jc w:val="both"/>
      </w:pPr>
      <w:r>
        <w:t>6. Классификация М-</w:t>
      </w:r>
      <w:proofErr w:type="spellStart"/>
      <w:r>
        <w:t>холиноблокаторов</w:t>
      </w:r>
      <w:proofErr w:type="spellEnd"/>
      <w:r>
        <w:t xml:space="preserve"> по химической структуре, происхождению. </w:t>
      </w:r>
    </w:p>
    <w:p w14:paraId="5FA9BA10" w14:textId="77777777" w:rsidR="0037364C" w:rsidRDefault="0037364C" w:rsidP="0037364C">
      <w:pPr>
        <w:shd w:val="clear" w:color="auto" w:fill="C7FDC3"/>
      </w:pPr>
      <w:r>
        <w:t>Компетенции: ОК-1, ОПК-8</w:t>
      </w:r>
    </w:p>
    <w:p w14:paraId="0D53F3BF" w14:textId="77777777" w:rsidR="0037364C" w:rsidRDefault="0037364C" w:rsidP="0037364C">
      <w:r>
        <w:pict w14:anchorId="0F79CA34">
          <v:rect id="_x0000_i1030" style="width:0;height:1.5pt" o:hralign="center" o:hrstd="t" o:hr="t" fillcolor="gray" stroked="f"/>
        </w:pict>
      </w:r>
    </w:p>
    <w:p w14:paraId="68BAAA7F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ОК-1, ОПК-8</w:t>
      </w:r>
    </w:p>
    <w:p w14:paraId="5C2BA83F" w14:textId="77777777" w:rsidR="0037364C" w:rsidRDefault="0037364C" w:rsidP="0037364C">
      <w:pPr>
        <w:jc w:val="both"/>
      </w:pPr>
      <w:r>
        <w:t xml:space="preserve">7. </w:t>
      </w:r>
      <w:proofErr w:type="spellStart"/>
      <w:r>
        <w:t>Фармакодинамика</w:t>
      </w:r>
      <w:proofErr w:type="spellEnd"/>
      <w:r>
        <w:t xml:space="preserve"> М-</w:t>
      </w:r>
      <w:proofErr w:type="spellStart"/>
      <w:r>
        <w:t>холиноблокаторов</w:t>
      </w:r>
      <w:proofErr w:type="spellEnd"/>
      <w:r>
        <w:t xml:space="preserve">, влияние на тонус мышц глаза, гладкомышечных органов, секрецию желез, на </w:t>
      </w:r>
      <w:proofErr w:type="gramStart"/>
      <w:r>
        <w:t>сердечно-сосудистую</w:t>
      </w:r>
      <w:proofErr w:type="gramEnd"/>
      <w:r>
        <w:t xml:space="preserve"> систему. </w:t>
      </w:r>
    </w:p>
    <w:p w14:paraId="11E25820" w14:textId="77777777" w:rsidR="0037364C" w:rsidRDefault="0037364C" w:rsidP="0037364C">
      <w:pPr>
        <w:shd w:val="clear" w:color="auto" w:fill="C7FDC3"/>
      </w:pPr>
      <w:r>
        <w:t>Компетенции: ОК-1, ОПК-8</w:t>
      </w:r>
    </w:p>
    <w:p w14:paraId="335B71EF" w14:textId="77777777" w:rsidR="0037364C" w:rsidRDefault="0037364C" w:rsidP="0037364C">
      <w:r>
        <w:pict w14:anchorId="4E4EE89C">
          <v:rect id="_x0000_i1031" style="width:0;height:1.5pt" o:hralign="center" o:hrstd="t" o:hr="t" fillcolor="gray" stroked="f"/>
        </w:pict>
      </w:r>
    </w:p>
    <w:p w14:paraId="562E9B0A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ОК-1, ОПК-8</w:t>
      </w:r>
    </w:p>
    <w:p w14:paraId="54FEB7D5" w14:textId="77777777" w:rsidR="0037364C" w:rsidRDefault="0037364C" w:rsidP="0037364C">
      <w:pPr>
        <w:jc w:val="both"/>
      </w:pPr>
      <w:r>
        <w:t>8. Сравнительная характеристика М-</w:t>
      </w:r>
      <w:proofErr w:type="spellStart"/>
      <w:r>
        <w:t>холиноблокаторов</w:t>
      </w:r>
      <w:proofErr w:type="spellEnd"/>
      <w:r>
        <w:t xml:space="preserve">. </w:t>
      </w:r>
    </w:p>
    <w:p w14:paraId="4ADF411E" w14:textId="77777777" w:rsidR="0037364C" w:rsidRDefault="0037364C" w:rsidP="0037364C">
      <w:pPr>
        <w:shd w:val="clear" w:color="auto" w:fill="C7FDC3"/>
      </w:pPr>
      <w:r>
        <w:t>Компетенции: ОК-1, ОПК-8</w:t>
      </w:r>
    </w:p>
    <w:p w14:paraId="71D1F476" w14:textId="77777777" w:rsidR="0037364C" w:rsidRDefault="0037364C" w:rsidP="0037364C">
      <w:r>
        <w:pict w14:anchorId="443E7998">
          <v:rect id="_x0000_i1032" style="width:0;height:1.5pt" o:hralign="center" o:hrstd="t" o:hr="t" fillcolor="gray" stroked="f"/>
        </w:pict>
      </w:r>
    </w:p>
    <w:p w14:paraId="1E9C4788" w14:textId="77777777" w:rsidR="0037364C" w:rsidRDefault="0037364C" w:rsidP="0037364C">
      <w:pPr>
        <w:rPr>
          <w:color w:val="4A4A4A"/>
        </w:rPr>
      </w:pPr>
      <w:r>
        <w:rPr>
          <w:color w:val="4A4A4A"/>
        </w:rPr>
        <w:lastRenderedPageBreak/>
        <w:t>Компетенции: ОК-1, ОПК-8</w:t>
      </w:r>
    </w:p>
    <w:p w14:paraId="6C70FF33" w14:textId="77777777" w:rsidR="0037364C" w:rsidRDefault="0037364C" w:rsidP="0037364C">
      <w:pPr>
        <w:jc w:val="both"/>
      </w:pPr>
      <w:r>
        <w:t>9. Показания и противопоказания к применению М-</w:t>
      </w:r>
      <w:proofErr w:type="spellStart"/>
      <w:r>
        <w:t>холиноблокаторов</w:t>
      </w:r>
      <w:proofErr w:type="spellEnd"/>
      <w:r>
        <w:t xml:space="preserve">. </w:t>
      </w:r>
    </w:p>
    <w:p w14:paraId="45FB3CB7" w14:textId="77777777" w:rsidR="0037364C" w:rsidRDefault="0037364C" w:rsidP="0037364C">
      <w:pPr>
        <w:shd w:val="clear" w:color="auto" w:fill="C7FDC3"/>
      </w:pPr>
      <w:r>
        <w:t>Компетенции: ОК-1, ОПК-8</w:t>
      </w:r>
    </w:p>
    <w:p w14:paraId="5255159E" w14:textId="77777777" w:rsidR="0037364C" w:rsidRDefault="0037364C" w:rsidP="0037364C">
      <w:r>
        <w:pict w14:anchorId="2BCB9CA7">
          <v:rect id="_x0000_i1033" style="width:0;height:1.5pt" o:hralign="center" o:hrstd="t" o:hr="t" fillcolor="gray" stroked="f"/>
        </w:pict>
      </w:r>
    </w:p>
    <w:p w14:paraId="252B1FC6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ОК-1, ОПК-8</w:t>
      </w:r>
    </w:p>
    <w:p w14:paraId="026EAC73" w14:textId="77777777" w:rsidR="0037364C" w:rsidRDefault="0037364C" w:rsidP="0037364C">
      <w:pPr>
        <w:jc w:val="both"/>
      </w:pPr>
      <w:r>
        <w:t>10. Использование М-</w:t>
      </w:r>
      <w:proofErr w:type="spellStart"/>
      <w:r>
        <w:t>холиноблокаторов</w:t>
      </w:r>
      <w:proofErr w:type="spellEnd"/>
      <w:r>
        <w:t xml:space="preserve"> для </w:t>
      </w:r>
      <w:proofErr w:type="spellStart"/>
      <w:r>
        <w:t>премедикации</w:t>
      </w:r>
      <w:proofErr w:type="spellEnd"/>
      <w:r>
        <w:t xml:space="preserve">. </w:t>
      </w:r>
    </w:p>
    <w:p w14:paraId="6ADA701F" w14:textId="77777777" w:rsidR="0037364C" w:rsidRDefault="0037364C" w:rsidP="0037364C">
      <w:pPr>
        <w:shd w:val="clear" w:color="auto" w:fill="C7FDC3"/>
      </w:pPr>
      <w:r>
        <w:t>Компетенции: ОК-1, ОПК-8</w:t>
      </w:r>
    </w:p>
    <w:p w14:paraId="590C45E1" w14:textId="77777777" w:rsidR="0037364C" w:rsidRDefault="0037364C" w:rsidP="0037364C">
      <w:r>
        <w:pict w14:anchorId="3D4583BE">
          <v:rect id="_x0000_i1034" style="width:0;height:1.5pt" o:hralign="center" o:hrstd="t" o:hr="t" fillcolor="gray" stroked="f"/>
        </w:pict>
      </w:r>
    </w:p>
    <w:p w14:paraId="46E1B9CE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ОК-1, ОПК-8</w:t>
      </w:r>
    </w:p>
    <w:p w14:paraId="5CA1F158" w14:textId="77777777" w:rsidR="0037364C" w:rsidRDefault="0037364C" w:rsidP="0037364C">
      <w:pPr>
        <w:jc w:val="both"/>
      </w:pPr>
      <w:r>
        <w:t xml:space="preserve">11. Острое травление атропином, меры помощи. </w:t>
      </w:r>
    </w:p>
    <w:p w14:paraId="4BB4B12F" w14:textId="77777777" w:rsidR="0037364C" w:rsidRDefault="0037364C" w:rsidP="0037364C">
      <w:pPr>
        <w:shd w:val="clear" w:color="auto" w:fill="C7FDC3"/>
      </w:pPr>
      <w:r>
        <w:t>Компетенции: ОК-1, ОПК-8</w:t>
      </w:r>
    </w:p>
    <w:p w14:paraId="6DFE2759" w14:textId="77777777" w:rsidR="0037364C" w:rsidRDefault="0037364C" w:rsidP="0037364C">
      <w:r>
        <w:pict w14:anchorId="2EDBD808">
          <v:rect id="_x0000_i1035" style="width:0;height:1.5pt" o:hralign="center" o:hrstd="t" o:hr="t" fillcolor="gray" stroked="f"/>
        </w:pict>
      </w:r>
    </w:p>
    <w:p w14:paraId="4A3861EA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ОК-1, ОПК-8</w:t>
      </w:r>
    </w:p>
    <w:p w14:paraId="70112D17" w14:textId="77777777" w:rsidR="0037364C" w:rsidRDefault="0037364C" w:rsidP="0037364C">
      <w:pPr>
        <w:jc w:val="both"/>
      </w:pPr>
      <w:r>
        <w:t>12. Синтетические М-</w:t>
      </w:r>
      <w:proofErr w:type="spellStart"/>
      <w:r>
        <w:t>холиноблокаторы</w:t>
      </w:r>
      <w:proofErr w:type="spellEnd"/>
      <w:r>
        <w:t xml:space="preserve">, показания к применению. </w:t>
      </w:r>
    </w:p>
    <w:p w14:paraId="5DFBB873" w14:textId="77777777" w:rsidR="0037364C" w:rsidRDefault="0037364C" w:rsidP="0037364C">
      <w:pPr>
        <w:shd w:val="clear" w:color="auto" w:fill="C7FDC3"/>
      </w:pPr>
      <w:r>
        <w:t>Компетенции: ОК-1, ОПК-8</w:t>
      </w:r>
    </w:p>
    <w:p w14:paraId="1CDFFF9A" w14:textId="77777777" w:rsidR="0037364C" w:rsidRDefault="0037364C" w:rsidP="0037364C">
      <w:r>
        <w:pict w14:anchorId="42FB73BD">
          <v:rect id="_x0000_i1036" style="width:0;height:1.5pt" o:hralign="center" o:hrstd="t" o:hr="t" fillcolor="gray" stroked="f"/>
        </w:pict>
      </w:r>
    </w:p>
    <w:p w14:paraId="585D7908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ОК-1, ОПК-8</w:t>
      </w:r>
    </w:p>
    <w:p w14:paraId="14F909B1" w14:textId="77777777" w:rsidR="0037364C" w:rsidRDefault="0037364C" w:rsidP="0037364C">
      <w:pPr>
        <w:jc w:val="both"/>
      </w:pPr>
      <w:r>
        <w:t>13. Локализация Н-</w:t>
      </w:r>
      <w:proofErr w:type="spellStart"/>
      <w:r>
        <w:t>холинорецепторов</w:t>
      </w:r>
      <w:proofErr w:type="spellEnd"/>
      <w:r>
        <w:t xml:space="preserve">, эффекты их стимуляции и блокады. </w:t>
      </w:r>
    </w:p>
    <w:p w14:paraId="30F5805A" w14:textId="77777777" w:rsidR="0037364C" w:rsidRDefault="0037364C" w:rsidP="0037364C">
      <w:pPr>
        <w:shd w:val="clear" w:color="auto" w:fill="C7FDC3"/>
      </w:pPr>
      <w:r>
        <w:t>Компетенции: ОК-1, ОПК-8</w:t>
      </w:r>
    </w:p>
    <w:p w14:paraId="5549C73F" w14:textId="77777777" w:rsidR="0037364C" w:rsidRDefault="0037364C" w:rsidP="0037364C">
      <w:r>
        <w:pict w14:anchorId="4393E26A">
          <v:rect id="_x0000_i1037" style="width:0;height:1.5pt" o:hralign="center" o:hrstd="t" o:hr="t" fillcolor="gray" stroked="f"/>
        </w:pict>
      </w:r>
    </w:p>
    <w:p w14:paraId="0A6DB1D4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ОК-1, ОПК-8</w:t>
      </w:r>
    </w:p>
    <w:p w14:paraId="2D4BC1BF" w14:textId="77777777" w:rsidR="0037364C" w:rsidRDefault="0037364C" w:rsidP="0037364C">
      <w:pPr>
        <w:jc w:val="both"/>
      </w:pPr>
      <w:r>
        <w:t xml:space="preserve">14. Токсикологическая характеристика никотина, симптомы влияния </w:t>
      </w:r>
      <w:proofErr w:type="gramStart"/>
      <w:r>
        <w:t>на</w:t>
      </w:r>
      <w:proofErr w:type="gramEnd"/>
      <w:r>
        <w:t xml:space="preserve"> периферические и центральные Н-</w:t>
      </w:r>
      <w:proofErr w:type="spellStart"/>
      <w:r>
        <w:t>холинорецепторы</w:t>
      </w:r>
      <w:proofErr w:type="spellEnd"/>
      <w:r>
        <w:t xml:space="preserve">. </w:t>
      </w:r>
    </w:p>
    <w:p w14:paraId="4E548AE9" w14:textId="77777777" w:rsidR="0037364C" w:rsidRDefault="0037364C" w:rsidP="0037364C">
      <w:pPr>
        <w:shd w:val="clear" w:color="auto" w:fill="C7FDC3"/>
      </w:pPr>
      <w:r>
        <w:t>Компетенции: ОК-1, ОПК-8</w:t>
      </w:r>
    </w:p>
    <w:p w14:paraId="1C61F446" w14:textId="77777777" w:rsidR="0037364C" w:rsidRDefault="0037364C" w:rsidP="0037364C">
      <w:r>
        <w:pict w14:anchorId="1B61E4A9">
          <v:rect id="_x0000_i1038" style="width:0;height:1.5pt" o:hralign="center" o:hrstd="t" o:hr="t" fillcolor="gray" stroked="f"/>
        </w:pict>
      </w:r>
    </w:p>
    <w:p w14:paraId="74E4DCEB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ОК-1, ОПК-8</w:t>
      </w:r>
    </w:p>
    <w:p w14:paraId="0AFC2C1E" w14:textId="77777777" w:rsidR="0037364C" w:rsidRDefault="0037364C" w:rsidP="0037364C">
      <w:pPr>
        <w:jc w:val="both"/>
      </w:pPr>
      <w:r>
        <w:t xml:space="preserve">15. Социальные аспекты </w:t>
      </w:r>
      <w:proofErr w:type="spellStart"/>
      <w:r>
        <w:t>табакокурения</w:t>
      </w:r>
      <w:proofErr w:type="spellEnd"/>
      <w:r>
        <w:t xml:space="preserve">. </w:t>
      </w:r>
    </w:p>
    <w:p w14:paraId="07354169" w14:textId="77777777" w:rsidR="0037364C" w:rsidRDefault="0037364C" w:rsidP="0037364C">
      <w:pPr>
        <w:shd w:val="clear" w:color="auto" w:fill="C7FDC3"/>
      </w:pPr>
      <w:r>
        <w:t>Компетенции: ОК-1, ОК-5, ОПК-4</w:t>
      </w:r>
    </w:p>
    <w:p w14:paraId="211B09B3" w14:textId="77777777" w:rsidR="0037364C" w:rsidRDefault="0037364C" w:rsidP="0037364C">
      <w:r>
        <w:pict w14:anchorId="158DED4E">
          <v:rect id="_x0000_i1039" style="width:0;height:1.5pt" o:hralign="center" o:hrstd="t" o:hr="t" fillcolor="gray" stroked="f"/>
        </w:pict>
      </w:r>
    </w:p>
    <w:p w14:paraId="254FE67B" w14:textId="77777777" w:rsidR="0037364C" w:rsidRDefault="0037364C" w:rsidP="0037364C">
      <w:pPr>
        <w:rPr>
          <w:color w:val="4A4A4A"/>
        </w:rPr>
      </w:pPr>
      <w:r>
        <w:rPr>
          <w:color w:val="4A4A4A"/>
        </w:rPr>
        <w:lastRenderedPageBreak/>
        <w:t>Компетенции: ОК-1, ОК-5, ОПК-4</w:t>
      </w:r>
    </w:p>
    <w:p w14:paraId="0549B6FB" w14:textId="77777777" w:rsidR="0037364C" w:rsidRDefault="0037364C" w:rsidP="0037364C">
      <w:pPr>
        <w:jc w:val="both"/>
      </w:pPr>
      <w:r>
        <w:t>16. Показания к применению Н-</w:t>
      </w:r>
      <w:proofErr w:type="spellStart"/>
      <w:r>
        <w:t>холиномиметиков</w:t>
      </w:r>
      <w:proofErr w:type="spellEnd"/>
      <w:r>
        <w:t xml:space="preserve">. </w:t>
      </w:r>
    </w:p>
    <w:p w14:paraId="77FD7ACB" w14:textId="77777777" w:rsidR="0037364C" w:rsidRDefault="0037364C" w:rsidP="0037364C">
      <w:pPr>
        <w:shd w:val="clear" w:color="auto" w:fill="C7FDC3"/>
      </w:pPr>
      <w:r>
        <w:t>Компетенции: ОК-1, ОПК-8</w:t>
      </w:r>
    </w:p>
    <w:p w14:paraId="525CC61D" w14:textId="77777777" w:rsidR="0037364C" w:rsidRDefault="0037364C" w:rsidP="0037364C">
      <w:r>
        <w:pict w14:anchorId="00D58EE0">
          <v:rect id="_x0000_i1040" style="width:0;height:1.5pt" o:hralign="center" o:hrstd="t" o:hr="t" fillcolor="gray" stroked="f"/>
        </w:pict>
      </w:r>
    </w:p>
    <w:p w14:paraId="4C2936DA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ОК-1, ОПК-8</w:t>
      </w:r>
    </w:p>
    <w:p w14:paraId="642A2DBF" w14:textId="77777777" w:rsidR="0037364C" w:rsidRDefault="0037364C" w:rsidP="0037364C">
      <w:pPr>
        <w:jc w:val="both"/>
      </w:pPr>
      <w:r>
        <w:t xml:space="preserve">17. Классификация </w:t>
      </w:r>
      <w:proofErr w:type="spellStart"/>
      <w:r>
        <w:t>ганглиоблокаторов</w:t>
      </w:r>
      <w:proofErr w:type="spellEnd"/>
      <w:r>
        <w:t xml:space="preserve"> по химической структуре, по продолжительности действия. </w:t>
      </w:r>
    </w:p>
    <w:p w14:paraId="4129EF73" w14:textId="77777777" w:rsidR="0037364C" w:rsidRDefault="0037364C" w:rsidP="0037364C">
      <w:pPr>
        <w:shd w:val="clear" w:color="auto" w:fill="C7FDC3"/>
      </w:pPr>
      <w:r>
        <w:t>Компетенции: ОК-1, ОПК-8</w:t>
      </w:r>
    </w:p>
    <w:p w14:paraId="00D3DA4F" w14:textId="77777777" w:rsidR="0037364C" w:rsidRDefault="0037364C" w:rsidP="0037364C">
      <w:r>
        <w:pict w14:anchorId="1BD6CA12">
          <v:rect id="_x0000_i1041" style="width:0;height:1.5pt" o:hralign="center" o:hrstd="t" o:hr="t" fillcolor="gray" stroked="f"/>
        </w:pict>
      </w:r>
    </w:p>
    <w:p w14:paraId="5A6ABFC5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ОК-1, ОПК-8</w:t>
      </w:r>
    </w:p>
    <w:p w14:paraId="4C4BD5D0" w14:textId="77777777" w:rsidR="0037364C" w:rsidRDefault="0037364C" w:rsidP="0037364C">
      <w:pPr>
        <w:jc w:val="both"/>
      </w:pPr>
      <w:r>
        <w:t xml:space="preserve">18. </w:t>
      </w:r>
      <w:proofErr w:type="spellStart"/>
      <w:r>
        <w:t>Фармакодинамика</w:t>
      </w:r>
      <w:proofErr w:type="spellEnd"/>
      <w:r>
        <w:t xml:space="preserve"> </w:t>
      </w:r>
      <w:proofErr w:type="spellStart"/>
      <w:r>
        <w:t>ганглиоблокаторов</w:t>
      </w:r>
      <w:proofErr w:type="spellEnd"/>
      <w:r>
        <w:t xml:space="preserve">. </w:t>
      </w:r>
    </w:p>
    <w:p w14:paraId="14566B6D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5263E66D" w14:textId="77777777" w:rsidR="0037364C" w:rsidRDefault="0037364C" w:rsidP="0037364C">
      <w:r>
        <w:pict w14:anchorId="1A12CBD7">
          <v:rect id="_x0000_i1042" style="width:0;height:1.5pt" o:hralign="center" o:hrstd="t" o:hr="t" fillcolor="gray" stroked="f"/>
        </w:pict>
      </w:r>
    </w:p>
    <w:p w14:paraId="5D8BB56B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ОПК-8</w:t>
      </w:r>
    </w:p>
    <w:p w14:paraId="53BBB132" w14:textId="77777777" w:rsidR="0037364C" w:rsidRDefault="0037364C" w:rsidP="0037364C">
      <w:pPr>
        <w:jc w:val="both"/>
      </w:pPr>
      <w:r>
        <w:t xml:space="preserve">19. Типичные побочные эффекты </w:t>
      </w:r>
      <w:proofErr w:type="spellStart"/>
      <w:r>
        <w:t>ганглиоблокаторов</w:t>
      </w:r>
      <w:proofErr w:type="spellEnd"/>
      <w:r>
        <w:t xml:space="preserve">. </w:t>
      </w:r>
    </w:p>
    <w:p w14:paraId="6289B782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5851E917" w14:textId="77777777" w:rsidR="0037364C" w:rsidRDefault="0037364C" w:rsidP="0037364C">
      <w:r>
        <w:pict w14:anchorId="5E22B808">
          <v:rect id="_x0000_i1043" style="width:0;height:1.5pt" o:hralign="center" o:hrstd="t" o:hr="t" fillcolor="gray" stroked="f"/>
        </w:pict>
      </w:r>
    </w:p>
    <w:p w14:paraId="596802A7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ОПК-8</w:t>
      </w:r>
    </w:p>
    <w:p w14:paraId="063A9EB5" w14:textId="77777777" w:rsidR="0037364C" w:rsidRDefault="0037364C" w:rsidP="0037364C">
      <w:pPr>
        <w:jc w:val="both"/>
      </w:pPr>
      <w:r>
        <w:t xml:space="preserve">20. Показания и противопоказания к применению </w:t>
      </w:r>
      <w:proofErr w:type="spellStart"/>
      <w:r>
        <w:t>ганглиоблокаторов</w:t>
      </w:r>
      <w:proofErr w:type="spellEnd"/>
      <w:r>
        <w:t xml:space="preserve">. </w:t>
      </w:r>
    </w:p>
    <w:p w14:paraId="11E737A9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6E4F00D2" w14:textId="77777777" w:rsidR="0037364C" w:rsidRDefault="0037364C" w:rsidP="0037364C">
      <w:r>
        <w:pict w14:anchorId="74FAE095">
          <v:rect id="_x0000_i1044" style="width:0;height:1.5pt" o:hralign="center" o:hrstd="t" o:hr="t" fillcolor="gray" stroked="f"/>
        </w:pict>
      </w:r>
    </w:p>
    <w:p w14:paraId="67DF5B7E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ОПК-8</w:t>
      </w:r>
    </w:p>
    <w:p w14:paraId="7EC5DD7E" w14:textId="77777777" w:rsidR="0037364C" w:rsidRDefault="0037364C" w:rsidP="0037364C">
      <w:pPr>
        <w:jc w:val="both"/>
      </w:pPr>
      <w:r>
        <w:t xml:space="preserve">21. Классификация курареподобных средств по механизму действия. </w:t>
      </w:r>
    </w:p>
    <w:p w14:paraId="07CF1A1F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2F29C7BE" w14:textId="77777777" w:rsidR="0037364C" w:rsidRDefault="0037364C" w:rsidP="0037364C">
      <w:r>
        <w:pict w14:anchorId="5786BC33">
          <v:rect id="_x0000_i1045" style="width:0;height:1.5pt" o:hralign="center" o:hrstd="t" o:hr="t" fillcolor="gray" stroked="f"/>
        </w:pict>
      </w:r>
    </w:p>
    <w:p w14:paraId="70E08B81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ОПК-8</w:t>
      </w:r>
    </w:p>
    <w:p w14:paraId="7154B8A4" w14:textId="77777777" w:rsidR="0037364C" w:rsidRDefault="0037364C" w:rsidP="0037364C">
      <w:pPr>
        <w:jc w:val="both"/>
      </w:pPr>
      <w:r>
        <w:t xml:space="preserve">22. Осложнения при применении </w:t>
      </w:r>
      <w:proofErr w:type="spellStart"/>
      <w:r>
        <w:t>миорелаксантов</w:t>
      </w:r>
      <w:proofErr w:type="spellEnd"/>
      <w:r>
        <w:t xml:space="preserve"> </w:t>
      </w:r>
    </w:p>
    <w:p w14:paraId="5A3C5141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5706172F" w14:textId="77777777" w:rsidR="0037364C" w:rsidRDefault="0037364C" w:rsidP="0037364C">
      <w:r>
        <w:pict w14:anchorId="66EEC4F8">
          <v:rect id="_x0000_i1046" style="width:0;height:1.5pt" o:hralign="center" o:hrstd="t" o:hr="t" fillcolor="gray" stroked="f"/>
        </w:pict>
      </w:r>
    </w:p>
    <w:p w14:paraId="1FB4477C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ОПК-8</w:t>
      </w:r>
    </w:p>
    <w:p w14:paraId="6227189E" w14:textId="77777777" w:rsidR="0037364C" w:rsidRDefault="0037364C" w:rsidP="0037364C">
      <w:pPr>
        <w:jc w:val="both"/>
      </w:pPr>
      <w:r>
        <w:lastRenderedPageBreak/>
        <w:t xml:space="preserve">23. Меры помощи при интоксикации </w:t>
      </w:r>
      <w:proofErr w:type="spellStart"/>
      <w:r>
        <w:t>дитилином</w:t>
      </w:r>
      <w:proofErr w:type="spellEnd"/>
      <w:r>
        <w:t xml:space="preserve">. </w:t>
      </w:r>
    </w:p>
    <w:p w14:paraId="10E84490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399AEFA7" w14:textId="77777777" w:rsidR="0037364C" w:rsidRDefault="0037364C" w:rsidP="0037364C">
      <w:r>
        <w:pict w14:anchorId="71075321">
          <v:rect id="_x0000_i1047" style="width:0;height:1.5pt" o:hralign="center" o:hrstd="t" o:hr="t" fillcolor="gray" stroked="f"/>
        </w:pict>
      </w:r>
    </w:p>
    <w:p w14:paraId="07E89B02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ОПК-8</w:t>
      </w:r>
    </w:p>
    <w:p w14:paraId="018F5E31" w14:textId="77777777" w:rsidR="0037364C" w:rsidRDefault="0037364C" w:rsidP="0037364C">
      <w:pPr>
        <w:jc w:val="both"/>
      </w:pPr>
      <w:r>
        <w:t xml:space="preserve">24. Антагонисты </w:t>
      </w:r>
      <w:proofErr w:type="spellStart"/>
      <w:r>
        <w:t>миорелаксантов</w:t>
      </w:r>
      <w:proofErr w:type="spellEnd"/>
      <w:r>
        <w:t xml:space="preserve"> конкурентного типа. </w:t>
      </w:r>
    </w:p>
    <w:p w14:paraId="741D35B2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1FA1DAD7" w14:textId="77777777" w:rsidR="0037364C" w:rsidRDefault="0037364C" w:rsidP="0037364C">
      <w:r>
        <w:pict w14:anchorId="410D0E8D">
          <v:rect id="_x0000_i1048" style="width:0;height:1.5pt" o:hralign="center" o:hrstd="t" o:hr="t" fillcolor="gray" stroked="f"/>
        </w:pict>
      </w:r>
    </w:p>
    <w:p w14:paraId="1F551BC9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ОПК-8</w:t>
      </w:r>
    </w:p>
    <w:p w14:paraId="1F17B1E8" w14:textId="77777777" w:rsidR="0037364C" w:rsidRDefault="0037364C" w:rsidP="0037364C">
      <w:r>
        <w:t>ТЕСТОВЫЕ ЗАДАНИЯ ПО ТЕМЕ С ЭТАЛОНАМИ ОТВЕТОВ</w:t>
      </w:r>
    </w:p>
    <w:p w14:paraId="6B10DA7C" w14:textId="77777777" w:rsidR="0037364C" w:rsidRDefault="0037364C" w:rsidP="0037364C">
      <w:pPr>
        <w:jc w:val="both"/>
      </w:pPr>
      <w:r>
        <w:t xml:space="preserve">1. ВЕЩЕСТВО ИЗ ГРУППЫ М-ХОЛИНОМИМЕТИКОВ: </w:t>
      </w:r>
    </w:p>
    <w:p w14:paraId="009AB2A6" w14:textId="77777777" w:rsidR="0037364C" w:rsidRDefault="0037364C" w:rsidP="0037364C">
      <w:r>
        <w:t xml:space="preserve">1) атропин; </w:t>
      </w:r>
    </w:p>
    <w:p w14:paraId="49C4377C" w14:textId="77777777" w:rsidR="0037364C" w:rsidRDefault="0037364C" w:rsidP="0037364C">
      <w:r>
        <w:t xml:space="preserve">2) пилокарпин; </w:t>
      </w:r>
    </w:p>
    <w:p w14:paraId="07917E32" w14:textId="77777777" w:rsidR="0037364C" w:rsidRDefault="0037364C" w:rsidP="0037364C">
      <w:r>
        <w:t xml:space="preserve">3) </w:t>
      </w:r>
      <w:proofErr w:type="spellStart"/>
      <w:r>
        <w:t>дитилин</w:t>
      </w:r>
      <w:proofErr w:type="spellEnd"/>
      <w:r>
        <w:t xml:space="preserve">; </w:t>
      </w:r>
    </w:p>
    <w:p w14:paraId="73A3038D" w14:textId="77777777" w:rsidR="0037364C" w:rsidRDefault="0037364C" w:rsidP="0037364C">
      <w:r>
        <w:t xml:space="preserve">4) </w:t>
      </w:r>
      <w:proofErr w:type="spellStart"/>
      <w:r>
        <w:t>цитизин</w:t>
      </w:r>
      <w:proofErr w:type="spellEnd"/>
      <w:r>
        <w:t xml:space="preserve">; </w:t>
      </w:r>
    </w:p>
    <w:p w14:paraId="4FCC2BB0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66B4D554" w14:textId="77777777" w:rsidR="0037364C" w:rsidRDefault="0037364C" w:rsidP="0037364C">
      <w:r>
        <w:pict w14:anchorId="2CF410EA">
          <v:rect id="_x0000_i1049" style="width:0;height:1.5pt" o:hralign="center" o:hrstd="t" o:hr="t" fillcolor="gray" stroked="f"/>
        </w:pict>
      </w:r>
    </w:p>
    <w:p w14:paraId="4268E1EA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ОПК-8</w:t>
      </w:r>
    </w:p>
    <w:p w14:paraId="4CAFA526" w14:textId="77777777" w:rsidR="0037364C" w:rsidRDefault="0037364C" w:rsidP="0037364C">
      <w:pPr>
        <w:jc w:val="both"/>
      </w:pPr>
      <w:r>
        <w:t xml:space="preserve">2. ЛЕКАРСТВЕННОЕ СРЕДСТВО ИЗ ГРУППЫ ГАНГЛИОБЛОКАТОРОВ: </w:t>
      </w:r>
    </w:p>
    <w:p w14:paraId="095F862A" w14:textId="77777777" w:rsidR="0037364C" w:rsidRDefault="0037364C" w:rsidP="0037364C">
      <w:r>
        <w:t xml:space="preserve">1) атропин; </w:t>
      </w:r>
    </w:p>
    <w:p w14:paraId="30AAA731" w14:textId="77777777" w:rsidR="0037364C" w:rsidRDefault="0037364C" w:rsidP="0037364C">
      <w:r>
        <w:t xml:space="preserve">2) пилокарпин; </w:t>
      </w:r>
    </w:p>
    <w:p w14:paraId="1DDCC38B" w14:textId="77777777" w:rsidR="0037364C" w:rsidRDefault="0037364C" w:rsidP="0037364C">
      <w:r>
        <w:t xml:space="preserve">3) </w:t>
      </w:r>
      <w:proofErr w:type="spellStart"/>
      <w:r>
        <w:t>дитилин</w:t>
      </w:r>
      <w:proofErr w:type="spellEnd"/>
      <w:r>
        <w:t xml:space="preserve">; </w:t>
      </w:r>
    </w:p>
    <w:p w14:paraId="39465C93" w14:textId="77777777" w:rsidR="0037364C" w:rsidRDefault="0037364C" w:rsidP="0037364C">
      <w:r>
        <w:t xml:space="preserve">4) </w:t>
      </w:r>
      <w:proofErr w:type="spellStart"/>
      <w:r>
        <w:t>пентамин</w:t>
      </w:r>
      <w:proofErr w:type="spellEnd"/>
      <w:r>
        <w:t xml:space="preserve">; </w:t>
      </w:r>
    </w:p>
    <w:p w14:paraId="5B5A4C44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322CB6E1" w14:textId="77777777" w:rsidR="0037364C" w:rsidRDefault="0037364C" w:rsidP="0037364C">
      <w:r>
        <w:pict w14:anchorId="2A39A4BF">
          <v:rect id="_x0000_i1050" style="width:0;height:1.5pt" o:hralign="center" o:hrstd="t" o:hr="t" fillcolor="gray" stroked="f"/>
        </w:pict>
      </w:r>
    </w:p>
    <w:p w14:paraId="787097F9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ОПК-8</w:t>
      </w:r>
    </w:p>
    <w:p w14:paraId="12831B2E" w14:textId="77777777" w:rsidR="0037364C" w:rsidRDefault="0037364C" w:rsidP="0037364C">
      <w:pPr>
        <w:jc w:val="both"/>
      </w:pPr>
      <w:r>
        <w:t xml:space="preserve">3. ПОКАЗАНИЕ К ПРИМЕНЕНИЮ М-ХОЛИНОМИМЕТИКОВ: </w:t>
      </w:r>
    </w:p>
    <w:p w14:paraId="4AB66098" w14:textId="77777777" w:rsidR="0037364C" w:rsidRDefault="0037364C" w:rsidP="0037364C">
      <w:r>
        <w:t xml:space="preserve">1) миастения; </w:t>
      </w:r>
    </w:p>
    <w:p w14:paraId="51A4797D" w14:textId="77777777" w:rsidR="0037364C" w:rsidRDefault="0037364C" w:rsidP="0037364C">
      <w:r>
        <w:t xml:space="preserve">2) глаукома; </w:t>
      </w:r>
    </w:p>
    <w:p w14:paraId="2DD59B2F" w14:textId="77777777" w:rsidR="0037364C" w:rsidRDefault="0037364C" w:rsidP="0037364C">
      <w:r>
        <w:t xml:space="preserve">3) почечная колика; </w:t>
      </w:r>
    </w:p>
    <w:p w14:paraId="76AF2DB1" w14:textId="77777777" w:rsidR="0037364C" w:rsidRDefault="0037364C" w:rsidP="0037364C">
      <w:r>
        <w:lastRenderedPageBreak/>
        <w:t xml:space="preserve">4) бронхиальная астма; </w:t>
      </w:r>
    </w:p>
    <w:p w14:paraId="3978D46A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6B79BCBF" w14:textId="77777777" w:rsidR="0037364C" w:rsidRDefault="0037364C" w:rsidP="0037364C">
      <w:r>
        <w:pict w14:anchorId="0071EEA9">
          <v:rect id="_x0000_i1051" style="width:0;height:1.5pt" o:hralign="center" o:hrstd="t" o:hr="t" fillcolor="gray" stroked="f"/>
        </w:pict>
      </w:r>
    </w:p>
    <w:p w14:paraId="384AEE36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ОПК-8</w:t>
      </w:r>
    </w:p>
    <w:p w14:paraId="2DA16D27" w14:textId="77777777" w:rsidR="0037364C" w:rsidRDefault="0037364C" w:rsidP="0037364C">
      <w:pPr>
        <w:jc w:val="both"/>
      </w:pPr>
      <w:r>
        <w:t xml:space="preserve">4. Н-ХОЛИНОМИМЕТИКИ ИСПОЛЬЗУЮТ: </w:t>
      </w:r>
    </w:p>
    <w:p w14:paraId="24E53B59" w14:textId="77777777" w:rsidR="0037364C" w:rsidRDefault="0037364C" w:rsidP="0037364C">
      <w:r>
        <w:t xml:space="preserve">1) для лечения миастении; </w:t>
      </w:r>
    </w:p>
    <w:p w14:paraId="0922986E" w14:textId="77777777" w:rsidR="0037364C" w:rsidRDefault="0037364C" w:rsidP="0037364C">
      <w:r>
        <w:t xml:space="preserve">2) для лечения никотиновой зависимости; </w:t>
      </w:r>
    </w:p>
    <w:p w14:paraId="0F3E784D" w14:textId="77777777" w:rsidR="0037364C" w:rsidRDefault="0037364C" w:rsidP="0037364C">
      <w:r>
        <w:t xml:space="preserve">3) для снижения артериального давления; </w:t>
      </w:r>
    </w:p>
    <w:p w14:paraId="6A99C842" w14:textId="77777777" w:rsidR="0037364C" w:rsidRDefault="0037364C" w:rsidP="0037364C">
      <w:r>
        <w:t xml:space="preserve">4) для лечения атонии мочевого пузыря; </w:t>
      </w:r>
    </w:p>
    <w:p w14:paraId="28A48536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4A973E69" w14:textId="77777777" w:rsidR="0037364C" w:rsidRDefault="0037364C" w:rsidP="0037364C">
      <w:r>
        <w:pict w14:anchorId="2DDD7082">
          <v:rect id="_x0000_i1052" style="width:0;height:1.5pt" o:hralign="center" o:hrstd="t" o:hr="t" fillcolor="gray" stroked="f"/>
        </w:pict>
      </w:r>
    </w:p>
    <w:p w14:paraId="27421B29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ОПК-8</w:t>
      </w:r>
    </w:p>
    <w:p w14:paraId="2E18C5A5" w14:textId="77777777" w:rsidR="0037364C" w:rsidRDefault="0037364C" w:rsidP="0037364C">
      <w:pPr>
        <w:jc w:val="both"/>
      </w:pPr>
      <w:r>
        <w:t xml:space="preserve">5. М-ХОЛИНОБЛОКАТОР, ИЗБИРАТЕЛЬНО </w:t>
      </w:r>
      <w:proofErr w:type="gramStart"/>
      <w:r>
        <w:t>УГНЕТАЮЩИЙ</w:t>
      </w:r>
      <w:proofErr w:type="gramEnd"/>
      <w:r>
        <w:t xml:space="preserve"> СЕКРЕЦИЮ ЖЕЛЕЗ ЖЕЛУДКА: </w:t>
      </w:r>
    </w:p>
    <w:p w14:paraId="076304F1" w14:textId="77777777" w:rsidR="0037364C" w:rsidRDefault="0037364C" w:rsidP="0037364C">
      <w:r>
        <w:t xml:space="preserve">1) атропин; </w:t>
      </w:r>
    </w:p>
    <w:p w14:paraId="7CC1354A" w14:textId="77777777" w:rsidR="0037364C" w:rsidRDefault="0037364C" w:rsidP="0037364C">
      <w:r>
        <w:t xml:space="preserve">2) </w:t>
      </w:r>
      <w:proofErr w:type="spellStart"/>
      <w:r>
        <w:t>ипратропия</w:t>
      </w:r>
      <w:proofErr w:type="spellEnd"/>
      <w:r>
        <w:t xml:space="preserve"> бромид; </w:t>
      </w:r>
    </w:p>
    <w:p w14:paraId="1B264A60" w14:textId="77777777" w:rsidR="0037364C" w:rsidRDefault="0037364C" w:rsidP="0037364C">
      <w:r>
        <w:t xml:space="preserve">3) </w:t>
      </w:r>
      <w:proofErr w:type="spellStart"/>
      <w:r>
        <w:t>пирензепин</w:t>
      </w:r>
      <w:proofErr w:type="spellEnd"/>
      <w:r>
        <w:t xml:space="preserve">; </w:t>
      </w:r>
    </w:p>
    <w:p w14:paraId="27000D55" w14:textId="77777777" w:rsidR="0037364C" w:rsidRDefault="0037364C" w:rsidP="0037364C">
      <w:r>
        <w:t xml:space="preserve">4) </w:t>
      </w:r>
      <w:proofErr w:type="spellStart"/>
      <w:r>
        <w:t>гиосцина</w:t>
      </w:r>
      <w:proofErr w:type="spellEnd"/>
      <w:r>
        <w:t xml:space="preserve"> </w:t>
      </w:r>
      <w:proofErr w:type="spellStart"/>
      <w:r>
        <w:t>бутилбромид</w:t>
      </w:r>
      <w:proofErr w:type="spellEnd"/>
      <w:r>
        <w:t xml:space="preserve">; </w:t>
      </w:r>
    </w:p>
    <w:p w14:paraId="480C4228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1952CEED" w14:textId="77777777" w:rsidR="0037364C" w:rsidRDefault="0037364C" w:rsidP="0037364C">
      <w:r>
        <w:pict w14:anchorId="2331FE07">
          <v:rect id="_x0000_i1053" style="width:0;height:1.5pt" o:hralign="center" o:hrstd="t" o:hr="t" fillcolor="gray" stroked="f"/>
        </w:pict>
      </w:r>
    </w:p>
    <w:p w14:paraId="18D91E23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ОПК-8</w:t>
      </w:r>
    </w:p>
    <w:p w14:paraId="5C65D57E" w14:textId="77777777" w:rsidR="0037364C" w:rsidRDefault="0037364C" w:rsidP="0037364C">
      <w:pPr>
        <w:jc w:val="both"/>
      </w:pPr>
      <w:r>
        <w:t xml:space="preserve">6. ПРЕПАРАТ ИЗ ГРУППЫ М-ХОЛИНОБЛОКАТОРОВ, ИСПОЛЬЗУЕМЫЙ ТОЛЬКО ДЛЯ СНИЖЕНИЯ ТОНУСА БРОНХОВ: </w:t>
      </w:r>
    </w:p>
    <w:p w14:paraId="49BC2621" w14:textId="77777777" w:rsidR="0037364C" w:rsidRDefault="0037364C" w:rsidP="0037364C">
      <w:r>
        <w:t xml:space="preserve">1) атропин; </w:t>
      </w:r>
    </w:p>
    <w:p w14:paraId="520F9448" w14:textId="77777777" w:rsidR="0037364C" w:rsidRDefault="0037364C" w:rsidP="0037364C">
      <w:r>
        <w:t xml:space="preserve">2) </w:t>
      </w:r>
      <w:proofErr w:type="spellStart"/>
      <w:r>
        <w:t>ипратропия</w:t>
      </w:r>
      <w:proofErr w:type="spellEnd"/>
      <w:r>
        <w:t xml:space="preserve"> бромид; </w:t>
      </w:r>
    </w:p>
    <w:p w14:paraId="3AB87542" w14:textId="77777777" w:rsidR="0037364C" w:rsidRDefault="0037364C" w:rsidP="0037364C">
      <w:r>
        <w:t xml:space="preserve">3) </w:t>
      </w:r>
      <w:proofErr w:type="spellStart"/>
      <w:r>
        <w:t>пирензепин</w:t>
      </w:r>
      <w:proofErr w:type="spellEnd"/>
      <w:r>
        <w:t xml:space="preserve">; </w:t>
      </w:r>
    </w:p>
    <w:p w14:paraId="51773C6B" w14:textId="77777777" w:rsidR="0037364C" w:rsidRDefault="0037364C" w:rsidP="0037364C">
      <w:r>
        <w:t xml:space="preserve">4) </w:t>
      </w:r>
      <w:proofErr w:type="spellStart"/>
      <w:r>
        <w:t>гиосцина</w:t>
      </w:r>
      <w:proofErr w:type="spellEnd"/>
      <w:r>
        <w:t xml:space="preserve"> </w:t>
      </w:r>
      <w:proofErr w:type="spellStart"/>
      <w:r>
        <w:t>бутилбромид</w:t>
      </w:r>
      <w:proofErr w:type="spellEnd"/>
      <w:r>
        <w:t xml:space="preserve">; </w:t>
      </w:r>
    </w:p>
    <w:p w14:paraId="6655ADBC" w14:textId="77777777" w:rsidR="0037364C" w:rsidRDefault="0037364C" w:rsidP="0037364C">
      <w:r>
        <w:t xml:space="preserve">5) </w:t>
      </w:r>
      <w:proofErr w:type="spellStart"/>
      <w:r>
        <w:t>сальбутамол</w:t>
      </w:r>
      <w:proofErr w:type="spellEnd"/>
      <w:r>
        <w:t xml:space="preserve">; </w:t>
      </w:r>
    </w:p>
    <w:p w14:paraId="7FF6EF77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3F4DB732" w14:textId="77777777" w:rsidR="0037364C" w:rsidRDefault="0037364C" w:rsidP="0037364C">
      <w:r>
        <w:pict w14:anchorId="4FEB0681">
          <v:rect id="_x0000_i1054" style="width:0;height:1.5pt" o:hralign="center" o:hrstd="t" o:hr="t" fillcolor="gray" stroked="f"/>
        </w:pict>
      </w:r>
    </w:p>
    <w:p w14:paraId="2379C285" w14:textId="77777777" w:rsidR="0037364C" w:rsidRDefault="0037364C" w:rsidP="0037364C">
      <w:pPr>
        <w:rPr>
          <w:color w:val="4A4A4A"/>
        </w:rPr>
      </w:pPr>
      <w:r>
        <w:rPr>
          <w:color w:val="4A4A4A"/>
        </w:rPr>
        <w:lastRenderedPageBreak/>
        <w:t>Компетенции: ОПК-8</w:t>
      </w:r>
    </w:p>
    <w:p w14:paraId="11283B7D" w14:textId="77777777" w:rsidR="0037364C" w:rsidRDefault="0037364C" w:rsidP="0037364C">
      <w:pPr>
        <w:jc w:val="both"/>
      </w:pPr>
      <w:r>
        <w:t xml:space="preserve">7. ЭФФЕКТ М-ХОЛИНОЛИТИКОВ: </w:t>
      </w:r>
    </w:p>
    <w:p w14:paraId="4F7EF5B6" w14:textId="77777777" w:rsidR="0037364C" w:rsidRDefault="0037364C" w:rsidP="0037364C">
      <w:r>
        <w:t xml:space="preserve">1) </w:t>
      </w:r>
      <w:proofErr w:type="spellStart"/>
      <w:r>
        <w:t>миоз</w:t>
      </w:r>
      <w:proofErr w:type="spellEnd"/>
      <w:r>
        <w:t xml:space="preserve">, понижение внутриглазного давления; </w:t>
      </w:r>
    </w:p>
    <w:p w14:paraId="54A53603" w14:textId="77777777" w:rsidR="0037364C" w:rsidRDefault="0037364C" w:rsidP="0037364C">
      <w:r>
        <w:t xml:space="preserve">2) понижение тонуса гладких мышц внутренних органов; </w:t>
      </w:r>
    </w:p>
    <w:p w14:paraId="6115E455" w14:textId="77777777" w:rsidR="0037364C" w:rsidRDefault="0037364C" w:rsidP="0037364C">
      <w:r>
        <w:t xml:space="preserve">3) повышение тонуса гладких мышц внутренних органов; </w:t>
      </w:r>
    </w:p>
    <w:p w14:paraId="1FE58984" w14:textId="77777777" w:rsidR="0037364C" w:rsidRDefault="0037364C" w:rsidP="0037364C">
      <w:r>
        <w:t xml:space="preserve">4) повышение секреции слюнных желез; </w:t>
      </w:r>
    </w:p>
    <w:p w14:paraId="43D9515D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03133069" w14:textId="77777777" w:rsidR="0037364C" w:rsidRDefault="0037364C" w:rsidP="0037364C">
      <w:r>
        <w:pict w14:anchorId="06656EA7">
          <v:rect id="_x0000_i1055" style="width:0;height:1.5pt" o:hralign="center" o:hrstd="t" o:hr="t" fillcolor="gray" stroked="f"/>
        </w:pict>
      </w:r>
    </w:p>
    <w:p w14:paraId="1234D489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ОПК-8</w:t>
      </w:r>
    </w:p>
    <w:p w14:paraId="0FCA3B94" w14:textId="77777777" w:rsidR="0037364C" w:rsidRDefault="0037364C" w:rsidP="0037364C">
      <w:pPr>
        <w:jc w:val="both"/>
      </w:pPr>
      <w:r>
        <w:t xml:space="preserve">8. ДЕПОЛЯРИЗУЮЩЕЕ КУРАРЕПОДОБНОЕ СРЕДСТВО: </w:t>
      </w:r>
    </w:p>
    <w:p w14:paraId="5C5C62E6" w14:textId="77777777" w:rsidR="0037364C" w:rsidRDefault="0037364C" w:rsidP="0037364C">
      <w:r>
        <w:t xml:space="preserve">1) </w:t>
      </w:r>
      <w:proofErr w:type="spellStart"/>
      <w:r>
        <w:t>пипекурония</w:t>
      </w:r>
      <w:proofErr w:type="spellEnd"/>
      <w:r>
        <w:t xml:space="preserve"> бромид; </w:t>
      </w:r>
    </w:p>
    <w:p w14:paraId="5F4AEBFE" w14:textId="77777777" w:rsidR="0037364C" w:rsidRDefault="0037364C" w:rsidP="0037364C">
      <w:r>
        <w:t xml:space="preserve">2) </w:t>
      </w:r>
      <w:proofErr w:type="spellStart"/>
      <w:r>
        <w:t>атракурия</w:t>
      </w:r>
      <w:proofErr w:type="spellEnd"/>
      <w:r>
        <w:t xml:space="preserve"> </w:t>
      </w:r>
      <w:proofErr w:type="spellStart"/>
      <w:r>
        <w:t>безилат</w:t>
      </w:r>
      <w:proofErr w:type="spellEnd"/>
      <w:r>
        <w:t xml:space="preserve">; </w:t>
      </w:r>
    </w:p>
    <w:p w14:paraId="584C5254" w14:textId="77777777" w:rsidR="0037364C" w:rsidRDefault="0037364C" w:rsidP="0037364C">
      <w:r>
        <w:t xml:space="preserve">3) </w:t>
      </w:r>
      <w:proofErr w:type="spellStart"/>
      <w:r>
        <w:t>суксаметония</w:t>
      </w:r>
      <w:proofErr w:type="spellEnd"/>
      <w:r>
        <w:t xml:space="preserve"> йодид; </w:t>
      </w:r>
    </w:p>
    <w:p w14:paraId="02FF3F4E" w14:textId="77777777" w:rsidR="0037364C" w:rsidRDefault="0037364C" w:rsidP="0037364C">
      <w:r>
        <w:t xml:space="preserve">4) </w:t>
      </w:r>
      <w:proofErr w:type="spellStart"/>
      <w:r>
        <w:t>азаметония</w:t>
      </w:r>
      <w:proofErr w:type="spellEnd"/>
      <w:r>
        <w:t xml:space="preserve"> бромид; </w:t>
      </w:r>
    </w:p>
    <w:p w14:paraId="152C3E33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5D5ADA1C" w14:textId="77777777" w:rsidR="0037364C" w:rsidRDefault="0037364C" w:rsidP="0037364C">
      <w:r>
        <w:pict w14:anchorId="7C52A81F">
          <v:rect id="_x0000_i1056" style="width:0;height:1.5pt" o:hralign="center" o:hrstd="t" o:hr="t" fillcolor="gray" stroked="f"/>
        </w:pict>
      </w:r>
    </w:p>
    <w:p w14:paraId="016E3BC4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ОПК-8</w:t>
      </w:r>
    </w:p>
    <w:p w14:paraId="7CF78EA3" w14:textId="77777777" w:rsidR="0037364C" w:rsidRDefault="0037364C" w:rsidP="0037364C">
      <w:pPr>
        <w:jc w:val="both"/>
      </w:pPr>
      <w:r>
        <w:t xml:space="preserve">9. М-ХОЛИНОЛИТИК, ВЫЗЫВАЮЩИЙ МИДРИАЗ: </w:t>
      </w:r>
    </w:p>
    <w:p w14:paraId="40280B83" w14:textId="77777777" w:rsidR="0037364C" w:rsidRDefault="0037364C" w:rsidP="0037364C">
      <w:r>
        <w:t xml:space="preserve">1) пилокарпин; </w:t>
      </w:r>
    </w:p>
    <w:p w14:paraId="5B4E6F30" w14:textId="77777777" w:rsidR="0037364C" w:rsidRDefault="0037364C" w:rsidP="0037364C">
      <w:r>
        <w:t xml:space="preserve">2) </w:t>
      </w:r>
      <w:proofErr w:type="spellStart"/>
      <w:r>
        <w:t>тропикамид</w:t>
      </w:r>
      <w:proofErr w:type="spellEnd"/>
      <w:r>
        <w:t xml:space="preserve">; </w:t>
      </w:r>
    </w:p>
    <w:p w14:paraId="6B0C7308" w14:textId="77777777" w:rsidR="0037364C" w:rsidRDefault="0037364C" w:rsidP="0037364C">
      <w:r>
        <w:t xml:space="preserve">3) </w:t>
      </w:r>
      <w:proofErr w:type="spellStart"/>
      <w:r>
        <w:t>платифиллин</w:t>
      </w:r>
      <w:proofErr w:type="spellEnd"/>
      <w:r>
        <w:t xml:space="preserve">; </w:t>
      </w:r>
    </w:p>
    <w:p w14:paraId="57A5D7A4" w14:textId="77777777" w:rsidR="0037364C" w:rsidRDefault="0037364C" w:rsidP="0037364C">
      <w:r>
        <w:t xml:space="preserve">4) </w:t>
      </w:r>
      <w:proofErr w:type="spellStart"/>
      <w:r>
        <w:t>ипратропия</w:t>
      </w:r>
      <w:proofErr w:type="spellEnd"/>
      <w:r>
        <w:t xml:space="preserve"> бромид; </w:t>
      </w:r>
    </w:p>
    <w:p w14:paraId="104E9169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312D3306" w14:textId="77777777" w:rsidR="0037364C" w:rsidRDefault="0037364C" w:rsidP="0037364C">
      <w:r>
        <w:pict w14:anchorId="0A08BAF4">
          <v:rect id="_x0000_i1057" style="width:0;height:1.5pt" o:hralign="center" o:hrstd="t" o:hr="t" fillcolor="gray" stroked="f"/>
        </w:pict>
      </w:r>
    </w:p>
    <w:p w14:paraId="2E0B4AC4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ОПК-8</w:t>
      </w:r>
    </w:p>
    <w:p w14:paraId="02401607" w14:textId="77777777" w:rsidR="0037364C" w:rsidRDefault="0037364C" w:rsidP="0037364C">
      <w:pPr>
        <w:jc w:val="both"/>
      </w:pPr>
      <w:r>
        <w:t xml:space="preserve">10. М-ХОЛИНОЛИТИК В ФОРМЕ ПОРОШКА В КАПСУЛАХ ДЛЯ ИНГАЛЯЦИЙ: </w:t>
      </w:r>
    </w:p>
    <w:p w14:paraId="6F99AF55" w14:textId="77777777" w:rsidR="0037364C" w:rsidRDefault="0037364C" w:rsidP="0037364C">
      <w:r>
        <w:t xml:space="preserve">1) </w:t>
      </w:r>
      <w:proofErr w:type="spellStart"/>
      <w:r>
        <w:t>ипратропия</w:t>
      </w:r>
      <w:proofErr w:type="spellEnd"/>
      <w:r>
        <w:t xml:space="preserve"> бромид; </w:t>
      </w:r>
    </w:p>
    <w:p w14:paraId="75E830D6" w14:textId="77777777" w:rsidR="0037364C" w:rsidRDefault="0037364C" w:rsidP="0037364C">
      <w:r>
        <w:t xml:space="preserve">2) </w:t>
      </w:r>
      <w:proofErr w:type="spellStart"/>
      <w:r>
        <w:t>азаметония</w:t>
      </w:r>
      <w:proofErr w:type="spellEnd"/>
      <w:r>
        <w:t xml:space="preserve"> бромид; </w:t>
      </w:r>
    </w:p>
    <w:p w14:paraId="67A6744E" w14:textId="77777777" w:rsidR="0037364C" w:rsidRDefault="0037364C" w:rsidP="0037364C">
      <w:r>
        <w:t xml:space="preserve">3) </w:t>
      </w:r>
      <w:proofErr w:type="spellStart"/>
      <w:r>
        <w:t>титропия</w:t>
      </w:r>
      <w:proofErr w:type="spellEnd"/>
      <w:r>
        <w:t xml:space="preserve"> бромид; </w:t>
      </w:r>
    </w:p>
    <w:p w14:paraId="77C8CA32" w14:textId="77777777" w:rsidR="0037364C" w:rsidRDefault="0037364C" w:rsidP="0037364C">
      <w:r>
        <w:lastRenderedPageBreak/>
        <w:t xml:space="preserve">4) </w:t>
      </w:r>
      <w:proofErr w:type="spellStart"/>
      <w:r>
        <w:t>гиосцина</w:t>
      </w:r>
      <w:proofErr w:type="spellEnd"/>
      <w:r>
        <w:t xml:space="preserve"> </w:t>
      </w:r>
      <w:proofErr w:type="spellStart"/>
      <w:r>
        <w:t>бутилбромид</w:t>
      </w:r>
      <w:proofErr w:type="spellEnd"/>
      <w:r>
        <w:t xml:space="preserve">; </w:t>
      </w:r>
    </w:p>
    <w:p w14:paraId="6D01D5A6" w14:textId="77777777" w:rsidR="0037364C" w:rsidRDefault="0037364C" w:rsidP="0037364C">
      <w:pPr>
        <w:shd w:val="clear" w:color="auto" w:fill="C7FDC3"/>
      </w:pPr>
      <w:r>
        <w:t>Компетенции: ОПК-8</w:t>
      </w:r>
    </w:p>
    <w:p w14:paraId="7A6E3A50" w14:textId="77777777" w:rsidR="0037364C" w:rsidRDefault="0037364C" w:rsidP="0037364C">
      <w:r>
        <w:pict w14:anchorId="0BF8E8B4">
          <v:rect id="_x0000_i1058" style="width:0;height:1.5pt" o:hralign="center" o:hrstd="t" o:hr="t" fillcolor="gray" stroked="f"/>
        </w:pict>
      </w:r>
    </w:p>
    <w:p w14:paraId="71BFF663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ОПК-8</w:t>
      </w:r>
    </w:p>
    <w:p w14:paraId="6C5C2062" w14:textId="77777777" w:rsidR="0037364C" w:rsidRDefault="0037364C" w:rsidP="0037364C">
      <w:r>
        <w:t>СИТУАЦИОННЫЕ ЗАДАЧИ ПО ТЕМЕ С ЭТАЛОНАМИ ОТВЕТОВ</w:t>
      </w:r>
    </w:p>
    <w:p w14:paraId="25534983" w14:textId="77777777" w:rsidR="0037364C" w:rsidRDefault="0037364C" w:rsidP="0037364C">
      <w:pPr>
        <w:jc w:val="both"/>
      </w:pPr>
      <w:r>
        <w:t xml:space="preserve">1. Ребенок 5-ти лет доставлен в больницу в тяжелом состоянии. Отмечается обильное слюноотделение, проливной пот, </w:t>
      </w:r>
      <w:proofErr w:type="spellStart"/>
      <w:r>
        <w:t>слёзотечение</w:t>
      </w:r>
      <w:proofErr w:type="spellEnd"/>
      <w:r>
        <w:t xml:space="preserve">; зрачки сужены, тошнота, рвота, обильный водянистый стул. Пульс 65 уд/мин. Дыхание поверхностное, 28/мин., затруднено. Головокружение, сознание спутано, иногда галлюцинации, бред, периодическое дрожание мышц, слабые судороги. При опросе родителей установлено, что 2 часа тому назад они вместе с ребенком вернулись из леса, где собирали грибы и ягоды. </w:t>
      </w:r>
    </w:p>
    <w:p w14:paraId="0737EE73" w14:textId="77777777" w:rsidR="0037364C" w:rsidRDefault="0037364C" w:rsidP="0037364C">
      <w:r>
        <w:rPr>
          <w:b/>
          <w:bCs/>
        </w:rPr>
        <w:t>Вопрос 1:</w:t>
      </w:r>
      <w:r>
        <w:t xml:space="preserve"> Поставить диагноз;</w:t>
      </w:r>
    </w:p>
    <w:p w14:paraId="07C36CAD" w14:textId="77777777" w:rsidR="0037364C" w:rsidRDefault="0037364C" w:rsidP="0037364C">
      <w:r>
        <w:rPr>
          <w:b/>
          <w:bCs/>
        </w:rPr>
        <w:t>Вопрос 2:</w:t>
      </w:r>
      <w:r>
        <w:t xml:space="preserve"> Объясните симптомы;</w:t>
      </w:r>
    </w:p>
    <w:p w14:paraId="6F2CD37B" w14:textId="77777777" w:rsidR="0037364C" w:rsidRDefault="0037364C" w:rsidP="0037364C">
      <w:r>
        <w:rPr>
          <w:b/>
          <w:bCs/>
        </w:rPr>
        <w:t>Вопрос 3:</w:t>
      </w:r>
      <w:r>
        <w:t xml:space="preserve"> Назначить лечение;</w:t>
      </w:r>
    </w:p>
    <w:p w14:paraId="25B9FD16" w14:textId="77777777" w:rsidR="0037364C" w:rsidRDefault="0037364C" w:rsidP="0037364C">
      <w:r>
        <w:rPr>
          <w:b/>
          <w:bCs/>
        </w:rPr>
        <w:t>Вопрос 4:</w:t>
      </w:r>
      <w:r>
        <w:t xml:space="preserve"> К какой фармакологической группе относят атропин;</w:t>
      </w:r>
    </w:p>
    <w:p w14:paraId="6B2F01F1" w14:textId="77777777" w:rsidR="0037364C" w:rsidRDefault="0037364C" w:rsidP="0037364C">
      <w:pPr>
        <w:shd w:val="clear" w:color="auto" w:fill="C7FDC3"/>
      </w:pPr>
      <w:r>
        <w:t>Компетенции: ОК-1, ОПК-4, ОПК-8</w:t>
      </w:r>
    </w:p>
    <w:p w14:paraId="056A694C" w14:textId="77777777" w:rsidR="0037364C" w:rsidRDefault="0037364C" w:rsidP="0037364C">
      <w:r>
        <w:pict w14:anchorId="6703EE7F">
          <v:rect id="_x0000_i1059" style="width:0;height:1.5pt" o:hralign="center" o:hrstd="t" o:hr="t" fillcolor="gray" stroked="f"/>
        </w:pict>
      </w:r>
    </w:p>
    <w:p w14:paraId="5E564E11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ОК-1, ОПК-4, ОПК-8</w:t>
      </w:r>
    </w:p>
    <w:p w14:paraId="2FFDCAA1" w14:textId="77777777" w:rsidR="0037364C" w:rsidRDefault="0037364C" w:rsidP="0037364C">
      <w:pPr>
        <w:jc w:val="both"/>
      </w:pPr>
      <w:r>
        <w:t xml:space="preserve">2. Врач-травматолог при вправлении вывиха ввел препарат в дозе, вызывающей обычно кратковременное расслабление мышц конечностей. Однако по истечении 4-5 мин. после инъекции тонус мышц не только не восстановился, но наступило угнетение дыхания. </w:t>
      </w:r>
    </w:p>
    <w:p w14:paraId="36533DE8" w14:textId="77777777" w:rsidR="0037364C" w:rsidRDefault="0037364C" w:rsidP="0037364C">
      <w:r>
        <w:rPr>
          <w:b/>
          <w:bCs/>
        </w:rPr>
        <w:t>Вопрос 1:</w:t>
      </w:r>
      <w:r>
        <w:t xml:space="preserve"> Каковы причины </w:t>
      </w:r>
      <w:proofErr w:type="spellStart"/>
      <w:r>
        <w:t>развившегося</w:t>
      </w:r>
      <w:proofErr w:type="spellEnd"/>
      <w:r>
        <w:t xml:space="preserve"> эффекта;</w:t>
      </w:r>
    </w:p>
    <w:p w14:paraId="327AC8B2" w14:textId="77777777" w:rsidR="0037364C" w:rsidRDefault="0037364C" w:rsidP="0037364C">
      <w:r>
        <w:rPr>
          <w:b/>
          <w:bCs/>
        </w:rPr>
        <w:t>Вопрос 2:</w:t>
      </w:r>
      <w:r>
        <w:t xml:space="preserve"> Меры помощи в данной ситуации;</w:t>
      </w:r>
    </w:p>
    <w:p w14:paraId="2B721F38" w14:textId="77777777" w:rsidR="0037364C" w:rsidRDefault="0037364C" w:rsidP="0037364C">
      <w:r>
        <w:rPr>
          <w:b/>
          <w:bCs/>
        </w:rPr>
        <w:t>Вопрос 3:</w:t>
      </w:r>
      <w:r>
        <w:t xml:space="preserve"> К какой фармакологической группе относят </w:t>
      </w:r>
      <w:proofErr w:type="spellStart"/>
      <w:r>
        <w:t>дитилин</w:t>
      </w:r>
      <w:proofErr w:type="spellEnd"/>
      <w:r>
        <w:t>;</w:t>
      </w:r>
    </w:p>
    <w:p w14:paraId="542476EB" w14:textId="77777777" w:rsidR="0037364C" w:rsidRDefault="0037364C" w:rsidP="0037364C">
      <w:r>
        <w:rPr>
          <w:b/>
          <w:bCs/>
        </w:rPr>
        <w:t>Вопрос 4:</w:t>
      </w:r>
      <w:r>
        <w:t xml:space="preserve"> Какие препараты относят к </w:t>
      </w:r>
      <w:proofErr w:type="spellStart"/>
      <w:r>
        <w:t>недепрляризующим</w:t>
      </w:r>
      <w:proofErr w:type="spellEnd"/>
      <w:r>
        <w:t xml:space="preserve"> </w:t>
      </w:r>
      <w:proofErr w:type="spellStart"/>
      <w:r>
        <w:t>миорелаксантам</w:t>
      </w:r>
      <w:proofErr w:type="spellEnd"/>
      <w:r>
        <w:t>;</w:t>
      </w:r>
    </w:p>
    <w:p w14:paraId="15F2EB77" w14:textId="77777777" w:rsidR="0037364C" w:rsidRDefault="0037364C" w:rsidP="0037364C">
      <w:pPr>
        <w:shd w:val="clear" w:color="auto" w:fill="C7FDC3"/>
      </w:pPr>
      <w:r>
        <w:t>Компетенции: ОК-1, ОПК-8</w:t>
      </w:r>
    </w:p>
    <w:p w14:paraId="234002C2" w14:textId="77777777" w:rsidR="0037364C" w:rsidRDefault="0037364C" w:rsidP="0037364C">
      <w:r>
        <w:pict w14:anchorId="1CE16551">
          <v:rect id="_x0000_i1060" style="width:0;height:1.5pt" o:hralign="center" o:hrstd="t" o:hr="t" fillcolor="gray" stroked="f"/>
        </w:pict>
      </w:r>
    </w:p>
    <w:p w14:paraId="69B68DBD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ОК-1, ОПК-8</w:t>
      </w:r>
    </w:p>
    <w:p w14:paraId="1B686D85" w14:textId="77777777" w:rsidR="0037364C" w:rsidRDefault="0037364C" w:rsidP="0037364C">
      <w:pPr>
        <w:jc w:val="both"/>
      </w:pPr>
      <w:r>
        <w:t xml:space="preserve">3. В стационаре, больному с гипертоническим кризом внутривенно был введен препарат, после приема которого, нельзя было вставать 2 часа, причем, медсестре было рекомендовано наблюдение за больным и </w:t>
      </w:r>
      <w:proofErr w:type="gramStart"/>
      <w:r>
        <w:t>контроль за</w:t>
      </w:r>
      <w:proofErr w:type="gramEnd"/>
      <w:r>
        <w:t xml:space="preserve"> его артериальным давлением. </w:t>
      </w:r>
    </w:p>
    <w:p w14:paraId="103E4356" w14:textId="77777777" w:rsidR="0037364C" w:rsidRDefault="0037364C" w:rsidP="0037364C">
      <w:r>
        <w:rPr>
          <w:b/>
          <w:bCs/>
        </w:rPr>
        <w:t>Вопрос 1:</w:t>
      </w:r>
      <w:r>
        <w:t xml:space="preserve"> Какой в лекарственный препарат был введен больному?;</w:t>
      </w:r>
    </w:p>
    <w:p w14:paraId="3FAA00AD" w14:textId="77777777" w:rsidR="0037364C" w:rsidRDefault="0037364C" w:rsidP="0037364C">
      <w:r>
        <w:rPr>
          <w:b/>
          <w:bCs/>
        </w:rPr>
        <w:lastRenderedPageBreak/>
        <w:t>Вопрос 2:</w:t>
      </w:r>
      <w:r>
        <w:t xml:space="preserve"> Назовите его фармакологическую группу;</w:t>
      </w:r>
    </w:p>
    <w:p w14:paraId="77E8BCCB" w14:textId="77777777" w:rsidR="0037364C" w:rsidRDefault="0037364C" w:rsidP="0037364C">
      <w:r>
        <w:rPr>
          <w:b/>
          <w:bCs/>
        </w:rPr>
        <w:t>Вопрос 3:</w:t>
      </w:r>
      <w:r>
        <w:t xml:space="preserve"> Почему необходим контроль за АД и состоянием больного при применении этого препарата?;</w:t>
      </w:r>
    </w:p>
    <w:p w14:paraId="369FB0AE" w14:textId="77777777" w:rsidR="0037364C" w:rsidRDefault="0037364C" w:rsidP="0037364C">
      <w:r>
        <w:rPr>
          <w:b/>
          <w:bCs/>
        </w:rPr>
        <w:t>Вопрос 4:</w:t>
      </w:r>
      <w:r>
        <w:t xml:space="preserve"> Механизм действия данного препарата;</w:t>
      </w:r>
    </w:p>
    <w:p w14:paraId="2749E3A5" w14:textId="77777777" w:rsidR="0037364C" w:rsidRDefault="0037364C" w:rsidP="0037364C">
      <w:pPr>
        <w:shd w:val="clear" w:color="auto" w:fill="C7FDC3"/>
      </w:pPr>
      <w:r>
        <w:t>Компетенции: ОК-1, ОПК-8</w:t>
      </w:r>
    </w:p>
    <w:p w14:paraId="58AF0203" w14:textId="77777777" w:rsidR="0037364C" w:rsidRDefault="0037364C" w:rsidP="0037364C">
      <w:r>
        <w:pict w14:anchorId="0DF88C7A">
          <v:rect id="_x0000_i1061" style="width:0;height:1.5pt" o:hralign="center" o:hrstd="t" o:hr="t" fillcolor="gray" stroked="f"/>
        </w:pict>
      </w:r>
    </w:p>
    <w:p w14:paraId="4CED1B75" w14:textId="77777777" w:rsidR="0037364C" w:rsidRDefault="0037364C" w:rsidP="0037364C">
      <w:pPr>
        <w:rPr>
          <w:color w:val="4A4A4A"/>
        </w:rPr>
      </w:pPr>
      <w:r>
        <w:rPr>
          <w:color w:val="4A4A4A"/>
        </w:rPr>
        <w:t>Компетенции: ОК-1, ОПК-8</w:t>
      </w:r>
    </w:p>
    <w:p w14:paraId="3F4346B3" w14:textId="77777777" w:rsidR="0037364C" w:rsidRDefault="0037364C" w:rsidP="0037364C">
      <w:r>
        <w:t>КОНТРОЛЬНЫЕ НОРМАТИВЫ</w:t>
      </w:r>
    </w:p>
    <w:p w14:paraId="12FC09C9" w14:textId="77777777" w:rsidR="0037364C" w:rsidRDefault="0037364C" w:rsidP="0037364C">
      <w:r>
        <w:t>Примерная тематика НИРС по теме</w:t>
      </w:r>
    </w:p>
    <w:p w14:paraId="6A1025CE" w14:textId="77777777" w:rsidR="0037364C" w:rsidRDefault="0037364C" w:rsidP="0037364C">
      <w:r>
        <w:t xml:space="preserve">1. «Роль студента медика в профилактике </w:t>
      </w:r>
      <w:proofErr w:type="spellStart"/>
      <w:r>
        <w:t>никотиномании</w:t>
      </w:r>
      <w:proofErr w:type="spellEnd"/>
      <w:r>
        <w:t xml:space="preserve">» </w:t>
      </w:r>
    </w:p>
    <w:p w14:paraId="08873C1C" w14:textId="77777777" w:rsidR="0037364C" w:rsidRDefault="0037364C" w:rsidP="0037364C">
      <w:r>
        <w:t xml:space="preserve">2. «Первая помощь при остром отравлении атропином» </w:t>
      </w:r>
    </w:p>
    <w:p w14:paraId="4719C3B5" w14:textId="77777777" w:rsidR="0037364C" w:rsidRDefault="0037364C" w:rsidP="0037364C">
      <w:r>
        <w:t xml:space="preserve">3. «Осложнения при применении </w:t>
      </w:r>
      <w:proofErr w:type="spellStart"/>
      <w:r>
        <w:t>миорелаксантов</w:t>
      </w:r>
      <w:proofErr w:type="spellEnd"/>
      <w:r>
        <w:t xml:space="preserve">» </w:t>
      </w:r>
    </w:p>
    <w:p w14:paraId="4275BFCF" w14:textId="77777777" w:rsidR="0037364C" w:rsidRDefault="0037364C" w:rsidP="0037364C">
      <w:r>
        <w:t xml:space="preserve">4. «Первая помощь при передозировке </w:t>
      </w:r>
      <w:proofErr w:type="spellStart"/>
      <w:r>
        <w:t>ганглиоблокаторами</w:t>
      </w:r>
      <w:proofErr w:type="spellEnd"/>
      <w:r>
        <w:t xml:space="preserve">». </w:t>
      </w:r>
    </w:p>
    <w:p w14:paraId="3A4C45DC" w14:textId="77777777" w:rsidR="0037364C" w:rsidRDefault="0037364C" w:rsidP="0037364C">
      <w:r>
        <w:t>ЛИТЕРАТУРА</w:t>
      </w:r>
    </w:p>
    <w:p w14:paraId="1B20E4B6" w14:textId="77777777" w:rsidR="0037364C" w:rsidRDefault="0037364C" w:rsidP="0037364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Основная литература</w:t>
      </w:r>
    </w:p>
    <w:p w14:paraId="57F2E126" w14:textId="77777777" w:rsidR="0037364C" w:rsidRDefault="0037364C" w:rsidP="0037364C">
      <w:pPr>
        <w:rPr>
          <w:sz w:val="24"/>
          <w:szCs w:val="24"/>
        </w:rPr>
      </w:pPr>
      <w:r>
        <w:br/>
      </w:r>
      <w:r>
        <w:br/>
      </w:r>
      <w:proofErr w:type="spellStart"/>
      <w:r>
        <w:t>Харкевич</w:t>
      </w:r>
      <w:proofErr w:type="spellEnd"/>
      <w:r>
        <w:t>, Д. А.</w:t>
      </w:r>
      <w:r>
        <w:br/>
      </w:r>
      <w:hyperlink r:id="rId10" w:history="1">
        <w:r>
          <w:rPr>
            <w:rStyle w:val="af9"/>
          </w:rPr>
          <w:t>Фармакология</w:t>
        </w:r>
      </w:hyperlink>
      <w:proofErr w:type="gramStart"/>
      <w:r>
        <w:t xml:space="preserve"> :</w:t>
      </w:r>
      <w:proofErr w:type="gramEnd"/>
      <w:r>
        <w:t xml:space="preserve"> учебник / Д. А. </w:t>
      </w:r>
      <w:proofErr w:type="spellStart"/>
      <w:r>
        <w:t>Харкевич</w:t>
      </w:r>
      <w:proofErr w:type="spellEnd"/>
      <w:r>
        <w:t xml:space="preserve">. - 13-е изд., </w:t>
      </w:r>
      <w:proofErr w:type="spellStart"/>
      <w:r>
        <w:t>перераб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ГЭОТАР-Медиа, 2021. - 752 с. - Текст</w:t>
      </w:r>
      <w:proofErr w:type="gramStart"/>
      <w:r>
        <w:t xml:space="preserve"> :</w:t>
      </w:r>
      <w:proofErr w:type="gramEnd"/>
      <w:r>
        <w:t xml:space="preserve"> электронный. </w:t>
      </w:r>
    </w:p>
    <w:p w14:paraId="1BB45024" w14:textId="77777777" w:rsidR="0037364C" w:rsidRDefault="0037364C" w:rsidP="0037364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Дополнительная литература</w:t>
      </w:r>
    </w:p>
    <w:p w14:paraId="6F7326AE" w14:textId="77777777" w:rsidR="0037364C" w:rsidRDefault="0037364C" w:rsidP="0037364C">
      <w:pPr>
        <w:rPr>
          <w:sz w:val="24"/>
          <w:szCs w:val="24"/>
        </w:rPr>
      </w:pPr>
      <w:r>
        <w:br/>
      </w:r>
      <w:r>
        <w:br/>
        <w:t>Венгеровский, А. И.</w:t>
      </w:r>
      <w:r>
        <w:br/>
      </w:r>
      <w:hyperlink r:id="rId11" w:history="1">
        <w:r>
          <w:rPr>
            <w:rStyle w:val="af9"/>
          </w:rPr>
          <w:t>Фармакология</w:t>
        </w:r>
      </w:hyperlink>
      <w:proofErr w:type="gramStart"/>
      <w:r>
        <w:t xml:space="preserve"> :</w:t>
      </w:r>
      <w:proofErr w:type="gramEnd"/>
      <w:r>
        <w:t xml:space="preserve"> учебник / А. И. Венгеровский. - Москва</w:t>
      </w:r>
      <w:proofErr w:type="gramStart"/>
      <w:r>
        <w:t xml:space="preserve"> :</w:t>
      </w:r>
      <w:proofErr w:type="gramEnd"/>
      <w:r>
        <w:t xml:space="preserve"> ГЭОТАР-Медиа, 2020. - 848 с. - Текст</w:t>
      </w:r>
      <w:proofErr w:type="gramStart"/>
      <w:r>
        <w:t xml:space="preserve"> :</w:t>
      </w:r>
      <w:proofErr w:type="gramEnd"/>
      <w:r>
        <w:t xml:space="preserve"> электронный. </w:t>
      </w:r>
    </w:p>
    <w:p w14:paraId="2F9FC47E" w14:textId="77777777" w:rsidR="0037364C" w:rsidRDefault="0037364C" w:rsidP="0037364C">
      <w:r>
        <w:br/>
      </w:r>
      <w:r>
        <w:br/>
      </w:r>
      <w:hyperlink r:id="rId12" w:history="1">
        <w:r>
          <w:rPr>
            <w:rStyle w:val="af9"/>
          </w:rPr>
          <w:t>Фармакология. Тестовые задания</w:t>
        </w:r>
      </w:hyperlink>
      <w:r>
        <w:t xml:space="preserve"> [Электронный ресурс]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ред. Д. А. </w:t>
      </w:r>
      <w:proofErr w:type="spellStart"/>
      <w:r>
        <w:t>Харкевич</w:t>
      </w:r>
      <w:proofErr w:type="spellEnd"/>
      <w:r>
        <w:t xml:space="preserve">. - 3-е изд.,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перераб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ГЭОТАР-Медиа, 2013. </w:t>
      </w:r>
    </w:p>
    <w:p w14:paraId="1F41E32D" w14:textId="77777777" w:rsidR="0037364C" w:rsidRDefault="0037364C" w:rsidP="0037364C">
      <w:r>
        <w:br/>
      </w:r>
      <w:r>
        <w:br/>
      </w:r>
      <w:hyperlink r:id="rId13" w:history="1">
        <w:r>
          <w:rPr>
            <w:rStyle w:val="af9"/>
          </w:rPr>
          <w:t>Фармакология. Руководство к лабораторным занятиям</w:t>
        </w:r>
      </w:hyperlink>
      <w:r>
        <w:t xml:space="preserve"> [Электронный ресурс]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ред. Д. А. </w:t>
      </w:r>
      <w:proofErr w:type="spellStart"/>
      <w:r>
        <w:t>Харкевич</w:t>
      </w:r>
      <w:proofErr w:type="spellEnd"/>
      <w:r>
        <w:t xml:space="preserve">. - 5-е изд. - М. : ГЭОТАР-Медиа, 2012. </w:t>
      </w:r>
    </w:p>
    <w:p w14:paraId="3DB5012D" w14:textId="77777777" w:rsidR="0037364C" w:rsidRDefault="0037364C" w:rsidP="0037364C">
      <w:r>
        <w:lastRenderedPageBreak/>
        <w:br/>
      </w:r>
      <w:r>
        <w:br/>
      </w:r>
      <w:proofErr w:type="spellStart"/>
      <w:r>
        <w:t>Харкевич</w:t>
      </w:r>
      <w:proofErr w:type="spellEnd"/>
      <w:r>
        <w:t>, Д. А.</w:t>
      </w:r>
      <w:r>
        <w:br/>
      </w:r>
      <w:hyperlink r:id="rId14" w:history="1">
        <w:r>
          <w:rPr>
            <w:rStyle w:val="af9"/>
          </w:rPr>
          <w:t>Основы фармакологии</w:t>
        </w:r>
      </w:hyperlink>
      <w:r>
        <w:t xml:space="preserve"> [Электронный ресурс]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 / Д. А. </w:t>
      </w:r>
      <w:proofErr w:type="spellStart"/>
      <w:r>
        <w:t>Харкевич</w:t>
      </w:r>
      <w:proofErr w:type="spellEnd"/>
      <w:r>
        <w:t xml:space="preserve">. - 2-е изд., </w:t>
      </w:r>
      <w:proofErr w:type="spellStart"/>
      <w:r>
        <w:t>испр</w:t>
      </w:r>
      <w:proofErr w:type="spellEnd"/>
      <w:r>
        <w:t xml:space="preserve">. и доп. - М. : ГЭОТАР-Медиа, 2015. </w:t>
      </w:r>
    </w:p>
    <w:p w14:paraId="63FAEE4B" w14:textId="77777777" w:rsidR="0037364C" w:rsidRDefault="0037364C" w:rsidP="0037364C">
      <w:r>
        <w:br/>
      </w:r>
      <w:r>
        <w:br/>
        <w:t>Чабанова, В. С.</w:t>
      </w:r>
      <w:r>
        <w:br/>
      </w:r>
      <w:hyperlink r:id="rId15" w:history="1">
        <w:r>
          <w:rPr>
            <w:rStyle w:val="af9"/>
          </w:rPr>
          <w:t>Фармакология</w:t>
        </w:r>
      </w:hyperlink>
      <w:r>
        <w:t xml:space="preserve"> [Электронный ресурс]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 С. Чабанова. - 4-е изд., </w:t>
      </w:r>
      <w:proofErr w:type="spellStart"/>
      <w:r>
        <w:t>испр</w:t>
      </w:r>
      <w:proofErr w:type="spellEnd"/>
      <w:r>
        <w:t xml:space="preserve">. и доп. - Минск 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2013. </w:t>
      </w:r>
    </w:p>
    <w:p w14:paraId="2C949002" w14:textId="77777777" w:rsidR="0037364C" w:rsidRDefault="0037364C" w:rsidP="0037364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Электронные ресурсы</w:t>
      </w:r>
    </w:p>
    <w:p w14:paraId="5A65719E" w14:textId="77777777" w:rsidR="0037364C" w:rsidRDefault="0037364C" w:rsidP="0037364C">
      <w:pPr>
        <w:rPr>
          <w:sz w:val="24"/>
          <w:szCs w:val="24"/>
        </w:rPr>
      </w:pPr>
      <w:r>
        <w:t>Инструкции к лекарственным препаратам (</w:t>
      </w:r>
      <w:hyperlink r:id="rId16" w:tgtFrame="_blank" w:history="1">
        <w:r>
          <w:rPr>
            <w:rStyle w:val="af9"/>
          </w:rPr>
          <w:t>http://www.grls.rosminzdrav.ru</w:t>
        </w:r>
      </w:hyperlink>
      <w:r>
        <w:t xml:space="preserve">) </w:t>
      </w:r>
    </w:p>
    <w:p w14:paraId="00C4B2E3" w14:textId="77777777" w:rsidR="0037364C" w:rsidRDefault="0037364C" w:rsidP="0037364C">
      <w:r>
        <w:t>Стандарты медицинской помощи (</w:t>
      </w:r>
      <w:hyperlink r:id="rId17" w:tgtFrame="_blank" w:history="1">
        <w:r>
          <w:rPr>
            <w:rStyle w:val="af9"/>
          </w:rPr>
          <w:t>ttps://www.rosminzdrav.ru/ministry/61/22/stranitsa-979/stranitsa-983</w:t>
        </w:r>
      </w:hyperlink>
      <w:r>
        <w:t xml:space="preserve">) </w:t>
      </w:r>
    </w:p>
    <w:p w14:paraId="150F64F1" w14:textId="77777777" w:rsidR="0037364C" w:rsidRDefault="0037364C" w:rsidP="0037364C">
      <w:r>
        <w:t>Методические рекомендации Фармакотерапия хронического болевого синдрома у взрослых пациентов при оказании паллиативной медицинской помощи в стационарных и амбулаторно-поликлинических условиях (</w:t>
      </w:r>
      <w:hyperlink r:id="rId18" w:tgtFrame="_blank" w:history="1">
        <w:r>
          <w:rPr>
            <w:rStyle w:val="af9"/>
          </w:rPr>
          <w:t>https://www.rosminzdrav.ru/voprosy-obezbolivaniya</w:t>
        </w:r>
      </w:hyperlink>
      <w:r>
        <w:t xml:space="preserve">) </w:t>
      </w:r>
    </w:p>
    <w:p w14:paraId="0AA0270E" w14:textId="77777777" w:rsidR="0037364C" w:rsidRDefault="0037364C" w:rsidP="0037364C">
      <w:r>
        <w:t>Книги, практические рекомендации, методические пособия по применению противомикробных лекарственных средств (</w:t>
      </w:r>
      <w:hyperlink r:id="rId19" w:tgtFrame="_blank" w:history="1">
        <w:r>
          <w:rPr>
            <w:rStyle w:val="af9"/>
          </w:rPr>
          <w:t>http://www.antibiotic.ru/library.php</w:t>
        </w:r>
      </w:hyperlink>
      <w:r>
        <w:t xml:space="preserve">) </w:t>
      </w:r>
    </w:p>
    <w:p w14:paraId="3D06F73A" w14:textId="77777777" w:rsidR="0037364C" w:rsidRDefault="0037364C" w:rsidP="0037364C">
      <w:r>
        <w:t xml:space="preserve">Основные сведения по </w:t>
      </w:r>
      <w:proofErr w:type="spellStart"/>
      <w:r>
        <w:t>фармакогенетике</w:t>
      </w:r>
      <w:proofErr w:type="spellEnd"/>
      <w:r>
        <w:t xml:space="preserve"> (</w:t>
      </w:r>
      <w:hyperlink r:id="rId20" w:tgtFrame="_blank" w:history="1">
        <w:r>
          <w:rPr>
            <w:rStyle w:val="af9"/>
          </w:rPr>
          <w:t>https://www.pharmgkb.org/</w:t>
        </w:r>
      </w:hyperlink>
      <w:r>
        <w:t xml:space="preserve">) </w:t>
      </w:r>
    </w:p>
    <w:p w14:paraId="4F473191" w14:textId="77777777" w:rsidR="0037364C" w:rsidRDefault="0037364C" w:rsidP="0037364C">
      <w:r>
        <w:t>Информационная база о лекарственных препаратах (</w:t>
      </w:r>
      <w:hyperlink r:id="rId21" w:tgtFrame="_blank" w:history="1">
        <w:r>
          <w:rPr>
            <w:rStyle w:val="af9"/>
          </w:rPr>
          <w:t>http://www.drugs.com</w:t>
        </w:r>
      </w:hyperlink>
      <w:r>
        <w:t xml:space="preserve">) </w:t>
      </w:r>
    </w:p>
    <w:p w14:paraId="5D10FEB8" w14:textId="5FD28BB5" w:rsidR="00120C35" w:rsidRPr="0037364C" w:rsidRDefault="004E3C1E" w:rsidP="0037364C">
      <w:r w:rsidRPr="0037364C">
        <w:t xml:space="preserve"> </w:t>
      </w:r>
    </w:p>
    <w:sectPr w:rsidR="00120C35" w:rsidRPr="0037364C" w:rsidSect="00B157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FD2"/>
    <w:multiLevelType w:val="hybridMultilevel"/>
    <w:tmpl w:val="1F74E726"/>
    <w:lvl w:ilvl="0" w:tplc="B98C9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CB14B6"/>
    <w:multiLevelType w:val="hybridMultilevel"/>
    <w:tmpl w:val="516C2DEA"/>
    <w:lvl w:ilvl="0" w:tplc="E08035B8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AE4558"/>
    <w:multiLevelType w:val="hybridMultilevel"/>
    <w:tmpl w:val="1F74E726"/>
    <w:lvl w:ilvl="0" w:tplc="B98C9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E246E7"/>
    <w:multiLevelType w:val="multilevel"/>
    <w:tmpl w:val="7CB6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226ED"/>
    <w:multiLevelType w:val="hybridMultilevel"/>
    <w:tmpl w:val="1F74E726"/>
    <w:lvl w:ilvl="0" w:tplc="B98C9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6690A"/>
    <w:multiLevelType w:val="hybridMultilevel"/>
    <w:tmpl w:val="DD1AEE96"/>
    <w:lvl w:ilvl="0" w:tplc="B98C9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0B0F3A"/>
    <w:multiLevelType w:val="hybridMultilevel"/>
    <w:tmpl w:val="CEC0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505B"/>
    <w:multiLevelType w:val="hybridMultilevel"/>
    <w:tmpl w:val="DD1AEE96"/>
    <w:lvl w:ilvl="0" w:tplc="B98C9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B37C00"/>
    <w:multiLevelType w:val="multilevel"/>
    <w:tmpl w:val="95C4EBA6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>
    <w:nsid w:val="43DE55BB"/>
    <w:multiLevelType w:val="hybridMultilevel"/>
    <w:tmpl w:val="6540E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A56B7B"/>
    <w:multiLevelType w:val="hybridMultilevel"/>
    <w:tmpl w:val="1F74E726"/>
    <w:lvl w:ilvl="0" w:tplc="B98C9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BB350E"/>
    <w:multiLevelType w:val="hybridMultilevel"/>
    <w:tmpl w:val="1F74E726"/>
    <w:lvl w:ilvl="0" w:tplc="B98C9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B710DB"/>
    <w:multiLevelType w:val="hybridMultilevel"/>
    <w:tmpl w:val="85A0C3E0"/>
    <w:lvl w:ilvl="0" w:tplc="B98C9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13A58"/>
    <w:multiLevelType w:val="hybridMultilevel"/>
    <w:tmpl w:val="DD1AEE96"/>
    <w:lvl w:ilvl="0" w:tplc="B98C9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B53E61"/>
    <w:multiLevelType w:val="hybridMultilevel"/>
    <w:tmpl w:val="75EA0B1A"/>
    <w:lvl w:ilvl="0" w:tplc="821E58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C4105"/>
    <w:multiLevelType w:val="hybridMultilevel"/>
    <w:tmpl w:val="1F74E726"/>
    <w:lvl w:ilvl="0" w:tplc="B98C9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962DD9"/>
    <w:multiLevelType w:val="hybridMultilevel"/>
    <w:tmpl w:val="69D455D6"/>
    <w:lvl w:ilvl="0" w:tplc="D174CC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D7FCF"/>
    <w:multiLevelType w:val="hybridMultilevel"/>
    <w:tmpl w:val="DD1AEE96"/>
    <w:lvl w:ilvl="0" w:tplc="B98C9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537EAC"/>
    <w:multiLevelType w:val="hybridMultilevel"/>
    <w:tmpl w:val="DD1AEE96"/>
    <w:lvl w:ilvl="0" w:tplc="B98C9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973690"/>
    <w:multiLevelType w:val="hybridMultilevel"/>
    <w:tmpl w:val="DD1AEE96"/>
    <w:lvl w:ilvl="0" w:tplc="B98C9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690331"/>
    <w:multiLevelType w:val="multilevel"/>
    <w:tmpl w:val="95C4EBA6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5"/>
  </w:num>
  <w:num w:numId="5">
    <w:abstractNumId w:val="18"/>
  </w:num>
  <w:num w:numId="6">
    <w:abstractNumId w:val="7"/>
  </w:num>
  <w:num w:numId="7">
    <w:abstractNumId w:val="19"/>
  </w:num>
  <w:num w:numId="8">
    <w:abstractNumId w:val="15"/>
  </w:num>
  <w:num w:numId="9">
    <w:abstractNumId w:val="13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20"/>
  </w:num>
  <w:num w:numId="16">
    <w:abstractNumId w:val="6"/>
  </w:num>
  <w:num w:numId="17">
    <w:abstractNumId w:val="8"/>
  </w:num>
  <w:num w:numId="18">
    <w:abstractNumId w:val="14"/>
  </w:num>
  <w:num w:numId="19">
    <w:abstractNumId w:val="12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F0"/>
    <w:rsid w:val="00002E59"/>
    <w:rsid w:val="000302BA"/>
    <w:rsid w:val="000477AC"/>
    <w:rsid w:val="000741AB"/>
    <w:rsid w:val="00086A67"/>
    <w:rsid w:val="000A21FB"/>
    <w:rsid w:val="000A75C3"/>
    <w:rsid w:val="000B20C3"/>
    <w:rsid w:val="000C0F3D"/>
    <w:rsid w:val="000C1039"/>
    <w:rsid w:val="000C3D32"/>
    <w:rsid w:val="000D2B12"/>
    <w:rsid w:val="000F085B"/>
    <w:rsid w:val="00120C35"/>
    <w:rsid w:val="001330D3"/>
    <w:rsid w:val="00135AF0"/>
    <w:rsid w:val="001550E4"/>
    <w:rsid w:val="0016660E"/>
    <w:rsid w:val="0017781E"/>
    <w:rsid w:val="001821DE"/>
    <w:rsid w:val="001841CE"/>
    <w:rsid w:val="001973AF"/>
    <w:rsid w:val="001A23E6"/>
    <w:rsid w:val="001A79FC"/>
    <w:rsid w:val="001E50DC"/>
    <w:rsid w:val="001F59C9"/>
    <w:rsid w:val="001F7946"/>
    <w:rsid w:val="00207AA1"/>
    <w:rsid w:val="002169B3"/>
    <w:rsid w:val="002244BB"/>
    <w:rsid w:val="00234A6A"/>
    <w:rsid w:val="0023710E"/>
    <w:rsid w:val="00242D4C"/>
    <w:rsid w:val="00244261"/>
    <w:rsid w:val="0026269D"/>
    <w:rsid w:val="002764CC"/>
    <w:rsid w:val="00286D42"/>
    <w:rsid w:val="0029372E"/>
    <w:rsid w:val="0029410C"/>
    <w:rsid w:val="002B402C"/>
    <w:rsid w:val="002B48AD"/>
    <w:rsid w:val="002D260B"/>
    <w:rsid w:val="002D6652"/>
    <w:rsid w:val="002E3B60"/>
    <w:rsid w:val="002E4D6F"/>
    <w:rsid w:val="002E5C31"/>
    <w:rsid w:val="002F3911"/>
    <w:rsid w:val="003005D6"/>
    <w:rsid w:val="00303160"/>
    <w:rsid w:val="00306933"/>
    <w:rsid w:val="00324DC0"/>
    <w:rsid w:val="00337DBB"/>
    <w:rsid w:val="00361968"/>
    <w:rsid w:val="00361F88"/>
    <w:rsid w:val="0037364C"/>
    <w:rsid w:val="00382F95"/>
    <w:rsid w:val="0038458B"/>
    <w:rsid w:val="00387512"/>
    <w:rsid w:val="00395902"/>
    <w:rsid w:val="003B7977"/>
    <w:rsid w:val="003C44B8"/>
    <w:rsid w:val="003D107B"/>
    <w:rsid w:val="003F5B1C"/>
    <w:rsid w:val="003F78AC"/>
    <w:rsid w:val="003F7E53"/>
    <w:rsid w:val="00400504"/>
    <w:rsid w:val="00410A2E"/>
    <w:rsid w:val="004112A5"/>
    <w:rsid w:val="004120C4"/>
    <w:rsid w:val="00487518"/>
    <w:rsid w:val="004A0726"/>
    <w:rsid w:val="004B3FCD"/>
    <w:rsid w:val="004C4E77"/>
    <w:rsid w:val="004C63FA"/>
    <w:rsid w:val="004D1AC7"/>
    <w:rsid w:val="004E3C1E"/>
    <w:rsid w:val="004E423C"/>
    <w:rsid w:val="00503BC7"/>
    <w:rsid w:val="00504101"/>
    <w:rsid w:val="00511A45"/>
    <w:rsid w:val="00513266"/>
    <w:rsid w:val="00513B33"/>
    <w:rsid w:val="00514158"/>
    <w:rsid w:val="0052581F"/>
    <w:rsid w:val="00527657"/>
    <w:rsid w:val="0053460F"/>
    <w:rsid w:val="005425BB"/>
    <w:rsid w:val="00551415"/>
    <w:rsid w:val="0055240F"/>
    <w:rsid w:val="00554362"/>
    <w:rsid w:val="00554CB7"/>
    <w:rsid w:val="00577A48"/>
    <w:rsid w:val="005918E0"/>
    <w:rsid w:val="00594B21"/>
    <w:rsid w:val="00594EAE"/>
    <w:rsid w:val="005A02B2"/>
    <w:rsid w:val="005A4E3B"/>
    <w:rsid w:val="005A7E73"/>
    <w:rsid w:val="005B16A2"/>
    <w:rsid w:val="005B7460"/>
    <w:rsid w:val="005B7DE9"/>
    <w:rsid w:val="005D29EA"/>
    <w:rsid w:val="0060417C"/>
    <w:rsid w:val="00605DC0"/>
    <w:rsid w:val="00623946"/>
    <w:rsid w:val="006316E7"/>
    <w:rsid w:val="00662129"/>
    <w:rsid w:val="00665FC4"/>
    <w:rsid w:val="006730A1"/>
    <w:rsid w:val="00681800"/>
    <w:rsid w:val="00682359"/>
    <w:rsid w:val="0069401F"/>
    <w:rsid w:val="006A08BC"/>
    <w:rsid w:val="006B124C"/>
    <w:rsid w:val="006E1C65"/>
    <w:rsid w:val="006E7440"/>
    <w:rsid w:val="006F0561"/>
    <w:rsid w:val="00712129"/>
    <w:rsid w:val="00712E37"/>
    <w:rsid w:val="0071340F"/>
    <w:rsid w:val="0073003D"/>
    <w:rsid w:val="0073013D"/>
    <w:rsid w:val="00732DD0"/>
    <w:rsid w:val="007438B3"/>
    <w:rsid w:val="00757041"/>
    <w:rsid w:val="007650CC"/>
    <w:rsid w:val="0077561F"/>
    <w:rsid w:val="00786685"/>
    <w:rsid w:val="007B6E64"/>
    <w:rsid w:val="007C4189"/>
    <w:rsid w:val="007D7054"/>
    <w:rsid w:val="007E4CE5"/>
    <w:rsid w:val="007F0EE3"/>
    <w:rsid w:val="007F677E"/>
    <w:rsid w:val="00811CA3"/>
    <w:rsid w:val="00822A8B"/>
    <w:rsid w:val="008268E7"/>
    <w:rsid w:val="00835358"/>
    <w:rsid w:val="00845218"/>
    <w:rsid w:val="00854BE8"/>
    <w:rsid w:val="00862AB2"/>
    <w:rsid w:val="00865A3F"/>
    <w:rsid w:val="00872612"/>
    <w:rsid w:val="0088343A"/>
    <w:rsid w:val="00884A79"/>
    <w:rsid w:val="00893F49"/>
    <w:rsid w:val="008A049F"/>
    <w:rsid w:val="008A1D35"/>
    <w:rsid w:val="008A2779"/>
    <w:rsid w:val="008A3478"/>
    <w:rsid w:val="008A715F"/>
    <w:rsid w:val="008B37EC"/>
    <w:rsid w:val="008D6A51"/>
    <w:rsid w:val="008F5535"/>
    <w:rsid w:val="009218E6"/>
    <w:rsid w:val="009227A6"/>
    <w:rsid w:val="009242D3"/>
    <w:rsid w:val="0093604D"/>
    <w:rsid w:val="009527FC"/>
    <w:rsid w:val="00955B60"/>
    <w:rsid w:val="009703D6"/>
    <w:rsid w:val="0099297A"/>
    <w:rsid w:val="00993371"/>
    <w:rsid w:val="009A73B9"/>
    <w:rsid w:val="009C3289"/>
    <w:rsid w:val="009C4166"/>
    <w:rsid w:val="009C4474"/>
    <w:rsid w:val="009D2D5A"/>
    <w:rsid w:val="009E2731"/>
    <w:rsid w:val="009F10F6"/>
    <w:rsid w:val="00A149EE"/>
    <w:rsid w:val="00A352FA"/>
    <w:rsid w:val="00A43281"/>
    <w:rsid w:val="00A565B8"/>
    <w:rsid w:val="00A629B3"/>
    <w:rsid w:val="00A63E9A"/>
    <w:rsid w:val="00A66CB5"/>
    <w:rsid w:val="00A67314"/>
    <w:rsid w:val="00A718A0"/>
    <w:rsid w:val="00A84459"/>
    <w:rsid w:val="00A84602"/>
    <w:rsid w:val="00A87B40"/>
    <w:rsid w:val="00AA0282"/>
    <w:rsid w:val="00AA0EDA"/>
    <w:rsid w:val="00AA3942"/>
    <w:rsid w:val="00AD17A6"/>
    <w:rsid w:val="00AE0B50"/>
    <w:rsid w:val="00AE4555"/>
    <w:rsid w:val="00AE587D"/>
    <w:rsid w:val="00AF61F0"/>
    <w:rsid w:val="00AF6647"/>
    <w:rsid w:val="00B028FA"/>
    <w:rsid w:val="00B066AA"/>
    <w:rsid w:val="00B15744"/>
    <w:rsid w:val="00B24071"/>
    <w:rsid w:val="00B24E73"/>
    <w:rsid w:val="00B30D05"/>
    <w:rsid w:val="00B5714F"/>
    <w:rsid w:val="00B65603"/>
    <w:rsid w:val="00B75501"/>
    <w:rsid w:val="00B84B62"/>
    <w:rsid w:val="00B86314"/>
    <w:rsid w:val="00BA24C8"/>
    <w:rsid w:val="00BA3E22"/>
    <w:rsid w:val="00BD6ABB"/>
    <w:rsid w:val="00BD6E90"/>
    <w:rsid w:val="00BF0A96"/>
    <w:rsid w:val="00BF0C14"/>
    <w:rsid w:val="00BF5613"/>
    <w:rsid w:val="00C0097B"/>
    <w:rsid w:val="00C02AE7"/>
    <w:rsid w:val="00C2625D"/>
    <w:rsid w:val="00C32121"/>
    <w:rsid w:val="00C456D4"/>
    <w:rsid w:val="00C60920"/>
    <w:rsid w:val="00C65C73"/>
    <w:rsid w:val="00C81BC7"/>
    <w:rsid w:val="00C81C68"/>
    <w:rsid w:val="00C902D5"/>
    <w:rsid w:val="00C9211D"/>
    <w:rsid w:val="00C937D7"/>
    <w:rsid w:val="00CA4E18"/>
    <w:rsid w:val="00CB205C"/>
    <w:rsid w:val="00CB365B"/>
    <w:rsid w:val="00D01637"/>
    <w:rsid w:val="00D10BE5"/>
    <w:rsid w:val="00D1519B"/>
    <w:rsid w:val="00D303E2"/>
    <w:rsid w:val="00D4061B"/>
    <w:rsid w:val="00D6747B"/>
    <w:rsid w:val="00D725D2"/>
    <w:rsid w:val="00DB679D"/>
    <w:rsid w:val="00DF32DC"/>
    <w:rsid w:val="00DF72BB"/>
    <w:rsid w:val="00E2379E"/>
    <w:rsid w:val="00E44148"/>
    <w:rsid w:val="00E46FAE"/>
    <w:rsid w:val="00E54E2F"/>
    <w:rsid w:val="00E772D5"/>
    <w:rsid w:val="00ED0CD8"/>
    <w:rsid w:val="00ED2E47"/>
    <w:rsid w:val="00EF66F1"/>
    <w:rsid w:val="00F00122"/>
    <w:rsid w:val="00F0659A"/>
    <w:rsid w:val="00F0769D"/>
    <w:rsid w:val="00F14DFA"/>
    <w:rsid w:val="00F151B7"/>
    <w:rsid w:val="00F27264"/>
    <w:rsid w:val="00F3528E"/>
    <w:rsid w:val="00F41918"/>
    <w:rsid w:val="00F528B8"/>
    <w:rsid w:val="00F62DA2"/>
    <w:rsid w:val="00F741F0"/>
    <w:rsid w:val="00F8406E"/>
    <w:rsid w:val="00FA4A50"/>
    <w:rsid w:val="00FA59E8"/>
    <w:rsid w:val="00FB56E3"/>
    <w:rsid w:val="00FB6B16"/>
    <w:rsid w:val="00FD3027"/>
    <w:rsid w:val="00FD5782"/>
    <w:rsid w:val="00FE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E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6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6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6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D6A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D6A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D6A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D6A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D6A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5041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04101"/>
    <w:rPr>
      <w:rFonts w:ascii="Arial" w:hAnsi="Arial"/>
      <w:sz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BD6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6A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6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D6A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D6A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D6A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D6A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D6A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BD6A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D6A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D6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D6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D6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D6ABB"/>
    <w:rPr>
      <w:b/>
      <w:bCs/>
    </w:rPr>
  </w:style>
  <w:style w:type="character" w:styleId="ab">
    <w:name w:val="Emphasis"/>
    <w:basedOn w:val="a0"/>
    <w:uiPriority w:val="20"/>
    <w:qFormat/>
    <w:rsid w:val="00BD6ABB"/>
    <w:rPr>
      <w:i/>
      <w:iCs/>
    </w:rPr>
  </w:style>
  <w:style w:type="paragraph" w:styleId="ac">
    <w:name w:val="No Spacing"/>
    <w:uiPriority w:val="1"/>
    <w:qFormat/>
    <w:rsid w:val="00BD6AB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D6A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6A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6AB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D6A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D6AB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D6AB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D6AB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D6AB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D6AB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D6AB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D6ABB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13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5AF0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865A3F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D303E2"/>
    <w:rPr>
      <w:color w:val="0000FF" w:themeColor="hyperlink"/>
      <w:u w:val="single"/>
    </w:rPr>
  </w:style>
  <w:style w:type="paragraph" w:customStyle="1" w:styleId="txt">
    <w:name w:val="txt"/>
    <w:basedOn w:val="a"/>
    <w:rsid w:val="0037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37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6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6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6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D6A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D6A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D6A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D6A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D6A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5041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04101"/>
    <w:rPr>
      <w:rFonts w:ascii="Arial" w:hAnsi="Arial"/>
      <w:sz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BD6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6A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6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D6A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D6A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D6A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D6A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D6A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BD6A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D6A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D6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D6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D6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D6ABB"/>
    <w:rPr>
      <w:b/>
      <w:bCs/>
    </w:rPr>
  </w:style>
  <w:style w:type="character" w:styleId="ab">
    <w:name w:val="Emphasis"/>
    <w:basedOn w:val="a0"/>
    <w:uiPriority w:val="20"/>
    <w:qFormat/>
    <w:rsid w:val="00BD6ABB"/>
    <w:rPr>
      <w:i/>
      <w:iCs/>
    </w:rPr>
  </w:style>
  <w:style w:type="paragraph" w:styleId="ac">
    <w:name w:val="No Spacing"/>
    <w:uiPriority w:val="1"/>
    <w:qFormat/>
    <w:rsid w:val="00BD6AB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D6A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6A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6AB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D6A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D6AB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D6AB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D6AB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D6AB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D6AB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D6AB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D6ABB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13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5AF0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865A3F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D303E2"/>
    <w:rPr>
      <w:color w:val="0000FF" w:themeColor="hyperlink"/>
      <w:u w:val="single"/>
    </w:rPr>
  </w:style>
  <w:style w:type="paragraph" w:customStyle="1" w:styleId="txt">
    <w:name w:val="txt"/>
    <w:basedOn w:val="a"/>
    <w:rsid w:val="0037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37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22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68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33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8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56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265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90953608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63163757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87392458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  <w:div w:id="1931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680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9569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0263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398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668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6913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719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82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955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387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775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063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378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854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7406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50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1136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99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621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2313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5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377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1343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5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732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430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662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773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113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548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72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88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70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7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8278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949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675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92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06356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211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604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194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715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3085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172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531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0486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710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524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7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088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500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1127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6608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336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837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096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492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925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9004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197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9082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367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441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0111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1232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731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284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65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270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1783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771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35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38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35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820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928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756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921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613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3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3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85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928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923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013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87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637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2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53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70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3138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1370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8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09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795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7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330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1975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590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61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49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61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7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325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0914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368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59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9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12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995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40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44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378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77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49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1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280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150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6294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267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7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298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035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1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93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2351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086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8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982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65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86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447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263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727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04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736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43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98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360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850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631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802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55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0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078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569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2833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6545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61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48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0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557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1436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922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5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10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180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728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631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242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3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335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47109824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817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48609132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6058205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3960980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57276540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7286467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443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98974739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11670740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95054808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674138977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46350219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umkd_files/metod_new/26900.jpg" TargetMode="External"/><Relationship Id="rId13" Type="http://schemas.openxmlformats.org/officeDocument/2006/relationships/hyperlink" Target="https://krasgmu.ru/index.php?page%5bcommon%5d=elib&amp;cat=catalog&amp;res_id=59760" TargetMode="External"/><Relationship Id="rId18" Type="http://schemas.openxmlformats.org/officeDocument/2006/relationships/hyperlink" Target="https://www.rosminzdrav.ru/voprosy-obezbolivani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rugs.com" TargetMode="External"/><Relationship Id="rId7" Type="http://schemas.openxmlformats.org/officeDocument/2006/relationships/hyperlink" Target="https://krasgmu.ru/umkd_files/metod_new/26899.jpg" TargetMode="External"/><Relationship Id="rId12" Type="http://schemas.openxmlformats.org/officeDocument/2006/relationships/hyperlink" Target="https://krasgmu.ru/index.php?page%5bcommon%5d=elib&amp;cat=catalog&amp;res_id=59756" TargetMode="External"/><Relationship Id="rId17" Type="http://schemas.openxmlformats.org/officeDocument/2006/relationships/hyperlink" Target="ttps://www.rosminzdrav.ru/ministry/61/22/stranitsa-979/stranitsa-9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ls.rosminzdrav.ru" TargetMode="External"/><Relationship Id="rId20" Type="http://schemas.openxmlformats.org/officeDocument/2006/relationships/hyperlink" Target="https://www.pharmgkb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asgmu.ru/umkd_files/metod_new/26898.jpg" TargetMode="External"/><Relationship Id="rId11" Type="http://schemas.openxmlformats.org/officeDocument/2006/relationships/hyperlink" Target="https://krasgmu.ru/index.php?page%5bcommon%5d=elib&amp;cat=catalog&amp;res_id=597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asgmu.ru/index.php?page%5bcommon%5d=elib&amp;cat=catalog&amp;res_id=6418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rasgmu.ru/index.php?page%5bcommon%5d=elib&amp;cat=catalog&amp;res_id=59243" TargetMode="External"/><Relationship Id="rId19" Type="http://schemas.openxmlformats.org/officeDocument/2006/relationships/hyperlink" Target="http://www.antibiotic.ru/librar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umkd_files/metod_new/26906.jpg" TargetMode="External"/><Relationship Id="rId14" Type="http://schemas.openxmlformats.org/officeDocument/2006/relationships/hyperlink" Target="https://krasgmu.ru/index.php?page%5bcommon%5d=elib&amp;cat=catalog&amp;res_id=597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2020-03-04T04:58:00Z</cp:lastPrinted>
  <dcterms:created xsi:type="dcterms:W3CDTF">2021-01-19T11:05:00Z</dcterms:created>
  <dcterms:modified xsi:type="dcterms:W3CDTF">2021-01-19T11:05:00Z</dcterms:modified>
</cp:coreProperties>
</file>