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C5" w:rsidRDefault="00DC6AF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</w:rPr>
        <w:t>Войно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Ясенецкого</w:t>
      </w:r>
      <w:proofErr w:type="spellEnd"/>
      <w:r>
        <w:rPr>
          <w:rFonts w:ascii="Times New Roman" w:eastAsia="Times New Roman" w:hAnsi="Times New Roman" w:cs="Times New Roman"/>
        </w:rPr>
        <w:t>» Министерства здравоохранения Российской Федерации</w:t>
      </w:r>
    </w:p>
    <w:p w:rsidR="003319C5" w:rsidRDefault="00DC6AF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КАФЕДРА</w:t>
      </w:r>
    </w:p>
    <w:p w:rsidR="003319C5" w:rsidRDefault="00DC6AF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Анестезиологии и реаниматологии ИПО</w:t>
      </w:r>
    </w:p>
    <w:p w:rsidR="003319C5" w:rsidRDefault="003319C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319C5" w:rsidRDefault="00DC6A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Рецензия КМН кафедры Анестезиологии и Реаниматологии ИПО </w:t>
      </w:r>
      <w:r w:rsidR="0007527E">
        <w:rPr>
          <w:rFonts w:ascii="Times New Roman" w:eastAsia="Times New Roman" w:hAnsi="Times New Roman" w:cs="Times New Roman"/>
          <w:b/>
        </w:rPr>
        <w:t xml:space="preserve">Корольков Олег Юрьевич </w:t>
      </w:r>
      <w:r>
        <w:rPr>
          <w:rFonts w:ascii="Times New Roman" w:eastAsia="Times New Roman" w:hAnsi="Times New Roman" w:cs="Times New Roman"/>
          <w:b/>
        </w:rPr>
        <w:t xml:space="preserve">на реферат ординатора 2 года обучения специальности Анестезиология и реаниматология </w:t>
      </w:r>
      <w:proofErr w:type="spellStart"/>
      <w:r w:rsidR="0007527E">
        <w:rPr>
          <w:rFonts w:ascii="Times New Roman" w:eastAsia="Times New Roman" w:hAnsi="Times New Roman" w:cs="Times New Roman"/>
          <w:b/>
        </w:rPr>
        <w:t>Хикматова</w:t>
      </w:r>
      <w:proofErr w:type="spellEnd"/>
      <w:r w:rsidR="0007527E">
        <w:rPr>
          <w:rFonts w:ascii="Times New Roman" w:eastAsia="Times New Roman" w:hAnsi="Times New Roman" w:cs="Times New Roman"/>
          <w:b/>
        </w:rPr>
        <w:t xml:space="preserve"> Иззатулло </w:t>
      </w:r>
      <w:proofErr w:type="spellStart"/>
      <w:r w:rsidR="0007527E">
        <w:rPr>
          <w:rFonts w:ascii="Times New Roman" w:eastAsia="Times New Roman" w:hAnsi="Times New Roman" w:cs="Times New Roman"/>
          <w:b/>
        </w:rPr>
        <w:t>Хикматуллоевича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по  теме</w:t>
      </w:r>
      <w:proofErr w:type="gramEnd"/>
      <w:r>
        <w:rPr>
          <w:rFonts w:ascii="Times New Roman" w:eastAsia="Times New Roman" w:hAnsi="Times New Roman" w:cs="Times New Roman"/>
          <w:b/>
        </w:rPr>
        <w:t>: ___________</w:t>
      </w:r>
      <w:r w:rsidR="0007527E">
        <w:rPr>
          <w:rFonts w:ascii="Times New Roman" w:eastAsia="Times New Roman" w:hAnsi="Times New Roman" w:cs="Times New Roman"/>
          <w:b/>
        </w:rPr>
        <w:t>______</w:t>
      </w:r>
      <w:r>
        <w:rPr>
          <w:rFonts w:ascii="Times New Roman" w:eastAsia="Times New Roman" w:hAnsi="Times New Roman" w:cs="Times New Roman"/>
          <w:b/>
        </w:rPr>
        <w:t>__</w:t>
      </w:r>
      <w:r w:rsidR="0007527E">
        <w:rPr>
          <w:rFonts w:ascii="Times New Roman" w:eastAsia="Times New Roman" w:hAnsi="Times New Roman" w:cs="Times New Roman"/>
          <w:b/>
        </w:rPr>
        <w:t>Режимы ИВЛ</w:t>
      </w:r>
      <w:r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3319C5" w:rsidRDefault="0007527E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Тема реферата имеет большую актуальность. Искусственная вентиляция легких – обеспечивает газообмен между окружающим воздухом (или специально подобранной смесью газов) и альвеолами легких.</w:t>
      </w:r>
    </w:p>
    <w:p w:rsidR="0007527E" w:rsidRDefault="0007527E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Современные методы ИВЛ можно условно разделять на простые и аппаратные. Простые методы обычно применяют в экстренных ситуациях: при отсутствии самостоятельного дыхания (апноэ), при остро развивавшиеся нарушении ритма дыхания, его патологическом ритме, дыхании </w:t>
      </w:r>
      <w:proofErr w:type="spellStart"/>
      <w:r>
        <w:rPr>
          <w:rFonts w:ascii="Times New Roman" w:eastAsia="Times New Roman" w:hAnsi="Times New Roman" w:cs="Times New Roman"/>
        </w:rPr>
        <w:t>агонального</w:t>
      </w:r>
      <w:proofErr w:type="spellEnd"/>
      <w:r>
        <w:rPr>
          <w:rFonts w:ascii="Times New Roman" w:eastAsia="Times New Roman" w:hAnsi="Times New Roman" w:cs="Times New Roman"/>
        </w:rPr>
        <w:t xml:space="preserve"> типа: при учащении дыхания более 40 в 1 мин, если это не связано с гипертермией: при нарастающей гипоксемии или гиперкапнии, если они не исчезают после обезболивания, восстановления дыхательных путей, кислородной терапии, ликвидации опасного для жизни уровня </w:t>
      </w:r>
      <w:proofErr w:type="spellStart"/>
      <w:r>
        <w:rPr>
          <w:rFonts w:ascii="Times New Roman" w:eastAsia="Times New Roman" w:hAnsi="Times New Roman" w:cs="Times New Roman"/>
        </w:rPr>
        <w:t>гиповолемии</w:t>
      </w:r>
      <w:proofErr w:type="spellEnd"/>
      <w:r>
        <w:rPr>
          <w:rFonts w:ascii="Times New Roman" w:eastAsia="Times New Roman" w:hAnsi="Times New Roman" w:cs="Times New Roman"/>
        </w:rPr>
        <w:t xml:space="preserve"> и грубых нарушений метаболизма.</w:t>
      </w:r>
    </w:p>
    <w:p w:rsidR="003319C5" w:rsidRPr="00B26252" w:rsidRDefault="00DC6AF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оценочные критерии рецензии на </w:t>
      </w:r>
      <w:proofErr w:type="gramStart"/>
      <w:r>
        <w:rPr>
          <w:rFonts w:ascii="Times New Roman" w:eastAsia="Times New Roman" w:hAnsi="Times New Roman" w:cs="Times New Roman"/>
        </w:rPr>
        <w:t>реферат  ординатора</w:t>
      </w:r>
      <w:proofErr w:type="gramEnd"/>
      <w:r>
        <w:rPr>
          <w:rFonts w:ascii="Times New Roman" w:eastAsia="Times New Roman" w:hAnsi="Times New Roman" w:cs="Times New Roman"/>
        </w:rPr>
        <w:t xml:space="preserve"> второго года обучения специальности </w:t>
      </w:r>
      <w:r w:rsidR="00B26252" w:rsidRPr="00B26252">
        <w:rPr>
          <w:rFonts w:ascii="Times New Roman" w:eastAsia="Times New Roman" w:hAnsi="Times New Roman" w:cs="Times New Roman"/>
        </w:rPr>
        <w:t>“</w:t>
      </w:r>
      <w:bookmarkStart w:id="1" w:name="_GoBack"/>
      <w:bookmarkEnd w:id="1"/>
      <w:r w:rsidR="00B26252">
        <w:rPr>
          <w:rFonts w:ascii="Times New Roman" w:eastAsia="Times New Roman" w:hAnsi="Times New Roman" w:cs="Times New Roman"/>
        </w:rPr>
        <w:t>Анестезиология и реаниматология</w:t>
      </w:r>
      <w:r w:rsidR="00B26252" w:rsidRPr="00B26252">
        <w:rPr>
          <w:rFonts w:ascii="Times New Roman" w:eastAsia="Times New Roman" w:hAnsi="Times New Roman" w:cs="Times New Roman"/>
        </w:rPr>
        <w:t>”</w:t>
      </w:r>
    </w:p>
    <w:tbl>
      <w:tblPr>
        <w:tblStyle w:val="a9"/>
        <w:tblW w:w="95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2496"/>
      </w:tblGrid>
      <w:tr w:rsidR="003319C5">
        <w:tc>
          <w:tcPr>
            <w:tcW w:w="7054" w:type="dxa"/>
          </w:tcPr>
          <w:p w:rsidR="003319C5" w:rsidRDefault="00DC6A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Оценочный критерий</w:t>
            </w:r>
          </w:p>
        </w:tc>
        <w:tc>
          <w:tcPr>
            <w:tcW w:w="2496" w:type="dxa"/>
          </w:tcPr>
          <w:p w:rsidR="003319C5" w:rsidRDefault="00DC6A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Положительный/</w:t>
            </w:r>
          </w:p>
          <w:p w:rsidR="003319C5" w:rsidRDefault="00DC6A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отрицательный</w:t>
            </w:r>
          </w:p>
        </w:tc>
      </w:tr>
      <w:tr w:rsidR="003319C5">
        <w:tc>
          <w:tcPr>
            <w:tcW w:w="7054" w:type="dxa"/>
          </w:tcPr>
          <w:p w:rsidR="003319C5" w:rsidRDefault="00DC6A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Структурированность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DC6A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Наличие орфографических ошибок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DC6A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Соответствие текста реферата его теме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DC6A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Владение терминологией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DC6A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Полнота и глубина раскрытия основных понятий темы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DC6A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Логичность доказательной базы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DC6A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Умение аргументировать основные положения и выводы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DC6A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Круг использования известных научных источников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19C5">
        <w:tc>
          <w:tcPr>
            <w:tcW w:w="7054" w:type="dxa"/>
          </w:tcPr>
          <w:p w:rsidR="003319C5" w:rsidRDefault="00DC6A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Умение сделать общий вывод</w:t>
            </w:r>
          </w:p>
        </w:tc>
        <w:tc>
          <w:tcPr>
            <w:tcW w:w="2496" w:type="dxa"/>
          </w:tcPr>
          <w:p w:rsidR="003319C5" w:rsidRDefault="003319C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19C5" w:rsidRDefault="00DC6AF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Итоговая оценка: положительная/отрицательная</w:t>
      </w:r>
    </w:p>
    <w:p w:rsidR="003319C5" w:rsidRDefault="00DC6AF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Комментарии рецензента:</w:t>
      </w:r>
    </w:p>
    <w:p w:rsidR="003319C5" w:rsidRDefault="00DC6A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Дата:</w:t>
      </w:r>
      <w:r w:rsidR="0007527E">
        <w:rPr>
          <w:rFonts w:ascii="Times New Roman" w:eastAsia="Times New Roman" w:hAnsi="Times New Roman" w:cs="Times New Roman"/>
        </w:rPr>
        <w:t xml:space="preserve"> 03.06.2024г</w:t>
      </w:r>
    </w:p>
    <w:p w:rsidR="003319C5" w:rsidRDefault="00DC6A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рецензента:</w:t>
      </w:r>
    </w:p>
    <w:p w:rsidR="003319C5" w:rsidRDefault="00DC6A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ординатора:</w:t>
      </w:r>
    </w:p>
    <w:sectPr w:rsidR="003319C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71EC4"/>
    <w:multiLevelType w:val="multilevel"/>
    <w:tmpl w:val="00D2B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C5"/>
    <w:rsid w:val="0007527E"/>
    <w:rsid w:val="003319C5"/>
    <w:rsid w:val="00B26252"/>
    <w:rsid w:val="00D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6A71-2D49-46B5-9716-72242F28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4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67CAE"/>
    <w:pPr>
      <w:ind w:left="720"/>
      <w:contextualSpacing/>
    </w:pPr>
  </w:style>
  <w:style w:type="table" w:styleId="a5">
    <w:name w:val="Table Grid"/>
    <w:basedOn w:val="a1"/>
    <w:uiPriority w:val="59"/>
    <w:rsid w:val="0064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64A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PoPbFgd6msMeq+3Oz1P96M3AA==">AMUW2mXGC7E8mz4HevIW4fxxhxILwp0SBr0n5e5cUAJV+RatrKuhQ52P0v88hPXL/RNycTyTTF/lsklQDtbFrquQxZWS0FTM1M4/QUkOadOS9I1AonkfR6k0YY8mmiLZTcx9DKMNRAEA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7E78AC-35D0-4D55-9240-2DA24349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Иззатулло</cp:lastModifiedBy>
  <cp:revision>2</cp:revision>
  <dcterms:created xsi:type="dcterms:W3CDTF">2024-06-02T09:45:00Z</dcterms:created>
  <dcterms:modified xsi:type="dcterms:W3CDTF">2024-06-02T09:45:00Z</dcterms:modified>
</cp:coreProperties>
</file>