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89" w:rsidRPr="00A33463" w:rsidRDefault="00865B89" w:rsidP="00865B8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63">
        <w:rPr>
          <w:rFonts w:ascii="Times New Roman" w:hAnsi="Times New Roman" w:cs="Times New Roman"/>
          <w:color w:val="000000"/>
          <w:sz w:val="24"/>
          <w:szCs w:val="24"/>
        </w:rPr>
        <w:t xml:space="preserve">Понятие экономики. Фармацевтическая экономика </w:t>
      </w:r>
      <w:bookmarkStart w:id="0" w:name="_GoBack"/>
      <w:bookmarkEnd w:id="0"/>
      <w:r w:rsidRPr="00A33463">
        <w:rPr>
          <w:rFonts w:ascii="Times New Roman" w:hAnsi="Times New Roman" w:cs="Times New Roman"/>
          <w:color w:val="000000"/>
          <w:sz w:val="24"/>
          <w:szCs w:val="24"/>
        </w:rPr>
        <w:t>в системе товарного обращения: определение, предмет и объект изучения. Особенности экономики аптечных предприятий.</w:t>
      </w:r>
    </w:p>
    <w:p w:rsidR="00865B89" w:rsidRPr="00A33463" w:rsidRDefault="00865B89" w:rsidP="00865B8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63">
        <w:rPr>
          <w:rFonts w:ascii="Times New Roman" w:hAnsi="Times New Roman" w:cs="Times New Roman"/>
          <w:color w:val="000000"/>
          <w:sz w:val="24"/>
          <w:szCs w:val="24"/>
        </w:rPr>
        <w:t>Рынок как экономическая категория. Фармацевтический рынок. Функции фармацевтического рынка. Субъекты и объекты фармацевтического рынка. Особенности лекарственных препаратов как товаров.</w:t>
      </w:r>
    </w:p>
    <w:p w:rsidR="00865B89" w:rsidRPr="00A33463" w:rsidRDefault="00865B89" w:rsidP="00865B89">
      <w:pPr>
        <w:numPr>
          <w:ilvl w:val="0"/>
          <w:numId w:val="2"/>
        </w:numPr>
        <w:contextualSpacing/>
        <w:jc w:val="both"/>
        <w:rPr>
          <w:rFonts w:cs="Times New Roman"/>
          <w:szCs w:val="24"/>
        </w:rPr>
      </w:pPr>
      <w:r w:rsidRPr="00A33463">
        <w:rPr>
          <w:rFonts w:cs="Times New Roman"/>
          <w:szCs w:val="24"/>
        </w:rPr>
        <w:t>Макро- и микроэкономика. Качественные и количественные характеристики аптеки как субъекта микроэкономики. Основные методы и методики планирования экономических показателей.</w:t>
      </w:r>
    </w:p>
    <w:p w:rsidR="00865B89" w:rsidRPr="00A33463" w:rsidRDefault="00865B89" w:rsidP="00865B89">
      <w:pPr>
        <w:numPr>
          <w:ilvl w:val="0"/>
          <w:numId w:val="2"/>
        </w:numPr>
        <w:contextualSpacing/>
        <w:jc w:val="both"/>
        <w:rPr>
          <w:rFonts w:cs="Times New Roman"/>
          <w:szCs w:val="24"/>
        </w:rPr>
      </w:pPr>
      <w:r w:rsidRPr="00A33463">
        <w:rPr>
          <w:rFonts w:cs="Times New Roman"/>
          <w:szCs w:val="24"/>
        </w:rPr>
        <w:t>Экономические показатели. Абсолютные и относительные показатели. Экстенсивные и интенсивные показатели. Средние показатели. Индексы.</w:t>
      </w:r>
    </w:p>
    <w:p w:rsidR="00865B89" w:rsidRPr="00A33463" w:rsidRDefault="00865B89" w:rsidP="00865B8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63">
        <w:rPr>
          <w:rFonts w:ascii="Times New Roman" w:hAnsi="Times New Roman" w:cs="Times New Roman"/>
          <w:color w:val="000000"/>
          <w:sz w:val="24"/>
          <w:szCs w:val="24"/>
        </w:rPr>
        <w:t>Характеристика товарооборота аптечной организации. Методы планирования объема реализации населению и медицинским организациям. Пути увеличения товарооборота аптечной организации.</w:t>
      </w:r>
    </w:p>
    <w:p w:rsidR="00865B89" w:rsidRPr="00A33463" w:rsidRDefault="00865B89" w:rsidP="00865B8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63">
        <w:rPr>
          <w:rFonts w:ascii="Times New Roman" w:hAnsi="Times New Roman" w:cs="Times New Roman"/>
          <w:color w:val="000000"/>
          <w:sz w:val="24"/>
          <w:szCs w:val="24"/>
        </w:rPr>
        <w:t>Структура трудовых ресурсов и особенности труда в аптечной организации. Нормирование труда в аптечных организациях. Штатное расписание.</w:t>
      </w:r>
    </w:p>
    <w:p w:rsidR="00865B89" w:rsidRPr="00A33463" w:rsidRDefault="00865B89" w:rsidP="00865B8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63">
        <w:rPr>
          <w:rFonts w:ascii="Times New Roman" w:hAnsi="Times New Roman" w:cs="Times New Roman"/>
          <w:color w:val="000000"/>
          <w:sz w:val="24"/>
          <w:szCs w:val="24"/>
        </w:rPr>
        <w:t>Экономическая сущность и функции прибыли. Прибыль от прямого вида деятельности. Прибыль от операционной и внереализационной деятельности. Методы планирования прибыли аптечной организации.</w:t>
      </w:r>
    </w:p>
    <w:p w:rsidR="00865B89" w:rsidRPr="00A33463" w:rsidRDefault="00865B89" w:rsidP="00865B8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63">
        <w:rPr>
          <w:rFonts w:ascii="Times New Roman" w:hAnsi="Times New Roman" w:cs="Times New Roman"/>
          <w:color w:val="000000"/>
          <w:sz w:val="24"/>
          <w:szCs w:val="24"/>
        </w:rPr>
        <w:t xml:space="preserve">Понятие прибыли аптечной организации: валовая и чистая прибыль. Понятие операционного рычага. Сила воздействия операционного рычага. </w:t>
      </w:r>
    </w:p>
    <w:p w:rsidR="00865B89" w:rsidRPr="00A33463" w:rsidRDefault="00865B89" w:rsidP="00865B8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63">
        <w:rPr>
          <w:rFonts w:ascii="Times New Roman" w:hAnsi="Times New Roman" w:cs="Times New Roman"/>
          <w:color w:val="000000"/>
          <w:sz w:val="24"/>
          <w:szCs w:val="24"/>
        </w:rPr>
        <w:t xml:space="preserve">Сущность и классификация издержек аптечной организации: постоянные, переменные и валовые издержки. </w:t>
      </w:r>
      <w:proofErr w:type="gramStart"/>
      <w:r w:rsidRPr="00A33463">
        <w:rPr>
          <w:rFonts w:ascii="Times New Roman" w:hAnsi="Times New Roman" w:cs="Times New Roman"/>
          <w:color w:val="000000"/>
          <w:sz w:val="24"/>
          <w:szCs w:val="24"/>
        </w:rPr>
        <w:t>Методические подходы</w:t>
      </w:r>
      <w:proofErr w:type="gramEnd"/>
      <w:r w:rsidRPr="00A33463">
        <w:rPr>
          <w:rFonts w:ascii="Times New Roman" w:hAnsi="Times New Roman" w:cs="Times New Roman"/>
          <w:color w:val="000000"/>
          <w:sz w:val="24"/>
          <w:szCs w:val="24"/>
        </w:rPr>
        <w:t xml:space="preserve"> к планированию издержек обращения и производства аптечной организации.</w:t>
      </w:r>
    </w:p>
    <w:p w:rsidR="00865B89" w:rsidRPr="00A33463" w:rsidRDefault="00865B89" w:rsidP="00865B8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63">
        <w:rPr>
          <w:rFonts w:ascii="Times New Roman" w:hAnsi="Times New Roman" w:cs="Times New Roman"/>
          <w:color w:val="000000"/>
          <w:sz w:val="24"/>
          <w:szCs w:val="24"/>
        </w:rPr>
        <w:t>Предельные и средние издержки аптечной организации. Закон убывающей предельной производительности.</w:t>
      </w:r>
    </w:p>
    <w:p w:rsidR="00865B89" w:rsidRPr="00A33463" w:rsidRDefault="00865B89" w:rsidP="00865B8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63">
        <w:rPr>
          <w:rFonts w:ascii="Times New Roman" w:hAnsi="Times New Roman" w:cs="Times New Roman"/>
          <w:color w:val="000000"/>
          <w:sz w:val="24"/>
          <w:szCs w:val="24"/>
        </w:rPr>
        <w:t>Рентабельность продаж в аптечной организации. Точка безубыточности. Методика расчета точки безубыточности в натуральном и денежном выражении. Запас финансовой прочности.</w:t>
      </w:r>
    </w:p>
    <w:p w:rsidR="00865B89" w:rsidRPr="00A33463" w:rsidRDefault="00865B89" w:rsidP="00865B8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63">
        <w:rPr>
          <w:rFonts w:ascii="Times New Roman" w:hAnsi="Times New Roman" w:cs="Times New Roman"/>
          <w:color w:val="000000"/>
          <w:sz w:val="24"/>
          <w:szCs w:val="24"/>
        </w:rPr>
        <w:t>Товарные запасы аптечной организации: понятие и мотивы создания. Планирование товарных запасов. Факторы, влияющие на размер товарных запасов.</w:t>
      </w:r>
    </w:p>
    <w:p w:rsidR="00865B89" w:rsidRPr="00A33463" w:rsidRDefault="00865B89" w:rsidP="00865B8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63">
        <w:rPr>
          <w:rFonts w:ascii="Times New Roman" w:hAnsi="Times New Roman" w:cs="Times New Roman"/>
          <w:color w:val="000000"/>
          <w:sz w:val="24"/>
          <w:szCs w:val="24"/>
        </w:rPr>
        <w:t>Определение общей потребности в товарных ресурсах. Оптимальный и страховой запасы. Планирование поступления товаров в аптечную организацию.</w:t>
      </w:r>
    </w:p>
    <w:p w:rsidR="00865B89" w:rsidRPr="00A33463" w:rsidRDefault="00865B89" w:rsidP="00865B8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63">
        <w:rPr>
          <w:rFonts w:ascii="Times New Roman" w:hAnsi="Times New Roman" w:cs="Times New Roman"/>
          <w:color w:val="000000"/>
          <w:sz w:val="24"/>
          <w:szCs w:val="24"/>
        </w:rPr>
        <w:t xml:space="preserve">Товарные запасы аптечной организации. Абсолютные и относительные показатели товарного запаса. Способы определения и пути ускорения </w:t>
      </w:r>
      <w:proofErr w:type="spellStart"/>
      <w:r w:rsidRPr="00A33463">
        <w:rPr>
          <w:rFonts w:ascii="Times New Roman" w:hAnsi="Times New Roman" w:cs="Times New Roman"/>
          <w:color w:val="000000"/>
          <w:sz w:val="24"/>
          <w:szCs w:val="24"/>
        </w:rPr>
        <w:t>товарооборачиваемости</w:t>
      </w:r>
      <w:proofErr w:type="spellEnd"/>
      <w:r w:rsidRPr="00A334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5B89" w:rsidRDefault="00865B89" w:rsidP="00865B89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0E0AAD">
        <w:t xml:space="preserve">Анализ финансовой устойчивости предприятия. </w:t>
      </w:r>
      <w:r w:rsidRPr="00F31DA4">
        <w:t>Показатели финансовой устойчивости</w:t>
      </w:r>
      <w:r>
        <w:t xml:space="preserve">. </w:t>
      </w:r>
      <w:r w:rsidRPr="000E0AAD">
        <w:t>Анализ платежеспособности и ликвидности. Нормативные финансовые коэффициенты</w:t>
      </w:r>
      <w:r>
        <w:t>.</w:t>
      </w:r>
    </w:p>
    <w:p w:rsidR="00865B89" w:rsidRPr="00A33463" w:rsidRDefault="00865B89" w:rsidP="00865B8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63">
        <w:rPr>
          <w:rFonts w:ascii="Times New Roman" w:hAnsi="Times New Roman" w:cs="Times New Roman"/>
          <w:color w:val="000000"/>
          <w:sz w:val="24"/>
          <w:szCs w:val="24"/>
        </w:rPr>
        <w:t>Цена, виды и функции цен. Государственное регулирование цен на товары аптечного ассортимента на федеральном уровне и на уровне субъектов РФ. Перечень ЖНВЛП.</w:t>
      </w:r>
    </w:p>
    <w:p w:rsidR="00865B89" w:rsidRPr="00A33463" w:rsidRDefault="00865B89" w:rsidP="00865B8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63">
        <w:rPr>
          <w:rFonts w:ascii="Times New Roman" w:hAnsi="Times New Roman" w:cs="Times New Roman"/>
          <w:color w:val="000000"/>
          <w:sz w:val="24"/>
          <w:szCs w:val="24"/>
        </w:rPr>
        <w:t xml:space="preserve">Ценообразование в аптечных организациях. Стратегии ценообразования. Формирование цены на </w:t>
      </w:r>
      <w:proofErr w:type="spellStart"/>
      <w:r w:rsidRPr="00A33463">
        <w:rPr>
          <w:rFonts w:ascii="Times New Roman" w:hAnsi="Times New Roman" w:cs="Times New Roman"/>
          <w:color w:val="000000"/>
          <w:sz w:val="24"/>
          <w:szCs w:val="24"/>
        </w:rPr>
        <w:t>экстемпоральные</w:t>
      </w:r>
      <w:proofErr w:type="spellEnd"/>
      <w:r w:rsidRPr="00A33463">
        <w:rPr>
          <w:rFonts w:ascii="Times New Roman" w:hAnsi="Times New Roman" w:cs="Times New Roman"/>
          <w:color w:val="000000"/>
          <w:sz w:val="24"/>
          <w:szCs w:val="24"/>
        </w:rPr>
        <w:t xml:space="preserve"> лекарственные препараты. </w:t>
      </w:r>
    </w:p>
    <w:p w:rsidR="00865B89" w:rsidRPr="00A33463" w:rsidRDefault="00865B89" w:rsidP="00865B8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63">
        <w:rPr>
          <w:rFonts w:ascii="Times New Roman" w:hAnsi="Times New Roman" w:cs="Times New Roman"/>
          <w:color w:val="000000"/>
          <w:sz w:val="24"/>
          <w:szCs w:val="24"/>
        </w:rPr>
        <w:t>Особенности действия основных экономических законов в условиях фармацевтического рынка: закон спроса; величина спроса. Ценовые и неценовые детерминанты спроса. Эластичность спроса по цене, доходу потребителей, перекрестная эластичность спроса.</w:t>
      </w:r>
    </w:p>
    <w:p w:rsidR="00865B89" w:rsidRPr="00A33463" w:rsidRDefault="00865B89" w:rsidP="00865B8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63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действия основных экономических законов в условиях фармацевтического рынка: закон предложения; величина предложения. Эластичность предложения. Ценовые и неценовые детерминанты предложения. </w:t>
      </w:r>
    </w:p>
    <w:p w:rsidR="00865B89" w:rsidRPr="00A33463" w:rsidRDefault="00865B89" w:rsidP="00865B8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63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поведения потребителей на фармацевтическом рынке. Взаимодействие спроса и предложения: рыночное равновесие. Эффект дохода и </w:t>
      </w:r>
      <w:r w:rsidRPr="00A3346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замещения. Закон убывающей предельной полезности.</w:t>
      </w:r>
    </w:p>
    <w:p w:rsidR="00865B89" w:rsidRPr="00A33463" w:rsidRDefault="00865B89" w:rsidP="00865B8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63">
        <w:rPr>
          <w:rFonts w:ascii="Times New Roman" w:hAnsi="Times New Roman" w:cs="Times New Roman"/>
          <w:color w:val="000000"/>
          <w:sz w:val="24"/>
          <w:szCs w:val="24"/>
        </w:rPr>
        <w:t>Сущность и состав финансовых ресурсов аптечной организации: основные функции, источники формирования и направления использования финансовых ресурсов аптечной организации. Фонды накопления, потребления и резервный фонд.</w:t>
      </w:r>
    </w:p>
    <w:p w:rsidR="00865B89" w:rsidRPr="00A33463" w:rsidRDefault="00865B89" w:rsidP="00865B8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63">
        <w:rPr>
          <w:rFonts w:ascii="Times New Roman" w:hAnsi="Times New Roman" w:cs="Times New Roman"/>
          <w:color w:val="000000"/>
          <w:sz w:val="24"/>
          <w:szCs w:val="24"/>
        </w:rPr>
        <w:t>Капитал аптечной организации. Собственный капитал: уставный капитал, резервный капитал, добавочный капитал. Заемный капитал: долгосрочные обязательства; краткосрочные обязательства.</w:t>
      </w:r>
    </w:p>
    <w:p w:rsidR="00865B89" w:rsidRDefault="00865B89" w:rsidP="00865B89">
      <w:pPr>
        <w:jc w:val="both"/>
        <w:rPr>
          <w:rStyle w:val="FontStyle234"/>
          <w:sz w:val="24"/>
          <w:szCs w:val="24"/>
        </w:rPr>
      </w:pPr>
    </w:p>
    <w:p w:rsidR="00865B89" w:rsidRPr="00A33463" w:rsidRDefault="00865B89" w:rsidP="00865B89">
      <w:pPr>
        <w:jc w:val="both"/>
        <w:rPr>
          <w:rStyle w:val="FontStyle234"/>
          <w:sz w:val="24"/>
          <w:szCs w:val="24"/>
        </w:rPr>
      </w:pPr>
      <w:r w:rsidRPr="00A33463">
        <w:rPr>
          <w:rStyle w:val="FontStyle234"/>
          <w:sz w:val="24"/>
          <w:szCs w:val="24"/>
        </w:rPr>
        <w:t xml:space="preserve">1. Рассчитайте розничную цену с НДС и без НДС на раствор </w:t>
      </w:r>
      <w:proofErr w:type="spellStart"/>
      <w:r w:rsidRPr="00A33463">
        <w:rPr>
          <w:rStyle w:val="FontStyle234"/>
          <w:sz w:val="24"/>
          <w:szCs w:val="24"/>
        </w:rPr>
        <w:t>галидора</w:t>
      </w:r>
      <w:proofErr w:type="spellEnd"/>
      <w:r w:rsidRPr="00A33463">
        <w:rPr>
          <w:rStyle w:val="FontStyle234"/>
          <w:sz w:val="24"/>
          <w:szCs w:val="24"/>
        </w:rPr>
        <w:t xml:space="preserve"> для инъекций 2,5% – 2,0 </w:t>
      </w:r>
      <w:r w:rsidRPr="00A33463">
        <w:rPr>
          <w:rStyle w:val="FontStyle234"/>
          <w:sz w:val="24"/>
          <w:szCs w:val="24"/>
          <w:lang w:val="en-US"/>
        </w:rPr>
        <w:t>N</w:t>
      </w:r>
      <w:r w:rsidRPr="00A33463">
        <w:rPr>
          <w:rStyle w:val="FontStyle234"/>
          <w:sz w:val="24"/>
          <w:szCs w:val="24"/>
        </w:rPr>
        <w:t>. 10 в ампулах, при условии его получения от оптового посредника по цене 272,54 руб. (с НДС)?</w:t>
      </w:r>
    </w:p>
    <w:p w:rsidR="00865B89" w:rsidRPr="00A33463" w:rsidRDefault="00865B89" w:rsidP="00865B8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5B89" w:rsidRPr="00A33463" w:rsidRDefault="00865B89" w:rsidP="00865B89">
      <w:pPr>
        <w:pStyle w:val="ConsPlusNormal"/>
        <w:ind w:firstLine="0"/>
        <w:jc w:val="both"/>
        <w:rPr>
          <w:rStyle w:val="FontStyle234"/>
          <w:color w:val="000000"/>
          <w:sz w:val="24"/>
          <w:szCs w:val="24"/>
        </w:rPr>
      </w:pPr>
      <w:r w:rsidRPr="00A33463">
        <w:rPr>
          <w:rStyle w:val="FontStyle234"/>
          <w:sz w:val="24"/>
          <w:szCs w:val="24"/>
        </w:rPr>
        <w:t xml:space="preserve">2. Рассчитайте розничную цену на </w:t>
      </w:r>
      <w:proofErr w:type="spellStart"/>
      <w:r w:rsidRPr="00A33463">
        <w:rPr>
          <w:rStyle w:val="FontStyle234"/>
          <w:sz w:val="24"/>
          <w:szCs w:val="24"/>
        </w:rPr>
        <w:t>дексаметазон</w:t>
      </w:r>
      <w:proofErr w:type="spellEnd"/>
      <w:r w:rsidRPr="00A33463">
        <w:rPr>
          <w:rStyle w:val="FontStyle234"/>
          <w:sz w:val="24"/>
          <w:szCs w:val="24"/>
        </w:rPr>
        <w:t xml:space="preserve"> 0,04 – 1 мл </w:t>
      </w:r>
      <w:r w:rsidRPr="00A33463">
        <w:rPr>
          <w:rStyle w:val="FontStyle234"/>
          <w:sz w:val="24"/>
          <w:szCs w:val="24"/>
          <w:lang w:val="en-US"/>
        </w:rPr>
        <w:t>N</w:t>
      </w:r>
      <w:r w:rsidRPr="00A33463">
        <w:rPr>
          <w:rStyle w:val="FontStyle234"/>
          <w:sz w:val="24"/>
          <w:szCs w:val="24"/>
        </w:rPr>
        <w:t>. 5 в ампулах, применяя предельный уровень торговой надбавки, установленный на территории Красноярского края для г. Красноярска.</w:t>
      </w:r>
    </w:p>
    <w:p w:rsidR="00865B89" w:rsidRPr="00A33463" w:rsidRDefault="00865B89" w:rsidP="00865B89">
      <w:pPr>
        <w:pStyle w:val="Style15"/>
        <w:widowControl/>
        <w:numPr>
          <w:ilvl w:val="0"/>
          <w:numId w:val="1"/>
        </w:numPr>
        <w:tabs>
          <w:tab w:val="clear" w:pos="720"/>
        </w:tabs>
        <w:spacing w:line="240" w:lineRule="auto"/>
        <w:rPr>
          <w:rStyle w:val="FontStyle234"/>
          <w:sz w:val="24"/>
          <w:szCs w:val="24"/>
        </w:rPr>
      </w:pPr>
      <w:r w:rsidRPr="00A33463">
        <w:rPr>
          <w:rStyle w:val="FontStyle234"/>
          <w:sz w:val="24"/>
          <w:szCs w:val="24"/>
        </w:rPr>
        <w:t xml:space="preserve">Из каких элементов будет сформирована в аптеке розничная цена на раствор </w:t>
      </w:r>
      <w:proofErr w:type="spellStart"/>
      <w:r w:rsidRPr="00A33463">
        <w:rPr>
          <w:rStyle w:val="FontStyle234"/>
          <w:sz w:val="24"/>
          <w:szCs w:val="24"/>
        </w:rPr>
        <w:t>дексаметазона</w:t>
      </w:r>
      <w:proofErr w:type="spellEnd"/>
      <w:r w:rsidRPr="00A33463">
        <w:rPr>
          <w:rStyle w:val="FontStyle234"/>
          <w:sz w:val="24"/>
          <w:szCs w:val="24"/>
        </w:rPr>
        <w:t xml:space="preserve"> для инъекций 0,04 – 1 мл N. 5 в ампулах при условии его получения от оптового посредника 38,01 руб. (с НДС), а цена производителя (без НДС) 29,36 руб.?</w:t>
      </w:r>
    </w:p>
    <w:p w:rsidR="00865B89" w:rsidRPr="00A33463" w:rsidRDefault="00865B89" w:rsidP="00865B89">
      <w:pPr>
        <w:pStyle w:val="Style15"/>
        <w:widowControl/>
        <w:numPr>
          <w:ilvl w:val="0"/>
          <w:numId w:val="1"/>
        </w:numPr>
        <w:tabs>
          <w:tab w:val="clear" w:pos="720"/>
        </w:tabs>
        <w:spacing w:line="240" w:lineRule="auto"/>
        <w:rPr>
          <w:rStyle w:val="FontStyle234"/>
          <w:sz w:val="24"/>
          <w:szCs w:val="24"/>
        </w:rPr>
      </w:pPr>
      <w:r w:rsidRPr="00A33463">
        <w:rPr>
          <w:rStyle w:val="FontStyle234"/>
          <w:sz w:val="24"/>
          <w:szCs w:val="24"/>
        </w:rPr>
        <w:t>Соответствует ли требованиям действующего законодательства цена оптового посредника?</w:t>
      </w:r>
    </w:p>
    <w:p w:rsidR="00865B89" w:rsidRPr="00A33463" w:rsidRDefault="00865B89" w:rsidP="00865B8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5B89" w:rsidRPr="00A33463" w:rsidRDefault="00865B89" w:rsidP="00865B89">
      <w:pPr>
        <w:shd w:val="clear" w:color="auto" w:fill="FFFFFF"/>
        <w:jc w:val="both"/>
        <w:rPr>
          <w:rFonts w:cs="Times New Roman"/>
          <w:szCs w:val="24"/>
        </w:rPr>
      </w:pPr>
      <w:r w:rsidRPr="00A33463">
        <w:rPr>
          <w:rFonts w:cs="Times New Roman"/>
          <w:color w:val="000000"/>
          <w:spacing w:val="-2"/>
          <w:szCs w:val="24"/>
        </w:rPr>
        <w:t>3. Рассчитайте объем реализации в году Г, следующим за годом</w:t>
      </w:r>
      <w:proofErr w:type="gramStart"/>
      <w:r w:rsidRPr="00A33463">
        <w:rPr>
          <w:rFonts w:cs="Times New Roman"/>
          <w:color w:val="000000"/>
          <w:spacing w:val="-2"/>
          <w:szCs w:val="24"/>
        </w:rPr>
        <w:t xml:space="preserve"> В</w:t>
      </w:r>
      <w:proofErr w:type="gramEnd"/>
      <w:r w:rsidRPr="00A33463">
        <w:rPr>
          <w:rFonts w:cs="Times New Roman"/>
          <w:color w:val="000000"/>
          <w:spacing w:val="-2"/>
          <w:szCs w:val="24"/>
        </w:rPr>
        <w:t>, если известно, что средняя реализа</w:t>
      </w:r>
      <w:r w:rsidRPr="00A33463">
        <w:rPr>
          <w:rFonts w:cs="Times New Roman"/>
          <w:color w:val="000000"/>
          <w:spacing w:val="-1"/>
          <w:szCs w:val="24"/>
        </w:rPr>
        <w:t>ция на 1 жителя составила (в сопоставимых ценах):</w:t>
      </w:r>
    </w:p>
    <w:p w:rsidR="00865B89" w:rsidRPr="00A33463" w:rsidRDefault="00865B89" w:rsidP="00865B89">
      <w:pPr>
        <w:shd w:val="clear" w:color="auto" w:fill="FFFFFF"/>
        <w:ind w:left="709"/>
        <w:jc w:val="both"/>
        <w:rPr>
          <w:rFonts w:cs="Times New Roman"/>
          <w:szCs w:val="24"/>
        </w:rPr>
      </w:pPr>
      <w:r w:rsidRPr="00A33463">
        <w:rPr>
          <w:rFonts w:cs="Times New Roman"/>
          <w:color w:val="000000"/>
          <w:spacing w:val="4"/>
          <w:szCs w:val="24"/>
        </w:rPr>
        <w:t>Год</w:t>
      </w:r>
      <w:proofErr w:type="gramStart"/>
      <w:r w:rsidRPr="00A33463">
        <w:rPr>
          <w:rFonts w:cs="Times New Roman"/>
          <w:color w:val="000000"/>
          <w:spacing w:val="4"/>
          <w:szCs w:val="24"/>
        </w:rPr>
        <w:t xml:space="preserve"> А</w:t>
      </w:r>
      <w:proofErr w:type="gramEnd"/>
      <w:r w:rsidRPr="00A33463">
        <w:rPr>
          <w:rFonts w:cs="Times New Roman"/>
          <w:color w:val="000000"/>
          <w:spacing w:val="4"/>
          <w:szCs w:val="24"/>
        </w:rPr>
        <w:t xml:space="preserve"> – 50 руб.</w:t>
      </w:r>
    </w:p>
    <w:p w:rsidR="00865B89" w:rsidRPr="00A33463" w:rsidRDefault="00865B89" w:rsidP="00865B89">
      <w:pPr>
        <w:shd w:val="clear" w:color="auto" w:fill="FFFFFF"/>
        <w:ind w:left="709"/>
        <w:jc w:val="both"/>
        <w:rPr>
          <w:rFonts w:cs="Times New Roman"/>
          <w:szCs w:val="24"/>
        </w:rPr>
      </w:pPr>
      <w:r w:rsidRPr="00A33463">
        <w:rPr>
          <w:rFonts w:cs="Times New Roman"/>
          <w:color w:val="000000"/>
          <w:szCs w:val="24"/>
        </w:rPr>
        <w:t>Год</w:t>
      </w:r>
      <w:proofErr w:type="gramStart"/>
      <w:r w:rsidRPr="00A33463">
        <w:rPr>
          <w:rFonts w:cs="Times New Roman"/>
          <w:color w:val="000000"/>
          <w:szCs w:val="24"/>
        </w:rPr>
        <w:t xml:space="preserve"> Б</w:t>
      </w:r>
      <w:proofErr w:type="gramEnd"/>
      <w:r w:rsidRPr="00A33463">
        <w:rPr>
          <w:rFonts w:cs="Times New Roman"/>
          <w:color w:val="000000"/>
          <w:szCs w:val="24"/>
        </w:rPr>
        <w:t xml:space="preserve"> – 80 руб.</w:t>
      </w:r>
    </w:p>
    <w:p w:rsidR="00865B89" w:rsidRPr="00A33463" w:rsidRDefault="00865B89" w:rsidP="00865B89">
      <w:pPr>
        <w:shd w:val="clear" w:color="auto" w:fill="FFFFFF"/>
        <w:ind w:left="709"/>
        <w:jc w:val="both"/>
        <w:rPr>
          <w:rFonts w:cs="Times New Roman"/>
          <w:szCs w:val="24"/>
        </w:rPr>
      </w:pPr>
      <w:r w:rsidRPr="00A33463">
        <w:rPr>
          <w:rFonts w:cs="Times New Roman"/>
          <w:color w:val="000000"/>
          <w:szCs w:val="24"/>
        </w:rPr>
        <w:t>Год</w:t>
      </w:r>
      <w:proofErr w:type="gramStart"/>
      <w:r w:rsidRPr="00A33463">
        <w:rPr>
          <w:rFonts w:cs="Times New Roman"/>
          <w:color w:val="000000"/>
          <w:szCs w:val="24"/>
        </w:rPr>
        <w:t xml:space="preserve"> В</w:t>
      </w:r>
      <w:proofErr w:type="gramEnd"/>
      <w:r w:rsidRPr="00A33463">
        <w:rPr>
          <w:rFonts w:cs="Times New Roman"/>
          <w:color w:val="000000"/>
          <w:szCs w:val="24"/>
        </w:rPr>
        <w:t xml:space="preserve"> – 120 руб.</w:t>
      </w:r>
    </w:p>
    <w:p w:rsidR="00865B89" w:rsidRPr="00A33463" w:rsidRDefault="00865B89" w:rsidP="00865B89">
      <w:pPr>
        <w:shd w:val="clear" w:color="auto" w:fill="FFFFFF"/>
        <w:jc w:val="both"/>
        <w:rPr>
          <w:rFonts w:cs="Times New Roman"/>
          <w:color w:val="000000"/>
          <w:spacing w:val="-2"/>
          <w:szCs w:val="24"/>
        </w:rPr>
      </w:pPr>
      <w:r w:rsidRPr="00A33463">
        <w:rPr>
          <w:rFonts w:cs="Times New Roman"/>
          <w:color w:val="000000"/>
          <w:spacing w:val="-2"/>
          <w:szCs w:val="24"/>
        </w:rPr>
        <w:t>Численность населения, обслуживаемого аптекой в году</w:t>
      </w:r>
      <w:proofErr w:type="gramStart"/>
      <w:r w:rsidRPr="00A33463">
        <w:rPr>
          <w:rFonts w:cs="Times New Roman"/>
          <w:color w:val="000000"/>
          <w:spacing w:val="-2"/>
          <w:szCs w:val="24"/>
        </w:rPr>
        <w:t xml:space="preserve"> В</w:t>
      </w:r>
      <w:proofErr w:type="gramEnd"/>
      <w:r w:rsidRPr="00A33463">
        <w:rPr>
          <w:rFonts w:cs="Times New Roman"/>
          <w:color w:val="000000"/>
          <w:spacing w:val="-2"/>
          <w:szCs w:val="24"/>
        </w:rPr>
        <w:t xml:space="preserve"> – 20 тыс. чел. В прогнозируемом году Г прогнозируется увеличение численности населения на 2%.</w:t>
      </w:r>
    </w:p>
    <w:p w:rsidR="00865B89" w:rsidRPr="00A33463" w:rsidRDefault="00865B89" w:rsidP="00865B89">
      <w:pPr>
        <w:jc w:val="both"/>
        <w:rPr>
          <w:rFonts w:cs="Times New Roman"/>
          <w:szCs w:val="24"/>
        </w:rPr>
      </w:pPr>
    </w:p>
    <w:p w:rsidR="00865B89" w:rsidRPr="00A33463" w:rsidRDefault="00865B89" w:rsidP="00865B89">
      <w:pPr>
        <w:jc w:val="both"/>
        <w:rPr>
          <w:rFonts w:cs="Times New Roman"/>
          <w:szCs w:val="24"/>
        </w:rPr>
      </w:pPr>
      <w:r w:rsidRPr="00A33463">
        <w:rPr>
          <w:rFonts w:cs="Times New Roman"/>
          <w:szCs w:val="24"/>
        </w:rPr>
        <w:t>4. В аптеке изготавливают раствор магния сульфата 25% – 200 мл стоимостью 48,00 руб. за 1 флакон. Переменные затраты на изготовление одного флакона раствора составляют 23,00 руб., постоянные затраты – 7000,00 руб. в месяц. Запланировано изготовить 720 флаконов. Определите минимальное количество флаконов раствора, которое необходимо изготовить и реализовать в течение месяца, чтобы покрыть все затраты.</w:t>
      </w:r>
    </w:p>
    <w:p w:rsidR="00865B89" w:rsidRPr="00A33463" w:rsidRDefault="00865B89" w:rsidP="00865B89">
      <w:pPr>
        <w:jc w:val="both"/>
        <w:rPr>
          <w:rFonts w:cs="Times New Roman"/>
          <w:szCs w:val="24"/>
        </w:rPr>
      </w:pPr>
    </w:p>
    <w:p w:rsidR="00865B89" w:rsidRDefault="00865B89" w:rsidP="00865B89">
      <w:pPr>
        <w:jc w:val="both"/>
      </w:pPr>
      <w:r w:rsidRPr="00A33463">
        <w:rPr>
          <w:rFonts w:cs="Times New Roman"/>
          <w:szCs w:val="24"/>
        </w:rPr>
        <w:t xml:space="preserve">5. </w:t>
      </w:r>
      <w:proofErr w:type="gramStart"/>
      <w:r w:rsidRPr="00AA464A">
        <w:t>Рассчитайте прибыль, точку безубыточности</w:t>
      </w:r>
      <w:r>
        <w:t xml:space="preserve"> и запас финансовой прочности,</w:t>
      </w:r>
      <w:r w:rsidRPr="00AA464A">
        <w:t xml:space="preserve"> если известно, что реализация аптеки за месяц составила </w:t>
      </w:r>
      <w:r>
        <w:t>4980</w:t>
      </w:r>
      <w:r w:rsidRPr="00AA464A">
        <w:t xml:space="preserve">,00 тыс. руб., </w:t>
      </w:r>
      <w:r>
        <w:t>себе</w:t>
      </w:r>
      <w:r w:rsidRPr="00AA464A">
        <w:t>стоимость реализованных товаров</w:t>
      </w:r>
      <w:r>
        <w:t xml:space="preserve"> – 3435,00</w:t>
      </w:r>
      <w:r w:rsidRPr="003E7BEA">
        <w:t xml:space="preserve"> </w:t>
      </w:r>
      <w:r>
        <w:t>тыс. руб.,</w:t>
      </w:r>
      <w:r w:rsidRPr="00AA464A">
        <w:t xml:space="preserve"> переменные затраты</w:t>
      </w:r>
      <w:r>
        <w:t xml:space="preserve"> –</w:t>
      </w:r>
      <w:r w:rsidRPr="00AA464A">
        <w:t xml:space="preserve"> </w:t>
      </w:r>
      <w:r>
        <w:t>385</w:t>
      </w:r>
      <w:r w:rsidRPr="00AA464A">
        <w:t xml:space="preserve">,00 тыс. руб., постоянные затраты – </w:t>
      </w:r>
      <w:r>
        <w:t>710,00 тыс. руб.</w:t>
      </w:r>
      <w:proofErr w:type="gramEnd"/>
    </w:p>
    <w:p w:rsidR="00865B89" w:rsidRPr="00A33463" w:rsidRDefault="00865B89" w:rsidP="00865B89">
      <w:pPr>
        <w:jc w:val="both"/>
        <w:rPr>
          <w:rFonts w:cs="Times New Roman"/>
          <w:color w:val="000000"/>
          <w:szCs w:val="24"/>
        </w:rPr>
      </w:pPr>
    </w:p>
    <w:p w:rsidR="00865B89" w:rsidRPr="00A33463" w:rsidRDefault="00865B89" w:rsidP="00865B89">
      <w:pPr>
        <w:pStyle w:val="Style77"/>
        <w:widowControl/>
        <w:tabs>
          <w:tab w:val="left" w:pos="612"/>
        </w:tabs>
        <w:spacing w:line="240" w:lineRule="auto"/>
        <w:ind w:firstLine="0"/>
      </w:pPr>
      <w:r w:rsidRPr="00A33463">
        <w:t xml:space="preserve">6. В аптеке цена на упаковку ампициллина в таблетках </w:t>
      </w:r>
      <w:r w:rsidRPr="00A33463">
        <w:rPr>
          <w:lang w:val="en-US"/>
        </w:rPr>
        <w:t>N</w:t>
      </w:r>
      <w:r w:rsidRPr="00A33463">
        <w:t>. 20 увеличилась с 32 руб. до 34 руб. Объем реализации при этом упал со 80 до 47 упаковок в день. Определите коэффициент эластичности спроса и изменение выручки от реализации лекарственного препарата за день.</w:t>
      </w:r>
    </w:p>
    <w:p w:rsidR="00865B89" w:rsidRPr="00A33463" w:rsidRDefault="00865B89" w:rsidP="00865B89">
      <w:pPr>
        <w:pStyle w:val="Style77"/>
        <w:widowControl/>
        <w:spacing w:line="240" w:lineRule="auto"/>
        <w:ind w:firstLine="0"/>
      </w:pPr>
    </w:p>
    <w:p w:rsidR="00865B89" w:rsidRPr="00A33463" w:rsidRDefault="00865B89" w:rsidP="00865B89">
      <w:pPr>
        <w:jc w:val="both"/>
        <w:rPr>
          <w:rFonts w:cs="Times New Roman"/>
          <w:szCs w:val="24"/>
        </w:rPr>
      </w:pPr>
      <w:r w:rsidRPr="00A33463">
        <w:rPr>
          <w:rFonts w:cs="Times New Roman"/>
          <w:szCs w:val="24"/>
        </w:rPr>
        <w:t>7. Составьте прогноз уровня рентабельности фармацевтической торговой организации с использованием метода экономической эффективности, если оптимистический прогноз – 10 %, пессимистический – 4%, реальный – 6 %.</w:t>
      </w:r>
    </w:p>
    <w:p w:rsidR="00865B89" w:rsidRPr="00A33463" w:rsidRDefault="00865B89" w:rsidP="00865B89">
      <w:pPr>
        <w:pStyle w:val="a6"/>
        <w:ind w:left="0"/>
        <w:jc w:val="both"/>
        <w:rPr>
          <w:rFonts w:cs="Times New Roman"/>
          <w:color w:val="000000"/>
          <w:szCs w:val="24"/>
        </w:rPr>
      </w:pPr>
    </w:p>
    <w:p w:rsidR="00865B89" w:rsidRPr="00A33463" w:rsidRDefault="00865B89" w:rsidP="00865B89">
      <w:pPr>
        <w:pStyle w:val="a6"/>
        <w:ind w:left="0"/>
        <w:jc w:val="both"/>
        <w:rPr>
          <w:rFonts w:cs="Times New Roman"/>
          <w:color w:val="000000"/>
          <w:szCs w:val="24"/>
        </w:rPr>
      </w:pPr>
      <w:r w:rsidRPr="00A33463">
        <w:rPr>
          <w:rFonts w:cs="Times New Roman"/>
          <w:color w:val="000000"/>
          <w:szCs w:val="24"/>
        </w:rPr>
        <w:t xml:space="preserve">8. </w:t>
      </w:r>
      <w:proofErr w:type="gramStart"/>
      <w:r w:rsidRPr="00AA464A">
        <w:t xml:space="preserve">Рассчитайте прибыль, рентабельность, точку безубыточности в стоимостном и </w:t>
      </w:r>
      <w:r w:rsidRPr="00AA464A">
        <w:lastRenderedPageBreak/>
        <w:t>натуральном выражении аптеки «Сибирское здоровье»</w:t>
      </w:r>
      <w:r>
        <w:t>, а также силу воздействия операционного рычага (СВОР)</w:t>
      </w:r>
      <w:r w:rsidRPr="00AA464A">
        <w:t xml:space="preserve">, если известно, что реализация за месяц составила 28050,00 тыс. руб., </w:t>
      </w:r>
      <w:r>
        <w:t>себе</w:t>
      </w:r>
      <w:r w:rsidRPr="00AA464A">
        <w:t>стоимость реализованных товаров</w:t>
      </w:r>
      <w:r>
        <w:t xml:space="preserve"> – 13800,00</w:t>
      </w:r>
      <w:r w:rsidRPr="003E7BEA">
        <w:t xml:space="preserve"> </w:t>
      </w:r>
      <w:r>
        <w:t>тыс. руб.,</w:t>
      </w:r>
      <w:r w:rsidRPr="00AA464A">
        <w:t xml:space="preserve"> </w:t>
      </w:r>
      <w:r>
        <w:t xml:space="preserve">переменные затраты </w:t>
      </w:r>
      <w:r w:rsidRPr="00AA464A">
        <w:t xml:space="preserve">– </w:t>
      </w:r>
      <w:r>
        <w:t>5260</w:t>
      </w:r>
      <w:r w:rsidRPr="00AA464A">
        <w:t>,00 тыс. руб., постоянные затраты – 8100,00 тыс. руб., средняя стоимость 1 упаковки лекарственного препарата – 27,00 руб.</w:t>
      </w:r>
      <w:proofErr w:type="gramEnd"/>
    </w:p>
    <w:p w:rsidR="00865B89" w:rsidRPr="00A33463" w:rsidRDefault="00865B89" w:rsidP="00865B89">
      <w:pPr>
        <w:pStyle w:val="a6"/>
        <w:ind w:left="0"/>
        <w:jc w:val="both"/>
        <w:rPr>
          <w:rFonts w:cs="Times New Roman"/>
          <w:color w:val="000000"/>
          <w:szCs w:val="24"/>
        </w:rPr>
      </w:pPr>
    </w:p>
    <w:p w:rsidR="00865B89" w:rsidRPr="00A33463" w:rsidRDefault="00865B89" w:rsidP="00865B89">
      <w:pPr>
        <w:jc w:val="both"/>
        <w:rPr>
          <w:rFonts w:cs="Times New Roman"/>
          <w:szCs w:val="24"/>
        </w:rPr>
      </w:pPr>
      <w:r w:rsidRPr="00A33463">
        <w:rPr>
          <w:rFonts w:cs="Times New Roman"/>
          <w:szCs w:val="24"/>
        </w:rPr>
        <w:t xml:space="preserve">9. </w:t>
      </w:r>
      <w:r>
        <w:t>Определить период и скорость оборачиваемости товарных запасов, если выручка от реализации товаров в текущем году составила 5790 тыс. руб., средний уровень торговых наложений 31,8%, остаток товарных запасов на начало кварталов: 395 тыс. руб., 420 тыс. руб.,</w:t>
      </w:r>
      <w:r w:rsidRPr="00866355">
        <w:t xml:space="preserve"> </w:t>
      </w:r>
      <w:r>
        <w:t>373 тыс. руб.,</w:t>
      </w:r>
      <w:r w:rsidRPr="00866355">
        <w:t xml:space="preserve"> </w:t>
      </w:r>
      <w:r>
        <w:t>402 тыс. руб</w:t>
      </w:r>
      <w:r w:rsidRPr="00A33463">
        <w:rPr>
          <w:rFonts w:cs="Times New Roman"/>
          <w:szCs w:val="24"/>
        </w:rPr>
        <w:t>.</w:t>
      </w:r>
    </w:p>
    <w:p w:rsidR="00865B89" w:rsidRPr="00A33463" w:rsidRDefault="00865B89" w:rsidP="00865B89">
      <w:pPr>
        <w:pStyle w:val="a6"/>
        <w:ind w:left="0"/>
        <w:rPr>
          <w:rFonts w:cs="Times New Roman"/>
          <w:color w:val="000000"/>
          <w:szCs w:val="24"/>
        </w:rPr>
      </w:pPr>
    </w:p>
    <w:p w:rsidR="00865B89" w:rsidRPr="00A33463" w:rsidRDefault="00865B89" w:rsidP="00865B89">
      <w:pPr>
        <w:jc w:val="both"/>
        <w:rPr>
          <w:rFonts w:cs="Times New Roman"/>
          <w:szCs w:val="24"/>
        </w:rPr>
      </w:pPr>
      <w:r w:rsidRPr="00A33463">
        <w:rPr>
          <w:rFonts w:cs="Times New Roman"/>
          <w:szCs w:val="24"/>
        </w:rPr>
        <w:t xml:space="preserve">10. Анализ потребления препарата </w:t>
      </w:r>
      <w:proofErr w:type="spellStart"/>
      <w:r w:rsidRPr="00A33463">
        <w:rPr>
          <w:rFonts w:cs="Times New Roman"/>
          <w:szCs w:val="24"/>
        </w:rPr>
        <w:t>фервекса</w:t>
      </w:r>
      <w:proofErr w:type="spellEnd"/>
      <w:r w:rsidRPr="00A33463">
        <w:rPr>
          <w:rFonts w:cs="Times New Roman"/>
          <w:szCs w:val="24"/>
        </w:rPr>
        <w:t xml:space="preserve"> показал, что среднемесячная реализация препарата в аптеке составляет 352 упаковки. Заявка составляется через 5 дней, время между подачей заказа и его получением – 2 дня. Периодичность поставок товаров в аптеку 4 раза в месяц. На момент проверки </w:t>
      </w:r>
      <w:proofErr w:type="spellStart"/>
      <w:r w:rsidRPr="00A33463">
        <w:rPr>
          <w:rFonts w:cs="Times New Roman"/>
          <w:szCs w:val="24"/>
        </w:rPr>
        <w:t>фервекса</w:t>
      </w:r>
      <w:proofErr w:type="spellEnd"/>
      <w:r w:rsidRPr="00A33463">
        <w:rPr>
          <w:rFonts w:cs="Times New Roman"/>
          <w:szCs w:val="24"/>
        </w:rPr>
        <w:t xml:space="preserve"> в аптеке было 37 упаковок. Рассчитайте запас текущего хранения </w:t>
      </w:r>
      <w:proofErr w:type="spellStart"/>
      <w:r w:rsidRPr="00A33463">
        <w:rPr>
          <w:rFonts w:cs="Times New Roman"/>
          <w:szCs w:val="24"/>
        </w:rPr>
        <w:t>фервекса</w:t>
      </w:r>
      <w:proofErr w:type="spellEnd"/>
      <w:r w:rsidRPr="00A33463">
        <w:rPr>
          <w:rFonts w:cs="Times New Roman"/>
          <w:szCs w:val="24"/>
        </w:rPr>
        <w:t xml:space="preserve"> по составляющим элементам (рабочий запас, запас текущего пополнения, страховой запас) и определите размер его заказа.</w:t>
      </w:r>
    </w:p>
    <w:p w:rsidR="00865B89" w:rsidRPr="00A33463" w:rsidRDefault="00865B89" w:rsidP="00865B89">
      <w:pPr>
        <w:pStyle w:val="a6"/>
        <w:ind w:left="0"/>
        <w:jc w:val="both"/>
        <w:rPr>
          <w:rFonts w:cs="Times New Roman"/>
          <w:color w:val="000000"/>
          <w:szCs w:val="24"/>
        </w:rPr>
      </w:pPr>
    </w:p>
    <w:p w:rsidR="00865B89" w:rsidRPr="00A33463" w:rsidRDefault="00865B89" w:rsidP="00865B89">
      <w:pPr>
        <w:jc w:val="both"/>
        <w:rPr>
          <w:rFonts w:cs="Times New Roman"/>
          <w:szCs w:val="24"/>
        </w:rPr>
      </w:pPr>
      <w:r w:rsidRPr="00A33463">
        <w:rPr>
          <w:rFonts w:cs="Times New Roman"/>
          <w:szCs w:val="24"/>
        </w:rPr>
        <w:t xml:space="preserve">11. Рассчитайте план товарооборота (в </w:t>
      </w:r>
      <w:proofErr w:type="spellStart"/>
      <w:r w:rsidRPr="00A33463">
        <w:rPr>
          <w:rFonts w:cs="Times New Roman"/>
          <w:szCs w:val="24"/>
        </w:rPr>
        <w:t>ден.ед</w:t>
      </w:r>
      <w:proofErr w:type="spellEnd"/>
      <w:r w:rsidRPr="00A33463">
        <w:rPr>
          <w:rFonts w:cs="Times New Roman"/>
          <w:szCs w:val="24"/>
        </w:rPr>
        <w:t>.) на год 4, исходя из следующих данных: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4"/>
        <w:gridCol w:w="1914"/>
        <w:gridCol w:w="1914"/>
        <w:gridCol w:w="1914"/>
      </w:tblGrid>
      <w:tr w:rsidR="00865B89" w:rsidRPr="00A33463" w:rsidTr="00197A1F">
        <w:tc>
          <w:tcPr>
            <w:tcW w:w="1000" w:type="pct"/>
          </w:tcPr>
          <w:p w:rsidR="00865B89" w:rsidRPr="00A33463" w:rsidRDefault="00865B89" w:rsidP="00197A1F">
            <w:pPr>
              <w:jc w:val="center"/>
              <w:rPr>
                <w:rFonts w:cs="Times New Roman"/>
                <w:b/>
                <w:szCs w:val="24"/>
              </w:rPr>
            </w:pPr>
            <w:r w:rsidRPr="00A33463">
              <w:rPr>
                <w:rFonts w:cs="Times New Roman"/>
                <w:b/>
                <w:szCs w:val="24"/>
              </w:rPr>
              <w:t>Показатель</w:t>
            </w:r>
          </w:p>
        </w:tc>
        <w:tc>
          <w:tcPr>
            <w:tcW w:w="1000" w:type="pct"/>
          </w:tcPr>
          <w:p w:rsidR="00865B89" w:rsidRPr="00A33463" w:rsidRDefault="00865B89" w:rsidP="00197A1F">
            <w:pPr>
              <w:jc w:val="center"/>
              <w:rPr>
                <w:rFonts w:cs="Times New Roman"/>
                <w:b/>
                <w:szCs w:val="24"/>
              </w:rPr>
            </w:pPr>
            <w:r w:rsidRPr="00A33463">
              <w:rPr>
                <w:rFonts w:cs="Times New Roman"/>
                <w:b/>
                <w:szCs w:val="24"/>
              </w:rPr>
              <w:t>Год 1</w:t>
            </w:r>
          </w:p>
        </w:tc>
        <w:tc>
          <w:tcPr>
            <w:tcW w:w="1000" w:type="pct"/>
          </w:tcPr>
          <w:p w:rsidR="00865B89" w:rsidRPr="00A33463" w:rsidRDefault="00865B89" w:rsidP="00197A1F">
            <w:pPr>
              <w:jc w:val="center"/>
              <w:rPr>
                <w:rFonts w:cs="Times New Roman"/>
                <w:b/>
                <w:szCs w:val="24"/>
              </w:rPr>
            </w:pPr>
            <w:r w:rsidRPr="00A33463">
              <w:rPr>
                <w:rFonts w:cs="Times New Roman"/>
                <w:b/>
                <w:szCs w:val="24"/>
              </w:rPr>
              <w:t>Год 2</w:t>
            </w:r>
          </w:p>
        </w:tc>
        <w:tc>
          <w:tcPr>
            <w:tcW w:w="1000" w:type="pct"/>
          </w:tcPr>
          <w:p w:rsidR="00865B89" w:rsidRPr="00A33463" w:rsidRDefault="00865B89" w:rsidP="00197A1F">
            <w:pPr>
              <w:jc w:val="center"/>
              <w:rPr>
                <w:rFonts w:cs="Times New Roman"/>
                <w:b/>
                <w:szCs w:val="24"/>
              </w:rPr>
            </w:pPr>
            <w:r w:rsidRPr="00A33463">
              <w:rPr>
                <w:rFonts w:cs="Times New Roman"/>
                <w:b/>
                <w:szCs w:val="24"/>
              </w:rPr>
              <w:t>Год 3</w:t>
            </w:r>
          </w:p>
        </w:tc>
        <w:tc>
          <w:tcPr>
            <w:tcW w:w="1000" w:type="pct"/>
          </w:tcPr>
          <w:p w:rsidR="00865B89" w:rsidRPr="00A33463" w:rsidRDefault="00865B89" w:rsidP="00197A1F">
            <w:pPr>
              <w:jc w:val="center"/>
              <w:rPr>
                <w:rFonts w:cs="Times New Roman"/>
                <w:b/>
                <w:szCs w:val="24"/>
              </w:rPr>
            </w:pPr>
            <w:r w:rsidRPr="00A33463">
              <w:rPr>
                <w:rFonts w:cs="Times New Roman"/>
                <w:b/>
                <w:szCs w:val="24"/>
              </w:rPr>
              <w:t>Год 4</w:t>
            </w:r>
          </w:p>
        </w:tc>
      </w:tr>
      <w:tr w:rsidR="00865B89" w:rsidRPr="00A33463" w:rsidTr="00197A1F">
        <w:tc>
          <w:tcPr>
            <w:tcW w:w="1000" w:type="pct"/>
          </w:tcPr>
          <w:p w:rsidR="00865B89" w:rsidRPr="00A33463" w:rsidRDefault="00865B89" w:rsidP="00197A1F">
            <w:pPr>
              <w:jc w:val="both"/>
              <w:rPr>
                <w:rFonts w:cs="Times New Roman"/>
                <w:szCs w:val="24"/>
              </w:rPr>
            </w:pPr>
            <w:r w:rsidRPr="00A33463">
              <w:rPr>
                <w:rFonts w:cs="Times New Roman"/>
                <w:szCs w:val="24"/>
              </w:rPr>
              <w:t xml:space="preserve">Товарооборот, </w:t>
            </w:r>
            <w:proofErr w:type="spellStart"/>
            <w:r w:rsidRPr="00A33463">
              <w:rPr>
                <w:rFonts w:cs="Times New Roman"/>
                <w:szCs w:val="24"/>
              </w:rPr>
              <w:t>ден.ед</w:t>
            </w:r>
            <w:proofErr w:type="spellEnd"/>
            <w:r w:rsidRPr="00A33463">
              <w:rPr>
                <w:rFonts w:cs="Times New Roman"/>
                <w:szCs w:val="24"/>
              </w:rPr>
              <w:t>.</w:t>
            </w:r>
          </w:p>
        </w:tc>
        <w:tc>
          <w:tcPr>
            <w:tcW w:w="1000" w:type="pct"/>
          </w:tcPr>
          <w:p w:rsidR="00865B89" w:rsidRPr="00A33463" w:rsidRDefault="00865B89" w:rsidP="00197A1F">
            <w:pPr>
              <w:jc w:val="center"/>
              <w:rPr>
                <w:rFonts w:cs="Times New Roman"/>
                <w:szCs w:val="24"/>
              </w:rPr>
            </w:pPr>
            <w:r w:rsidRPr="00A33463">
              <w:rPr>
                <w:rFonts w:cs="Times New Roman"/>
                <w:szCs w:val="24"/>
              </w:rPr>
              <w:t>300</w:t>
            </w:r>
          </w:p>
        </w:tc>
        <w:tc>
          <w:tcPr>
            <w:tcW w:w="1000" w:type="pct"/>
          </w:tcPr>
          <w:p w:rsidR="00865B89" w:rsidRPr="00A33463" w:rsidRDefault="00865B89" w:rsidP="00197A1F">
            <w:pPr>
              <w:jc w:val="center"/>
              <w:rPr>
                <w:rFonts w:cs="Times New Roman"/>
                <w:szCs w:val="24"/>
              </w:rPr>
            </w:pPr>
            <w:r w:rsidRPr="00A33463">
              <w:rPr>
                <w:rFonts w:cs="Times New Roman"/>
                <w:szCs w:val="24"/>
              </w:rPr>
              <w:t>494</w:t>
            </w:r>
          </w:p>
        </w:tc>
        <w:tc>
          <w:tcPr>
            <w:tcW w:w="1000" w:type="pct"/>
          </w:tcPr>
          <w:p w:rsidR="00865B89" w:rsidRPr="00A33463" w:rsidRDefault="00865B89" w:rsidP="00197A1F">
            <w:pPr>
              <w:jc w:val="center"/>
              <w:rPr>
                <w:rFonts w:cs="Times New Roman"/>
                <w:szCs w:val="24"/>
              </w:rPr>
            </w:pPr>
            <w:r w:rsidRPr="00A33463">
              <w:rPr>
                <w:rFonts w:cs="Times New Roman"/>
                <w:szCs w:val="24"/>
              </w:rPr>
              <w:t>1080</w:t>
            </w:r>
          </w:p>
        </w:tc>
        <w:tc>
          <w:tcPr>
            <w:tcW w:w="1000" w:type="pct"/>
          </w:tcPr>
          <w:p w:rsidR="00865B89" w:rsidRPr="00A33463" w:rsidRDefault="00865B89" w:rsidP="00197A1F">
            <w:pPr>
              <w:jc w:val="center"/>
              <w:rPr>
                <w:rFonts w:cs="Times New Roman"/>
                <w:szCs w:val="24"/>
              </w:rPr>
            </w:pPr>
            <w:r w:rsidRPr="00A33463">
              <w:rPr>
                <w:rFonts w:cs="Times New Roman"/>
                <w:szCs w:val="24"/>
              </w:rPr>
              <w:t>?</w:t>
            </w:r>
          </w:p>
        </w:tc>
      </w:tr>
      <w:tr w:rsidR="00865B89" w:rsidRPr="00A33463" w:rsidTr="00197A1F">
        <w:tc>
          <w:tcPr>
            <w:tcW w:w="1000" w:type="pct"/>
          </w:tcPr>
          <w:p w:rsidR="00865B89" w:rsidRPr="00A33463" w:rsidRDefault="00865B89" w:rsidP="00197A1F">
            <w:pPr>
              <w:jc w:val="both"/>
              <w:rPr>
                <w:rFonts w:cs="Times New Roman"/>
                <w:szCs w:val="24"/>
              </w:rPr>
            </w:pPr>
            <w:r w:rsidRPr="00A33463">
              <w:rPr>
                <w:rFonts w:cs="Times New Roman"/>
                <w:szCs w:val="24"/>
              </w:rPr>
              <w:t>Индекс цен</w:t>
            </w:r>
          </w:p>
        </w:tc>
        <w:tc>
          <w:tcPr>
            <w:tcW w:w="1000" w:type="pct"/>
          </w:tcPr>
          <w:p w:rsidR="00865B89" w:rsidRPr="00A33463" w:rsidRDefault="00865B89" w:rsidP="00197A1F">
            <w:pPr>
              <w:jc w:val="center"/>
              <w:rPr>
                <w:rFonts w:cs="Times New Roman"/>
                <w:szCs w:val="24"/>
              </w:rPr>
            </w:pPr>
            <w:r w:rsidRPr="00A33463">
              <w:rPr>
                <w:rFonts w:cs="Times New Roman"/>
                <w:szCs w:val="24"/>
              </w:rPr>
              <w:t>1</w:t>
            </w:r>
          </w:p>
        </w:tc>
        <w:tc>
          <w:tcPr>
            <w:tcW w:w="1000" w:type="pct"/>
          </w:tcPr>
          <w:p w:rsidR="00865B89" w:rsidRPr="00A33463" w:rsidRDefault="00865B89" w:rsidP="00197A1F">
            <w:pPr>
              <w:jc w:val="center"/>
              <w:rPr>
                <w:rFonts w:cs="Times New Roman"/>
                <w:szCs w:val="24"/>
              </w:rPr>
            </w:pPr>
            <w:r w:rsidRPr="00A33463">
              <w:rPr>
                <w:rFonts w:cs="Times New Roman"/>
                <w:szCs w:val="24"/>
              </w:rPr>
              <w:t>1,3</w:t>
            </w:r>
          </w:p>
        </w:tc>
        <w:tc>
          <w:tcPr>
            <w:tcW w:w="1000" w:type="pct"/>
          </w:tcPr>
          <w:p w:rsidR="00865B89" w:rsidRPr="00A33463" w:rsidRDefault="00865B89" w:rsidP="00197A1F">
            <w:pPr>
              <w:jc w:val="center"/>
              <w:rPr>
                <w:rFonts w:cs="Times New Roman"/>
                <w:szCs w:val="24"/>
              </w:rPr>
            </w:pPr>
            <w:r w:rsidRPr="00A33463">
              <w:rPr>
                <w:rFonts w:cs="Times New Roman"/>
                <w:szCs w:val="24"/>
              </w:rPr>
              <w:t>3</w:t>
            </w:r>
          </w:p>
        </w:tc>
        <w:tc>
          <w:tcPr>
            <w:tcW w:w="1000" w:type="pct"/>
          </w:tcPr>
          <w:p w:rsidR="00865B89" w:rsidRPr="00A33463" w:rsidRDefault="00865B89" w:rsidP="00197A1F">
            <w:pPr>
              <w:jc w:val="center"/>
              <w:rPr>
                <w:rFonts w:cs="Times New Roman"/>
                <w:szCs w:val="24"/>
              </w:rPr>
            </w:pPr>
            <w:r w:rsidRPr="00A33463">
              <w:rPr>
                <w:rFonts w:cs="Times New Roman"/>
                <w:szCs w:val="24"/>
              </w:rPr>
              <w:t>4</w:t>
            </w:r>
          </w:p>
        </w:tc>
      </w:tr>
    </w:tbl>
    <w:p w:rsidR="00865B89" w:rsidRPr="00A33463" w:rsidRDefault="00865B89" w:rsidP="00865B89">
      <w:pPr>
        <w:pStyle w:val="Style15"/>
        <w:widowControl/>
        <w:spacing w:line="240" w:lineRule="auto"/>
        <w:ind w:left="709" w:firstLine="0"/>
        <w:rPr>
          <w:rStyle w:val="FontStyle234"/>
          <w:sz w:val="24"/>
          <w:szCs w:val="24"/>
        </w:rPr>
      </w:pPr>
      <w:r w:rsidRPr="00A33463">
        <w:rPr>
          <w:rStyle w:val="FontStyle234"/>
          <w:sz w:val="24"/>
          <w:szCs w:val="24"/>
        </w:rPr>
        <w:t>Какие факторы могут влиять на величину товарооборота аптеки?</w:t>
      </w:r>
    </w:p>
    <w:p w:rsidR="00865B89" w:rsidRPr="00A33463" w:rsidRDefault="00865B89" w:rsidP="00865B89">
      <w:pPr>
        <w:pStyle w:val="Style15"/>
        <w:widowControl/>
        <w:spacing w:line="240" w:lineRule="auto"/>
        <w:ind w:firstLine="0"/>
        <w:rPr>
          <w:rStyle w:val="FontStyle234"/>
          <w:sz w:val="24"/>
          <w:szCs w:val="24"/>
        </w:rPr>
      </w:pPr>
    </w:p>
    <w:p w:rsidR="00865B89" w:rsidRPr="00A33463" w:rsidRDefault="00865B89" w:rsidP="00865B89">
      <w:pPr>
        <w:jc w:val="both"/>
        <w:rPr>
          <w:rFonts w:cs="Times New Roman"/>
          <w:szCs w:val="24"/>
        </w:rPr>
      </w:pPr>
      <w:r w:rsidRPr="00A33463">
        <w:rPr>
          <w:rFonts w:cs="Times New Roman"/>
          <w:szCs w:val="24"/>
        </w:rPr>
        <w:t>12. Рассчитайте сумму прибыли от реализации товаров и рентабельность аптеки на основе ранее сформированных плановых показателей:</w:t>
      </w:r>
    </w:p>
    <w:p w:rsidR="00865B89" w:rsidRPr="00A33463" w:rsidRDefault="00865B89" w:rsidP="00865B89">
      <w:pPr>
        <w:pStyle w:val="Style15"/>
        <w:widowControl/>
        <w:numPr>
          <w:ilvl w:val="0"/>
          <w:numId w:val="1"/>
        </w:numPr>
        <w:tabs>
          <w:tab w:val="clear" w:pos="720"/>
        </w:tabs>
        <w:spacing w:line="240" w:lineRule="auto"/>
        <w:ind w:left="1134"/>
        <w:rPr>
          <w:rStyle w:val="FontStyle234"/>
          <w:sz w:val="24"/>
          <w:szCs w:val="24"/>
        </w:rPr>
      </w:pPr>
      <w:r w:rsidRPr="00A33463">
        <w:rPr>
          <w:rStyle w:val="FontStyle234"/>
          <w:sz w:val="24"/>
          <w:szCs w:val="24"/>
        </w:rPr>
        <w:t>объема реализации – 1200,0 тыс. руб.;</w:t>
      </w:r>
    </w:p>
    <w:p w:rsidR="00865B89" w:rsidRPr="00A33463" w:rsidRDefault="00865B89" w:rsidP="00865B89">
      <w:pPr>
        <w:pStyle w:val="Style15"/>
        <w:widowControl/>
        <w:numPr>
          <w:ilvl w:val="0"/>
          <w:numId w:val="1"/>
        </w:numPr>
        <w:tabs>
          <w:tab w:val="clear" w:pos="720"/>
        </w:tabs>
        <w:spacing w:line="240" w:lineRule="auto"/>
        <w:ind w:left="1134"/>
        <w:rPr>
          <w:rStyle w:val="FontStyle234"/>
          <w:sz w:val="24"/>
          <w:szCs w:val="24"/>
        </w:rPr>
      </w:pPr>
      <w:r w:rsidRPr="00A33463">
        <w:rPr>
          <w:rStyle w:val="FontStyle234"/>
          <w:sz w:val="24"/>
          <w:szCs w:val="24"/>
        </w:rPr>
        <w:t>уровень торговых наложений – 28,25%;</w:t>
      </w:r>
    </w:p>
    <w:p w:rsidR="00865B89" w:rsidRPr="00A33463" w:rsidRDefault="00865B89" w:rsidP="00865B89">
      <w:pPr>
        <w:pStyle w:val="Style15"/>
        <w:widowControl/>
        <w:numPr>
          <w:ilvl w:val="0"/>
          <w:numId w:val="1"/>
        </w:numPr>
        <w:tabs>
          <w:tab w:val="clear" w:pos="720"/>
        </w:tabs>
        <w:spacing w:line="240" w:lineRule="auto"/>
        <w:ind w:left="1134"/>
        <w:rPr>
          <w:rStyle w:val="FontStyle234"/>
          <w:sz w:val="24"/>
          <w:szCs w:val="24"/>
        </w:rPr>
      </w:pPr>
      <w:r w:rsidRPr="00A33463">
        <w:rPr>
          <w:rStyle w:val="FontStyle234"/>
          <w:sz w:val="24"/>
          <w:szCs w:val="24"/>
        </w:rPr>
        <w:t>издержек обращения – 280,0 тыс. руб.;</w:t>
      </w:r>
    </w:p>
    <w:p w:rsidR="00865B89" w:rsidRPr="00A33463" w:rsidRDefault="00865B89" w:rsidP="00865B89">
      <w:pPr>
        <w:pStyle w:val="Style15"/>
        <w:widowControl/>
        <w:numPr>
          <w:ilvl w:val="0"/>
          <w:numId w:val="1"/>
        </w:numPr>
        <w:tabs>
          <w:tab w:val="clear" w:pos="720"/>
        </w:tabs>
        <w:spacing w:line="240" w:lineRule="auto"/>
        <w:ind w:left="1134"/>
        <w:rPr>
          <w:rStyle w:val="FontStyle234"/>
          <w:sz w:val="24"/>
          <w:szCs w:val="24"/>
        </w:rPr>
      </w:pPr>
      <w:r w:rsidRPr="00A33463">
        <w:rPr>
          <w:rStyle w:val="FontStyle234"/>
          <w:sz w:val="24"/>
          <w:szCs w:val="24"/>
        </w:rPr>
        <w:t>аптека находится на общем режиме налогообложения.</w:t>
      </w:r>
    </w:p>
    <w:p w:rsidR="00865B89" w:rsidRPr="00A33463" w:rsidRDefault="00865B89" w:rsidP="00865B89">
      <w:pPr>
        <w:pStyle w:val="Style15"/>
        <w:widowControl/>
        <w:spacing w:line="240" w:lineRule="auto"/>
        <w:ind w:firstLine="0"/>
      </w:pPr>
    </w:p>
    <w:p w:rsidR="00865B89" w:rsidRPr="00A33463" w:rsidRDefault="00865B89" w:rsidP="00865B89">
      <w:pPr>
        <w:jc w:val="both"/>
        <w:rPr>
          <w:rFonts w:cs="Times New Roman"/>
          <w:szCs w:val="24"/>
        </w:rPr>
      </w:pPr>
      <w:r w:rsidRPr="00A33463">
        <w:rPr>
          <w:rFonts w:cs="Times New Roman"/>
          <w:szCs w:val="24"/>
        </w:rPr>
        <w:t xml:space="preserve">13. </w:t>
      </w:r>
      <w:proofErr w:type="gramStart"/>
      <w:r w:rsidRPr="00A33463">
        <w:rPr>
          <w:rFonts w:cs="Times New Roman"/>
          <w:szCs w:val="24"/>
        </w:rPr>
        <w:t xml:space="preserve">Рассчитать на планируемый период издержки по статье «Транспортные расходы», если объем реализации текущего года 12500 </w:t>
      </w:r>
      <w:proofErr w:type="spellStart"/>
      <w:r w:rsidRPr="00A33463">
        <w:rPr>
          <w:rFonts w:cs="Times New Roman"/>
          <w:szCs w:val="24"/>
        </w:rPr>
        <w:t>ден.ед</w:t>
      </w:r>
      <w:proofErr w:type="spellEnd"/>
      <w:r w:rsidRPr="00A33463">
        <w:rPr>
          <w:rFonts w:cs="Times New Roman"/>
          <w:szCs w:val="24"/>
        </w:rPr>
        <w:t xml:space="preserve">., на планируемый период – 16200 </w:t>
      </w:r>
      <w:proofErr w:type="spellStart"/>
      <w:r w:rsidRPr="00A33463">
        <w:rPr>
          <w:rFonts w:cs="Times New Roman"/>
          <w:szCs w:val="24"/>
        </w:rPr>
        <w:t>ден.ед</w:t>
      </w:r>
      <w:proofErr w:type="spellEnd"/>
      <w:r w:rsidRPr="00A33463">
        <w:rPr>
          <w:rFonts w:cs="Times New Roman"/>
          <w:szCs w:val="24"/>
        </w:rPr>
        <w:t xml:space="preserve">.; расходы по статье в текущем периоде – 250 </w:t>
      </w:r>
      <w:proofErr w:type="spellStart"/>
      <w:r w:rsidRPr="00A33463">
        <w:rPr>
          <w:rFonts w:cs="Times New Roman"/>
          <w:szCs w:val="24"/>
        </w:rPr>
        <w:t>ден.ед</w:t>
      </w:r>
      <w:proofErr w:type="spellEnd"/>
      <w:r w:rsidRPr="00A33463">
        <w:rPr>
          <w:rFonts w:cs="Times New Roman"/>
          <w:szCs w:val="24"/>
        </w:rPr>
        <w:t>.; на планируемый период предполагается сохранить достигнутый в текущем уровень расходов по статье.</w:t>
      </w:r>
      <w:proofErr w:type="gramEnd"/>
      <w:r w:rsidRPr="00A33463">
        <w:rPr>
          <w:rFonts w:cs="Times New Roman"/>
          <w:szCs w:val="24"/>
        </w:rPr>
        <w:t xml:space="preserve"> Распределить плановую сумму издержек обращения по кварталам, если удельные веса товарооборота по кварталам составляют:</w:t>
      </w:r>
    </w:p>
    <w:p w:rsidR="00865B89" w:rsidRPr="00A33463" w:rsidRDefault="00865B89" w:rsidP="00865B89">
      <w:pPr>
        <w:ind w:left="709"/>
        <w:jc w:val="both"/>
        <w:rPr>
          <w:rFonts w:cs="Times New Roman"/>
          <w:szCs w:val="24"/>
        </w:rPr>
      </w:pPr>
      <w:r w:rsidRPr="00A33463">
        <w:rPr>
          <w:rFonts w:cs="Times New Roman"/>
          <w:szCs w:val="24"/>
        </w:rPr>
        <w:t>1 квартал – 26%,</w:t>
      </w:r>
    </w:p>
    <w:p w:rsidR="00865B89" w:rsidRPr="00A33463" w:rsidRDefault="00865B89" w:rsidP="00865B89">
      <w:pPr>
        <w:ind w:left="709"/>
        <w:jc w:val="both"/>
        <w:rPr>
          <w:rFonts w:cs="Times New Roman"/>
          <w:szCs w:val="24"/>
        </w:rPr>
      </w:pPr>
      <w:r w:rsidRPr="00A33463">
        <w:rPr>
          <w:rFonts w:cs="Times New Roman"/>
          <w:szCs w:val="24"/>
        </w:rPr>
        <w:t>2 квартал – 25%,</w:t>
      </w:r>
    </w:p>
    <w:p w:rsidR="00865B89" w:rsidRPr="00A33463" w:rsidRDefault="00865B89" w:rsidP="00865B89">
      <w:pPr>
        <w:ind w:left="709"/>
        <w:jc w:val="both"/>
        <w:rPr>
          <w:rFonts w:cs="Times New Roman"/>
          <w:szCs w:val="24"/>
        </w:rPr>
      </w:pPr>
      <w:r w:rsidRPr="00A33463">
        <w:rPr>
          <w:rFonts w:cs="Times New Roman"/>
          <w:szCs w:val="24"/>
        </w:rPr>
        <w:t>3 квартал – 23%,</w:t>
      </w:r>
    </w:p>
    <w:p w:rsidR="00865B89" w:rsidRPr="00A33463" w:rsidRDefault="00865B89" w:rsidP="00865B89">
      <w:pPr>
        <w:ind w:left="709"/>
        <w:jc w:val="both"/>
        <w:rPr>
          <w:rFonts w:cs="Times New Roman"/>
          <w:szCs w:val="24"/>
        </w:rPr>
      </w:pPr>
      <w:r w:rsidRPr="00A33463">
        <w:rPr>
          <w:rFonts w:cs="Times New Roman"/>
          <w:szCs w:val="24"/>
        </w:rPr>
        <w:t>4 квартал – 26%.</w:t>
      </w:r>
    </w:p>
    <w:p w:rsidR="00865B89" w:rsidRPr="00A33463" w:rsidRDefault="00865B89" w:rsidP="00865B8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5B89" w:rsidRPr="00A33463" w:rsidRDefault="00865B89" w:rsidP="00865B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463">
        <w:rPr>
          <w:rFonts w:ascii="Times New Roman" w:hAnsi="Times New Roman" w:cs="Times New Roman"/>
          <w:sz w:val="24"/>
          <w:szCs w:val="24"/>
        </w:rPr>
        <w:t>14. Запланируйте потери, связанные с естественной убылью фармацевтических субстанций, используемых при изготовлении лекарственных препаратов, если известно, что:</w:t>
      </w:r>
    </w:p>
    <w:p w:rsidR="00865B89" w:rsidRPr="00A33463" w:rsidRDefault="00865B89" w:rsidP="00865B89">
      <w:pPr>
        <w:pStyle w:val="Style15"/>
        <w:widowControl/>
        <w:numPr>
          <w:ilvl w:val="0"/>
          <w:numId w:val="1"/>
        </w:numPr>
        <w:tabs>
          <w:tab w:val="clear" w:pos="720"/>
        </w:tabs>
        <w:spacing w:line="240" w:lineRule="auto"/>
        <w:ind w:left="1134"/>
        <w:rPr>
          <w:rStyle w:val="FontStyle234"/>
          <w:sz w:val="24"/>
          <w:szCs w:val="24"/>
        </w:rPr>
      </w:pPr>
      <w:r w:rsidRPr="00A33463">
        <w:rPr>
          <w:rStyle w:val="FontStyle234"/>
          <w:sz w:val="24"/>
          <w:szCs w:val="24"/>
        </w:rPr>
        <w:t>объем реализации ЛП на предстоящий период запланирован в сумме 5230 тыс. руб.;</w:t>
      </w:r>
    </w:p>
    <w:p w:rsidR="00865B89" w:rsidRPr="00A33463" w:rsidRDefault="00865B89" w:rsidP="00865B89">
      <w:pPr>
        <w:pStyle w:val="Style15"/>
        <w:widowControl/>
        <w:numPr>
          <w:ilvl w:val="0"/>
          <w:numId w:val="1"/>
        </w:numPr>
        <w:tabs>
          <w:tab w:val="clear" w:pos="720"/>
        </w:tabs>
        <w:spacing w:line="240" w:lineRule="auto"/>
        <w:ind w:left="1134"/>
        <w:rPr>
          <w:rStyle w:val="FontStyle234"/>
          <w:sz w:val="24"/>
          <w:szCs w:val="24"/>
        </w:rPr>
      </w:pPr>
      <w:r w:rsidRPr="00A33463">
        <w:rPr>
          <w:rStyle w:val="FontStyle234"/>
          <w:sz w:val="24"/>
          <w:szCs w:val="24"/>
        </w:rPr>
        <w:t>объем изготовления лекарственных препаратов – 22,5 тыс. ед.;</w:t>
      </w:r>
    </w:p>
    <w:p w:rsidR="00865B89" w:rsidRPr="00A33463" w:rsidRDefault="00865B89" w:rsidP="00865B89">
      <w:pPr>
        <w:pStyle w:val="Style15"/>
        <w:widowControl/>
        <w:numPr>
          <w:ilvl w:val="0"/>
          <w:numId w:val="1"/>
        </w:numPr>
        <w:tabs>
          <w:tab w:val="clear" w:pos="720"/>
        </w:tabs>
        <w:spacing w:line="240" w:lineRule="auto"/>
        <w:ind w:left="1134"/>
        <w:rPr>
          <w:rStyle w:val="FontStyle234"/>
          <w:sz w:val="24"/>
          <w:szCs w:val="24"/>
        </w:rPr>
      </w:pPr>
      <w:r w:rsidRPr="00A33463">
        <w:rPr>
          <w:rStyle w:val="FontStyle234"/>
          <w:sz w:val="24"/>
          <w:szCs w:val="24"/>
        </w:rPr>
        <w:t>объем реализации ЛС в «массе» – 25,0 тыс. руб.;</w:t>
      </w:r>
    </w:p>
    <w:p w:rsidR="00865B89" w:rsidRPr="00A33463" w:rsidRDefault="00865B89" w:rsidP="00865B89">
      <w:pPr>
        <w:pStyle w:val="Style15"/>
        <w:widowControl/>
        <w:numPr>
          <w:ilvl w:val="0"/>
          <w:numId w:val="1"/>
        </w:numPr>
        <w:tabs>
          <w:tab w:val="clear" w:pos="720"/>
        </w:tabs>
        <w:spacing w:line="240" w:lineRule="auto"/>
        <w:ind w:left="1134"/>
        <w:rPr>
          <w:rStyle w:val="FontStyle234"/>
          <w:sz w:val="24"/>
          <w:szCs w:val="24"/>
        </w:rPr>
      </w:pPr>
      <w:r w:rsidRPr="00A33463">
        <w:rPr>
          <w:rStyle w:val="FontStyle234"/>
          <w:sz w:val="24"/>
          <w:szCs w:val="24"/>
        </w:rPr>
        <w:t>средняя стоимость 1 ЛП – 23,0 руб.</w:t>
      </w:r>
    </w:p>
    <w:p w:rsidR="00865B89" w:rsidRPr="00A33463" w:rsidRDefault="00865B89" w:rsidP="00865B8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5B89" w:rsidRPr="00A33463" w:rsidRDefault="00865B89" w:rsidP="00865B8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63">
        <w:rPr>
          <w:rFonts w:ascii="Times New Roman" w:hAnsi="Times New Roman" w:cs="Times New Roman"/>
          <w:color w:val="000000"/>
          <w:sz w:val="24"/>
          <w:szCs w:val="24"/>
        </w:rPr>
        <w:lastRenderedPageBreak/>
        <w:t>15. Составить план реализации населению, если динамика этого показателя за 5 предшествующих лет была следующей: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110"/>
        <w:gridCol w:w="1110"/>
        <w:gridCol w:w="1111"/>
        <w:gridCol w:w="1110"/>
        <w:gridCol w:w="1110"/>
        <w:gridCol w:w="1111"/>
      </w:tblGrid>
      <w:tr w:rsidR="00865B89" w:rsidRPr="00A33463" w:rsidTr="00197A1F">
        <w:tc>
          <w:tcPr>
            <w:tcW w:w="2802" w:type="dxa"/>
            <w:shd w:val="clear" w:color="auto" w:fill="auto"/>
            <w:vAlign w:val="center"/>
          </w:tcPr>
          <w:p w:rsidR="00865B89" w:rsidRPr="00A33463" w:rsidRDefault="00865B89" w:rsidP="00197A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65B89" w:rsidRPr="00A33463" w:rsidRDefault="00865B89" w:rsidP="00197A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год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65B89" w:rsidRPr="00A33463" w:rsidRDefault="00865B89" w:rsidP="00197A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 год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865B89" w:rsidRPr="00A33463" w:rsidRDefault="00865B89" w:rsidP="00197A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год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65B89" w:rsidRPr="00A33463" w:rsidRDefault="00865B89" w:rsidP="00197A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год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65B89" w:rsidRPr="00A33463" w:rsidRDefault="00865B89" w:rsidP="00197A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 год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865B89" w:rsidRPr="00A33463" w:rsidRDefault="00865B89" w:rsidP="00197A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6-й год</w:t>
            </w:r>
          </w:p>
        </w:tc>
      </w:tr>
      <w:tr w:rsidR="00865B89" w:rsidRPr="00A33463" w:rsidTr="00197A1F">
        <w:tc>
          <w:tcPr>
            <w:tcW w:w="2802" w:type="dxa"/>
            <w:shd w:val="clear" w:color="auto" w:fill="auto"/>
          </w:tcPr>
          <w:p w:rsidR="00865B89" w:rsidRPr="00A33463" w:rsidRDefault="00865B89" w:rsidP="00197A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населению (тыс. руб.)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65B89" w:rsidRPr="00A33463" w:rsidRDefault="00865B89" w:rsidP="00197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792,0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65B89" w:rsidRPr="00A33463" w:rsidRDefault="00865B89" w:rsidP="00197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865B89" w:rsidRPr="00A33463" w:rsidRDefault="00865B89" w:rsidP="00197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985,0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65B89" w:rsidRPr="00A33463" w:rsidRDefault="00865B89" w:rsidP="00197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1158,0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65B89" w:rsidRPr="00A33463" w:rsidRDefault="00865B89" w:rsidP="00197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1529,0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865B89" w:rsidRPr="00A33463" w:rsidRDefault="00865B89" w:rsidP="00197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865B89" w:rsidRPr="00A33463" w:rsidTr="00197A1F">
        <w:tc>
          <w:tcPr>
            <w:tcW w:w="2802" w:type="dxa"/>
            <w:shd w:val="clear" w:color="auto" w:fill="auto"/>
          </w:tcPr>
          <w:p w:rsidR="00865B89" w:rsidRPr="00A33463" w:rsidRDefault="00865B89" w:rsidP="00197A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цен к 1-му году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65B89" w:rsidRPr="00A33463" w:rsidRDefault="00865B89" w:rsidP="00197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65B89" w:rsidRPr="00A33463" w:rsidRDefault="00865B89" w:rsidP="00197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865B89" w:rsidRPr="00A33463" w:rsidRDefault="00865B89" w:rsidP="00197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65B89" w:rsidRPr="00A33463" w:rsidRDefault="00865B89" w:rsidP="00197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65B89" w:rsidRPr="00A33463" w:rsidRDefault="00865B89" w:rsidP="00197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1,58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865B89" w:rsidRPr="00A33463" w:rsidRDefault="00865B89" w:rsidP="00197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1,85</w:t>
            </w:r>
          </w:p>
        </w:tc>
      </w:tr>
    </w:tbl>
    <w:p w:rsidR="00865B89" w:rsidRPr="00A33463" w:rsidRDefault="00865B89" w:rsidP="00865B8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5B89" w:rsidRPr="00A33463" w:rsidRDefault="00865B89" w:rsidP="00865B89">
      <w:pPr>
        <w:pStyle w:val="2"/>
        <w:spacing w:after="0" w:line="240" w:lineRule="auto"/>
        <w:ind w:left="0"/>
        <w:jc w:val="both"/>
      </w:pPr>
      <w:r w:rsidRPr="00A33463">
        <w:t>16</w:t>
      </w:r>
      <w:r w:rsidRPr="00A33463">
        <w:rPr>
          <w:lang w:val="ru-RU"/>
        </w:rPr>
        <w:t>.</w:t>
      </w:r>
      <w:r w:rsidRPr="00A33463">
        <w:t xml:space="preserve"> Составьте план реализации населению по составным частям, если известно, что:</w:t>
      </w:r>
    </w:p>
    <w:p w:rsidR="00865B89" w:rsidRPr="00A33463" w:rsidRDefault="00865B89" w:rsidP="00865B89">
      <w:pPr>
        <w:pStyle w:val="Style15"/>
        <w:widowControl/>
        <w:numPr>
          <w:ilvl w:val="0"/>
          <w:numId w:val="1"/>
        </w:numPr>
        <w:tabs>
          <w:tab w:val="clear" w:pos="720"/>
        </w:tabs>
        <w:spacing w:line="240" w:lineRule="auto"/>
        <w:ind w:left="1134"/>
        <w:rPr>
          <w:rStyle w:val="FontStyle234"/>
          <w:sz w:val="24"/>
          <w:szCs w:val="24"/>
        </w:rPr>
      </w:pPr>
      <w:r w:rsidRPr="00A33463">
        <w:rPr>
          <w:rStyle w:val="FontStyle234"/>
          <w:sz w:val="24"/>
          <w:szCs w:val="24"/>
        </w:rPr>
        <w:t>в прикрепленной к аптеке поликлинике запланировано 195,0 тыс. амбулаторных посещений в год;</w:t>
      </w:r>
    </w:p>
    <w:p w:rsidR="00865B89" w:rsidRPr="00A33463" w:rsidRDefault="00865B89" w:rsidP="00865B89">
      <w:pPr>
        <w:pStyle w:val="Style15"/>
        <w:widowControl/>
        <w:numPr>
          <w:ilvl w:val="0"/>
          <w:numId w:val="1"/>
        </w:numPr>
        <w:tabs>
          <w:tab w:val="clear" w:pos="720"/>
        </w:tabs>
        <w:spacing w:line="240" w:lineRule="auto"/>
        <w:ind w:left="1134"/>
        <w:rPr>
          <w:rStyle w:val="FontStyle234"/>
          <w:sz w:val="24"/>
          <w:szCs w:val="24"/>
        </w:rPr>
      </w:pPr>
      <w:r w:rsidRPr="00A33463">
        <w:rPr>
          <w:rStyle w:val="FontStyle234"/>
          <w:sz w:val="24"/>
          <w:szCs w:val="24"/>
        </w:rPr>
        <w:t>средняя стоимость одного лекарственного препарата – 16,6 руб.;</w:t>
      </w:r>
    </w:p>
    <w:p w:rsidR="00865B89" w:rsidRPr="00A33463" w:rsidRDefault="00865B89" w:rsidP="00865B89">
      <w:pPr>
        <w:pStyle w:val="Style15"/>
        <w:widowControl/>
        <w:numPr>
          <w:ilvl w:val="0"/>
          <w:numId w:val="1"/>
        </w:numPr>
        <w:tabs>
          <w:tab w:val="clear" w:pos="720"/>
        </w:tabs>
        <w:spacing w:line="240" w:lineRule="auto"/>
        <w:ind w:left="1134"/>
        <w:rPr>
          <w:rStyle w:val="FontStyle234"/>
          <w:sz w:val="24"/>
          <w:szCs w:val="24"/>
        </w:rPr>
      </w:pPr>
      <w:r w:rsidRPr="00A33463">
        <w:rPr>
          <w:rStyle w:val="FontStyle234"/>
          <w:sz w:val="24"/>
          <w:szCs w:val="24"/>
        </w:rPr>
        <w:t>на 100 посещений в поликлинике выписывается 81 рецепт;</w:t>
      </w:r>
    </w:p>
    <w:p w:rsidR="00865B89" w:rsidRPr="00A33463" w:rsidRDefault="00865B89" w:rsidP="00865B89">
      <w:pPr>
        <w:pStyle w:val="Style15"/>
        <w:widowControl/>
        <w:numPr>
          <w:ilvl w:val="0"/>
          <w:numId w:val="1"/>
        </w:numPr>
        <w:tabs>
          <w:tab w:val="clear" w:pos="720"/>
        </w:tabs>
        <w:spacing w:line="240" w:lineRule="auto"/>
        <w:ind w:left="1134"/>
        <w:rPr>
          <w:rStyle w:val="FontStyle234"/>
          <w:sz w:val="24"/>
          <w:szCs w:val="24"/>
        </w:rPr>
      </w:pPr>
      <w:r w:rsidRPr="00A33463">
        <w:rPr>
          <w:rStyle w:val="FontStyle234"/>
          <w:sz w:val="24"/>
          <w:szCs w:val="24"/>
        </w:rPr>
        <w:t>удельный вес реализации по амбулаторным рецептам составляет 37% в общем объеме реализации населению.</w:t>
      </w:r>
    </w:p>
    <w:p w:rsidR="00865B89" w:rsidRPr="00A33463" w:rsidRDefault="00865B89" w:rsidP="00865B89">
      <w:pPr>
        <w:pStyle w:val="a6"/>
        <w:ind w:left="0"/>
        <w:jc w:val="both"/>
        <w:rPr>
          <w:rFonts w:cs="Times New Roman"/>
          <w:color w:val="000000"/>
          <w:szCs w:val="24"/>
        </w:rPr>
      </w:pPr>
    </w:p>
    <w:p w:rsidR="00865B89" w:rsidRPr="00A33463" w:rsidRDefault="00865B89" w:rsidP="00865B89">
      <w:pPr>
        <w:tabs>
          <w:tab w:val="left" w:pos="851"/>
        </w:tabs>
        <w:suppressAutoHyphens/>
        <w:jc w:val="both"/>
        <w:rPr>
          <w:rFonts w:cs="Times New Roman"/>
          <w:snapToGrid w:val="0"/>
          <w:szCs w:val="24"/>
        </w:rPr>
      </w:pPr>
      <w:r w:rsidRPr="00A33463">
        <w:rPr>
          <w:rFonts w:cs="Times New Roman"/>
          <w:szCs w:val="24"/>
        </w:rPr>
        <w:t xml:space="preserve">17. </w:t>
      </w:r>
      <w:proofErr w:type="gramStart"/>
      <w:r w:rsidRPr="00A33463">
        <w:rPr>
          <w:rFonts w:cs="Times New Roman"/>
          <w:szCs w:val="24"/>
        </w:rPr>
        <w:t xml:space="preserve">Определите перекрестную эластичность спроса, если цена на йод во флаконах выросла с 10 руб. до 15 руб., а объем спроса на </w:t>
      </w:r>
      <w:proofErr w:type="spellStart"/>
      <w:r w:rsidRPr="00A33463">
        <w:rPr>
          <w:rFonts w:cs="Times New Roman"/>
          <w:szCs w:val="24"/>
        </w:rPr>
        <w:t>леккер</w:t>
      </w:r>
      <w:proofErr w:type="spellEnd"/>
      <w:r w:rsidRPr="00A33463">
        <w:rPr>
          <w:rFonts w:cs="Times New Roman"/>
          <w:szCs w:val="24"/>
        </w:rPr>
        <w:t xml:space="preserve">-йод возрос на 20%. </w:t>
      </w:r>
      <w:r w:rsidRPr="00A33463">
        <w:rPr>
          <w:rFonts w:cs="Times New Roman"/>
          <w:snapToGrid w:val="0"/>
          <w:szCs w:val="24"/>
        </w:rPr>
        <w:t>Рассчитайте коэффициент эластичности спроса по доходу, если известно, что спрос на лечебную косметику за год вырос на 90%, а реальный доход населения за тот же период увеличился на 60% по сравнению с прошлым годом.</w:t>
      </w:r>
      <w:proofErr w:type="gramEnd"/>
      <w:r w:rsidRPr="00A33463">
        <w:rPr>
          <w:rFonts w:cs="Times New Roman"/>
          <w:snapToGrid w:val="0"/>
          <w:szCs w:val="24"/>
        </w:rPr>
        <w:t xml:space="preserve"> Сделайте вывод о представленных товарах. Что характеризуют эластичность спроса по цене и эластичность спроса по доходу?</w:t>
      </w:r>
    </w:p>
    <w:p w:rsidR="00865B89" w:rsidRPr="00A33463" w:rsidRDefault="00865B89" w:rsidP="00865B89">
      <w:pPr>
        <w:pStyle w:val="a6"/>
        <w:ind w:left="0"/>
        <w:jc w:val="both"/>
        <w:rPr>
          <w:rFonts w:cs="Times New Roman"/>
          <w:color w:val="000000"/>
          <w:szCs w:val="24"/>
        </w:rPr>
      </w:pPr>
    </w:p>
    <w:p w:rsidR="00865B89" w:rsidRPr="00A33463" w:rsidRDefault="00865B89" w:rsidP="00865B89">
      <w:pPr>
        <w:pStyle w:val="a6"/>
        <w:ind w:left="0"/>
        <w:jc w:val="both"/>
        <w:rPr>
          <w:rFonts w:cs="Times New Roman"/>
          <w:color w:val="000000"/>
          <w:szCs w:val="24"/>
        </w:rPr>
      </w:pPr>
      <w:r w:rsidRPr="00A33463">
        <w:rPr>
          <w:rFonts w:cs="Times New Roman"/>
          <w:color w:val="000000"/>
          <w:szCs w:val="24"/>
        </w:rPr>
        <w:t>18. Составьте прогноз товарооборота аптечного пункта на следующий месяц, если известен розничный оборот за предыдущие 4 месяца: 1500,0 тыс. руб., 1650,0 тыс. руб., 1480,0 тыс. руб., 1700,0 тыс. руб.</w:t>
      </w:r>
    </w:p>
    <w:p w:rsidR="00865B89" w:rsidRPr="00A33463" w:rsidRDefault="00865B89" w:rsidP="00865B89">
      <w:pPr>
        <w:pStyle w:val="a6"/>
        <w:ind w:left="0"/>
        <w:jc w:val="both"/>
        <w:rPr>
          <w:rFonts w:cs="Times New Roman"/>
          <w:color w:val="000000"/>
          <w:szCs w:val="24"/>
        </w:rPr>
      </w:pPr>
    </w:p>
    <w:p w:rsidR="00865B89" w:rsidRPr="00A33463" w:rsidRDefault="00865B89" w:rsidP="00865B89">
      <w:pPr>
        <w:jc w:val="both"/>
        <w:rPr>
          <w:rFonts w:cs="Times New Roman"/>
          <w:color w:val="000000"/>
          <w:szCs w:val="24"/>
        </w:rPr>
      </w:pPr>
      <w:r w:rsidRPr="00A33463">
        <w:rPr>
          <w:rFonts w:cs="Times New Roman"/>
          <w:szCs w:val="24"/>
        </w:rPr>
        <w:t>19. Р</w:t>
      </w:r>
      <w:r w:rsidRPr="00A33463">
        <w:rPr>
          <w:rFonts w:cs="Times New Roman"/>
          <w:color w:val="000000"/>
          <w:szCs w:val="24"/>
        </w:rPr>
        <w:t>ассчитать фактически реализованные торговые наложения:</w:t>
      </w:r>
    </w:p>
    <w:tbl>
      <w:tblPr>
        <w:tblW w:w="3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</w:tblGrid>
      <w:tr w:rsidR="00865B89" w:rsidRPr="00A33463" w:rsidTr="00197A1F">
        <w:trPr>
          <w:jc w:val="center"/>
        </w:trPr>
        <w:tc>
          <w:tcPr>
            <w:tcW w:w="1666" w:type="pct"/>
          </w:tcPr>
          <w:p w:rsidR="00865B89" w:rsidRPr="00A33463" w:rsidRDefault="00865B89" w:rsidP="00197A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67" w:type="pct"/>
          </w:tcPr>
          <w:p w:rsidR="00865B89" w:rsidRPr="00A33463" w:rsidRDefault="00865B89" w:rsidP="00197A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товара по продажным ценам</w:t>
            </w:r>
          </w:p>
        </w:tc>
        <w:tc>
          <w:tcPr>
            <w:tcW w:w="1667" w:type="pct"/>
          </w:tcPr>
          <w:p w:rsidR="00865B89" w:rsidRPr="00A33463" w:rsidRDefault="00865B89" w:rsidP="00197A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товара по покупным ценам</w:t>
            </w:r>
          </w:p>
        </w:tc>
      </w:tr>
      <w:tr w:rsidR="00865B89" w:rsidRPr="00A33463" w:rsidTr="00197A1F">
        <w:trPr>
          <w:jc w:val="center"/>
        </w:trPr>
        <w:tc>
          <w:tcPr>
            <w:tcW w:w="1666" w:type="pct"/>
          </w:tcPr>
          <w:p w:rsidR="00865B89" w:rsidRPr="00A33463" w:rsidRDefault="00865B89" w:rsidP="00197A1F">
            <w:pPr>
              <w:pStyle w:val="a4"/>
              <w:rPr>
                <w:sz w:val="24"/>
                <w:szCs w:val="24"/>
              </w:rPr>
            </w:pPr>
            <w:r w:rsidRPr="00A33463">
              <w:rPr>
                <w:sz w:val="24"/>
                <w:szCs w:val="24"/>
              </w:rPr>
              <w:t>Остаток на 01.06.</w:t>
            </w:r>
          </w:p>
        </w:tc>
        <w:tc>
          <w:tcPr>
            <w:tcW w:w="1667" w:type="pct"/>
          </w:tcPr>
          <w:p w:rsidR="00865B89" w:rsidRPr="00A33463" w:rsidRDefault="00865B89" w:rsidP="00197A1F">
            <w:pPr>
              <w:pStyle w:val="a4"/>
              <w:rPr>
                <w:sz w:val="24"/>
                <w:szCs w:val="24"/>
              </w:rPr>
            </w:pPr>
            <w:r w:rsidRPr="00A33463">
              <w:rPr>
                <w:sz w:val="24"/>
                <w:szCs w:val="24"/>
              </w:rPr>
              <w:t>800000</w:t>
            </w:r>
          </w:p>
        </w:tc>
        <w:tc>
          <w:tcPr>
            <w:tcW w:w="1667" w:type="pct"/>
          </w:tcPr>
          <w:p w:rsidR="00865B89" w:rsidRPr="00A33463" w:rsidRDefault="00865B89" w:rsidP="00197A1F">
            <w:pPr>
              <w:pStyle w:val="a4"/>
              <w:rPr>
                <w:sz w:val="24"/>
                <w:szCs w:val="24"/>
              </w:rPr>
            </w:pPr>
            <w:r w:rsidRPr="00A33463">
              <w:rPr>
                <w:sz w:val="24"/>
                <w:szCs w:val="24"/>
              </w:rPr>
              <w:t>560000</w:t>
            </w:r>
          </w:p>
        </w:tc>
      </w:tr>
      <w:tr w:rsidR="00865B89" w:rsidRPr="00A33463" w:rsidTr="00197A1F">
        <w:trPr>
          <w:jc w:val="center"/>
        </w:trPr>
        <w:tc>
          <w:tcPr>
            <w:tcW w:w="1666" w:type="pct"/>
          </w:tcPr>
          <w:p w:rsidR="00865B89" w:rsidRPr="00A33463" w:rsidRDefault="00865B89" w:rsidP="00197A1F">
            <w:pPr>
              <w:pStyle w:val="a4"/>
              <w:rPr>
                <w:sz w:val="24"/>
                <w:szCs w:val="24"/>
              </w:rPr>
            </w:pPr>
            <w:r w:rsidRPr="00A33463">
              <w:rPr>
                <w:sz w:val="24"/>
                <w:szCs w:val="24"/>
              </w:rPr>
              <w:t>Поступление</w:t>
            </w:r>
          </w:p>
        </w:tc>
        <w:tc>
          <w:tcPr>
            <w:tcW w:w="1667" w:type="pct"/>
          </w:tcPr>
          <w:p w:rsidR="00865B89" w:rsidRPr="00A33463" w:rsidRDefault="00865B89" w:rsidP="00197A1F">
            <w:pPr>
              <w:pStyle w:val="a4"/>
              <w:rPr>
                <w:sz w:val="24"/>
                <w:szCs w:val="24"/>
              </w:rPr>
            </w:pPr>
            <w:r w:rsidRPr="00A33463">
              <w:rPr>
                <w:sz w:val="24"/>
                <w:szCs w:val="24"/>
              </w:rPr>
              <w:t>12400000</w:t>
            </w:r>
          </w:p>
        </w:tc>
        <w:tc>
          <w:tcPr>
            <w:tcW w:w="1667" w:type="pct"/>
          </w:tcPr>
          <w:p w:rsidR="00865B89" w:rsidRPr="00A33463" w:rsidRDefault="00865B89" w:rsidP="00197A1F">
            <w:pPr>
              <w:pStyle w:val="a4"/>
              <w:rPr>
                <w:sz w:val="24"/>
                <w:szCs w:val="24"/>
              </w:rPr>
            </w:pPr>
            <w:r w:rsidRPr="00A33463">
              <w:rPr>
                <w:sz w:val="24"/>
                <w:szCs w:val="24"/>
              </w:rPr>
              <w:t>9400000</w:t>
            </w:r>
          </w:p>
        </w:tc>
      </w:tr>
      <w:tr w:rsidR="00865B89" w:rsidRPr="00A33463" w:rsidTr="00197A1F">
        <w:trPr>
          <w:jc w:val="center"/>
        </w:trPr>
        <w:tc>
          <w:tcPr>
            <w:tcW w:w="1666" w:type="pct"/>
          </w:tcPr>
          <w:p w:rsidR="00865B89" w:rsidRPr="00A33463" w:rsidRDefault="00865B89" w:rsidP="00197A1F">
            <w:pPr>
              <w:pStyle w:val="a4"/>
              <w:rPr>
                <w:sz w:val="24"/>
                <w:szCs w:val="24"/>
              </w:rPr>
            </w:pPr>
            <w:r w:rsidRPr="00A33463">
              <w:rPr>
                <w:sz w:val="24"/>
                <w:szCs w:val="24"/>
              </w:rPr>
              <w:t>Реализация</w:t>
            </w:r>
          </w:p>
        </w:tc>
        <w:tc>
          <w:tcPr>
            <w:tcW w:w="1667" w:type="pct"/>
          </w:tcPr>
          <w:p w:rsidR="00865B89" w:rsidRPr="00A33463" w:rsidRDefault="00865B89" w:rsidP="00197A1F">
            <w:pPr>
              <w:pStyle w:val="a4"/>
              <w:rPr>
                <w:sz w:val="24"/>
                <w:szCs w:val="24"/>
              </w:rPr>
            </w:pPr>
            <w:r w:rsidRPr="00A33463">
              <w:rPr>
                <w:sz w:val="24"/>
                <w:szCs w:val="24"/>
              </w:rPr>
              <w:t>11950000</w:t>
            </w:r>
          </w:p>
        </w:tc>
        <w:tc>
          <w:tcPr>
            <w:tcW w:w="1667" w:type="pct"/>
          </w:tcPr>
          <w:p w:rsidR="00865B89" w:rsidRPr="00A33463" w:rsidRDefault="00865B89" w:rsidP="00197A1F">
            <w:pPr>
              <w:pStyle w:val="a4"/>
              <w:rPr>
                <w:sz w:val="24"/>
                <w:szCs w:val="24"/>
              </w:rPr>
            </w:pPr>
          </w:p>
        </w:tc>
      </w:tr>
      <w:tr w:rsidR="00865B89" w:rsidRPr="00A33463" w:rsidTr="00197A1F">
        <w:trPr>
          <w:jc w:val="center"/>
        </w:trPr>
        <w:tc>
          <w:tcPr>
            <w:tcW w:w="1666" w:type="pct"/>
          </w:tcPr>
          <w:p w:rsidR="00865B89" w:rsidRPr="00A33463" w:rsidRDefault="00865B89" w:rsidP="00197A1F">
            <w:pPr>
              <w:pStyle w:val="a4"/>
              <w:rPr>
                <w:sz w:val="24"/>
                <w:szCs w:val="24"/>
              </w:rPr>
            </w:pPr>
            <w:r w:rsidRPr="00A33463">
              <w:rPr>
                <w:sz w:val="24"/>
                <w:szCs w:val="24"/>
              </w:rPr>
              <w:t>Остаток на 01.12.</w:t>
            </w:r>
          </w:p>
        </w:tc>
        <w:tc>
          <w:tcPr>
            <w:tcW w:w="1667" w:type="pct"/>
          </w:tcPr>
          <w:p w:rsidR="00865B89" w:rsidRPr="00A33463" w:rsidRDefault="00865B89" w:rsidP="00197A1F">
            <w:pPr>
              <w:pStyle w:val="a4"/>
              <w:rPr>
                <w:sz w:val="24"/>
                <w:szCs w:val="24"/>
              </w:rPr>
            </w:pPr>
            <w:r w:rsidRPr="00A33463">
              <w:rPr>
                <w:sz w:val="24"/>
                <w:szCs w:val="24"/>
              </w:rPr>
              <w:t>1250000</w:t>
            </w:r>
          </w:p>
        </w:tc>
        <w:tc>
          <w:tcPr>
            <w:tcW w:w="1667" w:type="pct"/>
          </w:tcPr>
          <w:p w:rsidR="00865B89" w:rsidRPr="00A33463" w:rsidRDefault="00865B89" w:rsidP="00197A1F">
            <w:pPr>
              <w:pStyle w:val="a4"/>
              <w:rPr>
                <w:sz w:val="24"/>
                <w:szCs w:val="24"/>
              </w:rPr>
            </w:pPr>
            <w:r w:rsidRPr="00A33463">
              <w:rPr>
                <w:sz w:val="24"/>
                <w:szCs w:val="24"/>
              </w:rPr>
              <w:t>980000</w:t>
            </w:r>
          </w:p>
        </w:tc>
      </w:tr>
    </w:tbl>
    <w:p w:rsidR="00865B89" w:rsidRPr="00A33463" w:rsidRDefault="00865B89" w:rsidP="00865B89">
      <w:pPr>
        <w:jc w:val="both"/>
        <w:rPr>
          <w:rFonts w:cs="Times New Roman"/>
          <w:color w:val="000000"/>
          <w:szCs w:val="24"/>
        </w:rPr>
      </w:pPr>
    </w:p>
    <w:p w:rsidR="00865B89" w:rsidRPr="00A33463" w:rsidRDefault="00865B89" w:rsidP="00865B89">
      <w:pPr>
        <w:jc w:val="both"/>
        <w:rPr>
          <w:rFonts w:cs="Times New Roman"/>
          <w:color w:val="000000"/>
          <w:szCs w:val="24"/>
        </w:rPr>
      </w:pPr>
      <w:r w:rsidRPr="00A33463">
        <w:rPr>
          <w:rFonts w:cs="Times New Roman"/>
          <w:szCs w:val="24"/>
        </w:rPr>
        <w:t xml:space="preserve">20. Запланируйте расходы на анализ лекарственных препаратов в Центр по экспертизе, учету и анализу обращения средств медицинского применения, если план по </w:t>
      </w:r>
      <w:proofErr w:type="spellStart"/>
      <w:r w:rsidRPr="00A33463">
        <w:rPr>
          <w:rFonts w:cs="Times New Roman"/>
          <w:szCs w:val="24"/>
        </w:rPr>
        <w:t>экстемпоральной</w:t>
      </w:r>
      <w:proofErr w:type="spellEnd"/>
      <w:r w:rsidRPr="00A33463">
        <w:rPr>
          <w:rFonts w:cs="Times New Roman"/>
          <w:szCs w:val="24"/>
        </w:rPr>
        <w:t xml:space="preserve"> рецептуре составляет 35 тыс. единиц. В аптеке нет провизора-аналитика. Средняя стоимость 1 анализа – 120,00 руб. Средняя стоимость 1 ед. изготовленного лекарственного препарата – 23,00 руб.</w:t>
      </w:r>
    </w:p>
    <w:p w:rsidR="00865B89" w:rsidRPr="00A33463" w:rsidRDefault="00865B89" w:rsidP="00865B8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5B89" w:rsidRPr="00A33463" w:rsidRDefault="00865B89" w:rsidP="00865B89">
      <w:pPr>
        <w:jc w:val="both"/>
        <w:rPr>
          <w:rFonts w:cs="Times New Roman"/>
          <w:szCs w:val="24"/>
        </w:rPr>
      </w:pPr>
      <w:r w:rsidRPr="00A33463">
        <w:rPr>
          <w:rFonts w:cs="Times New Roman"/>
          <w:szCs w:val="24"/>
        </w:rPr>
        <w:t xml:space="preserve">21. Запланируйте реализацию медицинским организациям по составным частям, если на предстоящий квартал запланировано 75 тыс. стационарных рецептов, средняя стоимость 1-го – 46,6 руб., прогнозируемый уровень инфляции – 1,13. Медицинским организациям, прикрепленным на снабжение к аптеке, на предстоящий квартал выделены бюджетные ассигнования на приобретение ЛП, перевязочных средств, медицинских инструментов – 5500,0 тыс. руб. </w:t>
      </w:r>
    </w:p>
    <w:p w:rsidR="00865B89" w:rsidRPr="00A33463" w:rsidRDefault="00865B89" w:rsidP="00865B89">
      <w:pPr>
        <w:jc w:val="both"/>
        <w:rPr>
          <w:rFonts w:cs="Times New Roman"/>
          <w:szCs w:val="24"/>
        </w:rPr>
      </w:pPr>
    </w:p>
    <w:p w:rsidR="00445728" w:rsidRPr="00865B89" w:rsidRDefault="00865B89" w:rsidP="00865B89">
      <w:pPr>
        <w:jc w:val="both"/>
      </w:pPr>
      <w:r w:rsidRPr="00A33463">
        <w:rPr>
          <w:rFonts w:cs="Times New Roman"/>
          <w:szCs w:val="24"/>
        </w:rPr>
        <w:t>22. Рассчитайте фонд оплаты труда, заработок к выдаче на руки, подоходный налог и страховые взносы за январь с учетом того, что месяц был отработан полностью, если известно, что штатному сотрудник</w:t>
      </w:r>
      <w:proofErr w:type="gramStart"/>
      <w:r w:rsidRPr="00A33463">
        <w:rPr>
          <w:rFonts w:cs="Times New Roman"/>
          <w:szCs w:val="24"/>
        </w:rPr>
        <w:t>у ООО</w:t>
      </w:r>
      <w:proofErr w:type="gramEnd"/>
      <w:r w:rsidRPr="00A33463">
        <w:rPr>
          <w:rFonts w:cs="Times New Roman"/>
          <w:szCs w:val="24"/>
        </w:rPr>
        <w:t xml:space="preserve"> «Здоровье» Петрову П.П. установлен ежемесячный оклад с надбавками в сумме 45 000 рублей. Работнику предоставляется стандартный налоговый вычет на 2 детей в размере 2 800 рублей.</w:t>
      </w:r>
    </w:p>
    <w:sectPr w:rsidR="00445728" w:rsidRPr="0086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9355E"/>
    <w:multiLevelType w:val="hybridMultilevel"/>
    <w:tmpl w:val="AA2AB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9A25AE"/>
    <w:multiLevelType w:val="hybridMultilevel"/>
    <w:tmpl w:val="7E423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BC"/>
    <w:rsid w:val="00323A96"/>
    <w:rsid w:val="00394836"/>
    <w:rsid w:val="00414AAF"/>
    <w:rsid w:val="00445728"/>
    <w:rsid w:val="00865B89"/>
    <w:rsid w:val="00921D1E"/>
    <w:rsid w:val="00AA5ABA"/>
    <w:rsid w:val="00B84D3C"/>
    <w:rsid w:val="00BD1CF0"/>
    <w:rsid w:val="00D02364"/>
    <w:rsid w:val="00EE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 интервалом"/>
    <w:uiPriority w:val="1"/>
    <w:qFormat/>
    <w:rsid w:val="00323A96"/>
    <w:pPr>
      <w:spacing w:after="0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EE1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EE1FBC"/>
    <w:pPr>
      <w:widowControl/>
      <w:autoSpaceDE/>
      <w:autoSpaceDN/>
      <w:adjustRightInd/>
      <w:jc w:val="both"/>
    </w:pPr>
    <w:rPr>
      <w:rFonts w:cs="Times New Roman"/>
      <w:sz w:val="28"/>
      <w:szCs w:val="28"/>
      <w:lang w:val="x-none"/>
    </w:rPr>
  </w:style>
  <w:style w:type="character" w:customStyle="1" w:styleId="a5">
    <w:name w:val="Основной текст Знак"/>
    <w:basedOn w:val="a0"/>
    <w:link w:val="a4"/>
    <w:rsid w:val="00EE1FBC"/>
    <w:rPr>
      <w:rFonts w:ascii="Times New Roman" w:hAnsi="Times New Roman" w:cs="Times New Roman"/>
      <w:sz w:val="28"/>
      <w:szCs w:val="28"/>
      <w:lang w:val="x-none" w:eastAsia="ru-RU"/>
    </w:rPr>
  </w:style>
  <w:style w:type="paragraph" w:styleId="a6">
    <w:name w:val="List Paragraph"/>
    <w:basedOn w:val="a"/>
    <w:uiPriority w:val="34"/>
    <w:qFormat/>
    <w:rsid w:val="00EE1FBC"/>
    <w:pPr>
      <w:ind w:left="720"/>
      <w:contextualSpacing/>
    </w:pPr>
  </w:style>
  <w:style w:type="character" w:customStyle="1" w:styleId="FontStyle234">
    <w:name w:val="Font Style234"/>
    <w:rsid w:val="00EE1FBC"/>
    <w:rPr>
      <w:rFonts w:ascii="Times New Roman" w:hAnsi="Times New Roman" w:cs="Times New Roman" w:hint="default"/>
      <w:sz w:val="18"/>
      <w:szCs w:val="18"/>
    </w:rPr>
  </w:style>
  <w:style w:type="paragraph" w:customStyle="1" w:styleId="Style77">
    <w:name w:val="Style77"/>
    <w:basedOn w:val="a"/>
    <w:rsid w:val="00EE1FBC"/>
    <w:pPr>
      <w:spacing w:line="266" w:lineRule="exact"/>
      <w:ind w:firstLine="403"/>
      <w:jc w:val="both"/>
    </w:pPr>
    <w:rPr>
      <w:rFonts w:cs="Times New Roman"/>
      <w:szCs w:val="24"/>
    </w:rPr>
  </w:style>
  <w:style w:type="paragraph" w:styleId="2">
    <w:name w:val="Body Text Indent 2"/>
    <w:basedOn w:val="a"/>
    <w:link w:val="20"/>
    <w:rsid w:val="00EE1FBC"/>
    <w:pPr>
      <w:widowControl/>
      <w:autoSpaceDE/>
      <w:autoSpaceDN/>
      <w:adjustRightInd/>
      <w:spacing w:after="120" w:line="480" w:lineRule="auto"/>
      <w:ind w:left="283"/>
    </w:pPr>
    <w:rPr>
      <w:rFonts w:cs="Times New Roman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EE1FBC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Style15">
    <w:name w:val="Style15"/>
    <w:basedOn w:val="a"/>
    <w:rsid w:val="00EE1FBC"/>
    <w:pPr>
      <w:spacing w:line="233" w:lineRule="exact"/>
      <w:ind w:hanging="274"/>
      <w:jc w:val="both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 интервалом"/>
    <w:uiPriority w:val="1"/>
    <w:qFormat/>
    <w:rsid w:val="00323A96"/>
    <w:pPr>
      <w:spacing w:after="0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EE1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EE1FBC"/>
    <w:pPr>
      <w:widowControl/>
      <w:autoSpaceDE/>
      <w:autoSpaceDN/>
      <w:adjustRightInd/>
      <w:jc w:val="both"/>
    </w:pPr>
    <w:rPr>
      <w:rFonts w:cs="Times New Roman"/>
      <w:sz w:val="28"/>
      <w:szCs w:val="28"/>
      <w:lang w:val="x-none"/>
    </w:rPr>
  </w:style>
  <w:style w:type="character" w:customStyle="1" w:styleId="a5">
    <w:name w:val="Основной текст Знак"/>
    <w:basedOn w:val="a0"/>
    <w:link w:val="a4"/>
    <w:rsid w:val="00EE1FBC"/>
    <w:rPr>
      <w:rFonts w:ascii="Times New Roman" w:hAnsi="Times New Roman" w:cs="Times New Roman"/>
      <w:sz w:val="28"/>
      <w:szCs w:val="28"/>
      <w:lang w:val="x-none" w:eastAsia="ru-RU"/>
    </w:rPr>
  </w:style>
  <w:style w:type="paragraph" w:styleId="a6">
    <w:name w:val="List Paragraph"/>
    <w:basedOn w:val="a"/>
    <w:uiPriority w:val="34"/>
    <w:qFormat/>
    <w:rsid w:val="00EE1FBC"/>
    <w:pPr>
      <w:ind w:left="720"/>
      <w:contextualSpacing/>
    </w:pPr>
  </w:style>
  <w:style w:type="character" w:customStyle="1" w:styleId="FontStyle234">
    <w:name w:val="Font Style234"/>
    <w:rsid w:val="00EE1FBC"/>
    <w:rPr>
      <w:rFonts w:ascii="Times New Roman" w:hAnsi="Times New Roman" w:cs="Times New Roman" w:hint="default"/>
      <w:sz w:val="18"/>
      <w:szCs w:val="18"/>
    </w:rPr>
  </w:style>
  <w:style w:type="paragraph" w:customStyle="1" w:styleId="Style77">
    <w:name w:val="Style77"/>
    <w:basedOn w:val="a"/>
    <w:rsid w:val="00EE1FBC"/>
    <w:pPr>
      <w:spacing w:line="266" w:lineRule="exact"/>
      <w:ind w:firstLine="403"/>
      <w:jc w:val="both"/>
    </w:pPr>
    <w:rPr>
      <w:rFonts w:cs="Times New Roman"/>
      <w:szCs w:val="24"/>
    </w:rPr>
  </w:style>
  <w:style w:type="paragraph" w:styleId="2">
    <w:name w:val="Body Text Indent 2"/>
    <w:basedOn w:val="a"/>
    <w:link w:val="20"/>
    <w:rsid w:val="00EE1FBC"/>
    <w:pPr>
      <w:widowControl/>
      <w:autoSpaceDE/>
      <w:autoSpaceDN/>
      <w:adjustRightInd/>
      <w:spacing w:after="120" w:line="480" w:lineRule="auto"/>
      <w:ind w:left="283"/>
    </w:pPr>
    <w:rPr>
      <w:rFonts w:cs="Times New Roman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EE1FBC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Style15">
    <w:name w:val="Style15"/>
    <w:basedOn w:val="a"/>
    <w:rsid w:val="00EE1FBC"/>
    <w:pPr>
      <w:spacing w:line="233" w:lineRule="exact"/>
      <w:ind w:hanging="274"/>
      <w:jc w:val="both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7</cp:revision>
  <dcterms:created xsi:type="dcterms:W3CDTF">2016-03-20T05:08:00Z</dcterms:created>
  <dcterms:modified xsi:type="dcterms:W3CDTF">2024-04-25T07:31:00Z</dcterms:modified>
</cp:coreProperties>
</file>