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F2" w:rsidRPr="007478BC" w:rsidRDefault="0012679B" w:rsidP="0012679B">
      <w:pPr>
        <w:pStyle w:val="2a"/>
        <w:spacing w:line="100" w:lineRule="atLeast"/>
        <w:jc w:val="center"/>
        <w:rPr>
          <w:color w:val="auto"/>
        </w:rPr>
      </w:pPr>
      <w:r w:rsidRPr="0012679B">
        <w:rPr>
          <w:color w:val="auto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12679B">
        <w:rPr>
          <w:color w:val="auto"/>
        </w:rPr>
        <w:t>Войно-Ясенецкого</w:t>
      </w:r>
      <w:proofErr w:type="spellEnd"/>
      <w:r w:rsidRPr="0012679B">
        <w:rPr>
          <w:color w:val="auto"/>
        </w:rPr>
        <w:t xml:space="preserve">» Министерства здравоохранения Российской Федерации  </w:t>
      </w:r>
      <w:r w:rsidRPr="0012679B">
        <w:rPr>
          <w:color w:val="auto"/>
        </w:rPr>
        <w:br/>
        <w:t>Фармацевтический колледж</w:t>
      </w:r>
    </w:p>
    <w:p w:rsidR="004247F2" w:rsidRPr="008C22FB" w:rsidRDefault="004247F2" w:rsidP="004247F2">
      <w:pPr>
        <w:pStyle w:val="a0"/>
        <w:tabs>
          <w:tab w:val="center" w:pos="4473"/>
        </w:tabs>
        <w:jc w:val="right"/>
      </w:pPr>
    </w:p>
    <w:p w:rsidR="004247F2" w:rsidRPr="008C22FB" w:rsidRDefault="004247F2" w:rsidP="00607D27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8C22FB" w:rsidRDefault="004247F2" w:rsidP="00607D27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7478BC" w:rsidRDefault="004247F2" w:rsidP="00607D27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7478BC">
        <w:rPr>
          <w:i w:val="0"/>
          <w:color w:val="000000"/>
          <w:sz w:val="48"/>
          <w:szCs w:val="48"/>
        </w:rPr>
        <w:t>ДНЕВНИК</w:t>
      </w:r>
    </w:p>
    <w:p w:rsidR="004247F2" w:rsidRPr="008C22FB" w:rsidRDefault="004247F2" w:rsidP="004247F2">
      <w:pPr>
        <w:pStyle w:val="a0"/>
        <w:jc w:val="center"/>
      </w:pPr>
      <w:r>
        <w:rPr>
          <w:rFonts w:ascii="Times New Roman" w:hAnsi="Times New Roman"/>
          <w:b/>
          <w:color w:val="000000"/>
          <w:sz w:val="36"/>
          <w:szCs w:val="36"/>
        </w:rPr>
        <w:t>преддипломной</w:t>
      </w:r>
      <w:r w:rsidRPr="008C22FB">
        <w:rPr>
          <w:rFonts w:ascii="Times New Roman" w:hAnsi="Times New Roman"/>
          <w:b/>
          <w:color w:val="000000"/>
          <w:sz w:val="36"/>
          <w:szCs w:val="36"/>
        </w:rPr>
        <w:t xml:space="preserve"> практики</w:t>
      </w:r>
    </w:p>
    <w:p w:rsidR="004247F2" w:rsidRPr="008C22FB" w:rsidRDefault="004247F2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МДК. 03.01. </w:t>
      </w:r>
      <w:r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4247F2" w:rsidRPr="008C22FB" w:rsidRDefault="004247F2" w:rsidP="004247F2">
      <w:pPr>
        <w:pStyle w:val="aff"/>
        <w:spacing w:line="276" w:lineRule="auto"/>
        <w:ind w:left="0" w:firstLine="0"/>
      </w:pPr>
    </w:p>
    <w:p w:rsidR="004247F2" w:rsidRPr="008C22FB" w:rsidRDefault="005C7C6B" w:rsidP="005C7C6B">
      <w:pPr>
        <w:pStyle w:val="aff"/>
        <w:spacing w:line="276" w:lineRule="auto"/>
        <w:ind w:left="0" w:firstLine="0"/>
      </w:pPr>
      <w:r>
        <w:rPr>
          <w:color w:val="000000"/>
          <w:szCs w:val="28"/>
          <w:u w:val="single"/>
        </w:rPr>
        <w:t xml:space="preserve">Ф.И.О </w:t>
      </w:r>
      <w:r w:rsidR="00561578">
        <w:rPr>
          <w:color w:val="000000"/>
          <w:szCs w:val="28"/>
          <w:u w:val="single"/>
        </w:rPr>
        <w:t>Сазонова Екатерина Александровна</w:t>
      </w: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Место прохождения практики ___________________________________</w:t>
      </w:r>
    </w:p>
    <w:p w:rsidR="004247F2" w:rsidRPr="008C22FB" w:rsidRDefault="004247F2" w:rsidP="004247F2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 w:rsidRPr="008C22FB">
        <w:rPr>
          <w:color w:val="000000"/>
        </w:rPr>
        <w:t>______</w:t>
      </w:r>
    </w:p>
    <w:p w:rsidR="004247F2" w:rsidRPr="00FC16E4" w:rsidRDefault="004247F2" w:rsidP="004247F2">
      <w:pPr>
        <w:pStyle w:val="a0"/>
        <w:spacing w:after="0" w:line="100" w:lineRule="atLeast"/>
        <w:jc w:val="center"/>
        <w:rPr>
          <w:sz w:val="20"/>
          <w:szCs w:val="20"/>
        </w:rPr>
      </w:pPr>
      <w:r w:rsidRPr="00FC16E4">
        <w:rPr>
          <w:rFonts w:ascii="Times New Roman" w:hAnsi="Times New Roman"/>
          <w:color w:val="000000"/>
          <w:sz w:val="20"/>
          <w:szCs w:val="20"/>
        </w:rPr>
        <w:t>(медицинская/фармацевтическая организация, отделение)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DA6C28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с «11» мая 2020</w:t>
      </w:r>
      <w:bookmarkStart w:id="0" w:name="_GoBack"/>
      <w:bookmarkEnd w:id="0"/>
      <w:r w:rsidR="005C06E7">
        <w:rPr>
          <w:rFonts w:ascii="Times New Roman" w:hAnsi="Times New Roman"/>
          <w:color w:val="000000"/>
          <w:sz w:val="28"/>
          <w:szCs w:val="28"/>
        </w:rPr>
        <w:t xml:space="preserve"> г.   по  «25</w:t>
      </w:r>
      <w:r w:rsidR="0029219B">
        <w:rPr>
          <w:rFonts w:ascii="Times New Roman" w:hAnsi="Times New Roman"/>
          <w:color w:val="000000"/>
          <w:sz w:val="28"/>
          <w:szCs w:val="28"/>
        </w:rPr>
        <w:t xml:space="preserve">»  мая 2020 </w:t>
      </w:r>
      <w:r w:rsidR="004247F2" w:rsidRPr="008C22F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Методический – Ф.И.О. (его должность) </w:t>
      </w:r>
      <w:r w:rsidR="0029219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 w:rsidR="0029219B" w:rsidRPr="0029219B">
        <w:rPr>
          <w:rFonts w:ascii="Times New Roman" w:hAnsi="Times New Roman"/>
          <w:color w:val="000000"/>
          <w:sz w:val="28"/>
          <w:szCs w:val="28"/>
          <w:u w:val="single"/>
        </w:rPr>
        <w:t>Анишева</w:t>
      </w:r>
      <w:proofErr w:type="spellEnd"/>
      <w:r w:rsidR="0029219B" w:rsidRPr="0029219B">
        <w:rPr>
          <w:rFonts w:ascii="Times New Roman" w:hAnsi="Times New Roman"/>
          <w:color w:val="000000"/>
          <w:sz w:val="28"/>
          <w:szCs w:val="28"/>
          <w:u w:val="single"/>
        </w:rPr>
        <w:t xml:space="preserve"> Л.А. (преподаватель)</w:t>
      </w:r>
    </w:p>
    <w:p w:rsidR="004247F2" w:rsidRPr="008C22FB" w:rsidRDefault="004247F2" w:rsidP="004247F2">
      <w:pPr>
        <w:pStyle w:val="a0"/>
        <w:spacing w:after="0"/>
        <w:jc w:val="right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Default="004247F2" w:rsidP="004247F2">
      <w:pPr>
        <w:pStyle w:val="a0"/>
        <w:spacing w:after="0"/>
        <w:jc w:val="center"/>
      </w:pPr>
    </w:p>
    <w:p w:rsidR="000F2030" w:rsidRDefault="000F2030" w:rsidP="004247F2">
      <w:pPr>
        <w:pStyle w:val="a0"/>
        <w:spacing w:after="0"/>
        <w:jc w:val="center"/>
      </w:pPr>
    </w:p>
    <w:p w:rsidR="000F2030" w:rsidRDefault="000F2030" w:rsidP="004247F2">
      <w:pPr>
        <w:pStyle w:val="a0"/>
        <w:spacing w:after="0"/>
        <w:jc w:val="center"/>
      </w:pPr>
    </w:p>
    <w:p w:rsidR="000F2030" w:rsidRDefault="000F2030" w:rsidP="004247F2">
      <w:pPr>
        <w:pStyle w:val="a0"/>
        <w:spacing w:after="0"/>
        <w:jc w:val="center"/>
      </w:pPr>
    </w:p>
    <w:p w:rsidR="000F2030" w:rsidRDefault="000F2030" w:rsidP="004247F2">
      <w:pPr>
        <w:pStyle w:val="a0"/>
        <w:spacing w:after="0"/>
        <w:jc w:val="center"/>
      </w:pPr>
    </w:p>
    <w:p w:rsidR="000F2030" w:rsidRDefault="000F2030" w:rsidP="004247F2">
      <w:pPr>
        <w:pStyle w:val="a0"/>
        <w:spacing w:after="0"/>
        <w:jc w:val="center"/>
      </w:pPr>
    </w:p>
    <w:p w:rsidR="000F2030" w:rsidRDefault="000F2030" w:rsidP="004247F2">
      <w:pPr>
        <w:pStyle w:val="a0"/>
        <w:spacing w:after="0"/>
        <w:jc w:val="center"/>
      </w:pPr>
    </w:p>
    <w:p w:rsidR="000F2030" w:rsidRPr="008C22FB" w:rsidRDefault="000F2030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3D7422">
        <w:rPr>
          <w:rFonts w:ascii="Times New Roman" w:hAnsi="Times New Roman"/>
          <w:color w:val="000000"/>
          <w:sz w:val="28"/>
          <w:szCs w:val="28"/>
        </w:rPr>
        <w:t>20</w:t>
      </w:r>
    </w:p>
    <w:p w:rsidR="004247F2" w:rsidRPr="00772D8C" w:rsidRDefault="004247F2" w:rsidP="00772D8C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72D8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к преддипломной практике</w:t>
      </w:r>
    </w:p>
    <w:p w:rsidR="00500BBA" w:rsidRPr="00772D8C" w:rsidRDefault="00500BBA" w:rsidP="00772D8C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7F2" w:rsidRPr="00772D8C" w:rsidRDefault="007073FC" w:rsidP="00772D8C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Цель</w:t>
      </w:r>
      <w:r w:rsidR="004247F2" w:rsidRPr="00772D8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4247F2" w:rsidRPr="00772D8C">
        <w:rPr>
          <w:rFonts w:ascii="Times New Roman" w:hAnsi="Times New Roman" w:cs="Times New Roman"/>
          <w:spacing w:val="-4"/>
          <w:sz w:val="28"/>
          <w:szCs w:val="28"/>
        </w:rPr>
        <w:t xml:space="preserve">преддипломной практики </w:t>
      </w:r>
      <w:r w:rsidR="001E4266" w:rsidRPr="00772D8C">
        <w:rPr>
          <w:rFonts w:ascii="Times New Roman" w:hAnsi="Times New Roman" w:cs="Times New Roman"/>
          <w:spacing w:val="-4"/>
          <w:sz w:val="28"/>
          <w:szCs w:val="28"/>
        </w:rPr>
        <w:t xml:space="preserve">МДК. 03.01. </w:t>
      </w:r>
      <w:r w:rsidR="001E4266" w:rsidRPr="00772D8C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аптеки и ее структурных подразделений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266" w:rsidRPr="00772D8C">
        <w:rPr>
          <w:rFonts w:ascii="Times New Roman" w:hAnsi="Times New Roman" w:cs="Times New Roman"/>
          <w:spacing w:val="-4"/>
          <w:sz w:val="28"/>
          <w:szCs w:val="28"/>
        </w:rPr>
        <w:t xml:space="preserve">состоит </w:t>
      </w:r>
      <w:r>
        <w:rPr>
          <w:rFonts w:ascii="Times New Roman" w:hAnsi="Times New Roman" w:cs="Times New Roman"/>
          <w:spacing w:val="-4"/>
          <w:sz w:val="28"/>
          <w:szCs w:val="28"/>
        </w:rPr>
        <w:t>в закреплении и углублении</w:t>
      </w:r>
      <w:r w:rsidR="004247F2" w:rsidRPr="00772D8C">
        <w:rPr>
          <w:rFonts w:ascii="Times New Roman" w:hAnsi="Times New Roman" w:cs="Times New Roman"/>
          <w:spacing w:val="-4"/>
          <w:sz w:val="28"/>
          <w:szCs w:val="28"/>
        </w:rPr>
        <w:t xml:space="preserve"> теоретической подго</w:t>
      </w:r>
      <w:r w:rsidR="008B0595" w:rsidRPr="00772D8C">
        <w:rPr>
          <w:rFonts w:ascii="Times New Roman" w:hAnsi="Times New Roman" w:cs="Times New Roman"/>
          <w:spacing w:val="-4"/>
          <w:sz w:val="28"/>
          <w:szCs w:val="28"/>
        </w:rPr>
        <w:t xml:space="preserve">товки обучающегося, </w:t>
      </w:r>
      <w:r w:rsidR="004247F2" w:rsidRPr="00772D8C">
        <w:rPr>
          <w:rFonts w:ascii="Times New Roman" w:hAnsi="Times New Roman" w:cs="Times New Roman"/>
          <w:spacing w:val="-4"/>
          <w:sz w:val="28"/>
          <w:szCs w:val="28"/>
        </w:rPr>
        <w:t>приобретении практических умений, формировании компетенций, составляющих содержание профессиональной деятельности фармацевта.</w:t>
      </w:r>
    </w:p>
    <w:p w:rsidR="004247F2" w:rsidRPr="00772D8C" w:rsidRDefault="004247F2" w:rsidP="00772D8C">
      <w:pPr>
        <w:pStyle w:val="a0"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8C">
        <w:rPr>
          <w:rFonts w:ascii="Times New Roman" w:hAnsi="Times New Roman" w:cs="Times New Roman"/>
          <w:b/>
          <w:sz w:val="28"/>
          <w:szCs w:val="28"/>
        </w:rPr>
        <w:t xml:space="preserve">      Задачами являются: </w:t>
      </w:r>
    </w:p>
    <w:p w:rsidR="004247F2" w:rsidRPr="00772D8C" w:rsidRDefault="004247F2" w:rsidP="00772D8C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8C">
        <w:rPr>
          <w:rFonts w:ascii="Times New Roman" w:hAnsi="Times New Roman" w:cs="Times New Roman"/>
          <w:sz w:val="28"/>
          <w:szCs w:val="28"/>
        </w:rPr>
        <w:t>1.  Организовывать работу аптечной организации по лицензированию.</w:t>
      </w:r>
    </w:p>
    <w:p w:rsidR="004247F2" w:rsidRPr="00772D8C" w:rsidRDefault="004247F2" w:rsidP="00772D8C">
      <w:pPr>
        <w:pStyle w:val="a0"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8C">
        <w:rPr>
          <w:rFonts w:ascii="Times New Roman" w:hAnsi="Times New Roman" w:cs="Times New Roman"/>
          <w:sz w:val="28"/>
          <w:szCs w:val="28"/>
        </w:rPr>
        <w:t>2.  Планирование основных экономических показателей.</w:t>
      </w:r>
    </w:p>
    <w:p w:rsidR="004247F2" w:rsidRPr="00772D8C" w:rsidRDefault="004247F2" w:rsidP="00772D8C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66" w:rsidRPr="00772D8C" w:rsidRDefault="001E4266" w:rsidP="00772D8C">
      <w:pPr>
        <w:pStyle w:val="a0"/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8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E4266" w:rsidRPr="00772D8C" w:rsidRDefault="001E4266" w:rsidP="00772D8C">
      <w:pPr>
        <w:pStyle w:val="a1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72D8C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gramStart"/>
      <w:r w:rsidRPr="00772D8C">
        <w:rPr>
          <w:rFonts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772D8C">
        <w:rPr>
          <w:rFonts w:cs="Times New Roman"/>
          <w:color w:val="000000"/>
          <w:sz w:val="28"/>
          <w:szCs w:val="28"/>
          <w:shd w:val="clear" w:color="auto" w:fill="FFFFFF"/>
        </w:rPr>
        <w:t>. Федеральные целевые программы в сфере здравоохранения, государственное регулирование фармацевтической деятельности;</w:t>
      </w:r>
    </w:p>
    <w:p w:rsidR="001E4266" w:rsidRPr="00772D8C" w:rsidRDefault="001E4266" w:rsidP="00772D8C">
      <w:pPr>
        <w:pStyle w:val="a1"/>
        <w:spacing w:after="0"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772D8C">
        <w:rPr>
          <w:rFonts w:cs="Times New Roman"/>
          <w:bCs/>
          <w:color w:val="000000"/>
          <w:sz w:val="28"/>
          <w:szCs w:val="28"/>
          <w:shd w:val="clear" w:color="auto" w:fill="FFFFFF"/>
        </w:rPr>
        <w:t>З8. 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1E4266" w:rsidRPr="00772D8C" w:rsidRDefault="001E4266" w:rsidP="00772D8C">
      <w:pPr>
        <w:pStyle w:val="a1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72D8C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gramStart"/>
      <w:r w:rsidRPr="00772D8C">
        <w:rPr>
          <w:rFonts w:cs="Times New Roman"/>
          <w:color w:val="000000"/>
          <w:sz w:val="28"/>
          <w:szCs w:val="28"/>
          <w:shd w:val="clear" w:color="auto" w:fill="FFFFFF"/>
        </w:rPr>
        <w:t>9</w:t>
      </w:r>
      <w:proofErr w:type="gramEnd"/>
      <w:r w:rsidRPr="00772D8C">
        <w:rPr>
          <w:rFonts w:cs="Times New Roman"/>
          <w:color w:val="000000"/>
          <w:sz w:val="28"/>
          <w:szCs w:val="28"/>
          <w:shd w:val="clear" w:color="auto" w:fill="FFFFFF"/>
        </w:rPr>
        <w:t>. Планирование основных экономических показателей;</w:t>
      </w:r>
    </w:p>
    <w:p w:rsidR="001E4266" w:rsidRPr="00772D8C" w:rsidRDefault="001E4266" w:rsidP="00772D8C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72D8C">
        <w:rPr>
          <w:rFonts w:cs="Times New Roman"/>
          <w:sz w:val="28"/>
          <w:szCs w:val="28"/>
          <w:shd w:val="clear" w:color="auto" w:fill="FFFFFF"/>
        </w:rPr>
        <w:t>З10. Основы фармацевтического менеджмента и делового общения;</w:t>
      </w:r>
    </w:p>
    <w:p w:rsidR="001E4266" w:rsidRPr="00772D8C" w:rsidRDefault="001E4266" w:rsidP="00772D8C">
      <w:pPr>
        <w:pStyle w:val="a1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72D8C">
        <w:rPr>
          <w:rFonts w:cs="Times New Roman"/>
          <w:color w:val="000000"/>
          <w:sz w:val="28"/>
          <w:szCs w:val="28"/>
          <w:shd w:val="clear" w:color="auto" w:fill="FFFFFF"/>
        </w:rPr>
        <w:t>З11.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772D8C" w:rsidRPr="00772D8C" w:rsidRDefault="00772D8C" w:rsidP="00772D8C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8C">
        <w:rPr>
          <w:rFonts w:ascii="Times New Roman" w:hAnsi="Times New Roman"/>
          <w:b/>
          <w:color w:val="000000"/>
          <w:sz w:val="28"/>
          <w:szCs w:val="28"/>
        </w:rPr>
        <w:t>Уметь:</w:t>
      </w:r>
    </w:p>
    <w:p w:rsidR="00772D8C" w:rsidRPr="00772D8C" w:rsidRDefault="00772D8C" w:rsidP="00772D8C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8C">
        <w:rPr>
          <w:rFonts w:ascii="Times New Roman" w:hAnsi="Times New Roman"/>
          <w:sz w:val="28"/>
          <w:szCs w:val="28"/>
          <w:lang w:eastAsia="ru-RU"/>
        </w:rPr>
        <w:t>У</w:t>
      </w:r>
      <w:proofErr w:type="gramStart"/>
      <w:r w:rsidRPr="00772D8C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772D8C">
        <w:rPr>
          <w:rFonts w:ascii="Times New Roman" w:hAnsi="Times New Roman"/>
          <w:sz w:val="28"/>
          <w:szCs w:val="28"/>
          <w:lang w:eastAsia="ru-RU"/>
        </w:rPr>
        <w:t>. Организовывать работу структурных подразделений аптеки.</w:t>
      </w:r>
    </w:p>
    <w:p w:rsidR="00772D8C" w:rsidRPr="00772D8C" w:rsidRDefault="00772D8C" w:rsidP="00772D8C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8C">
        <w:rPr>
          <w:rFonts w:ascii="Times New Roman" w:hAnsi="Times New Roman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772D8C" w:rsidRPr="00772D8C" w:rsidRDefault="00772D8C" w:rsidP="00772D8C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D8C">
        <w:rPr>
          <w:rFonts w:ascii="Times New Roman" w:hAnsi="Times New Roman"/>
          <w:sz w:val="28"/>
          <w:szCs w:val="28"/>
        </w:rPr>
        <w:t>У</w:t>
      </w:r>
      <w:proofErr w:type="gramStart"/>
      <w:r w:rsidRPr="00772D8C">
        <w:rPr>
          <w:rFonts w:ascii="Times New Roman" w:hAnsi="Times New Roman"/>
          <w:sz w:val="28"/>
          <w:szCs w:val="28"/>
        </w:rPr>
        <w:t>6</w:t>
      </w:r>
      <w:proofErr w:type="gramEnd"/>
      <w:r w:rsidRPr="00772D8C">
        <w:rPr>
          <w:rFonts w:ascii="Times New Roman" w:hAnsi="Times New Roman"/>
          <w:sz w:val="28"/>
          <w:szCs w:val="28"/>
        </w:rPr>
        <w:t>.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772D8C" w:rsidRDefault="00772D8C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266" w:rsidRPr="008C22FB" w:rsidRDefault="001E4266" w:rsidP="001E4266">
      <w:pPr>
        <w:pStyle w:val="affb"/>
        <w:spacing w:after="0" w:line="240" w:lineRule="auto"/>
        <w:jc w:val="both"/>
      </w:pPr>
    </w:p>
    <w:p w:rsidR="004247F2" w:rsidRPr="00F87F08" w:rsidRDefault="004247F2" w:rsidP="004247F2">
      <w:pPr>
        <w:pStyle w:val="43"/>
        <w:spacing w:line="100" w:lineRule="atLeast"/>
        <w:ind w:left="227" w:right="780"/>
        <w:jc w:val="both"/>
      </w:pPr>
      <w:r w:rsidRPr="00F87F08">
        <w:rPr>
          <w:b/>
          <w:sz w:val="28"/>
          <w:szCs w:val="28"/>
          <w:shd w:val="clear" w:color="auto" w:fill="FFFFFF"/>
        </w:rPr>
        <w:lastRenderedPageBreak/>
        <w:t>График прохождения практики.</w:t>
      </w:r>
    </w:p>
    <w:p w:rsidR="004247F2" w:rsidRPr="008C22FB" w:rsidRDefault="004247F2" w:rsidP="004247F2">
      <w:pPr>
        <w:pStyle w:val="43"/>
        <w:spacing w:line="100" w:lineRule="atLeast"/>
        <w:ind w:left="227" w:right="780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375"/>
        <w:gridCol w:w="1843"/>
        <w:gridCol w:w="2076"/>
        <w:gridCol w:w="2227"/>
        <w:gridCol w:w="1942"/>
      </w:tblGrid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945"/>
              </w:tabs>
              <w:spacing w:line="100" w:lineRule="atLeast"/>
            </w:pPr>
            <w:r w:rsidRPr="008C22FB">
              <w:rPr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</w:t>
            </w:r>
          </w:p>
          <w:p w:rsidR="004247F2" w:rsidRPr="008C22FB" w:rsidRDefault="004247F2" w:rsidP="004247F2">
            <w:pPr>
              <w:pStyle w:val="43"/>
              <w:tabs>
                <w:tab w:val="left" w:pos="1515"/>
              </w:tabs>
              <w:spacing w:line="100" w:lineRule="atLeast"/>
              <w:ind w:right="257"/>
              <w:jc w:val="left"/>
            </w:pPr>
            <w:r w:rsidRPr="008C22FB">
              <w:rPr>
                <w:sz w:val="24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spacing w:line="100" w:lineRule="atLeast"/>
              <w:ind w:right="780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 окончания работы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Наименование  работы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Оценка/</w:t>
            </w:r>
            <w:r w:rsidRPr="008C22FB">
              <w:rPr>
                <w:sz w:val="24"/>
                <w:szCs w:val="24"/>
                <w:shd w:val="clear" w:color="auto" w:fill="FFFFFF"/>
              </w:rPr>
              <w:t>Подпись руководителя</w:t>
            </w: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7073FC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Изучение нормативной документации, регламентирующей лицензирование фармацевтической </w:t>
            </w:r>
            <w:r w:rsidR="000F2030">
              <w:rPr>
                <w:sz w:val="24"/>
                <w:szCs w:val="24"/>
                <w:shd w:val="clear" w:color="auto" w:fill="FFFFFF"/>
              </w:rPr>
              <w:t>деятельности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7073FC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7073FC">
              <w:rPr>
                <w:sz w:val="24"/>
                <w:szCs w:val="24"/>
                <w:shd w:val="clear" w:color="auto" w:fill="FFFFFF"/>
              </w:rPr>
              <w:t>Изучение нормативной документации, регламентирующей лицензирование фармацевтической деятельности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F2030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Определения перечня документов для предоставления в лицензирующий орган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F2030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Определения перечня документов для предоставления в лицензирующий орган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F2030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Определение перечня работ, для выполнения которых аптечная организация получает лицензию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F2030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Определение перечня работ, для выполнения которых аптечная организация получает лицензию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7073FC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Изучение основных экономических показателей</w:t>
            </w:r>
            <w:r w:rsidR="000F2030">
              <w:rPr>
                <w:sz w:val="24"/>
                <w:szCs w:val="24"/>
                <w:shd w:val="clear" w:color="auto" w:fill="FFFFFF"/>
              </w:rPr>
              <w:t xml:space="preserve"> аптечной организации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19.05.2020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7073FC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Определение экономических</w:t>
            </w:r>
            <w:r w:rsidR="000F2030">
              <w:rPr>
                <w:sz w:val="24"/>
                <w:szCs w:val="24"/>
                <w:shd w:val="clear" w:color="auto" w:fill="FFFFFF"/>
              </w:rPr>
              <w:t xml:space="preserve"> понятий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912F57" w:rsidP="007073F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Составление си</w:t>
            </w:r>
            <w:r w:rsidR="007073FC">
              <w:rPr>
                <w:sz w:val="24"/>
                <w:szCs w:val="24"/>
                <w:shd w:val="clear" w:color="auto" w:fill="FFFFFF"/>
              </w:rPr>
              <w:t xml:space="preserve">туационных задач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912F57" w:rsidP="007073F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Составление ситуационных задач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912F57" w:rsidP="007073F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Составление ситуационных задач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73FC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29219B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23.05.2020.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04464D" w:rsidP="004247F2">
            <w:pPr>
              <w:pStyle w:val="43"/>
              <w:spacing w:line="100" w:lineRule="atLeast"/>
              <w:ind w:right="7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29219B">
              <w:rPr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Pr="008C22FB" w:rsidRDefault="00912F57" w:rsidP="007073FC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Составление ситуационных задач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9B" w:rsidRDefault="0029219B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247F2" w:rsidRDefault="004247F2" w:rsidP="004247F2">
      <w:pPr>
        <w:pStyle w:val="43"/>
        <w:spacing w:line="100" w:lineRule="atLeast"/>
        <w:ind w:right="780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4247F2" w:rsidRDefault="004247F2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BB0CE1" w:rsidRDefault="00BB0CE1" w:rsidP="004247F2">
      <w:pPr>
        <w:pStyle w:val="43"/>
        <w:spacing w:line="100" w:lineRule="atLeast"/>
        <w:ind w:left="227" w:right="780"/>
        <w:jc w:val="both"/>
      </w:pPr>
    </w:p>
    <w:p w:rsidR="00772D8C" w:rsidRDefault="00772D8C" w:rsidP="004247F2">
      <w:pPr>
        <w:pStyle w:val="43"/>
        <w:spacing w:line="100" w:lineRule="atLeast"/>
        <w:ind w:left="227" w:right="780"/>
        <w:jc w:val="both"/>
      </w:pPr>
    </w:p>
    <w:p w:rsidR="00772D8C" w:rsidRPr="008C22FB" w:rsidRDefault="00772D8C" w:rsidP="004247F2">
      <w:pPr>
        <w:pStyle w:val="43"/>
        <w:spacing w:line="100" w:lineRule="atLeast"/>
        <w:ind w:left="227" w:right="780"/>
        <w:jc w:val="both"/>
      </w:pPr>
    </w:p>
    <w:p w:rsidR="007073FC" w:rsidRDefault="007073FC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73FC" w:rsidRDefault="007073FC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73FC" w:rsidRDefault="007073FC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73FC" w:rsidRDefault="007073FC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47F2" w:rsidRPr="00772D8C" w:rsidRDefault="004247F2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2D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Содержание и объем проведенной работы.</w:t>
      </w:r>
    </w:p>
    <w:p w:rsidR="003856D0" w:rsidRPr="00772D8C" w:rsidRDefault="003856D0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4247F2" w:rsidRPr="00772D8C" w:rsidRDefault="004247F2" w:rsidP="003856D0">
      <w:pPr>
        <w:pStyle w:val="a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D8C">
        <w:rPr>
          <w:rFonts w:ascii="Times New Roman" w:hAnsi="Times New Roman" w:cs="Times New Roman"/>
          <w:b/>
          <w:sz w:val="28"/>
          <w:szCs w:val="28"/>
        </w:rPr>
        <w:t>Организация работы аптечной организации по лицензированию</w:t>
      </w:r>
      <w:r w:rsidRPr="00772D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56D0" w:rsidRDefault="003856D0" w:rsidP="00F40AE5">
      <w:pPr>
        <w:pStyle w:val="a0"/>
        <w:spacing w:after="0" w:line="360" w:lineRule="auto"/>
        <w:ind w:left="720"/>
        <w:jc w:val="both"/>
      </w:pPr>
    </w:p>
    <w:p w:rsidR="007073FC" w:rsidRPr="00323399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23399">
        <w:rPr>
          <w:rFonts w:cs="Times New Roman"/>
          <w:color w:val="auto"/>
          <w:sz w:val="28"/>
          <w:szCs w:val="28"/>
        </w:rPr>
        <w:t> Лицензирование — это одна из форм регулирования государством предпринимательской деятельности, которое выражается в запрете осуществлять ту или иную хозяйственную деятельностью без получения на то лицензии.</w:t>
      </w:r>
    </w:p>
    <w:p w:rsidR="00DE5BCD" w:rsidRPr="003B0396" w:rsidRDefault="00DE5BCD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23399">
        <w:rPr>
          <w:rFonts w:cs="Times New Roman"/>
          <w:color w:val="auto"/>
          <w:sz w:val="28"/>
          <w:szCs w:val="28"/>
        </w:rPr>
        <w:t>Лицензия – это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</w:t>
      </w:r>
      <w:r w:rsidRPr="003B0396">
        <w:rPr>
          <w:rFonts w:cs="Times New Roman"/>
          <w:color w:val="auto"/>
          <w:sz w:val="28"/>
          <w:szCs w:val="28"/>
        </w:rPr>
        <w:t>.</w:t>
      </w:r>
    </w:p>
    <w:p w:rsidR="00DE5BCD" w:rsidRPr="003B0396" w:rsidRDefault="00DE5BCD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Перечень нормативных документов, регламентирующих лицензирование фармацевтической деятельности:</w:t>
      </w:r>
    </w:p>
    <w:p w:rsidR="00DE5BCD" w:rsidRPr="003B0396" w:rsidRDefault="00DE5BCD" w:rsidP="00F40AE5">
      <w:pPr>
        <w:pStyle w:val="a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Федеральный закон от 04.05.2011 N 99-ФЗ (ред. от 18.02.2020) "О лицензировании отдельных видов деятельности";</w:t>
      </w:r>
    </w:p>
    <w:p w:rsidR="00DE5BCD" w:rsidRPr="003B0396" w:rsidRDefault="00DE5BCD" w:rsidP="00F40AE5">
      <w:pPr>
        <w:pStyle w:val="a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Постановление Правительства РФ от 22.12.2011 N 1081 (ред. от 21.02.2020) "О лицензировании фармацевтической деятельности" (вместе с "Положением о лицензировании фармацевтической деятельности");</w:t>
      </w:r>
    </w:p>
    <w:p w:rsidR="00DE5BCD" w:rsidRDefault="00DE5BCD" w:rsidP="00F40AE5">
      <w:pPr>
        <w:pStyle w:val="a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 xml:space="preserve">Постановление Правительства РФ от 22.12.2011 N 1085 (ред. от 04.04.2020) "О лицензировании деятельности по обороту наркотических средств, психотропных веществ и их </w:t>
      </w:r>
      <w:proofErr w:type="spellStart"/>
      <w:r w:rsidRPr="003B0396">
        <w:rPr>
          <w:rFonts w:cs="Times New Roman"/>
          <w:color w:val="auto"/>
          <w:sz w:val="28"/>
          <w:szCs w:val="28"/>
        </w:rPr>
        <w:t>прекурсоров</w:t>
      </w:r>
      <w:proofErr w:type="spellEnd"/>
      <w:r w:rsidRPr="003B0396">
        <w:rPr>
          <w:rFonts w:cs="Times New Roman"/>
          <w:color w:val="auto"/>
          <w:sz w:val="28"/>
          <w:szCs w:val="28"/>
        </w:rPr>
        <w:t xml:space="preserve">, культивированию </w:t>
      </w:r>
      <w:proofErr w:type="spellStart"/>
      <w:r w:rsidRPr="003B0396">
        <w:rPr>
          <w:rFonts w:cs="Times New Roman"/>
          <w:color w:val="auto"/>
          <w:sz w:val="28"/>
          <w:szCs w:val="28"/>
        </w:rPr>
        <w:t>наркосодержащих</w:t>
      </w:r>
      <w:proofErr w:type="spellEnd"/>
      <w:r w:rsidRPr="003B0396">
        <w:rPr>
          <w:rFonts w:cs="Times New Roman"/>
          <w:color w:val="auto"/>
          <w:sz w:val="28"/>
          <w:szCs w:val="28"/>
        </w:rPr>
        <w:t xml:space="preserve"> растений" (вместе с "Положением о лицензировании деятельности по обороту наркотических средств, психотропных веществ и их </w:t>
      </w:r>
      <w:proofErr w:type="spellStart"/>
      <w:r w:rsidRPr="003B0396">
        <w:rPr>
          <w:rFonts w:cs="Times New Roman"/>
          <w:color w:val="auto"/>
          <w:sz w:val="28"/>
          <w:szCs w:val="28"/>
        </w:rPr>
        <w:t>прекурсоров</w:t>
      </w:r>
      <w:proofErr w:type="spellEnd"/>
      <w:r w:rsidRPr="003B0396">
        <w:rPr>
          <w:rFonts w:cs="Times New Roman"/>
          <w:color w:val="auto"/>
          <w:sz w:val="28"/>
          <w:szCs w:val="28"/>
        </w:rPr>
        <w:t xml:space="preserve">, культивированию </w:t>
      </w:r>
      <w:proofErr w:type="spellStart"/>
      <w:r w:rsidRPr="003B0396">
        <w:rPr>
          <w:rFonts w:cs="Times New Roman"/>
          <w:color w:val="auto"/>
          <w:sz w:val="28"/>
          <w:szCs w:val="28"/>
        </w:rPr>
        <w:t>наркосодержащих</w:t>
      </w:r>
      <w:proofErr w:type="spellEnd"/>
      <w:r w:rsidRPr="003B0396">
        <w:rPr>
          <w:rFonts w:cs="Times New Roman"/>
          <w:color w:val="auto"/>
          <w:sz w:val="28"/>
          <w:szCs w:val="28"/>
        </w:rPr>
        <w:t xml:space="preserve"> растений");</w:t>
      </w:r>
    </w:p>
    <w:p w:rsidR="003856D0" w:rsidRPr="00323399" w:rsidRDefault="003856D0" w:rsidP="00F40AE5">
      <w:pPr>
        <w:pStyle w:val="a1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</w:p>
    <w:p w:rsidR="00DE5BCD" w:rsidRPr="00323399" w:rsidRDefault="00DE5BCD" w:rsidP="00F40AE5">
      <w:pPr>
        <w:pStyle w:val="a1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23399">
        <w:rPr>
          <w:rFonts w:eastAsia="Times New Roman" w:cs="Times New Roman"/>
          <w:color w:val="auto"/>
          <w:sz w:val="28"/>
          <w:szCs w:val="28"/>
        </w:rPr>
        <w:t>Соискатель лицензии – юридическое лицо или индивидуальный предприниматель, впервые обратившийся в лицензирующий орган с заявлением о предоставлении лицензии.</w:t>
      </w:r>
    </w:p>
    <w:p w:rsidR="00DE5BCD" w:rsidRPr="00323399" w:rsidRDefault="00DE5BCD" w:rsidP="00F40AE5">
      <w:pPr>
        <w:pStyle w:val="a1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23399">
        <w:rPr>
          <w:rFonts w:eastAsia="Times New Roman" w:cs="Times New Roman"/>
          <w:color w:val="auto"/>
          <w:sz w:val="28"/>
          <w:szCs w:val="28"/>
        </w:rPr>
        <w:t>Лицензиат – юридическое лицо</w:t>
      </w:r>
      <w:r w:rsidR="0075439C" w:rsidRPr="00323399">
        <w:rPr>
          <w:rFonts w:eastAsia="Times New Roman" w:cs="Times New Roman"/>
          <w:color w:val="auto"/>
          <w:sz w:val="28"/>
          <w:szCs w:val="28"/>
        </w:rPr>
        <w:t xml:space="preserve"> или индивидуальный предприниматель, имеющий лицензию.</w:t>
      </w:r>
    </w:p>
    <w:p w:rsidR="0075439C" w:rsidRPr="003B0396" w:rsidRDefault="0075439C" w:rsidP="00F40AE5">
      <w:pPr>
        <w:pStyle w:val="a1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lastRenderedPageBreak/>
        <w:t xml:space="preserve">Лицензионные требования для осуществления </w:t>
      </w:r>
      <w:proofErr w:type="gramStart"/>
      <w:r w:rsidRPr="003B0396">
        <w:rPr>
          <w:rFonts w:eastAsia="Times New Roman" w:cs="Times New Roman"/>
          <w:color w:val="auto"/>
          <w:sz w:val="28"/>
          <w:szCs w:val="28"/>
        </w:rPr>
        <w:t>фармацевтической</w:t>
      </w:r>
      <w:proofErr w:type="gramEnd"/>
      <w:r w:rsidRPr="003B0396">
        <w:rPr>
          <w:rFonts w:eastAsia="Times New Roman" w:cs="Times New Roman"/>
          <w:color w:val="auto"/>
          <w:sz w:val="28"/>
          <w:szCs w:val="28"/>
        </w:rPr>
        <w:t xml:space="preserve"> деятельности:</w:t>
      </w:r>
    </w:p>
    <w:p w:rsidR="0075439C" w:rsidRPr="003B0396" w:rsidRDefault="0075439C" w:rsidP="00F40AE5">
      <w:pPr>
        <w:pStyle w:val="a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Наличие помещений и оборудования, необходимых для осуществления фармацевтической деятельности;</w:t>
      </w:r>
    </w:p>
    <w:p w:rsidR="0075439C" w:rsidRPr="003B0396" w:rsidRDefault="0075439C" w:rsidP="00F40AE5">
      <w:pPr>
        <w:pStyle w:val="a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Наличие у руководителя организации высшего фармацевтического образования и стажа работы по специальности не менее 3-х лет, либо  среднего фармацевтического образования и стажа работы по специальности не менее 5-ти лет; сертификата специалиста;</w:t>
      </w:r>
    </w:p>
    <w:p w:rsidR="0075439C" w:rsidRPr="003B0396" w:rsidRDefault="0075439C" w:rsidP="00F40AE5">
      <w:pPr>
        <w:pStyle w:val="a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Наличие работников, заключивших с ним трудовые договоры, имеющие высшее или среднее фармацевтическое образование, сертификат специалиста.</w:t>
      </w:r>
    </w:p>
    <w:p w:rsidR="0075439C" w:rsidRPr="003B0396" w:rsidRDefault="0075439C" w:rsidP="00F40AE5">
      <w:pPr>
        <w:pStyle w:val="a1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Дополнительные требования:</w:t>
      </w:r>
    </w:p>
    <w:p w:rsidR="0075439C" w:rsidRPr="003B0396" w:rsidRDefault="0075439C" w:rsidP="00F40AE5">
      <w:pPr>
        <w:pStyle w:val="a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Соблюдение правил отпуска ЛП;</w:t>
      </w:r>
    </w:p>
    <w:p w:rsidR="0075439C" w:rsidRPr="003B0396" w:rsidRDefault="0075439C" w:rsidP="00F40AE5">
      <w:pPr>
        <w:pStyle w:val="a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Соблюдение требований о запрете продажи фальсифицированных, недоброкачественных и контрафактных ЛС;</w:t>
      </w:r>
    </w:p>
    <w:p w:rsidR="0075439C" w:rsidRPr="003B0396" w:rsidRDefault="0075439C" w:rsidP="00F40AE5">
      <w:pPr>
        <w:pStyle w:val="a1"/>
        <w:numPr>
          <w:ilvl w:val="3"/>
          <w:numId w:val="4"/>
        </w:numPr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Повышение квалификации специалиста с фармацевтическим образованием не реже 1 раза в 5 лет.</w:t>
      </w:r>
    </w:p>
    <w:p w:rsidR="00D43FBB" w:rsidRPr="003B0396" w:rsidRDefault="00D43FBB" w:rsidP="00F40AE5">
      <w:pPr>
        <w:pStyle w:val="a1"/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Виды фармацевтических лицензий:</w:t>
      </w:r>
    </w:p>
    <w:p w:rsidR="00D43FBB" w:rsidRPr="003B0396" w:rsidRDefault="00D43FBB" w:rsidP="00F40AE5">
      <w:pPr>
        <w:pStyle w:val="a1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Фармацевтическая лицензия на розничную торговлю лекарственными средствами;</w:t>
      </w:r>
    </w:p>
    <w:p w:rsidR="00D43FBB" w:rsidRPr="003B0396" w:rsidRDefault="00D43FBB" w:rsidP="00F40AE5">
      <w:pPr>
        <w:pStyle w:val="a1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Фармацевтическая лицензия на оптовую торговлю лекарственными средствами;</w:t>
      </w:r>
    </w:p>
    <w:p w:rsidR="00D43FBB" w:rsidRPr="003B0396" w:rsidRDefault="00D43FBB" w:rsidP="00F40AE5">
      <w:pPr>
        <w:pStyle w:val="a1"/>
        <w:numPr>
          <w:ilvl w:val="0"/>
          <w:numId w:val="7"/>
        </w:numPr>
        <w:tabs>
          <w:tab w:val="clear" w:pos="708"/>
        </w:tabs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</w:rPr>
      </w:pPr>
      <w:r w:rsidRPr="003B0396">
        <w:rPr>
          <w:rFonts w:eastAsia="Times New Roman" w:cs="Times New Roman"/>
          <w:color w:val="auto"/>
          <w:sz w:val="28"/>
          <w:szCs w:val="28"/>
        </w:rPr>
        <w:t>Фармацевтическая лицензия на производство лекарственных средств.</w:t>
      </w:r>
    </w:p>
    <w:p w:rsidR="00DE5BCD" w:rsidRPr="003B0396" w:rsidRDefault="0075439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Перечень документов, представляемых в лицензирующий орган, для получения лицензии:</w:t>
      </w:r>
    </w:p>
    <w:p w:rsidR="0075439C" w:rsidRPr="003B0396" w:rsidRDefault="0075439C" w:rsidP="00F40AE5">
      <w:pPr>
        <w:pStyle w:val="a1"/>
        <w:tabs>
          <w:tab w:val="num" w:pos="1985"/>
        </w:tabs>
        <w:spacing w:after="0" w:line="360" w:lineRule="auto"/>
        <w:ind w:left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Заявление (по установленной форме № 547-Пр/12)</w:t>
      </w:r>
    </w:p>
    <w:p w:rsidR="0075439C" w:rsidRPr="003B0396" w:rsidRDefault="0075439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 заявлению прилагаются: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учредительных документов (заверенные нотариусом). В уставе предприятия (учреждения) должна быть отражена фармацевтическая деятельность;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lastRenderedPageBreak/>
        <w:t>Свидетельство о государственной регистрации соискателя лицензии в качестве юридического лица, индивидуального предпринимателя (заверенное нотариусом);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Свидетельство о постановке соискателя лицензии в качестве юридического лица, индивидуального предпринимателя на учет в налоговом органе (заверенное нотариусом);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документов, подтверждающих право собственности или иное законное основание использования помещений для осуществления лицензируемой деятельности;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(экспликация) или в произвольной форме;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Положение об аптечном учреждении, утвержденное учредителем;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Копия выданного в установленном порядке санитарно-эпидемиологического заключения о соответствии помещений требованиям санитарных правил;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о высшем или среднем фармацевтическом образовании и сертификатов специалиста;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Копии о необходимом стаже работы;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Уведомление территориального органа Федеральной службы государственной статистики;</w:t>
      </w:r>
    </w:p>
    <w:p w:rsidR="001767CA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Оригинал документа, подтверждающий оплату государственной пошлины за рассмотрение лицензирующим органом заявления о предоставлении лицензии;</w:t>
      </w:r>
    </w:p>
    <w:p w:rsidR="0075439C" w:rsidRPr="003B0396" w:rsidRDefault="001767CA" w:rsidP="00F40AE5">
      <w:pPr>
        <w:pStyle w:val="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Опись документов (в 2-ух экземплярах)</w:t>
      </w:r>
    </w:p>
    <w:p w:rsidR="008B0595" w:rsidRPr="003B0396" w:rsidRDefault="001767CA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 xml:space="preserve">В течение 3-х дней принимается решение о правильности поданных документов. Если есть несоответствия, то соискателю лицензии дается 30 дней на исправление. В течение 45 рабочих дней </w:t>
      </w:r>
      <w:proofErr w:type="gramStart"/>
      <w:r w:rsidRPr="003B0396">
        <w:rPr>
          <w:rFonts w:cs="Times New Roman"/>
          <w:color w:val="auto"/>
          <w:sz w:val="28"/>
          <w:szCs w:val="28"/>
        </w:rPr>
        <w:t>орган, осуществляющий проверку принимает</w:t>
      </w:r>
      <w:proofErr w:type="gramEnd"/>
      <w:r w:rsidRPr="003B0396">
        <w:rPr>
          <w:rFonts w:cs="Times New Roman"/>
          <w:color w:val="auto"/>
          <w:sz w:val="28"/>
          <w:szCs w:val="28"/>
        </w:rPr>
        <w:t xml:space="preserve"> решение о предоставлении лицензии.</w:t>
      </w:r>
    </w:p>
    <w:p w:rsidR="00D43FBB" w:rsidRPr="003856D0" w:rsidRDefault="00D43FBB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856D0">
        <w:rPr>
          <w:rFonts w:cs="Times New Roman"/>
          <w:color w:val="auto"/>
          <w:sz w:val="28"/>
          <w:szCs w:val="28"/>
        </w:rPr>
        <w:lastRenderedPageBreak/>
        <w:t>Перечень выполняемых работ, оказываемых услуг, составляющих фармацевтическую деятельность:</w:t>
      </w:r>
    </w:p>
    <w:p w:rsidR="00D43FBB" w:rsidRPr="003B0396" w:rsidRDefault="00D43FBB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I. В сфере обращения лекарственных сре</w:t>
      </w:r>
      <w:proofErr w:type="gramStart"/>
      <w:r w:rsidRPr="003B0396">
        <w:rPr>
          <w:rFonts w:cs="Times New Roman"/>
          <w:color w:val="auto"/>
          <w:sz w:val="28"/>
          <w:szCs w:val="28"/>
        </w:rPr>
        <w:t>дств дл</w:t>
      </w:r>
      <w:proofErr w:type="gramEnd"/>
      <w:r w:rsidRPr="003B0396">
        <w:rPr>
          <w:rFonts w:cs="Times New Roman"/>
          <w:color w:val="auto"/>
          <w:sz w:val="28"/>
          <w:szCs w:val="28"/>
        </w:rPr>
        <w:t>я медицинского применения: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Оптовая торговля лекарственными средствами для медицинского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Хранение лекарственных сре</w:t>
      </w:r>
      <w:proofErr w:type="gramStart"/>
      <w:r w:rsidR="00D43FBB" w:rsidRPr="003B0396">
        <w:rPr>
          <w:rFonts w:cs="Times New Roman"/>
          <w:color w:val="auto"/>
          <w:sz w:val="28"/>
          <w:szCs w:val="28"/>
        </w:rPr>
        <w:t>дств дл</w:t>
      </w:r>
      <w:proofErr w:type="gramEnd"/>
      <w:r w:rsidR="00D43FBB" w:rsidRPr="003B0396">
        <w:rPr>
          <w:rFonts w:cs="Times New Roman"/>
          <w:color w:val="auto"/>
          <w:sz w:val="28"/>
          <w:szCs w:val="28"/>
        </w:rPr>
        <w:t>я медицинского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Хранение лекарственных препаратов для медицинского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Перевозка лекарственных сре</w:t>
      </w:r>
      <w:proofErr w:type="gramStart"/>
      <w:r w:rsidR="00D43FBB" w:rsidRPr="003B0396">
        <w:rPr>
          <w:rFonts w:cs="Times New Roman"/>
          <w:color w:val="auto"/>
          <w:sz w:val="28"/>
          <w:szCs w:val="28"/>
        </w:rPr>
        <w:t>дств дл</w:t>
      </w:r>
      <w:proofErr w:type="gramEnd"/>
      <w:r w:rsidR="00D43FBB" w:rsidRPr="003B0396">
        <w:rPr>
          <w:rFonts w:cs="Times New Roman"/>
          <w:color w:val="auto"/>
          <w:sz w:val="28"/>
          <w:szCs w:val="28"/>
        </w:rPr>
        <w:t>я медицинского применения;</w:t>
      </w:r>
    </w:p>
    <w:p w:rsidR="00D43FBB" w:rsidRPr="003B0396" w:rsidRDefault="007073FC" w:rsidP="007073FC">
      <w:pPr>
        <w:pStyle w:val="a1"/>
        <w:spacing w:after="0" w:line="360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Перевозка лекарственных препаратов для медицинского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Розничная торговля лекарственными препаратами для медицинского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Отпуск лекарственных препаратов для медицинского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Изготовление лекарственных препаратов для медицинского применения.</w:t>
      </w:r>
    </w:p>
    <w:p w:rsidR="00D43FBB" w:rsidRPr="003B0396" w:rsidRDefault="00D43FBB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II. В сфере обращения лекарственных сре</w:t>
      </w:r>
      <w:proofErr w:type="gramStart"/>
      <w:r w:rsidRPr="003B0396">
        <w:rPr>
          <w:rFonts w:cs="Times New Roman"/>
          <w:color w:val="auto"/>
          <w:sz w:val="28"/>
          <w:szCs w:val="28"/>
        </w:rPr>
        <w:t>дств дл</w:t>
      </w:r>
      <w:proofErr w:type="gramEnd"/>
      <w:r w:rsidRPr="003B0396">
        <w:rPr>
          <w:rFonts w:cs="Times New Roman"/>
          <w:color w:val="auto"/>
          <w:sz w:val="28"/>
          <w:szCs w:val="28"/>
        </w:rPr>
        <w:t>я ветеринарного применения: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Оптовая торговля лекарственными средствами для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Хранение лекарственных сре</w:t>
      </w:r>
      <w:proofErr w:type="gramStart"/>
      <w:r w:rsidR="00D43FBB" w:rsidRPr="003B0396">
        <w:rPr>
          <w:rFonts w:cs="Times New Roman"/>
          <w:color w:val="auto"/>
          <w:sz w:val="28"/>
          <w:szCs w:val="28"/>
        </w:rPr>
        <w:t>дств дл</w:t>
      </w:r>
      <w:proofErr w:type="gramEnd"/>
      <w:r w:rsidR="00D43FBB" w:rsidRPr="003B0396">
        <w:rPr>
          <w:rFonts w:cs="Times New Roman"/>
          <w:color w:val="auto"/>
          <w:sz w:val="28"/>
          <w:szCs w:val="28"/>
        </w:rPr>
        <w:t>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Хранение лекарственных препаратов для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Перевозка лекарственных сре</w:t>
      </w:r>
      <w:proofErr w:type="gramStart"/>
      <w:r w:rsidR="00D43FBB" w:rsidRPr="003B0396">
        <w:rPr>
          <w:rFonts w:cs="Times New Roman"/>
          <w:color w:val="auto"/>
          <w:sz w:val="28"/>
          <w:szCs w:val="28"/>
        </w:rPr>
        <w:t>дств дл</w:t>
      </w:r>
      <w:proofErr w:type="gramEnd"/>
      <w:r w:rsidR="00D43FBB" w:rsidRPr="003B0396">
        <w:rPr>
          <w:rFonts w:cs="Times New Roman"/>
          <w:color w:val="auto"/>
          <w:sz w:val="28"/>
          <w:szCs w:val="28"/>
        </w:rPr>
        <w:t>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Перевозка лекарственных препаратов для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Розничная торговля лекарственными препаратами для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Отпуск лекарственных препаратов для ветеринарного применения;</w:t>
      </w:r>
    </w:p>
    <w:p w:rsidR="00D43FBB" w:rsidRPr="003B0396" w:rsidRDefault="007073FC" w:rsidP="00F40AE5">
      <w:pPr>
        <w:pStyle w:val="a1"/>
        <w:spacing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8)</w:t>
      </w:r>
      <w:r w:rsidR="00D43FBB" w:rsidRPr="003B0396">
        <w:rPr>
          <w:rFonts w:cs="Times New Roman"/>
          <w:color w:val="auto"/>
          <w:sz w:val="28"/>
          <w:szCs w:val="28"/>
        </w:rPr>
        <w:t xml:space="preserve"> Изготовление лекарственных препаратов для ветеринарного применения.</w:t>
      </w:r>
    </w:p>
    <w:p w:rsidR="00D43FBB" w:rsidRPr="003B0396" w:rsidRDefault="00D43FBB" w:rsidP="00F40AE5">
      <w:pPr>
        <w:pStyle w:val="a1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lastRenderedPageBreak/>
        <w:t>Лицензия на фармацевтическую деятельность с момента ее получения бессрочна.</w:t>
      </w:r>
    </w:p>
    <w:p w:rsidR="00D43FBB" w:rsidRPr="003B0396" w:rsidRDefault="003B0396" w:rsidP="00F40AE5">
      <w:pPr>
        <w:pStyle w:val="a1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Действие лицензии прекращается в следующих случаях:</w:t>
      </w:r>
    </w:p>
    <w:p w:rsidR="003B0396" w:rsidRPr="003B0396" w:rsidRDefault="003B0396" w:rsidP="00F40AE5">
      <w:pPr>
        <w:pStyle w:val="a1"/>
        <w:numPr>
          <w:ilvl w:val="0"/>
          <w:numId w:val="8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При предоставлении в лицензирующий орган заявления о прекращении лицензируемого вида деятельности;</w:t>
      </w:r>
    </w:p>
    <w:p w:rsidR="003B0396" w:rsidRPr="003B0396" w:rsidRDefault="003B0396" w:rsidP="00F40AE5">
      <w:pPr>
        <w:pStyle w:val="a1"/>
        <w:numPr>
          <w:ilvl w:val="0"/>
          <w:numId w:val="8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При прекращении физическим лицом деятельности в качестве индивидуального предпринимателя;</w:t>
      </w:r>
    </w:p>
    <w:p w:rsidR="003B0396" w:rsidRPr="003B0396" w:rsidRDefault="003B0396" w:rsidP="00F40AE5">
      <w:pPr>
        <w:pStyle w:val="a1"/>
        <w:numPr>
          <w:ilvl w:val="0"/>
          <w:numId w:val="8"/>
        </w:numPr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  <w:r w:rsidRPr="003B0396">
        <w:rPr>
          <w:rFonts w:cs="Times New Roman"/>
          <w:color w:val="auto"/>
          <w:sz w:val="28"/>
          <w:szCs w:val="28"/>
        </w:rPr>
        <w:t>При наличии решения суда об аннулировании лицензии.</w:t>
      </w:r>
    </w:p>
    <w:p w:rsidR="008B0595" w:rsidRPr="008C22FB" w:rsidRDefault="008B0595" w:rsidP="00F40AE5">
      <w:pPr>
        <w:pStyle w:val="a1"/>
        <w:spacing w:after="0" w:line="360" w:lineRule="auto"/>
        <w:jc w:val="both"/>
      </w:pPr>
    </w:p>
    <w:p w:rsidR="00F40AE5" w:rsidRPr="00323399" w:rsidRDefault="004247F2" w:rsidP="00F40AE5">
      <w:pPr>
        <w:pStyle w:val="a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3399">
        <w:rPr>
          <w:rFonts w:ascii="Times New Roman" w:hAnsi="Times New Roman" w:cs="Times New Roman"/>
          <w:sz w:val="28"/>
          <w:szCs w:val="28"/>
        </w:rPr>
        <w:t xml:space="preserve">2. </w:t>
      </w:r>
      <w:r w:rsidRPr="00323399">
        <w:rPr>
          <w:rFonts w:ascii="Times New Roman" w:hAnsi="Times New Roman"/>
          <w:sz w:val="28"/>
          <w:szCs w:val="28"/>
        </w:rPr>
        <w:t>Планирование осно</w:t>
      </w:r>
      <w:r w:rsidR="007073FC" w:rsidRPr="00323399">
        <w:rPr>
          <w:rFonts w:ascii="Times New Roman" w:hAnsi="Times New Roman"/>
          <w:sz w:val="28"/>
          <w:szCs w:val="28"/>
        </w:rPr>
        <w:t>вных экономических показателей</w:t>
      </w:r>
      <w:r w:rsidRPr="00323399">
        <w:rPr>
          <w:rFonts w:ascii="Times New Roman" w:hAnsi="Times New Roman" w:cs="Times New Roman"/>
          <w:sz w:val="28"/>
          <w:szCs w:val="28"/>
        </w:rPr>
        <w:t>.</w:t>
      </w:r>
    </w:p>
    <w:p w:rsidR="00F40AE5" w:rsidRPr="00323399" w:rsidRDefault="00F40AE5" w:rsidP="00F40AE5">
      <w:pPr>
        <w:pStyle w:val="a0"/>
        <w:spacing w:after="0" w:line="360" w:lineRule="auto"/>
        <w:ind w:right="-1"/>
        <w:jc w:val="both"/>
      </w:pPr>
    </w:p>
    <w:p w:rsidR="008B0595" w:rsidRPr="00323399" w:rsidRDefault="003B0396" w:rsidP="00F40AE5">
      <w:pPr>
        <w:pStyle w:val="a0"/>
        <w:spacing w:after="0" w:line="360" w:lineRule="auto"/>
        <w:ind w:right="-1"/>
        <w:jc w:val="both"/>
      </w:pPr>
      <w:r w:rsidRPr="00323399">
        <w:rPr>
          <w:rFonts w:ascii="Times New Roman" w:hAnsi="Times New Roman" w:cs="Times New Roman"/>
          <w:sz w:val="28"/>
          <w:szCs w:val="28"/>
        </w:rPr>
        <w:t>Определение основных экономических показателей.</w:t>
      </w:r>
    </w:p>
    <w:p w:rsidR="003B0396" w:rsidRPr="00323399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323399">
        <w:rPr>
          <w:rFonts w:ascii="Times New Roman" w:eastAsia="SimSun" w:hAnsi="Times New Roman"/>
          <w:sz w:val="28"/>
          <w:szCs w:val="28"/>
        </w:rPr>
        <w:t>Товарооборот – это объем продаж товаров в денежном выражении за определенный период времени.</w:t>
      </w:r>
    </w:p>
    <w:p w:rsidR="0024470A" w:rsidRPr="00323399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323399">
        <w:rPr>
          <w:rFonts w:ascii="Times New Roman" w:eastAsia="SimSun" w:hAnsi="Times New Roman"/>
          <w:sz w:val="28"/>
          <w:szCs w:val="28"/>
        </w:rPr>
        <w:t>Валовая прибыль (торговые наложения) – это разница между стоимостью реализованных лека</w:t>
      </w:r>
      <w:proofErr w:type="gramStart"/>
      <w:r w:rsidRPr="00323399">
        <w:rPr>
          <w:rFonts w:ascii="Times New Roman" w:eastAsia="SimSun" w:hAnsi="Times New Roman"/>
          <w:sz w:val="28"/>
          <w:szCs w:val="28"/>
        </w:rPr>
        <w:t>рств в р</w:t>
      </w:r>
      <w:proofErr w:type="gramEnd"/>
      <w:r w:rsidRPr="00323399">
        <w:rPr>
          <w:rFonts w:ascii="Times New Roman" w:eastAsia="SimSun" w:hAnsi="Times New Roman"/>
          <w:sz w:val="28"/>
          <w:szCs w:val="28"/>
        </w:rPr>
        <w:t>озничных и оптовых ценах.</w:t>
      </w:r>
    </w:p>
    <w:p w:rsidR="0024470A" w:rsidRPr="00323399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323399">
        <w:rPr>
          <w:rFonts w:ascii="Times New Roman" w:eastAsia="SimSun" w:hAnsi="Times New Roman"/>
          <w:sz w:val="28"/>
          <w:szCs w:val="28"/>
        </w:rPr>
        <w:t>Уровень валовой прибыли (торговая маржа) – это отношение суммы валовой прибыли к товарообороту в розничных ценах, выраженный в процентах.</w:t>
      </w:r>
    </w:p>
    <w:p w:rsidR="0024470A" w:rsidRPr="00323399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323399">
        <w:rPr>
          <w:rFonts w:ascii="Times New Roman" w:eastAsia="SimSun" w:hAnsi="Times New Roman"/>
          <w:sz w:val="28"/>
          <w:szCs w:val="28"/>
        </w:rPr>
        <w:t>Издержки обращения – это денежное выражение затрат, включаемых в себестоимость производства, а также расходов, связанных с доведением товара до потребителя.</w:t>
      </w:r>
    </w:p>
    <w:p w:rsidR="0024470A" w:rsidRPr="00323399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323399">
        <w:rPr>
          <w:rFonts w:ascii="Times New Roman" w:eastAsia="SimSun" w:hAnsi="Times New Roman"/>
          <w:sz w:val="28"/>
          <w:szCs w:val="28"/>
        </w:rPr>
        <w:t>Уровень издержек обращения — это отношение суммы издержек обращения к величине товарооборота, выраженное в процентах.</w:t>
      </w:r>
    </w:p>
    <w:p w:rsidR="0024470A" w:rsidRPr="00323399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323399">
        <w:rPr>
          <w:rFonts w:ascii="Times New Roman" w:eastAsia="SimSun" w:hAnsi="Times New Roman"/>
          <w:sz w:val="28"/>
          <w:szCs w:val="28"/>
        </w:rPr>
        <w:t>Чистая прибыль – это разница между валовой прибылью (торговыми наложениями) и издержками обращения.</w:t>
      </w:r>
    </w:p>
    <w:p w:rsidR="0024470A" w:rsidRPr="00323399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323399">
        <w:rPr>
          <w:rFonts w:ascii="Times New Roman" w:eastAsia="SimSun" w:hAnsi="Times New Roman"/>
          <w:sz w:val="28"/>
          <w:szCs w:val="28"/>
        </w:rPr>
        <w:t>Уровень чистой прибыли – это отношение суммы чистой прибыли к валовой прибыли, выраженный в процентах.</w:t>
      </w:r>
    </w:p>
    <w:p w:rsidR="0024470A" w:rsidRPr="00323399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323399">
        <w:rPr>
          <w:rFonts w:ascii="Times New Roman" w:eastAsia="SimSun" w:hAnsi="Times New Roman"/>
          <w:sz w:val="28"/>
          <w:szCs w:val="28"/>
        </w:rPr>
        <w:lastRenderedPageBreak/>
        <w:t xml:space="preserve">Рентабельность – это уровень прибыли. Она равна отношению </w:t>
      </w:r>
      <w:proofErr w:type="gramStart"/>
      <w:r w:rsidRPr="00323399">
        <w:rPr>
          <w:rFonts w:ascii="Times New Roman" w:eastAsia="SimSun" w:hAnsi="Times New Roman"/>
          <w:sz w:val="28"/>
          <w:szCs w:val="28"/>
        </w:rPr>
        <w:t>прибыли</w:t>
      </w:r>
      <w:proofErr w:type="gramEnd"/>
      <w:r w:rsidRPr="00323399">
        <w:rPr>
          <w:rFonts w:ascii="Times New Roman" w:eastAsia="SimSun" w:hAnsi="Times New Roman"/>
          <w:sz w:val="28"/>
          <w:szCs w:val="28"/>
        </w:rPr>
        <w:t xml:space="preserve"> к общему товарообороту выраженному в процентах (также рентабельность равна разности между уровнем торговых наложений и уровнем издержек обращения).</w:t>
      </w:r>
    </w:p>
    <w:p w:rsidR="0024470A" w:rsidRPr="00323399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323399">
        <w:rPr>
          <w:rFonts w:ascii="Times New Roman" w:eastAsia="SimSun" w:hAnsi="Times New Roman"/>
          <w:sz w:val="28"/>
          <w:szCs w:val="28"/>
        </w:rPr>
        <w:t xml:space="preserve">Товарные запасы – это все </w:t>
      </w:r>
      <w:proofErr w:type="gramStart"/>
      <w:r w:rsidRPr="00323399">
        <w:rPr>
          <w:rFonts w:ascii="Times New Roman" w:eastAsia="SimSun" w:hAnsi="Times New Roman"/>
          <w:sz w:val="28"/>
          <w:szCs w:val="28"/>
        </w:rPr>
        <w:t>товары</w:t>
      </w:r>
      <w:proofErr w:type="gramEnd"/>
      <w:r w:rsidRPr="00323399">
        <w:rPr>
          <w:rFonts w:ascii="Times New Roman" w:eastAsia="SimSun" w:hAnsi="Times New Roman"/>
          <w:sz w:val="28"/>
          <w:szCs w:val="28"/>
        </w:rPr>
        <w:t xml:space="preserve"> предназначенные для продажи, в том числе и товары в пути.</w:t>
      </w:r>
    </w:p>
    <w:p w:rsidR="0024470A" w:rsidRPr="00323399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proofErr w:type="spellStart"/>
      <w:r w:rsidRPr="00323399">
        <w:rPr>
          <w:rFonts w:ascii="Times New Roman" w:eastAsia="SimSun" w:hAnsi="Times New Roman"/>
          <w:sz w:val="28"/>
          <w:szCs w:val="28"/>
        </w:rPr>
        <w:t>Товарооборачиваемость</w:t>
      </w:r>
      <w:proofErr w:type="spellEnd"/>
      <w:r w:rsidRPr="00323399">
        <w:rPr>
          <w:rFonts w:ascii="Times New Roman" w:eastAsia="SimSun" w:hAnsi="Times New Roman"/>
          <w:sz w:val="28"/>
          <w:szCs w:val="28"/>
        </w:rPr>
        <w:t xml:space="preserve"> – это средний товарный запас за какой-либо период, выраженный в днях товарооборота за этот же период. </w:t>
      </w:r>
      <w:proofErr w:type="spellStart"/>
      <w:r w:rsidRPr="00323399">
        <w:rPr>
          <w:rFonts w:ascii="Times New Roman" w:eastAsia="SimSun" w:hAnsi="Times New Roman"/>
          <w:sz w:val="28"/>
          <w:szCs w:val="28"/>
        </w:rPr>
        <w:t>Товарооборачиваемость</w:t>
      </w:r>
      <w:proofErr w:type="spellEnd"/>
      <w:r w:rsidRPr="00323399">
        <w:rPr>
          <w:rFonts w:ascii="Times New Roman" w:eastAsia="SimSun" w:hAnsi="Times New Roman"/>
          <w:sz w:val="28"/>
          <w:szCs w:val="28"/>
        </w:rPr>
        <w:t xml:space="preserve"> характеризует уровень среднего товарного запаса и отражает среднее время, в течение которого товары находятся на предприятии с момента их закупки до момента реализации.</w:t>
      </w:r>
    </w:p>
    <w:p w:rsidR="0024470A" w:rsidRPr="00323399" w:rsidRDefault="0024470A" w:rsidP="007073FC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323399">
        <w:rPr>
          <w:rFonts w:ascii="Times New Roman" w:eastAsia="SimSun" w:hAnsi="Times New Roman"/>
          <w:sz w:val="28"/>
          <w:szCs w:val="28"/>
        </w:rPr>
        <w:t>Коэффициент оборачиваемости товарных запасов отражает количество оборотов, которые совершают товарные запасы за отчетный период</w:t>
      </w:r>
      <w:r w:rsidR="00184982" w:rsidRPr="00323399">
        <w:rPr>
          <w:rFonts w:ascii="Times New Roman" w:eastAsia="SimSun" w:hAnsi="Times New Roman"/>
          <w:sz w:val="28"/>
          <w:szCs w:val="28"/>
        </w:rPr>
        <w:t>.</w:t>
      </w:r>
    </w:p>
    <w:p w:rsidR="00BB0CE1" w:rsidRDefault="00BB0CE1" w:rsidP="00BB0CE1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BB0CE1" w:rsidRDefault="00BB0CE1" w:rsidP="00BB0CE1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BB0CE1" w:rsidRDefault="00BB0CE1" w:rsidP="00BB0CE1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BB0CE1" w:rsidRPr="00BB0CE1" w:rsidRDefault="00BB0CE1" w:rsidP="00BB0CE1">
      <w:pPr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7073FC" w:rsidRDefault="007073FC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7073FC" w:rsidRDefault="007073FC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7073FC" w:rsidRDefault="007073FC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7073FC" w:rsidRDefault="007073FC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7073FC" w:rsidRDefault="007073FC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7073FC" w:rsidRDefault="007073FC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184982" w:rsidRPr="00F40AE5" w:rsidRDefault="00184982" w:rsidP="00F40AE5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F40AE5">
        <w:rPr>
          <w:rFonts w:ascii="Times New Roman" w:eastAsia="SimSun" w:hAnsi="Times New Roman"/>
          <w:b/>
          <w:sz w:val="28"/>
          <w:szCs w:val="28"/>
        </w:rPr>
        <w:lastRenderedPageBreak/>
        <w:t xml:space="preserve">Ситуационные задачи </w:t>
      </w:r>
      <w:r w:rsidR="007D6D17" w:rsidRPr="00F40AE5">
        <w:rPr>
          <w:rFonts w:ascii="Times New Roman" w:eastAsia="SimSun" w:hAnsi="Times New Roman"/>
          <w:b/>
          <w:sz w:val="28"/>
          <w:szCs w:val="28"/>
        </w:rPr>
        <w:t>на определение</w:t>
      </w:r>
      <w:r w:rsidRPr="00F40AE5">
        <w:rPr>
          <w:rFonts w:ascii="Times New Roman" w:eastAsia="SimSun" w:hAnsi="Times New Roman"/>
          <w:b/>
          <w:sz w:val="28"/>
          <w:szCs w:val="28"/>
        </w:rPr>
        <w:t xml:space="preserve"> основных </w:t>
      </w:r>
      <w:r w:rsidR="007D6D17" w:rsidRPr="00F40AE5">
        <w:rPr>
          <w:rFonts w:ascii="Times New Roman" w:eastAsia="SimSun" w:hAnsi="Times New Roman"/>
          <w:b/>
          <w:sz w:val="28"/>
          <w:szCs w:val="28"/>
        </w:rPr>
        <w:t>экономических показателей экономической деятельности.</w:t>
      </w:r>
    </w:p>
    <w:p w:rsidR="00D8639A" w:rsidRDefault="007D6D17" w:rsidP="00735928">
      <w:pPr>
        <w:spacing w:beforeLines="200" w:after="100" w:afterAutospacing="1" w:line="360" w:lineRule="auto"/>
        <w:rPr>
          <w:rFonts w:ascii="Times New Roman" w:eastAsia="SimSun" w:hAnsi="Times New Roman"/>
          <w:sz w:val="28"/>
          <w:szCs w:val="28"/>
        </w:rPr>
      </w:pPr>
      <w:r w:rsidRPr="002F4CE1">
        <w:rPr>
          <w:rFonts w:ascii="Times New Roman" w:eastAsia="SimSun" w:hAnsi="Times New Roman"/>
          <w:b/>
          <w:sz w:val="28"/>
          <w:szCs w:val="28"/>
        </w:rPr>
        <w:t>Задача 1:</w:t>
      </w:r>
      <w:r>
        <w:rPr>
          <w:rFonts w:ascii="Times New Roman" w:eastAsia="SimSun" w:hAnsi="Times New Roman"/>
          <w:sz w:val="28"/>
          <w:szCs w:val="28"/>
        </w:rPr>
        <w:t xml:space="preserve"> </w:t>
      </w:r>
    </w:p>
    <w:p w:rsidR="00323399" w:rsidRDefault="00323399" w:rsidP="00735928">
      <w:pPr>
        <w:spacing w:beforeLines="200" w:after="100" w:afterAutospacing="1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Рассчитать суммы товарооборота за каждый квартал, если планируемый товарооборот составляет 2 млн.500 тыс. руб. и </w:t>
      </w:r>
      <w:proofErr w:type="gramStart"/>
      <w:r>
        <w:rPr>
          <w:rFonts w:ascii="Times New Roman" w:hAnsi="Times New Roman" w:cs="Times New Roman"/>
          <w:sz w:val="28"/>
        </w:rPr>
        <w:t>известно</w:t>
      </w:r>
      <w:proofErr w:type="gramEnd"/>
      <w:r>
        <w:rPr>
          <w:rFonts w:ascii="Times New Roman" w:hAnsi="Times New Roman" w:cs="Times New Roman"/>
          <w:sz w:val="28"/>
        </w:rPr>
        <w:t xml:space="preserve"> что удельный вес равен: 1 кв.=13,5% 2 кв.=31% 3 кв.=25,6% 4 кв.=11,9%</w:t>
      </w:r>
    </w:p>
    <w:p w:rsidR="00323399" w:rsidRPr="00323399" w:rsidRDefault="00323399" w:rsidP="00735928">
      <w:pPr>
        <w:spacing w:beforeLines="200" w:after="100" w:afterAutospacing="1" w:line="360" w:lineRule="auto"/>
        <w:rPr>
          <w:rFonts w:ascii="Times New Roman" w:eastAsia="SimSun" w:hAnsi="Times New Roman"/>
          <w:bCs/>
          <w:sz w:val="28"/>
          <w:szCs w:val="28"/>
        </w:rPr>
      </w:pPr>
      <w:r w:rsidRPr="00DA12F6">
        <w:rPr>
          <w:rFonts w:ascii="Times New Roman" w:eastAsia="SimSun" w:hAnsi="Times New Roman"/>
          <w:bCs/>
          <w:sz w:val="28"/>
          <w:szCs w:val="28"/>
        </w:rPr>
        <w:t>Решение</w:t>
      </w:r>
      <w:r>
        <w:rPr>
          <w:rFonts w:ascii="Times New Roman" w:eastAsia="SimSun" w:hAnsi="Times New Roman"/>
          <w:bCs/>
          <w:sz w:val="28"/>
          <w:szCs w:val="28"/>
        </w:rPr>
        <w:t>:</w:t>
      </w:r>
    </w:p>
    <w:p w:rsidR="000E3B6E" w:rsidRPr="00323399" w:rsidRDefault="00323399" w:rsidP="00735928">
      <w:pPr>
        <w:pStyle w:val="a0"/>
        <w:spacing w:beforeLines="200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равен 2500000, следовательно: 1 кв. = 337500, 2к.= 775000 3кв.= 640000 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297500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0E3B6E" w:rsidRPr="000E3B6E" w:rsidTr="000E3B6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8639A" w:rsidRDefault="002F4CE1" w:rsidP="00735928">
            <w:pPr>
              <w:spacing w:beforeLines="200" w:after="100" w:afterAutospacing="1"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2F4CE1">
              <w:rPr>
                <w:rFonts w:ascii="Times New Roman" w:eastAsia="SimSun" w:hAnsi="Times New Roman"/>
                <w:b/>
                <w:sz w:val="28"/>
                <w:szCs w:val="28"/>
              </w:rPr>
              <w:t>Задача 2: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</w:p>
          <w:p w:rsidR="000E3B6E" w:rsidRPr="000E3B6E" w:rsidRDefault="000E3B6E" w:rsidP="00735928">
            <w:pPr>
              <w:spacing w:beforeLines="200" w:after="100" w:afterAutospacing="1"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0E3B6E">
              <w:rPr>
                <w:rFonts w:ascii="Times New Roman" w:eastAsia="SimSun" w:hAnsi="Times New Roman"/>
                <w:sz w:val="28"/>
                <w:szCs w:val="28"/>
              </w:rPr>
              <w:t>Рассчитать валовую прибыль при испо</w:t>
            </w:r>
            <w:r w:rsidR="00323399">
              <w:rPr>
                <w:rFonts w:ascii="Times New Roman" w:eastAsia="SimSun" w:hAnsi="Times New Roman"/>
                <w:sz w:val="28"/>
                <w:szCs w:val="28"/>
              </w:rPr>
              <w:t xml:space="preserve">льзовании следующих показателей:  </w:t>
            </w:r>
            <w:proofErr w:type="gramStart"/>
            <w:r w:rsidRPr="000E3B6E">
              <w:rPr>
                <w:rFonts w:ascii="Times New Roman" w:eastAsia="SimSun" w:hAnsi="Times New Roman"/>
                <w:sz w:val="28"/>
                <w:szCs w:val="28"/>
              </w:rPr>
              <w:t>Стоимость продукции – 512 тыс. руб.,</w:t>
            </w:r>
            <w:r w:rsidR="00323399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0E3B6E">
              <w:rPr>
                <w:rFonts w:ascii="Times New Roman" w:eastAsia="SimSun" w:hAnsi="Times New Roman"/>
                <w:sz w:val="28"/>
                <w:szCs w:val="28"/>
              </w:rPr>
              <w:t>Рекламные расходы  – 25 тыс. руб.</w:t>
            </w:r>
            <w:r w:rsidR="00323399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r w:rsidRPr="000E3B6E">
              <w:rPr>
                <w:rFonts w:ascii="Times New Roman" w:eastAsia="SimSun" w:hAnsi="Times New Roman"/>
                <w:sz w:val="28"/>
                <w:szCs w:val="28"/>
              </w:rPr>
              <w:t>Выручка от реализации – 1 101 тыс. руб.</w:t>
            </w:r>
            <w:proofErr w:type="gramEnd"/>
          </w:p>
        </w:tc>
      </w:tr>
      <w:tr w:rsidR="000E3B6E" w:rsidRPr="000E3B6E" w:rsidTr="000E3B6E">
        <w:trPr>
          <w:trHeight w:val="450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0E3B6E" w:rsidRPr="00DA12F6" w:rsidRDefault="000E3B6E" w:rsidP="00735928">
            <w:pPr>
              <w:spacing w:beforeLines="200" w:after="100" w:afterAutospacing="1" w:line="36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DA12F6">
              <w:rPr>
                <w:rFonts w:ascii="Times New Roman" w:eastAsia="SimSun" w:hAnsi="Times New Roman"/>
                <w:bCs/>
                <w:sz w:val="28"/>
                <w:szCs w:val="28"/>
              </w:rPr>
              <w:t>Решение</w:t>
            </w:r>
            <w:r w:rsidR="00DA12F6">
              <w:rPr>
                <w:rFonts w:ascii="Times New Roman" w:eastAsia="SimSun" w:hAnsi="Times New Roman"/>
                <w:bCs/>
                <w:sz w:val="28"/>
                <w:szCs w:val="28"/>
              </w:rPr>
              <w:t>:</w:t>
            </w:r>
          </w:p>
        </w:tc>
      </w:tr>
      <w:tr w:rsidR="000E3B6E" w:rsidRPr="000E3B6E" w:rsidTr="003A70B7">
        <w:trPr>
          <w:gridAfter w:val="1"/>
          <w:trHeight w:val="45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E3B6E" w:rsidRPr="000E3B6E" w:rsidRDefault="000E3B6E" w:rsidP="00735928">
            <w:pPr>
              <w:spacing w:beforeLines="200" w:after="100" w:afterAutospacing="1"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0E3B6E">
              <w:rPr>
                <w:rFonts w:ascii="Times New Roman" w:eastAsia="SimSun" w:hAnsi="Times New Roman"/>
                <w:sz w:val="28"/>
                <w:szCs w:val="28"/>
              </w:rPr>
              <w:t>Найдем себестоимость продукции:</w:t>
            </w:r>
          </w:p>
          <w:p w:rsidR="000E3B6E" w:rsidRPr="000E3B6E" w:rsidRDefault="000E3B6E" w:rsidP="00735928">
            <w:pPr>
              <w:spacing w:beforeLines="200" w:after="100" w:afterAutospacing="1"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0E3B6E">
              <w:rPr>
                <w:rFonts w:ascii="Times New Roman" w:eastAsia="SimSun" w:hAnsi="Times New Roman"/>
                <w:sz w:val="28"/>
                <w:szCs w:val="28"/>
              </w:rPr>
              <w:t>С=512+25=537 тыс. руб.</w:t>
            </w:r>
          </w:p>
          <w:p w:rsidR="000E3B6E" w:rsidRPr="00323399" w:rsidRDefault="000E3B6E" w:rsidP="00735928">
            <w:pPr>
              <w:spacing w:beforeLines="200" w:after="100" w:afterAutospacing="1"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323399">
              <w:rPr>
                <w:rFonts w:ascii="Times New Roman" w:eastAsia="SimSun" w:hAnsi="Times New Roman"/>
                <w:bCs/>
                <w:sz w:val="28"/>
                <w:szCs w:val="28"/>
              </w:rPr>
              <w:t>П</w:t>
            </w:r>
            <w:r w:rsidRPr="00323399">
              <w:rPr>
                <w:rFonts w:ascii="Times New Roman" w:eastAsia="SimSun" w:hAnsi="Times New Roman"/>
                <w:bCs/>
                <w:sz w:val="28"/>
                <w:szCs w:val="28"/>
                <w:vertAlign w:val="subscript"/>
              </w:rPr>
              <w:t>вал</w:t>
            </w:r>
            <w:proofErr w:type="spellEnd"/>
            <w:proofErr w:type="gramStart"/>
            <w:r w:rsidRPr="00323399">
              <w:rPr>
                <w:rFonts w:ascii="Times New Roman" w:eastAsia="SimSun" w:hAnsi="Times New Roman"/>
                <w:bCs/>
                <w:sz w:val="28"/>
                <w:szCs w:val="28"/>
              </w:rPr>
              <w:t> = В</w:t>
            </w:r>
            <w:proofErr w:type="gramEnd"/>
            <w:r w:rsidRPr="00323399">
              <w:rPr>
                <w:rFonts w:ascii="Times New Roman" w:eastAsia="SimSun" w:hAnsi="Times New Roman"/>
                <w:bCs/>
                <w:sz w:val="28"/>
                <w:szCs w:val="28"/>
              </w:rPr>
              <w:t> – С,</w:t>
            </w:r>
          </w:p>
          <w:p w:rsidR="000E3B6E" w:rsidRPr="000E3B6E" w:rsidRDefault="000E3B6E" w:rsidP="00735928">
            <w:pPr>
              <w:spacing w:beforeLines="200" w:after="100" w:afterAutospacing="1"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0E3B6E">
              <w:rPr>
                <w:rFonts w:ascii="Times New Roman" w:eastAsia="SimSun" w:hAnsi="Times New Roman"/>
                <w:sz w:val="28"/>
                <w:szCs w:val="28"/>
              </w:rPr>
              <w:t>Пвал=1 101 – 537 = 564 тыс. руб.</w:t>
            </w:r>
          </w:p>
        </w:tc>
      </w:tr>
      <w:tr w:rsidR="000E3B6E" w:rsidRPr="000E3B6E" w:rsidTr="003A70B7">
        <w:trPr>
          <w:gridAfter w:val="1"/>
          <w:trHeight w:val="45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E3B6E" w:rsidRPr="000E3B6E" w:rsidRDefault="000E3B6E" w:rsidP="00735928">
            <w:pPr>
              <w:spacing w:beforeLines="200" w:after="100" w:afterAutospacing="1" w:line="36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0E3B6E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Пвал=564 тыс. руб.</w:t>
            </w:r>
          </w:p>
        </w:tc>
      </w:tr>
      <w:tr w:rsidR="000E3B6E" w:rsidRPr="000E3B6E" w:rsidTr="00323399">
        <w:trPr>
          <w:trHeight w:val="389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0E3B6E" w:rsidRPr="000E3B6E" w:rsidRDefault="000E3B6E" w:rsidP="00735928">
            <w:pPr>
              <w:spacing w:beforeLines="200" w:line="36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</w:tc>
      </w:tr>
    </w:tbl>
    <w:p w:rsidR="00D8639A" w:rsidRDefault="004A4754" w:rsidP="00735928">
      <w:pPr>
        <w:pStyle w:val="Style10"/>
        <w:spacing w:beforeLines="200" w:line="360" w:lineRule="auto"/>
        <w:ind w:left="144" w:right="144" w:firstLine="0"/>
        <w:jc w:val="both"/>
        <w:rPr>
          <w:rFonts w:eastAsia="SimSun"/>
          <w:b/>
          <w:sz w:val="28"/>
          <w:szCs w:val="28"/>
        </w:rPr>
      </w:pPr>
      <w:r w:rsidRPr="002F4CE1">
        <w:rPr>
          <w:rFonts w:eastAsia="SimSun"/>
          <w:b/>
          <w:sz w:val="28"/>
          <w:szCs w:val="28"/>
        </w:rPr>
        <w:t>Задача 3:</w:t>
      </w:r>
      <w:r w:rsidR="00367D46" w:rsidRPr="002F4CE1">
        <w:rPr>
          <w:rFonts w:eastAsia="SimSun"/>
          <w:b/>
          <w:sz w:val="28"/>
          <w:szCs w:val="28"/>
        </w:rPr>
        <w:t xml:space="preserve"> </w:t>
      </w:r>
    </w:p>
    <w:p w:rsidR="00D8639A" w:rsidRPr="007F5791" w:rsidRDefault="00D8639A" w:rsidP="00735928">
      <w:pPr>
        <w:pStyle w:val="Style10"/>
        <w:spacing w:beforeLines="200" w:line="360" w:lineRule="auto"/>
        <w:ind w:left="144" w:right="144" w:firstLine="0"/>
        <w:jc w:val="both"/>
        <w:rPr>
          <w:sz w:val="28"/>
          <w:szCs w:val="28"/>
        </w:rPr>
      </w:pPr>
      <w:r w:rsidRPr="001E6B8E">
        <w:rPr>
          <w:sz w:val="28"/>
          <w:szCs w:val="28"/>
        </w:rPr>
        <w:t>Определить сумму и уровень валового дохода в планируемом году в аптеке</w:t>
      </w:r>
      <w:r>
        <w:rPr>
          <w:sz w:val="28"/>
          <w:szCs w:val="28"/>
        </w:rPr>
        <w:t xml:space="preserve">, если ТО </w:t>
      </w:r>
      <w:r w:rsidRPr="007F5791">
        <w:rPr>
          <w:sz w:val="28"/>
          <w:szCs w:val="28"/>
        </w:rPr>
        <w:t>за отчётный год - 12 850 тыс. руб.</w:t>
      </w:r>
      <w:r>
        <w:rPr>
          <w:sz w:val="28"/>
          <w:szCs w:val="28"/>
        </w:rPr>
        <w:t>, ВП</w:t>
      </w:r>
      <w:r w:rsidRPr="007F5791">
        <w:rPr>
          <w:sz w:val="28"/>
          <w:szCs w:val="28"/>
        </w:rPr>
        <w:t xml:space="preserve"> - 2 598 тыс. руб.</w:t>
      </w:r>
      <w:r>
        <w:rPr>
          <w:sz w:val="28"/>
          <w:szCs w:val="28"/>
        </w:rPr>
        <w:t xml:space="preserve"> </w:t>
      </w:r>
      <w:r w:rsidRPr="007F5791">
        <w:rPr>
          <w:sz w:val="28"/>
          <w:szCs w:val="28"/>
        </w:rPr>
        <w:t>В планируемом году товарооборот возрастёт на 7%, а уровень валового дохода увеличится на 2% (темп повышения).</w:t>
      </w:r>
    </w:p>
    <w:p w:rsidR="00D8639A" w:rsidRDefault="00D8639A" w:rsidP="00735928">
      <w:pPr>
        <w:pStyle w:val="Style10"/>
        <w:spacing w:beforeLines="200" w:line="360" w:lineRule="auto"/>
        <w:ind w:left="709" w:right="144" w:hanging="6"/>
        <w:jc w:val="both"/>
        <w:rPr>
          <w:sz w:val="28"/>
          <w:szCs w:val="28"/>
        </w:rPr>
      </w:pPr>
      <w:r w:rsidRPr="007F5791">
        <w:rPr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D8639A" w:rsidRDefault="00D8639A" w:rsidP="00735928">
      <w:pPr>
        <w:pStyle w:val="Style10"/>
        <w:spacing w:beforeLines="200" w:line="360" w:lineRule="auto"/>
        <w:ind w:left="144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ТО в планируемом году</w:t>
      </w:r>
    </w:p>
    <w:p w:rsidR="00D8639A" w:rsidRDefault="00D8639A" w:rsidP="00735928">
      <w:pPr>
        <w:pStyle w:val="Style10"/>
        <w:spacing w:beforeLines="200" w:line="360" w:lineRule="auto"/>
        <w:ind w:left="993" w:right="144" w:hanging="360"/>
        <w:jc w:val="both"/>
        <w:rPr>
          <w:sz w:val="28"/>
          <w:szCs w:val="28"/>
        </w:rPr>
      </w:pPr>
      <w:r>
        <w:rPr>
          <w:sz w:val="28"/>
          <w:szCs w:val="28"/>
        </w:rPr>
        <w:t>12850*107/100=13749,5 тыс. руб.</w:t>
      </w:r>
    </w:p>
    <w:p w:rsidR="00D8639A" w:rsidRDefault="00D8639A" w:rsidP="00735928">
      <w:pPr>
        <w:pStyle w:val="Style10"/>
        <w:spacing w:beforeLines="200" w:line="360" w:lineRule="auto"/>
        <w:ind w:left="144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уровень ВП за отчетный год</w:t>
      </w:r>
    </w:p>
    <w:p w:rsidR="00D8639A" w:rsidRDefault="00D8639A" w:rsidP="00735928">
      <w:pPr>
        <w:pStyle w:val="Style10"/>
        <w:spacing w:beforeLines="200" w:line="360" w:lineRule="auto"/>
        <w:ind w:left="993" w:right="144" w:hanging="360"/>
        <w:jc w:val="both"/>
        <w:rPr>
          <w:sz w:val="28"/>
          <w:szCs w:val="28"/>
        </w:rPr>
      </w:pPr>
      <w:r>
        <w:rPr>
          <w:sz w:val="28"/>
          <w:szCs w:val="28"/>
        </w:rPr>
        <w:t>2598/12850*100=20%</w:t>
      </w:r>
    </w:p>
    <w:p w:rsidR="00D8639A" w:rsidRDefault="00D8639A" w:rsidP="00735928">
      <w:pPr>
        <w:pStyle w:val="Style10"/>
        <w:spacing w:beforeLines="200" w:line="360" w:lineRule="auto"/>
        <w:ind w:left="144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уровень ВП в планируемом году </w:t>
      </w:r>
    </w:p>
    <w:p w:rsidR="00D8639A" w:rsidRDefault="00D8639A" w:rsidP="00735928">
      <w:pPr>
        <w:pStyle w:val="Style10"/>
        <w:spacing w:beforeLines="200" w:line="360" w:lineRule="auto"/>
        <w:ind w:left="993" w:right="144" w:hanging="360"/>
        <w:jc w:val="both"/>
        <w:rPr>
          <w:sz w:val="28"/>
          <w:szCs w:val="28"/>
        </w:rPr>
      </w:pPr>
      <w:r>
        <w:rPr>
          <w:sz w:val="28"/>
          <w:szCs w:val="28"/>
        </w:rPr>
        <w:t>20*102/100=20,4%</w:t>
      </w:r>
    </w:p>
    <w:p w:rsidR="00D8639A" w:rsidRDefault="00D8639A" w:rsidP="00735928">
      <w:pPr>
        <w:pStyle w:val="Style10"/>
        <w:spacing w:beforeLines="200" w:line="360" w:lineRule="auto"/>
        <w:ind w:left="144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сумму ВП в планируемом году</w:t>
      </w:r>
    </w:p>
    <w:p w:rsidR="00055D12" w:rsidRPr="00735928" w:rsidRDefault="00D8639A" w:rsidP="00735928">
      <w:pPr>
        <w:pStyle w:val="Style10"/>
        <w:spacing w:beforeLines="200" w:line="360" w:lineRule="auto"/>
        <w:ind w:left="993" w:right="144" w:hanging="360"/>
        <w:jc w:val="both"/>
        <w:rPr>
          <w:sz w:val="28"/>
          <w:szCs w:val="28"/>
        </w:rPr>
      </w:pPr>
      <w:r>
        <w:rPr>
          <w:sz w:val="28"/>
          <w:szCs w:val="28"/>
        </w:rPr>
        <w:t>13749,5*20,4/100=2805 тыс. руб.</w:t>
      </w:r>
    </w:p>
    <w:p w:rsidR="00D8639A" w:rsidRDefault="00DA12F6" w:rsidP="00735928">
      <w:pPr>
        <w:spacing w:beforeLines="200" w:line="360" w:lineRule="auto"/>
        <w:rPr>
          <w:rFonts w:ascii="Times New Roman" w:eastAsia="Times New Roman" w:hAnsi="Times New Roman" w:cs="Times New Roman"/>
        </w:rPr>
      </w:pPr>
      <w:r w:rsidRPr="00D8639A">
        <w:rPr>
          <w:rFonts w:ascii="Times New Roman" w:eastAsia="Times New Roman" w:hAnsi="Times New Roman" w:cs="Times New Roman"/>
          <w:b/>
          <w:sz w:val="28"/>
          <w:szCs w:val="28"/>
        </w:rPr>
        <w:t>Задача 4</w:t>
      </w:r>
      <w:r w:rsidRPr="00D8639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D8639A" w:rsidRPr="00D8639A" w:rsidRDefault="00D8639A" w:rsidP="00735928">
      <w:pPr>
        <w:spacing w:beforeLines="20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639A">
        <w:rPr>
          <w:rFonts w:ascii="Times New Roman" w:hAnsi="Times New Roman" w:cs="Times New Roman"/>
          <w:sz w:val="28"/>
          <w:szCs w:val="28"/>
        </w:rPr>
        <w:lastRenderedPageBreak/>
        <w:t>Найди издержки обращения аптеки по следующим данным: затраты на рекламу – 12800 тыс. руб., складские расходы – 45200 тыс. руб., заработная плата и социальные нужды – 568000 тыс. руб., аренда – 412000 тыс. руб., коммунальные платежи – 56000 тыс. руб., налоговые отчисления – 87600 тыс. руб., сумма штрафов – 2560 тыс. руб.</w:t>
      </w:r>
      <w:proofErr w:type="gramEnd"/>
    </w:p>
    <w:p w:rsidR="00D8639A" w:rsidRPr="00D8639A" w:rsidRDefault="00D8639A" w:rsidP="00735928">
      <w:pPr>
        <w:spacing w:beforeLines="200" w:line="360" w:lineRule="auto"/>
        <w:rPr>
          <w:rFonts w:ascii="Times New Roman" w:hAnsi="Times New Roman" w:cs="Times New Roman"/>
          <w:sz w:val="28"/>
          <w:szCs w:val="28"/>
        </w:rPr>
      </w:pPr>
      <w:r w:rsidRPr="00D8639A">
        <w:rPr>
          <w:rFonts w:ascii="Times New Roman" w:hAnsi="Times New Roman" w:cs="Times New Roman"/>
          <w:sz w:val="28"/>
          <w:szCs w:val="28"/>
        </w:rPr>
        <w:t>Решение:</w:t>
      </w:r>
    </w:p>
    <w:p w:rsidR="00D8639A" w:rsidRPr="00D8639A" w:rsidRDefault="00D8639A" w:rsidP="00735928">
      <w:pPr>
        <w:spacing w:beforeLines="200" w:line="360" w:lineRule="auto"/>
        <w:rPr>
          <w:rFonts w:ascii="Times New Roman" w:hAnsi="Times New Roman" w:cs="Times New Roman"/>
          <w:sz w:val="28"/>
          <w:szCs w:val="28"/>
        </w:rPr>
      </w:pPr>
      <w:r w:rsidRPr="00D8639A">
        <w:rPr>
          <w:rFonts w:ascii="Times New Roman" w:hAnsi="Times New Roman" w:cs="Times New Roman"/>
          <w:sz w:val="28"/>
          <w:szCs w:val="28"/>
        </w:rPr>
        <w:t>Затраты на оплату налоговых платежей и величина штрафов не включаются в издержки обращения, значит:</w:t>
      </w:r>
    </w:p>
    <w:p w:rsidR="00D8639A" w:rsidRPr="00D8639A" w:rsidRDefault="00D8639A" w:rsidP="00735928">
      <w:pPr>
        <w:spacing w:beforeLines="200" w:line="360" w:lineRule="auto"/>
        <w:rPr>
          <w:rFonts w:ascii="Times New Roman" w:hAnsi="Times New Roman" w:cs="Times New Roman"/>
          <w:sz w:val="28"/>
          <w:szCs w:val="28"/>
        </w:rPr>
      </w:pPr>
      <w:r w:rsidRPr="00D8639A">
        <w:rPr>
          <w:rFonts w:ascii="Times New Roman" w:hAnsi="Times New Roman" w:cs="Times New Roman"/>
          <w:sz w:val="28"/>
          <w:szCs w:val="28"/>
        </w:rPr>
        <w:t xml:space="preserve">ИО = 12800 тыс. руб. + 45200 тыс. руб. + 568000 тыс. руб. + 412000 тыс. руб. + 56000 тыс. руб. = 1 </w:t>
      </w:r>
      <w:proofErr w:type="spellStart"/>
      <w:proofErr w:type="gramStart"/>
      <w:r w:rsidRPr="00D8639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8639A">
        <w:rPr>
          <w:rFonts w:ascii="Times New Roman" w:hAnsi="Times New Roman" w:cs="Times New Roman"/>
          <w:sz w:val="28"/>
          <w:szCs w:val="28"/>
        </w:rPr>
        <w:t xml:space="preserve"> 94 тыс. руб.</w:t>
      </w:r>
    </w:p>
    <w:p w:rsidR="00735928" w:rsidRDefault="002F4CE1" w:rsidP="00735928">
      <w:pPr>
        <w:pStyle w:val="Style10"/>
        <w:spacing w:beforeLines="200" w:line="360" w:lineRule="auto"/>
        <w:ind w:right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5:</w:t>
      </w:r>
    </w:p>
    <w:p w:rsidR="00735928" w:rsidRDefault="00735928" w:rsidP="00735928">
      <w:pPr>
        <w:pStyle w:val="Style10"/>
        <w:spacing w:beforeLines="200" w:line="360" w:lineRule="auto"/>
        <w:ind w:left="144" w:right="144" w:firstLine="0"/>
        <w:jc w:val="both"/>
        <w:rPr>
          <w:sz w:val="28"/>
          <w:szCs w:val="28"/>
        </w:rPr>
      </w:pPr>
      <w:r w:rsidRPr="00985F9F">
        <w:rPr>
          <w:sz w:val="28"/>
          <w:szCs w:val="28"/>
        </w:rPr>
        <w:t>Определить величину издержек обращения в структуре товарооборота, если:</w:t>
      </w:r>
      <w:r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объем оборота изделий в год – 2560 тыс</w:t>
      </w:r>
      <w:proofErr w:type="gramStart"/>
      <w:r w:rsidRPr="00985F9F">
        <w:rPr>
          <w:sz w:val="28"/>
          <w:szCs w:val="28"/>
        </w:rPr>
        <w:t>.р</w:t>
      </w:r>
      <w:proofErr w:type="gramEnd"/>
      <w:r w:rsidRPr="00985F9F">
        <w:rPr>
          <w:sz w:val="28"/>
          <w:szCs w:val="28"/>
        </w:rPr>
        <w:t>уб.,</w:t>
      </w:r>
      <w:r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затраты на рекламу – 18500 тыс.руб.,</w:t>
      </w:r>
      <w:r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расходы на хранение и содержание сырья – 88400 тыс.руб.,</w:t>
      </w:r>
      <w:r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оплата труда – 318000 тыс.руб.,</w:t>
      </w:r>
      <w:r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аренда – 256000 тыс.руб.,</w:t>
      </w:r>
      <w:r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 xml:space="preserve">амортизация фондов – 125000 </w:t>
      </w:r>
      <w:r>
        <w:rPr>
          <w:sz w:val="28"/>
          <w:szCs w:val="28"/>
        </w:rPr>
        <w:t xml:space="preserve">тыс.руб., </w:t>
      </w:r>
      <w:r w:rsidRPr="00985F9F">
        <w:rPr>
          <w:sz w:val="28"/>
          <w:szCs w:val="28"/>
        </w:rPr>
        <w:t>коммунальные платежи – 88000 тыс.руб.,</w:t>
      </w:r>
    </w:p>
    <w:p w:rsidR="00735928" w:rsidRDefault="00735928" w:rsidP="00735928">
      <w:pPr>
        <w:pStyle w:val="Style10"/>
        <w:spacing w:beforeLines="200" w:line="360" w:lineRule="auto"/>
        <w:ind w:left="284" w:right="144" w:firstLine="425"/>
        <w:jc w:val="both"/>
        <w:rPr>
          <w:sz w:val="28"/>
          <w:szCs w:val="28"/>
        </w:rPr>
      </w:pPr>
    </w:p>
    <w:p w:rsidR="00735928" w:rsidRDefault="00735928" w:rsidP="00735928">
      <w:pPr>
        <w:pStyle w:val="Style10"/>
        <w:spacing w:beforeLines="200"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735928" w:rsidRPr="00985F9F" w:rsidRDefault="00735928" w:rsidP="00735928">
      <w:pPr>
        <w:pStyle w:val="Style10"/>
        <w:spacing w:beforeLines="200" w:line="360" w:lineRule="auto"/>
        <w:ind w:left="720" w:right="144" w:firstLine="0"/>
        <w:jc w:val="both"/>
        <w:rPr>
          <w:sz w:val="28"/>
          <w:szCs w:val="28"/>
        </w:rPr>
      </w:pPr>
    </w:p>
    <w:p w:rsidR="00735928" w:rsidRPr="00985F9F" w:rsidRDefault="00735928" w:rsidP="00735928">
      <w:pPr>
        <w:pStyle w:val="Style10"/>
        <w:spacing w:beforeLines="200" w:line="360" w:lineRule="auto"/>
        <w:ind w:left="144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>ИО</w:t>
      </w:r>
      <w:r w:rsidRPr="00985F9F">
        <w:rPr>
          <w:sz w:val="28"/>
          <w:szCs w:val="28"/>
        </w:rPr>
        <w:t xml:space="preserve"> = 18500</w:t>
      </w:r>
      <w:r w:rsidRPr="00BA131A"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тыс</w:t>
      </w:r>
      <w:proofErr w:type="gramStart"/>
      <w:r w:rsidRPr="00985F9F">
        <w:rPr>
          <w:sz w:val="28"/>
          <w:szCs w:val="28"/>
        </w:rPr>
        <w:t>.р</w:t>
      </w:r>
      <w:proofErr w:type="gramEnd"/>
      <w:r w:rsidRPr="00985F9F">
        <w:rPr>
          <w:sz w:val="28"/>
          <w:szCs w:val="28"/>
        </w:rPr>
        <w:t>уб. + 88400</w:t>
      </w:r>
      <w:r w:rsidRPr="00BA131A"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тыс.руб. + 318000</w:t>
      </w:r>
      <w:r w:rsidRPr="00BA131A"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тыс.руб. + 256000</w:t>
      </w:r>
      <w:r w:rsidRPr="00BA131A"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+ 125000</w:t>
      </w:r>
      <w:r w:rsidRPr="00BA131A"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тыс.руб. + 88000</w:t>
      </w:r>
      <w:r w:rsidRPr="00BA131A"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тыс.руб. = 893900</w:t>
      </w:r>
      <w:r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тыс.руб.</w:t>
      </w:r>
    </w:p>
    <w:p w:rsidR="00735928" w:rsidRDefault="00735928" w:rsidP="00735928">
      <w:pPr>
        <w:pStyle w:val="Style10"/>
        <w:spacing w:beforeLines="200"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ИО</w:t>
      </w:r>
      <w:r w:rsidRPr="00985F9F">
        <w:rPr>
          <w:sz w:val="28"/>
          <w:szCs w:val="28"/>
        </w:rPr>
        <w:t xml:space="preserve"> = (893900/2560000)</w:t>
      </w:r>
      <w:r>
        <w:rPr>
          <w:rFonts w:ascii="Cambria Math" w:hAnsi="Cambria Math" w:cs="Cambria Math"/>
          <w:sz w:val="28"/>
          <w:szCs w:val="28"/>
        </w:rPr>
        <w:t>*</w:t>
      </w:r>
      <w:r w:rsidRPr="00985F9F">
        <w:rPr>
          <w:sz w:val="28"/>
          <w:szCs w:val="28"/>
        </w:rPr>
        <w:t>100%</w:t>
      </w:r>
      <w:r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85F9F">
        <w:rPr>
          <w:sz w:val="28"/>
          <w:szCs w:val="28"/>
        </w:rPr>
        <w:t>34,92%</w:t>
      </w:r>
    </w:p>
    <w:p w:rsidR="00D8639A" w:rsidRDefault="00BB58B1" w:rsidP="00735928">
      <w:pPr>
        <w:shd w:val="clear" w:color="auto" w:fill="FFFFFF"/>
        <w:spacing w:beforeLines="200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36"/>
        </w:rPr>
      </w:pPr>
      <w:r w:rsidRPr="002F4CE1">
        <w:rPr>
          <w:rFonts w:ascii="Times New Roman" w:eastAsia="Times New Roman" w:hAnsi="Times New Roman"/>
          <w:b/>
          <w:sz w:val="28"/>
          <w:szCs w:val="36"/>
        </w:rPr>
        <w:t>Задача 6:</w:t>
      </w:r>
      <w:r w:rsidR="00D8639A">
        <w:rPr>
          <w:rFonts w:ascii="Times New Roman" w:eastAsia="Times New Roman" w:hAnsi="Times New Roman"/>
          <w:b/>
          <w:sz w:val="28"/>
          <w:szCs w:val="36"/>
        </w:rPr>
        <w:t xml:space="preserve"> </w:t>
      </w:r>
    </w:p>
    <w:p w:rsidR="00735928" w:rsidRDefault="00D8639A" w:rsidP="00735928">
      <w:pPr>
        <w:shd w:val="clear" w:color="auto" w:fill="FFFFFF"/>
        <w:spacing w:beforeLines="200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D9">
        <w:rPr>
          <w:rFonts w:ascii="Times New Roman" w:hAnsi="Times New Roman" w:cs="Times New Roman"/>
          <w:sz w:val="28"/>
          <w:szCs w:val="28"/>
        </w:rPr>
        <w:t>Рассчитайте прибыль</w:t>
      </w:r>
      <w:r>
        <w:rPr>
          <w:rFonts w:ascii="Times New Roman" w:hAnsi="Times New Roman" w:cs="Times New Roman"/>
          <w:sz w:val="28"/>
          <w:szCs w:val="28"/>
        </w:rPr>
        <w:t xml:space="preserve"> аптечной организации, если сумма торговых наложений равна 320000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издержки обращения 215325 руб.</w:t>
      </w:r>
    </w:p>
    <w:p w:rsidR="00735928" w:rsidRDefault="00D8639A" w:rsidP="00735928">
      <w:pPr>
        <w:shd w:val="clear" w:color="auto" w:fill="FFFFFF"/>
        <w:spacing w:beforeLines="200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9A">
        <w:rPr>
          <w:rFonts w:ascii="Times New Roman" w:hAnsi="Times New Roman" w:cs="Times New Roman"/>
          <w:sz w:val="28"/>
          <w:szCs w:val="28"/>
        </w:rPr>
        <w:t>Решение</w:t>
      </w:r>
      <w:r w:rsidR="00735928">
        <w:rPr>
          <w:rFonts w:ascii="Times New Roman" w:hAnsi="Times New Roman" w:cs="Times New Roman"/>
          <w:sz w:val="28"/>
          <w:szCs w:val="28"/>
        </w:rPr>
        <w:t>:</w:t>
      </w:r>
    </w:p>
    <w:p w:rsidR="00D8639A" w:rsidRDefault="00D8639A" w:rsidP="00735928">
      <w:pPr>
        <w:shd w:val="clear" w:color="auto" w:fill="FFFFFF"/>
        <w:spacing w:beforeLines="200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Прибыль=320000-215325=104675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8639A" w:rsidRDefault="00BB58B1" w:rsidP="00735928">
      <w:pPr>
        <w:pStyle w:val="Style10"/>
        <w:spacing w:beforeLines="200" w:line="360" w:lineRule="auto"/>
        <w:ind w:right="144"/>
        <w:jc w:val="both"/>
        <w:rPr>
          <w:sz w:val="28"/>
          <w:szCs w:val="28"/>
        </w:rPr>
      </w:pPr>
      <w:r w:rsidRPr="002F4CE1">
        <w:rPr>
          <w:b/>
          <w:sz w:val="28"/>
          <w:szCs w:val="36"/>
        </w:rPr>
        <w:t>Задача 7:</w:t>
      </w:r>
      <w:r w:rsidR="00D8639A" w:rsidRPr="00D8639A">
        <w:rPr>
          <w:sz w:val="28"/>
          <w:szCs w:val="28"/>
        </w:rPr>
        <w:t xml:space="preserve"> </w:t>
      </w:r>
    </w:p>
    <w:p w:rsidR="00735928" w:rsidRPr="00D8639A" w:rsidRDefault="00D8639A" w:rsidP="00735928">
      <w:pPr>
        <w:spacing w:beforeLines="200" w:line="360" w:lineRule="auto"/>
        <w:rPr>
          <w:rFonts w:ascii="Times New Roman" w:hAnsi="Times New Roman" w:cs="Times New Roman"/>
          <w:sz w:val="28"/>
          <w:szCs w:val="28"/>
        </w:rPr>
      </w:pPr>
      <w:r w:rsidRPr="00D8639A">
        <w:rPr>
          <w:rFonts w:ascii="Times New Roman" w:hAnsi="Times New Roman" w:cs="Times New Roman"/>
          <w:sz w:val="28"/>
          <w:szCs w:val="28"/>
        </w:rPr>
        <w:t xml:space="preserve">Рассчитать рентабельность, если ТО для населения составил 789 тыс. </w:t>
      </w:r>
      <w:proofErr w:type="spellStart"/>
      <w:r w:rsidRPr="00D8639A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Pr="00D8639A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D8639A">
        <w:rPr>
          <w:rFonts w:ascii="Times New Roman" w:hAnsi="Times New Roman" w:cs="Times New Roman"/>
          <w:sz w:val="28"/>
          <w:szCs w:val="28"/>
        </w:rPr>
        <w:t xml:space="preserve"> ТО для ЛПУ 365 тыс. руб. Сумма торговых наложений (ВП) 205 тыс. руб., издержки обращения (ИО) 156 тыс. руб.</w:t>
      </w:r>
    </w:p>
    <w:p w:rsidR="00735928" w:rsidRPr="00D8639A" w:rsidRDefault="00D8639A" w:rsidP="00735928">
      <w:pPr>
        <w:spacing w:beforeLines="200" w:line="360" w:lineRule="auto"/>
        <w:rPr>
          <w:rFonts w:ascii="Times New Roman" w:hAnsi="Times New Roman" w:cs="Times New Roman"/>
          <w:sz w:val="28"/>
          <w:szCs w:val="28"/>
        </w:rPr>
      </w:pPr>
      <w:r w:rsidRPr="00D8639A">
        <w:rPr>
          <w:rFonts w:ascii="Times New Roman" w:hAnsi="Times New Roman" w:cs="Times New Roman"/>
          <w:sz w:val="28"/>
          <w:szCs w:val="28"/>
        </w:rPr>
        <w:t>Решение:</w:t>
      </w:r>
    </w:p>
    <w:p w:rsidR="00D8639A" w:rsidRPr="00D8639A" w:rsidRDefault="00D8639A" w:rsidP="00735928">
      <w:pPr>
        <w:spacing w:beforeLines="200" w:line="360" w:lineRule="auto"/>
        <w:rPr>
          <w:rFonts w:ascii="Times New Roman" w:hAnsi="Times New Roman" w:cs="Times New Roman"/>
          <w:sz w:val="28"/>
          <w:szCs w:val="28"/>
        </w:rPr>
      </w:pPr>
      <w:r w:rsidRPr="00D8639A">
        <w:rPr>
          <w:rFonts w:ascii="Times New Roman" w:hAnsi="Times New Roman" w:cs="Times New Roman"/>
          <w:sz w:val="28"/>
          <w:szCs w:val="28"/>
        </w:rPr>
        <w:t>ЧП = 205 тыс. руб. – 156 тыс. руб. = 49 тыс. руб.</w:t>
      </w:r>
    </w:p>
    <w:p w:rsidR="00D8639A" w:rsidRPr="00D8639A" w:rsidRDefault="00D8639A" w:rsidP="00735928">
      <w:pPr>
        <w:spacing w:beforeLines="200" w:line="360" w:lineRule="auto"/>
        <w:rPr>
          <w:rFonts w:ascii="Times New Roman" w:hAnsi="Times New Roman" w:cs="Times New Roman"/>
          <w:sz w:val="28"/>
          <w:szCs w:val="28"/>
        </w:rPr>
      </w:pPr>
      <w:r w:rsidRPr="00D8639A">
        <w:rPr>
          <w:rFonts w:ascii="Times New Roman" w:hAnsi="Times New Roman" w:cs="Times New Roman"/>
          <w:sz w:val="28"/>
          <w:szCs w:val="28"/>
        </w:rPr>
        <w:t>Рентабельность = 49 тыс. руб./(789 тыс. руб. + 365 тыс. руб.) = 4,2%</w:t>
      </w:r>
    </w:p>
    <w:p w:rsidR="0000170F" w:rsidRDefault="0000170F" w:rsidP="00735928">
      <w:pPr>
        <w:shd w:val="clear" w:color="auto" w:fill="FFFFFF"/>
        <w:spacing w:beforeLines="200" w:after="100" w:afterAutospacing="1" w:line="360" w:lineRule="auto"/>
        <w:jc w:val="both"/>
        <w:rPr>
          <w:rFonts w:ascii="Times New Roman" w:eastAsia="Times New Roman" w:hAnsi="Times New Roman"/>
          <w:sz w:val="28"/>
          <w:szCs w:val="36"/>
        </w:rPr>
      </w:pPr>
    </w:p>
    <w:p w:rsidR="00735928" w:rsidRDefault="00630948" w:rsidP="00735928">
      <w:pPr>
        <w:spacing w:beforeLines="200" w:after="160" w:line="360" w:lineRule="auto"/>
        <w:rPr>
          <w:rFonts w:ascii="Times New Roman" w:hAnsi="Times New Roman" w:cs="Times New Roman"/>
          <w:sz w:val="28"/>
          <w:szCs w:val="28"/>
        </w:rPr>
      </w:pPr>
      <w:r w:rsidRPr="002F4CE1">
        <w:rPr>
          <w:rFonts w:ascii="Times New Roman" w:eastAsia="Times New Roman" w:hAnsi="Times New Roman"/>
          <w:b/>
          <w:sz w:val="28"/>
          <w:szCs w:val="36"/>
        </w:rPr>
        <w:t>Задача 8:</w:t>
      </w:r>
      <w:r w:rsidR="00735928" w:rsidRPr="0073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28" w:rsidRDefault="00735928" w:rsidP="00735928">
      <w:pPr>
        <w:spacing w:beforeLines="200"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января в аптеке осталось 301 упаковок препарата  Ацетилсалициловая кислота. За 2 недели (с 3-го по 18-е января) продали 562 упаковки.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Определить на сколько дней хватит оставшихся товарных запасов препарата «Парацетамол».</w:t>
      </w:r>
    </w:p>
    <w:p w:rsidR="00735928" w:rsidRDefault="00735928" w:rsidP="00735928">
      <w:pPr>
        <w:spacing w:beforeLines="200"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735928" w:rsidRDefault="00735928" w:rsidP="00735928">
      <w:pPr>
        <w:spacing w:beforeLines="200" w:after="16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УТЗ=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Товарный запас на конец анализируемого периода*количество дней периода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Товарооборот за период</m:t>
              </m:r>
            </m:den>
          </m:f>
        </m:oMath>
      </m:oMathPara>
    </w:p>
    <w:p w:rsidR="00735928" w:rsidRDefault="00735928" w:rsidP="00735928">
      <w:pPr>
        <w:spacing w:beforeLines="200"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УТЗ – уровень товарных запасов</w:t>
      </w:r>
    </w:p>
    <w:p w:rsidR="00735928" w:rsidRDefault="00735928" w:rsidP="00735928">
      <w:pPr>
        <w:spacing w:beforeLines="200" w:after="16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УТЗ=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301*15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562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=8, 03</m:t>
        </m:r>
      </m:oMath>
      <w:r>
        <w:rPr>
          <w:rFonts w:ascii="Times New Roman" w:hAnsi="Times New Roman" w:cs="Times New Roman"/>
          <w:sz w:val="28"/>
          <w:szCs w:val="28"/>
        </w:rPr>
        <w:t xml:space="preserve"> (через 8 дней необходимо пополнить запасы)</w:t>
      </w:r>
    </w:p>
    <w:p w:rsidR="00B35994" w:rsidRPr="00B35994" w:rsidRDefault="00B35994" w:rsidP="00735928">
      <w:pPr>
        <w:shd w:val="clear" w:color="auto" w:fill="FFFFFF"/>
        <w:spacing w:beforeLines="20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928" w:rsidRPr="00E4313E" w:rsidRDefault="00630948" w:rsidP="00735928">
      <w:pPr>
        <w:pStyle w:val="a0"/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E1">
        <w:rPr>
          <w:rFonts w:ascii="Times New Roman" w:eastAsia="Times New Roman" w:hAnsi="Times New Roman"/>
          <w:b/>
          <w:sz w:val="28"/>
          <w:szCs w:val="28"/>
        </w:rPr>
        <w:t>Задача 9: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735928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="00735928"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 w:rsidR="00735928">
        <w:rPr>
          <w:rFonts w:ascii="Times New Roman" w:hAnsi="Times New Roman" w:cs="Times New Roman"/>
          <w:sz w:val="28"/>
          <w:szCs w:val="28"/>
        </w:rPr>
        <w:t xml:space="preserve"> в аптеке за первый квартал 2020 года, если товарный запас за квартал равен 5970000 руб., а товарооборот составил 5160840 руб. за квартал.</w:t>
      </w:r>
    </w:p>
    <w:p w:rsidR="00735928" w:rsidRDefault="00735928" w:rsidP="00735928">
      <w:pPr>
        <w:pStyle w:val="a0"/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28">
        <w:rPr>
          <w:rFonts w:ascii="Times New Roman" w:hAnsi="Times New Roman" w:cs="Times New Roman"/>
          <w:sz w:val="28"/>
          <w:szCs w:val="28"/>
        </w:rPr>
        <w:t>Решение:</w:t>
      </w:r>
    </w:p>
    <w:p w:rsidR="00735928" w:rsidRDefault="00735928" w:rsidP="00735928">
      <w:pPr>
        <w:pStyle w:val="a0"/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2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первом квартале 2020 года 91 день</w:t>
      </w:r>
    </w:p>
    <w:p w:rsidR="00735928" w:rsidRPr="00C61A21" w:rsidRDefault="00735928" w:rsidP="00735928">
      <w:pPr>
        <w:pStyle w:val="a0"/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A21">
        <w:rPr>
          <w:rFonts w:ascii="Times New Roman" w:hAnsi="Times New Roman" w:cs="Times New Roman"/>
          <w:sz w:val="28"/>
          <w:szCs w:val="28"/>
        </w:rPr>
        <w:t>То=</w:t>
      </w:r>
      <w:proofErr w:type="spellEnd"/>
      <w:r w:rsidRPr="00C61A21">
        <w:rPr>
          <w:rFonts w:ascii="Times New Roman" w:hAnsi="Times New Roman" w:cs="Times New Roman"/>
          <w:sz w:val="28"/>
          <w:szCs w:val="28"/>
        </w:rPr>
        <w:t>(Товарный запас*Кол-во дней)/Товарооборот</w:t>
      </w:r>
    </w:p>
    <w:p w:rsidR="00B35994" w:rsidRPr="00735928" w:rsidRDefault="00735928" w:rsidP="00735928">
      <w:pPr>
        <w:pStyle w:val="a0"/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Товарооборачиваемость=</w:t>
      </w:r>
      <w:proofErr w:type="spellEnd"/>
      <w:r>
        <w:rPr>
          <w:rFonts w:ascii="Times New Roman" w:hAnsi="Times New Roman" w:cs="Times New Roman"/>
          <w:sz w:val="28"/>
          <w:szCs w:val="28"/>
        </w:rPr>
        <w:t>(5970000*91)/5160840= 105,3 дня</w:t>
      </w:r>
    </w:p>
    <w:p w:rsidR="00D8639A" w:rsidRDefault="00E218F1" w:rsidP="00735928">
      <w:pPr>
        <w:spacing w:beforeLines="200" w:line="360" w:lineRule="auto"/>
        <w:rPr>
          <w:rFonts w:eastAsia="Times New Roman"/>
          <w:sz w:val="28"/>
          <w:szCs w:val="36"/>
        </w:rPr>
      </w:pPr>
      <w:r w:rsidRPr="002F4CE1">
        <w:rPr>
          <w:rFonts w:ascii="Times New Roman" w:eastAsia="Times New Roman" w:hAnsi="Times New Roman"/>
          <w:b/>
          <w:sz w:val="28"/>
          <w:szCs w:val="36"/>
        </w:rPr>
        <w:t>Задача 10:</w:t>
      </w:r>
      <w:r w:rsidR="002F4CE1" w:rsidRPr="002F4CE1">
        <w:rPr>
          <w:rFonts w:eastAsia="Times New Roman"/>
          <w:sz w:val="28"/>
          <w:szCs w:val="36"/>
        </w:rPr>
        <w:t> </w:t>
      </w:r>
    </w:p>
    <w:p w:rsidR="00735928" w:rsidRDefault="00735928" w:rsidP="00735928">
      <w:pPr>
        <w:spacing w:beforeLines="200" w:after="160" w:line="360" w:lineRule="auto"/>
        <w:rPr>
          <w:rFonts w:ascii="Times New Roman" w:hAnsi="Times New Roman" w:cs="Times New Roman"/>
          <w:sz w:val="28"/>
          <w:szCs w:val="28"/>
        </w:rPr>
      </w:pPr>
      <w:r w:rsidRPr="00EC12D4">
        <w:rPr>
          <w:rFonts w:ascii="Times New Roman" w:hAnsi="Times New Roman" w:cs="Times New Roman"/>
          <w:sz w:val="28"/>
          <w:szCs w:val="28"/>
        </w:rPr>
        <w:t>Рассчитать коэффициент оборачиваемости товарных запасов аптечной организации по имеющимся данным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C12D4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>стоимость проданного товара – 11</w:t>
      </w:r>
      <w:r w:rsidRPr="00EC12D4">
        <w:rPr>
          <w:rFonts w:ascii="Times New Roman" w:hAnsi="Times New Roman" w:cs="Times New Roman"/>
          <w:sz w:val="28"/>
          <w:szCs w:val="28"/>
        </w:rPr>
        <w:t> 000 тыс. руб.,</w:t>
      </w:r>
      <w:r>
        <w:rPr>
          <w:rFonts w:ascii="Times New Roman" w:hAnsi="Times New Roman" w:cs="Times New Roman"/>
          <w:sz w:val="28"/>
          <w:szCs w:val="28"/>
        </w:rPr>
        <w:t xml:space="preserve"> Запас на начало периода – 18</w:t>
      </w:r>
      <w:r w:rsidRPr="00EC12D4">
        <w:rPr>
          <w:rFonts w:ascii="Times New Roman" w:hAnsi="Times New Roman" w:cs="Times New Roman"/>
          <w:sz w:val="28"/>
          <w:szCs w:val="28"/>
        </w:rPr>
        <w:t> 000 тыс. руб.,</w:t>
      </w:r>
      <w:r>
        <w:rPr>
          <w:rFonts w:ascii="Times New Roman" w:hAnsi="Times New Roman" w:cs="Times New Roman"/>
          <w:sz w:val="28"/>
          <w:szCs w:val="28"/>
        </w:rPr>
        <w:t xml:space="preserve"> Запас на конец периода – 14</w:t>
      </w:r>
      <w:r w:rsidRPr="00EC12D4">
        <w:rPr>
          <w:rFonts w:ascii="Times New Roman" w:hAnsi="Times New Roman" w:cs="Times New Roman"/>
          <w:sz w:val="28"/>
          <w:szCs w:val="28"/>
        </w:rPr>
        <w:t> 500 тыс. руб.</w:t>
      </w:r>
    </w:p>
    <w:p w:rsidR="00735928" w:rsidRDefault="00735928" w:rsidP="00735928">
      <w:pPr>
        <w:spacing w:beforeLines="200"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735928" w:rsidRDefault="00735928" w:rsidP="00735928">
      <w:pPr>
        <w:spacing w:beforeLines="200"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Рассчитываем среднюю сумму запаса: </w:t>
      </w:r>
    </w:p>
    <w:p w:rsidR="00735928" w:rsidRDefault="00735928" w:rsidP="00735928">
      <w:pPr>
        <w:spacing w:beforeLines="200" w:after="160" w:line="360" w:lineRule="auto"/>
        <w:rPr>
          <w:rFonts w:ascii="Times New Roman" w:hAnsi="Times New Roman" w:cs="Times New Roman"/>
          <w:sz w:val="28"/>
          <w:szCs w:val="28"/>
        </w:rPr>
      </w:pPr>
      <w:r w:rsidRPr="00EC12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D4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EC12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2D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(15000+14500)/2=14750</w:t>
      </w:r>
      <w:r w:rsidRPr="00EC12D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35928" w:rsidRDefault="00735928" w:rsidP="00735928">
      <w:pPr>
        <w:spacing w:beforeLines="200"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Рассчитываем оборачиваемость запасов: </w:t>
      </w:r>
    </w:p>
    <w:p w:rsidR="00735928" w:rsidRDefault="00735928" w:rsidP="00735928">
      <w:pPr>
        <w:spacing w:beforeLines="200"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Себестоимость проданного товара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Средняя сумма запаса</m:t>
            </m:r>
          </m:den>
        </m:f>
      </m:oMath>
    </w:p>
    <w:p w:rsidR="00735928" w:rsidRPr="00EC12D4" w:rsidRDefault="00735928" w:rsidP="00735928">
      <w:pPr>
        <w:spacing w:beforeLines="200"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12D4">
        <w:rPr>
          <w:rFonts w:ascii="Times New Roman" w:hAnsi="Times New Roman" w:cs="Times New Roman"/>
          <w:i/>
          <w:sz w:val="28"/>
          <w:szCs w:val="28"/>
        </w:rPr>
        <w:t>К</w:t>
      </w:r>
      <w:r w:rsidRPr="00EC12D4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EC12D4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14750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 74</m:t>
        </m:r>
      </m:oMath>
    </w:p>
    <w:p w:rsidR="0024470A" w:rsidRPr="00F40AE5" w:rsidRDefault="00F40AE5" w:rsidP="00735928">
      <w:pPr>
        <w:spacing w:beforeLines="20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sectPr w:rsidR="0024470A" w:rsidRPr="00F40AE5" w:rsidSect="00BB0CE1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B9" w:rsidRDefault="00374CB9" w:rsidP="002C0B55">
      <w:pPr>
        <w:pStyle w:val="a0"/>
        <w:spacing w:after="0" w:line="240" w:lineRule="auto"/>
      </w:pPr>
      <w:r>
        <w:separator/>
      </w:r>
    </w:p>
  </w:endnote>
  <w:endnote w:type="continuationSeparator" w:id="0">
    <w:p w:rsidR="00374CB9" w:rsidRDefault="00374CB9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9062956"/>
    </w:sdtPr>
    <w:sdtEndPr>
      <w:rPr>
        <w:rFonts w:ascii="Times New Roman" w:hAnsi="Times New Roman" w:cs="Times New Roman"/>
        <w:sz w:val="24"/>
        <w:szCs w:val="24"/>
      </w:rPr>
    </w:sdtEndPr>
    <w:sdtContent>
      <w:p w:rsidR="00BB0CE1" w:rsidRPr="00BB0CE1" w:rsidRDefault="00C524B2">
        <w:pPr>
          <w:pStyle w:val="af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0C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0CE1" w:rsidRPr="00BB0C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0C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6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0C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0CE1" w:rsidRDefault="00BB0CE1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B9" w:rsidRDefault="00374CB9" w:rsidP="002C0B55">
      <w:pPr>
        <w:pStyle w:val="a0"/>
        <w:spacing w:after="0" w:line="240" w:lineRule="auto"/>
      </w:pPr>
      <w:r>
        <w:separator/>
      </w:r>
    </w:p>
  </w:footnote>
  <w:footnote w:type="continuationSeparator" w:id="0">
    <w:p w:rsidR="00374CB9" w:rsidRDefault="00374CB9" w:rsidP="002C0B55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12A"/>
    <w:multiLevelType w:val="hybridMultilevel"/>
    <w:tmpl w:val="61E86B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EDF"/>
    <w:multiLevelType w:val="hybridMultilevel"/>
    <w:tmpl w:val="28C0B71C"/>
    <w:lvl w:ilvl="0" w:tplc="04190013">
      <w:start w:val="1"/>
      <w:numFmt w:val="upperRoman"/>
      <w:lvlText w:val="%1."/>
      <w:lvlJc w:val="righ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04DD4F37"/>
    <w:multiLevelType w:val="multilevel"/>
    <w:tmpl w:val="79CE68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7F5F53"/>
    <w:multiLevelType w:val="hybridMultilevel"/>
    <w:tmpl w:val="5F76BB6E"/>
    <w:lvl w:ilvl="0" w:tplc="C2E6A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F7A00"/>
    <w:multiLevelType w:val="multilevel"/>
    <w:tmpl w:val="6BAC3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F1373"/>
    <w:multiLevelType w:val="multilevel"/>
    <w:tmpl w:val="AF560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0702E"/>
    <w:multiLevelType w:val="hybridMultilevel"/>
    <w:tmpl w:val="355A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0217B"/>
    <w:multiLevelType w:val="hybridMultilevel"/>
    <w:tmpl w:val="60669E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C6060"/>
    <w:multiLevelType w:val="hybridMultilevel"/>
    <w:tmpl w:val="BF220B6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256B24DF"/>
    <w:multiLevelType w:val="multilevel"/>
    <w:tmpl w:val="8A5C85F2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0">
    <w:nsid w:val="25B54175"/>
    <w:multiLevelType w:val="hybridMultilevel"/>
    <w:tmpl w:val="A86CBCD8"/>
    <w:lvl w:ilvl="0" w:tplc="E6A291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E4AF0"/>
    <w:multiLevelType w:val="multilevel"/>
    <w:tmpl w:val="4F7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8491F"/>
    <w:multiLevelType w:val="hybridMultilevel"/>
    <w:tmpl w:val="DA2A0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42B12"/>
    <w:multiLevelType w:val="hybridMultilevel"/>
    <w:tmpl w:val="6F0CBCEA"/>
    <w:lvl w:ilvl="0" w:tplc="C2E6A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16967"/>
    <w:multiLevelType w:val="multilevel"/>
    <w:tmpl w:val="C564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1F2128D"/>
    <w:multiLevelType w:val="hybridMultilevel"/>
    <w:tmpl w:val="BB82E1A4"/>
    <w:lvl w:ilvl="0" w:tplc="E6A29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D5D96"/>
    <w:multiLevelType w:val="hybridMultilevel"/>
    <w:tmpl w:val="15444E42"/>
    <w:lvl w:ilvl="0" w:tplc="E6A2915C">
      <w:start w:val="1"/>
      <w:numFmt w:val="decimal"/>
      <w:lvlText w:val="%1."/>
      <w:lvlJc w:val="left"/>
      <w:pPr>
        <w:ind w:left="129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442F1295"/>
    <w:multiLevelType w:val="hybridMultilevel"/>
    <w:tmpl w:val="45D8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0594D"/>
    <w:multiLevelType w:val="hybridMultilevel"/>
    <w:tmpl w:val="69C2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2457F"/>
    <w:multiLevelType w:val="multilevel"/>
    <w:tmpl w:val="B524C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56A49"/>
    <w:multiLevelType w:val="hybridMultilevel"/>
    <w:tmpl w:val="EC6439FE"/>
    <w:lvl w:ilvl="0" w:tplc="E6A291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B0931"/>
    <w:multiLevelType w:val="hybridMultilevel"/>
    <w:tmpl w:val="830A763A"/>
    <w:lvl w:ilvl="0" w:tplc="E6A2915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53724B"/>
    <w:multiLevelType w:val="hybridMultilevel"/>
    <w:tmpl w:val="790C4604"/>
    <w:lvl w:ilvl="0" w:tplc="C2E6AB1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>
    <w:nsid w:val="5E36116B"/>
    <w:multiLevelType w:val="hybridMultilevel"/>
    <w:tmpl w:val="E904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A2890"/>
    <w:multiLevelType w:val="hybridMultilevel"/>
    <w:tmpl w:val="ABFC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C6267"/>
    <w:multiLevelType w:val="hybridMultilevel"/>
    <w:tmpl w:val="C2C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260AB"/>
    <w:multiLevelType w:val="hybridMultilevel"/>
    <w:tmpl w:val="81E6CC4E"/>
    <w:lvl w:ilvl="0" w:tplc="E6A291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2A3BB5"/>
    <w:multiLevelType w:val="hybridMultilevel"/>
    <w:tmpl w:val="3594D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1AD4ECA"/>
    <w:multiLevelType w:val="hybridMultilevel"/>
    <w:tmpl w:val="E332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9611E"/>
    <w:multiLevelType w:val="hybridMultilevel"/>
    <w:tmpl w:val="0F58E4CA"/>
    <w:lvl w:ilvl="0" w:tplc="51689C56">
      <w:start w:val="1"/>
      <w:numFmt w:val="decimal"/>
      <w:lvlText w:val="%1)"/>
      <w:lvlJc w:val="left"/>
      <w:pPr>
        <w:ind w:left="720" w:hanging="360"/>
      </w:pPr>
      <w:rPr>
        <w:rFonts w:ascii="Calibri" w:hAnsi="Calibr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43B34"/>
    <w:multiLevelType w:val="multilevel"/>
    <w:tmpl w:val="03B4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D0B29"/>
    <w:multiLevelType w:val="hybridMultilevel"/>
    <w:tmpl w:val="B96E57B0"/>
    <w:lvl w:ilvl="0" w:tplc="EEEC9B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"/>
  </w:num>
  <w:num w:numId="4">
    <w:abstractNumId w:val="14"/>
  </w:num>
  <w:num w:numId="5">
    <w:abstractNumId w:val="32"/>
  </w:num>
  <w:num w:numId="6">
    <w:abstractNumId w:val="22"/>
  </w:num>
  <w:num w:numId="7">
    <w:abstractNumId w:val="3"/>
  </w:num>
  <w:num w:numId="8">
    <w:abstractNumId w:val="12"/>
  </w:num>
  <w:num w:numId="9">
    <w:abstractNumId w:val="17"/>
  </w:num>
  <w:num w:numId="10">
    <w:abstractNumId w:val="13"/>
  </w:num>
  <w:num w:numId="11">
    <w:abstractNumId w:val="30"/>
  </w:num>
  <w:num w:numId="12">
    <w:abstractNumId w:val="20"/>
  </w:num>
  <w:num w:numId="13">
    <w:abstractNumId w:val="21"/>
  </w:num>
  <w:num w:numId="14">
    <w:abstractNumId w:val="15"/>
  </w:num>
  <w:num w:numId="15">
    <w:abstractNumId w:val="16"/>
  </w:num>
  <w:num w:numId="16">
    <w:abstractNumId w:val="10"/>
  </w:num>
  <w:num w:numId="17">
    <w:abstractNumId w:val="26"/>
  </w:num>
  <w:num w:numId="18">
    <w:abstractNumId w:val="7"/>
  </w:num>
  <w:num w:numId="19">
    <w:abstractNumId w:val="0"/>
  </w:num>
  <w:num w:numId="20">
    <w:abstractNumId w:val="24"/>
  </w:num>
  <w:num w:numId="21">
    <w:abstractNumId w:val="18"/>
  </w:num>
  <w:num w:numId="22">
    <w:abstractNumId w:val="23"/>
  </w:num>
  <w:num w:numId="23">
    <w:abstractNumId w:val="6"/>
  </w:num>
  <w:num w:numId="24">
    <w:abstractNumId w:val="31"/>
  </w:num>
  <w:num w:numId="25">
    <w:abstractNumId w:val="5"/>
  </w:num>
  <w:num w:numId="26">
    <w:abstractNumId w:val="19"/>
  </w:num>
  <w:num w:numId="27">
    <w:abstractNumId w:val="4"/>
  </w:num>
  <w:num w:numId="28">
    <w:abstractNumId w:val="11"/>
  </w:num>
  <w:num w:numId="29">
    <w:abstractNumId w:val="25"/>
  </w:num>
  <w:num w:numId="30">
    <w:abstractNumId w:val="8"/>
  </w:num>
  <w:num w:numId="31">
    <w:abstractNumId w:val="1"/>
  </w:num>
  <w:num w:numId="32">
    <w:abstractNumId w:val="29"/>
  </w:num>
  <w:num w:numId="33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B55"/>
    <w:rsid w:val="0000170F"/>
    <w:rsid w:val="00040D0E"/>
    <w:rsid w:val="0004464D"/>
    <w:rsid w:val="00055D12"/>
    <w:rsid w:val="00094A5C"/>
    <w:rsid w:val="000A4199"/>
    <w:rsid w:val="000B056D"/>
    <w:rsid w:val="000C6D91"/>
    <w:rsid w:val="000D568D"/>
    <w:rsid w:val="000E2FC5"/>
    <w:rsid w:val="000E3B6E"/>
    <w:rsid w:val="000F2030"/>
    <w:rsid w:val="0012679B"/>
    <w:rsid w:val="0013678F"/>
    <w:rsid w:val="001738D4"/>
    <w:rsid w:val="001756CB"/>
    <w:rsid w:val="001767CA"/>
    <w:rsid w:val="00184982"/>
    <w:rsid w:val="001B0FE8"/>
    <w:rsid w:val="001C5B30"/>
    <w:rsid w:val="001E4266"/>
    <w:rsid w:val="001F4D48"/>
    <w:rsid w:val="00224151"/>
    <w:rsid w:val="0024470A"/>
    <w:rsid w:val="00283C80"/>
    <w:rsid w:val="0029219B"/>
    <w:rsid w:val="002A6D72"/>
    <w:rsid w:val="002C0B55"/>
    <w:rsid w:val="002D7418"/>
    <w:rsid w:val="002F4CE1"/>
    <w:rsid w:val="00310D15"/>
    <w:rsid w:val="00314FAB"/>
    <w:rsid w:val="003202DB"/>
    <w:rsid w:val="00323399"/>
    <w:rsid w:val="00352741"/>
    <w:rsid w:val="00367D46"/>
    <w:rsid w:val="00374CB9"/>
    <w:rsid w:val="003856D0"/>
    <w:rsid w:val="003B0396"/>
    <w:rsid w:val="003B2592"/>
    <w:rsid w:val="003B72D7"/>
    <w:rsid w:val="003D7422"/>
    <w:rsid w:val="003E38D2"/>
    <w:rsid w:val="00411A84"/>
    <w:rsid w:val="00422AED"/>
    <w:rsid w:val="004247F2"/>
    <w:rsid w:val="00427463"/>
    <w:rsid w:val="00432B9E"/>
    <w:rsid w:val="00451CC9"/>
    <w:rsid w:val="0049309D"/>
    <w:rsid w:val="004A4754"/>
    <w:rsid w:val="004B2193"/>
    <w:rsid w:val="004C1BF9"/>
    <w:rsid w:val="00500BBA"/>
    <w:rsid w:val="00561578"/>
    <w:rsid w:val="005803F1"/>
    <w:rsid w:val="005A4AA7"/>
    <w:rsid w:val="005A5FCD"/>
    <w:rsid w:val="005C06E7"/>
    <w:rsid w:val="005C7C6B"/>
    <w:rsid w:val="005D01C9"/>
    <w:rsid w:val="005E751B"/>
    <w:rsid w:val="005E7A7A"/>
    <w:rsid w:val="00607D27"/>
    <w:rsid w:val="00630948"/>
    <w:rsid w:val="0063687D"/>
    <w:rsid w:val="00654201"/>
    <w:rsid w:val="006610D5"/>
    <w:rsid w:val="00664170"/>
    <w:rsid w:val="006903E0"/>
    <w:rsid w:val="006929DA"/>
    <w:rsid w:val="007073FC"/>
    <w:rsid w:val="00735928"/>
    <w:rsid w:val="0074503B"/>
    <w:rsid w:val="0075439C"/>
    <w:rsid w:val="00772D8C"/>
    <w:rsid w:val="007D03B6"/>
    <w:rsid w:val="007D6D17"/>
    <w:rsid w:val="00827BD7"/>
    <w:rsid w:val="0085365B"/>
    <w:rsid w:val="00876447"/>
    <w:rsid w:val="00894D84"/>
    <w:rsid w:val="008B0595"/>
    <w:rsid w:val="008B0B98"/>
    <w:rsid w:val="008C22FB"/>
    <w:rsid w:val="008C3620"/>
    <w:rsid w:val="008D2DCB"/>
    <w:rsid w:val="008D31CC"/>
    <w:rsid w:val="008E38B6"/>
    <w:rsid w:val="008E4E0D"/>
    <w:rsid w:val="008E70AC"/>
    <w:rsid w:val="009041F9"/>
    <w:rsid w:val="00912F57"/>
    <w:rsid w:val="00921B43"/>
    <w:rsid w:val="009364CA"/>
    <w:rsid w:val="00943322"/>
    <w:rsid w:val="00961133"/>
    <w:rsid w:val="00961AF0"/>
    <w:rsid w:val="009912B7"/>
    <w:rsid w:val="009E7766"/>
    <w:rsid w:val="00A21B27"/>
    <w:rsid w:val="00A52EA6"/>
    <w:rsid w:val="00A61406"/>
    <w:rsid w:val="00A626BF"/>
    <w:rsid w:val="00AB791C"/>
    <w:rsid w:val="00AC1241"/>
    <w:rsid w:val="00AC4B62"/>
    <w:rsid w:val="00AC56D8"/>
    <w:rsid w:val="00AD1B6B"/>
    <w:rsid w:val="00AF34BC"/>
    <w:rsid w:val="00B35994"/>
    <w:rsid w:val="00B37283"/>
    <w:rsid w:val="00B83CD7"/>
    <w:rsid w:val="00BB0CE1"/>
    <w:rsid w:val="00BB58B1"/>
    <w:rsid w:val="00BB7A9A"/>
    <w:rsid w:val="00BE09FC"/>
    <w:rsid w:val="00BF48B3"/>
    <w:rsid w:val="00C20642"/>
    <w:rsid w:val="00C24EAF"/>
    <w:rsid w:val="00C35A5B"/>
    <w:rsid w:val="00C47FED"/>
    <w:rsid w:val="00C524B2"/>
    <w:rsid w:val="00C7422B"/>
    <w:rsid w:val="00C8672E"/>
    <w:rsid w:val="00CE65E1"/>
    <w:rsid w:val="00CF5AC4"/>
    <w:rsid w:val="00D36079"/>
    <w:rsid w:val="00D43FBB"/>
    <w:rsid w:val="00D44161"/>
    <w:rsid w:val="00D52EFE"/>
    <w:rsid w:val="00D5426D"/>
    <w:rsid w:val="00D54DE8"/>
    <w:rsid w:val="00D66F0E"/>
    <w:rsid w:val="00D8639A"/>
    <w:rsid w:val="00DA12F6"/>
    <w:rsid w:val="00DA6C28"/>
    <w:rsid w:val="00DB5A02"/>
    <w:rsid w:val="00DD0ABC"/>
    <w:rsid w:val="00DE5BCD"/>
    <w:rsid w:val="00E218F1"/>
    <w:rsid w:val="00E55783"/>
    <w:rsid w:val="00E70C8D"/>
    <w:rsid w:val="00E71C9C"/>
    <w:rsid w:val="00E82321"/>
    <w:rsid w:val="00EE598A"/>
    <w:rsid w:val="00EE78E0"/>
    <w:rsid w:val="00F006D6"/>
    <w:rsid w:val="00F07DF4"/>
    <w:rsid w:val="00F40AE5"/>
    <w:rsid w:val="00F65C18"/>
    <w:rsid w:val="00FE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1A84"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25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a">
    <w:name w:val="Заглавие"/>
    <w:basedOn w:val="a0"/>
    <w:next w:val="afb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b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c">
    <w:name w:val="header"/>
    <w:basedOn w:val="a0"/>
    <w:link w:val="26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0"/>
    <w:link w:val="27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e">
    <w:name w:val="footer"/>
    <w:basedOn w:val="a0"/>
    <w:link w:val="28"/>
    <w:uiPriority w:val="99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">
    <w:name w:val="Body Text Indent"/>
    <w:basedOn w:val="a0"/>
    <w:link w:val="29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a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0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2">
    <w:name w:val="Normal (Web)"/>
    <w:basedOn w:val="a0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3">
    <w:name w:val="annotation text"/>
    <w:basedOn w:val="a0"/>
    <w:link w:val="2c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d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e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4">
    <w:name w:val="footnote text"/>
    <w:basedOn w:val="a0"/>
    <w:link w:val="2f"/>
    <w:uiPriority w:val="99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5">
    <w:name w:val="Plain Text"/>
    <w:basedOn w:val="a0"/>
    <w:link w:val="2f0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6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1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8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9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a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b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2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c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d">
    <w:name w:val="Содержимое таблицы"/>
    <w:basedOn w:val="a0"/>
    <w:rsid w:val="002C0B55"/>
    <w:pPr>
      <w:suppressLineNumbers/>
    </w:pPr>
  </w:style>
  <w:style w:type="paragraph" w:customStyle="1" w:styleId="affe">
    <w:name w:val="Заголовок таблицы"/>
    <w:basedOn w:val="affd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">
    <w:name w:val="Hyperlink"/>
    <w:basedOn w:val="a2"/>
    <w:uiPriority w:val="99"/>
    <w:semiHidden/>
    <w:unhideWhenUsed/>
    <w:rsid w:val="00A52EA6"/>
    <w:rPr>
      <w:color w:val="0000FF" w:themeColor="hyperlink"/>
      <w:u w:val="single"/>
    </w:rPr>
  </w:style>
  <w:style w:type="paragraph" w:customStyle="1" w:styleId="afff0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5">
    <w:name w:val="Название Знак2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b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6">
    <w:name w:val="Верхний колонтитул Знак2"/>
    <w:basedOn w:val="a2"/>
    <w:link w:val="afc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7">
    <w:name w:val="Текст выноски Знак2"/>
    <w:basedOn w:val="a2"/>
    <w:link w:val="afd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8">
    <w:name w:val="Нижний колонтитул Знак2"/>
    <w:basedOn w:val="a2"/>
    <w:link w:val="afe"/>
    <w:rsid w:val="004247F2"/>
    <w:rPr>
      <w:rFonts w:ascii="Calibri" w:eastAsia="SimSun" w:hAnsi="Calibri"/>
      <w:color w:val="00000A"/>
      <w:lang w:eastAsia="en-US"/>
    </w:rPr>
  </w:style>
  <w:style w:type="character" w:customStyle="1" w:styleId="29">
    <w:name w:val="Основной текст с отступом Знак2"/>
    <w:basedOn w:val="a2"/>
    <w:link w:val="aff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b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c">
    <w:name w:val="Текст примечания Знак2"/>
    <w:basedOn w:val="a2"/>
    <w:link w:val="aff3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f">
    <w:name w:val="Текст сноски Знак2"/>
    <w:basedOn w:val="a2"/>
    <w:link w:val="aff4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0">
    <w:name w:val="Текст Знак2"/>
    <w:basedOn w:val="a2"/>
    <w:link w:val="aff5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1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fff2">
    <w:name w:val="Placeholder Text"/>
    <w:basedOn w:val="a2"/>
    <w:uiPriority w:val="99"/>
    <w:semiHidden/>
    <w:rsid w:val="007D6D17"/>
    <w:rPr>
      <w:color w:val="808080"/>
    </w:rPr>
  </w:style>
  <w:style w:type="table" w:customStyle="1" w:styleId="1f0">
    <w:name w:val="Сетка таблицы1"/>
    <w:basedOn w:val="a3"/>
    <w:next w:val="afff1"/>
    <w:uiPriority w:val="59"/>
    <w:rsid w:val="003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23A42-BFD6-495F-ADDA-F498B4C8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1</cp:lastModifiedBy>
  <cp:revision>2</cp:revision>
  <cp:lastPrinted>2016-06-22T22:47:00Z</cp:lastPrinted>
  <dcterms:created xsi:type="dcterms:W3CDTF">2020-05-24T17:59:00Z</dcterms:created>
  <dcterms:modified xsi:type="dcterms:W3CDTF">2020-05-24T17:59:00Z</dcterms:modified>
</cp:coreProperties>
</file>