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EA" w:rsidRPr="00571CCC" w:rsidRDefault="0064015E">
      <w:pPr>
        <w:pStyle w:val="a3"/>
        <w:spacing w:before="68" w:line="451" w:lineRule="auto"/>
        <w:ind w:left="610" w:right="621" w:hanging="3"/>
        <w:jc w:val="center"/>
      </w:pPr>
      <w:r w:rsidRPr="00571CCC">
        <w:t>ФГБОУ ВО "Красноярский государственный медицинский университет имени</w:t>
      </w:r>
      <w:r w:rsidRPr="00571CCC">
        <w:rPr>
          <w:spacing w:val="1"/>
        </w:rPr>
        <w:t xml:space="preserve"> </w:t>
      </w:r>
      <w:r w:rsidRPr="00571CCC">
        <w:t xml:space="preserve">профессора </w:t>
      </w:r>
      <w:proofErr w:type="spellStart"/>
      <w:r w:rsidRPr="00571CCC">
        <w:t>В.Ф.Войно-Ясенецкого</w:t>
      </w:r>
      <w:proofErr w:type="spellEnd"/>
      <w:r w:rsidRPr="00571CCC">
        <w:t>" Министерства здравоохранения Российской</w:t>
      </w:r>
      <w:r w:rsidRPr="00571CCC">
        <w:rPr>
          <w:spacing w:val="-57"/>
        </w:rPr>
        <w:t xml:space="preserve"> </w:t>
      </w:r>
      <w:r w:rsidRPr="00571CCC">
        <w:t>Федерации</w:t>
      </w:r>
    </w:p>
    <w:p w:rsidR="00A86AEA" w:rsidRPr="00571CCC" w:rsidRDefault="0064015E">
      <w:pPr>
        <w:pStyle w:val="a3"/>
        <w:spacing w:line="273" w:lineRule="exact"/>
        <w:ind w:left="2250" w:right="2259"/>
        <w:jc w:val="center"/>
      </w:pPr>
      <w:r w:rsidRPr="00571CCC">
        <w:t>Кафедра</w:t>
      </w:r>
      <w:r w:rsidRPr="00571CCC">
        <w:rPr>
          <w:spacing w:val="-4"/>
        </w:rPr>
        <w:t xml:space="preserve"> </w:t>
      </w:r>
      <w:r w:rsidRPr="00571CCC">
        <w:t>анестезиологии</w:t>
      </w:r>
      <w:r w:rsidRPr="00571CCC">
        <w:rPr>
          <w:spacing w:val="-3"/>
        </w:rPr>
        <w:t xml:space="preserve"> </w:t>
      </w:r>
      <w:r w:rsidRPr="00571CCC">
        <w:t>и</w:t>
      </w:r>
      <w:r w:rsidRPr="00571CCC">
        <w:rPr>
          <w:spacing w:val="-2"/>
        </w:rPr>
        <w:t xml:space="preserve"> </w:t>
      </w:r>
      <w:r w:rsidRPr="00571CCC">
        <w:t>реаниматологии</w:t>
      </w:r>
      <w:r w:rsidRPr="00571CCC">
        <w:rPr>
          <w:spacing w:val="-2"/>
        </w:rPr>
        <w:t xml:space="preserve"> </w:t>
      </w:r>
      <w:r w:rsidRPr="00571CCC">
        <w:t>ИПО</w:t>
      </w:r>
    </w:p>
    <w:p w:rsidR="00A86AEA" w:rsidRPr="00571CCC" w:rsidRDefault="00A86AEA">
      <w:pPr>
        <w:pStyle w:val="a3"/>
        <w:spacing w:before="1"/>
        <w:ind w:left="0"/>
      </w:pPr>
    </w:p>
    <w:p w:rsidR="00A86AEA" w:rsidRPr="00571CCC" w:rsidRDefault="0064015E">
      <w:pPr>
        <w:pStyle w:val="a3"/>
        <w:ind w:left="0" w:right="107"/>
        <w:jc w:val="right"/>
      </w:pPr>
      <w:proofErr w:type="gramStart"/>
      <w:r w:rsidRPr="00571CCC">
        <w:t>Зав</w:t>
      </w:r>
      <w:r w:rsidRPr="00571CCC">
        <w:rPr>
          <w:spacing w:val="-3"/>
        </w:rPr>
        <w:t xml:space="preserve"> </w:t>
      </w:r>
      <w:r w:rsidRPr="00571CCC">
        <w:t>.кафедрой</w:t>
      </w:r>
      <w:proofErr w:type="gramEnd"/>
      <w:r w:rsidRPr="00571CCC">
        <w:t>:</w:t>
      </w:r>
      <w:r w:rsidRPr="00571CCC">
        <w:rPr>
          <w:spacing w:val="-1"/>
        </w:rPr>
        <w:t xml:space="preserve"> </w:t>
      </w:r>
      <w:r w:rsidRPr="00571CCC">
        <w:t>ДМН,</w:t>
      </w:r>
      <w:r w:rsidRPr="00571CCC">
        <w:rPr>
          <w:spacing w:val="-1"/>
        </w:rPr>
        <w:t xml:space="preserve"> </w:t>
      </w:r>
      <w:r w:rsidRPr="00571CCC">
        <w:t>профессор</w:t>
      </w:r>
      <w:r w:rsidRPr="00571CCC">
        <w:rPr>
          <w:spacing w:val="-2"/>
        </w:rPr>
        <w:t xml:space="preserve"> </w:t>
      </w:r>
      <w:proofErr w:type="spellStart"/>
      <w:r w:rsidRPr="00571CCC">
        <w:t>Грицан</w:t>
      </w:r>
      <w:proofErr w:type="spellEnd"/>
      <w:r w:rsidRPr="00571CCC">
        <w:rPr>
          <w:spacing w:val="-2"/>
        </w:rPr>
        <w:t xml:space="preserve"> </w:t>
      </w:r>
      <w:r w:rsidRPr="00571CCC">
        <w:t>А.</w:t>
      </w:r>
      <w:r w:rsidRPr="00571CCC">
        <w:rPr>
          <w:spacing w:val="-2"/>
        </w:rPr>
        <w:t xml:space="preserve"> </w:t>
      </w:r>
      <w:r w:rsidRPr="00571CCC">
        <w:t>И.</w:t>
      </w:r>
    </w:p>
    <w:p w:rsidR="00571CCC" w:rsidRPr="00571CCC" w:rsidRDefault="00571CCC" w:rsidP="00571CCC">
      <w:pPr>
        <w:ind w:right="144"/>
        <w:jc w:val="right"/>
        <w:rPr>
          <w:sz w:val="24"/>
          <w:szCs w:val="24"/>
        </w:rPr>
      </w:pPr>
      <w:r w:rsidRPr="00571CCC">
        <w:rPr>
          <w:sz w:val="24"/>
          <w:szCs w:val="24"/>
        </w:rPr>
        <w:t>Проверил: К.М.Н.</w:t>
      </w:r>
      <w:r w:rsidRPr="00571CCC">
        <w:rPr>
          <w:spacing w:val="-3"/>
          <w:sz w:val="24"/>
          <w:szCs w:val="24"/>
        </w:rPr>
        <w:t xml:space="preserve"> </w:t>
      </w:r>
      <w:r w:rsidRPr="00571CCC">
        <w:rPr>
          <w:sz w:val="24"/>
          <w:szCs w:val="24"/>
        </w:rPr>
        <w:t>доцент</w:t>
      </w:r>
      <w:r w:rsidRPr="00571CCC">
        <w:rPr>
          <w:spacing w:val="-3"/>
          <w:sz w:val="24"/>
          <w:szCs w:val="24"/>
        </w:rPr>
        <w:t xml:space="preserve"> Ермаков Е.И</w:t>
      </w:r>
      <w:r w:rsidRPr="00571CCC">
        <w:rPr>
          <w:sz w:val="24"/>
          <w:szCs w:val="24"/>
        </w:rPr>
        <w:t>.</w:t>
      </w: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spacing w:before="3"/>
        <w:ind w:left="0"/>
      </w:pPr>
    </w:p>
    <w:p w:rsidR="00A86AEA" w:rsidRPr="00571CCC" w:rsidRDefault="00A01C83">
      <w:pPr>
        <w:pStyle w:val="a4"/>
        <w:spacing w:line="424" w:lineRule="auto"/>
        <w:rPr>
          <w:sz w:val="24"/>
          <w:szCs w:val="24"/>
        </w:rPr>
      </w:pPr>
      <w:r w:rsidRPr="00571CCC">
        <w:rPr>
          <w:sz w:val="24"/>
          <w:szCs w:val="24"/>
        </w:rPr>
        <w:t>Сердечно-легочная реанимация</w:t>
      </w:r>
    </w:p>
    <w:p w:rsidR="00A86AEA" w:rsidRPr="00571CCC" w:rsidRDefault="00A86AEA">
      <w:pPr>
        <w:pStyle w:val="a3"/>
        <w:ind w:left="0"/>
        <w:rPr>
          <w:b/>
        </w:rPr>
      </w:pPr>
    </w:p>
    <w:p w:rsidR="00A86AEA" w:rsidRPr="00571CCC" w:rsidRDefault="00A86AEA">
      <w:pPr>
        <w:pStyle w:val="a3"/>
        <w:ind w:left="0"/>
        <w:rPr>
          <w:b/>
        </w:rPr>
      </w:pPr>
    </w:p>
    <w:p w:rsidR="00A86AEA" w:rsidRPr="00571CCC" w:rsidRDefault="00A86AEA">
      <w:pPr>
        <w:pStyle w:val="a3"/>
        <w:ind w:left="0"/>
        <w:rPr>
          <w:b/>
        </w:rPr>
      </w:pPr>
    </w:p>
    <w:p w:rsidR="00A86AEA" w:rsidRPr="00571CCC" w:rsidRDefault="00A86AEA">
      <w:pPr>
        <w:pStyle w:val="a3"/>
        <w:ind w:left="0"/>
        <w:rPr>
          <w:b/>
        </w:rPr>
      </w:pPr>
    </w:p>
    <w:p w:rsidR="00A86AEA" w:rsidRPr="00571CCC" w:rsidRDefault="00A86AEA">
      <w:pPr>
        <w:pStyle w:val="a3"/>
        <w:ind w:left="0"/>
        <w:rPr>
          <w:b/>
        </w:rPr>
      </w:pPr>
    </w:p>
    <w:p w:rsidR="00A86AEA" w:rsidRPr="00571CCC" w:rsidRDefault="00A86AEA">
      <w:pPr>
        <w:pStyle w:val="a3"/>
        <w:ind w:left="0"/>
        <w:rPr>
          <w:b/>
        </w:rPr>
      </w:pPr>
    </w:p>
    <w:p w:rsidR="00A86AEA" w:rsidRPr="00571CCC" w:rsidRDefault="00A86AEA">
      <w:pPr>
        <w:pStyle w:val="a3"/>
        <w:ind w:left="0"/>
        <w:rPr>
          <w:b/>
        </w:rPr>
      </w:pPr>
    </w:p>
    <w:p w:rsidR="00A86AEA" w:rsidRPr="00571CCC" w:rsidRDefault="00A86AEA">
      <w:pPr>
        <w:pStyle w:val="a3"/>
        <w:ind w:left="0"/>
        <w:rPr>
          <w:b/>
        </w:rPr>
      </w:pPr>
    </w:p>
    <w:p w:rsidR="00A86AEA" w:rsidRPr="00571CCC" w:rsidRDefault="00A86AEA">
      <w:pPr>
        <w:pStyle w:val="a3"/>
        <w:spacing w:before="9"/>
        <w:ind w:left="0"/>
        <w:rPr>
          <w:b/>
        </w:rPr>
      </w:pPr>
    </w:p>
    <w:p w:rsidR="00A86AEA" w:rsidRPr="00571CCC" w:rsidRDefault="00192BFD">
      <w:pPr>
        <w:pStyle w:val="a3"/>
        <w:ind w:left="0" w:right="105"/>
        <w:jc w:val="right"/>
      </w:pPr>
      <w:r w:rsidRPr="00571CCC">
        <w:t>Выполнил</w:t>
      </w:r>
      <w:r w:rsidR="0064015E" w:rsidRPr="00571CCC">
        <w:t>:</w:t>
      </w:r>
      <w:r w:rsidR="0064015E" w:rsidRPr="00571CCC">
        <w:rPr>
          <w:spacing w:val="-4"/>
        </w:rPr>
        <w:t xml:space="preserve"> </w:t>
      </w:r>
      <w:r w:rsidR="0064015E" w:rsidRPr="00571CCC">
        <w:t>Ординатор</w:t>
      </w:r>
      <w:r w:rsidR="0064015E" w:rsidRPr="00571CCC">
        <w:rPr>
          <w:spacing w:val="-3"/>
        </w:rPr>
        <w:t xml:space="preserve"> </w:t>
      </w:r>
      <w:r w:rsidR="0064015E" w:rsidRPr="00571CCC">
        <w:t>1</w:t>
      </w:r>
      <w:r w:rsidR="0064015E" w:rsidRPr="00571CCC">
        <w:rPr>
          <w:spacing w:val="-3"/>
        </w:rPr>
        <w:t xml:space="preserve"> </w:t>
      </w:r>
      <w:r w:rsidR="0064015E" w:rsidRPr="00571CCC">
        <w:t>года</w:t>
      </w:r>
    </w:p>
    <w:p w:rsidR="00A86AEA" w:rsidRPr="00571CCC" w:rsidRDefault="00A86AEA">
      <w:pPr>
        <w:pStyle w:val="a3"/>
        <w:spacing w:before="10"/>
        <w:ind w:left="0"/>
      </w:pPr>
    </w:p>
    <w:p w:rsidR="00A86AEA" w:rsidRPr="00571CCC" w:rsidRDefault="00ED4785">
      <w:pPr>
        <w:pStyle w:val="a3"/>
        <w:ind w:left="0"/>
      </w:pPr>
      <w:r w:rsidRPr="00571CCC">
        <w:t xml:space="preserve">                                                                                                         Борисова Инга </w:t>
      </w:r>
      <w:r w:rsidRPr="00571CCC">
        <w:tab/>
        <w:t>Олеговна</w:t>
      </w: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ind w:left="0"/>
      </w:pPr>
    </w:p>
    <w:p w:rsidR="00A86AEA" w:rsidRPr="00571CCC" w:rsidRDefault="00A86AEA">
      <w:pPr>
        <w:pStyle w:val="a3"/>
        <w:spacing w:before="1"/>
        <w:ind w:left="0"/>
      </w:pPr>
    </w:p>
    <w:p w:rsidR="00A86AEA" w:rsidRPr="00571CCC" w:rsidRDefault="0064015E" w:rsidP="00C30725">
      <w:pPr>
        <w:pStyle w:val="a3"/>
        <w:ind w:left="2880" w:firstLine="720"/>
        <w:sectPr w:rsidR="00A86AEA" w:rsidRPr="00571CC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571CCC">
        <w:t>Красноярск</w:t>
      </w:r>
      <w:r w:rsidRPr="00571CCC">
        <w:rPr>
          <w:spacing w:val="-2"/>
        </w:rPr>
        <w:t xml:space="preserve"> </w:t>
      </w:r>
      <w:r w:rsidR="00644D30" w:rsidRPr="00571CCC">
        <w:t>2024</w:t>
      </w:r>
    </w:p>
    <w:p w:rsidR="00A86AEA" w:rsidRPr="00571CCC" w:rsidRDefault="0064015E" w:rsidP="00A01C83">
      <w:pPr>
        <w:pStyle w:val="1"/>
        <w:spacing w:before="73"/>
      </w:pPr>
      <w:r w:rsidRPr="00571CCC">
        <w:lastRenderedPageBreak/>
        <w:t>Содержание</w:t>
      </w:r>
    </w:p>
    <w:p w:rsidR="00A01C83" w:rsidRPr="00571CCC" w:rsidRDefault="00A01C83" w:rsidP="00A01C83">
      <w:pPr>
        <w:pStyle w:val="1"/>
        <w:spacing w:before="73"/>
        <w:rPr>
          <w:b w:val="0"/>
        </w:rPr>
      </w:pPr>
    </w:p>
    <w:p w:rsidR="00C629F9" w:rsidRDefault="00C629F9" w:rsidP="00C629F9">
      <w:pPr>
        <w:pStyle w:val="a5"/>
        <w:widowControl/>
        <w:suppressAutoHyphens/>
        <w:autoSpaceDE/>
        <w:ind w:left="426" w:firstLine="0"/>
        <w:textAlignment w:val="baseline"/>
        <w:rPr>
          <w:sz w:val="24"/>
          <w:szCs w:val="24"/>
        </w:rPr>
      </w:pPr>
      <w:r w:rsidRPr="00571CCC">
        <w:rPr>
          <w:sz w:val="24"/>
          <w:szCs w:val="24"/>
        </w:rPr>
        <w:t>1. Введение</w:t>
      </w:r>
    </w:p>
    <w:p w:rsidR="00C629F9" w:rsidRDefault="00C629F9" w:rsidP="00C629F9">
      <w:pPr>
        <w:pStyle w:val="a5"/>
        <w:widowControl/>
        <w:suppressAutoHyphens/>
        <w:autoSpaceDE/>
        <w:ind w:left="426" w:firstLine="0"/>
        <w:textAlignment w:val="baseline"/>
        <w:rPr>
          <w:sz w:val="24"/>
          <w:szCs w:val="24"/>
        </w:rPr>
      </w:pPr>
      <w:r w:rsidRPr="00571CCC">
        <w:rPr>
          <w:sz w:val="24"/>
          <w:szCs w:val="24"/>
        </w:rPr>
        <w:t xml:space="preserve">2. </w:t>
      </w:r>
      <w:r w:rsidR="00A01C83" w:rsidRPr="00571CCC">
        <w:rPr>
          <w:sz w:val="24"/>
          <w:szCs w:val="24"/>
        </w:rPr>
        <w:t>Основные термины и их определение</w:t>
      </w:r>
    </w:p>
    <w:p w:rsidR="00C629F9" w:rsidRPr="00571CCC" w:rsidRDefault="00C629F9" w:rsidP="00C629F9">
      <w:pPr>
        <w:pStyle w:val="a5"/>
        <w:widowControl/>
        <w:suppressAutoHyphens/>
        <w:autoSpaceDE/>
        <w:ind w:left="426" w:firstLine="0"/>
        <w:textAlignment w:val="baseline"/>
        <w:rPr>
          <w:sz w:val="24"/>
          <w:szCs w:val="24"/>
        </w:rPr>
      </w:pPr>
      <w:r w:rsidRPr="00571CCC">
        <w:rPr>
          <w:sz w:val="24"/>
          <w:szCs w:val="24"/>
        </w:rPr>
        <w:t>3. Патофизиология остановки сердца</w:t>
      </w:r>
    </w:p>
    <w:p w:rsidR="00C629F9" w:rsidRPr="00571CCC" w:rsidRDefault="00C629F9" w:rsidP="00C629F9">
      <w:pPr>
        <w:pStyle w:val="a5"/>
        <w:widowControl/>
        <w:suppressAutoHyphens/>
        <w:autoSpaceDE/>
        <w:ind w:left="426" w:firstLine="0"/>
        <w:textAlignment w:val="baseline"/>
        <w:rPr>
          <w:bCs/>
          <w:sz w:val="24"/>
          <w:szCs w:val="24"/>
          <w:lang w:eastAsia="ru-RU"/>
        </w:rPr>
      </w:pPr>
      <w:r w:rsidRPr="00571CCC">
        <w:rPr>
          <w:sz w:val="24"/>
          <w:szCs w:val="24"/>
        </w:rPr>
        <w:t xml:space="preserve">4. </w:t>
      </w:r>
      <w:r w:rsidRPr="00571CCC">
        <w:rPr>
          <w:bCs/>
          <w:sz w:val="24"/>
          <w:szCs w:val="24"/>
          <w:lang w:eastAsia="ru-RU"/>
        </w:rPr>
        <w:t>Причины</w:t>
      </w:r>
    </w:p>
    <w:p w:rsidR="00C629F9" w:rsidRPr="00571CCC" w:rsidRDefault="00C629F9" w:rsidP="00C629F9">
      <w:pPr>
        <w:pStyle w:val="a5"/>
        <w:widowControl/>
        <w:suppressAutoHyphens/>
        <w:autoSpaceDE/>
        <w:ind w:left="426" w:firstLine="0"/>
        <w:textAlignment w:val="baseline"/>
        <w:rPr>
          <w:sz w:val="24"/>
          <w:szCs w:val="24"/>
        </w:rPr>
      </w:pPr>
      <w:r w:rsidRPr="00571CCC">
        <w:rPr>
          <w:sz w:val="24"/>
          <w:szCs w:val="24"/>
        </w:rPr>
        <w:t>5.</w:t>
      </w:r>
      <w:r w:rsidRPr="00571CCC">
        <w:rPr>
          <w:sz w:val="24"/>
          <w:szCs w:val="24"/>
        </w:rPr>
        <w:t>Проведение сердечно-легочной реанимации у детей</w:t>
      </w:r>
    </w:p>
    <w:p w:rsidR="00C629F9" w:rsidRPr="00571CCC" w:rsidRDefault="00C629F9" w:rsidP="00C629F9">
      <w:pPr>
        <w:pStyle w:val="a5"/>
        <w:widowControl/>
        <w:suppressAutoHyphens/>
        <w:autoSpaceDE/>
        <w:ind w:left="426" w:firstLine="0"/>
        <w:textAlignment w:val="baseline"/>
        <w:rPr>
          <w:sz w:val="24"/>
          <w:szCs w:val="24"/>
        </w:rPr>
      </w:pPr>
      <w:r w:rsidRPr="00571CCC">
        <w:rPr>
          <w:rStyle w:val="topicparatopictextcub0d"/>
          <w:sz w:val="24"/>
          <w:szCs w:val="24"/>
        </w:rPr>
        <w:t xml:space="preserve">6. </w:t>
      </w:r>
      <w:r w:rsidRPr="00571CCC">
        <w:rPr>
          <w:rStyle w:val="topicparatopictextcub0d"/>
          <w:sz w:val="24"/>
          <w:szCs w:val="24"/>
        </w:rPr>
        <w:t>Сердечно-легочная реанимация</w:t>
      </w:r>
      <w:r w:rsidRPr="00571CCC">
        <w:rPr>
          <w:rStyle w:val="topicparatopictextcub0d"/>
          <w:sz w:val="24"/>
          <w:szCs w:val="24"/>
        </w:rPr>
        <w:t xml:space="preserve"> у взрослых</w:t>
      </w:r>
    </w:p>
    <w:p w:rsidR="00C629F9" w:rsidRPr="00571CCC" w:rsidRDefault="00C629F9" w:rsidP="00C629F9">
      <w:pPr>
        <w:pStyle w:val="a5"/>
        <w:widowControl/>
        <w:suppressAutoHyphens/>
        <w:autoSpaceDE/>
        <w:ind w:left="426" w:firstLine="0"/>
        <w:textAlignment w:val="baseline"/>
        <w:rPr>
          <w:sz w:val="24"/>
          <w:szCs w:val="24"/>
        </w:rPr>
      </w:pPr>
      <w:r w:rsidRPr="00571CCC">
        <w:rPr>
          <w:sz w:val="24"/>
          <w:szCs w:val="24"/>
        </w:rPr>
        <w:t>7.</w:t>
      </w:r>
      <w:r w:rsidRPr="00571CCC">
        <w:rPr>
          <w:sz w:val="24"/>
          <w:szCs w:val="24"/>
        </w:rPr>
        <w:t>Признаки эффективности СЛР</w:t>
      </w:r>
    </w:p>
    <w:p w:rsidR="00C629F9" w:rsidRPr="00571CCC" w:rsidRDefault="00C629F9" w:rsidP="00C629F9">
      <w:pPr>
        <w:pStyle w:val="a5"/>
        <w:widowControl/>
        <w:suppressAutoHyphens/>
        <w:autoSpaceDE/>
        <w:ind w:left="426" w:firstLine="0"/>
        <w:textAlignment w:val="baseline"/>
        <w:rPr>
          <w:sz w:val="24"/>
          <w:szCs w:val="24"/>
        </w:rPr>
      </w:pPr>
      <w:r w:rsidRPr="00571CCC">
        <w:rPr>
          <w:sz w:val="24"/>
          <w:szCs w:val="24"/>
        </w:rPr>
        <w:t>8.</w:t>
      </w:r>
      <w:r w:rsidRPr="00571CCC">
        <w:rPr>
          <w:sz w:val="24"/>
          <w:szCs w:val="24"/>
        </w:rPr>
        <w:t>Противопоказания к проведению реанимации</w:t>
      </w:r>
    </w:p>
    <w:p w:rsidR="00C629F9" w:rsidRPr="00571CCC" w:rsidRDefault="00C629F9" w:rsidP="00C629F9">
      <w:pPr>
        <w:pStyle w:val="a5"/>
        <w:widowControl/>
        <w:suppressAutoHyphens/>
        <w:autoSpaceDE/>
        <w:ind w:left="426" w:firstLine="0"/>
        <w:textAlignment w:val="baseline"/>
        <w:rPr>
          <w:sz w:val="24"/>
          <w:szCs w:val="24"/>
        </w:rPr>
      </w:pPr>
      <w:r w:rsidRPr="00571CCC">
        <w:rPr>
          <w:sz w:val="24"/>
          <w:szCs w:val="24"/>
        </w:rPr>
        <w:t>9.Осложнения СЛР</w:t>
      </w:r>
    </w:p>
    <w:p w:rsidR="00C629F9" w:rsidRPr="00571CCC" w:rsidRDefault="00C629F9" w:rsidP="00C629F9">
      <w:pPr>
        <w:pStyle w:val="2"/>
        <w:rPr>
          <w:rStyle w:val="topicparatopictextcub0d"/>
          <w:rFonts w:ascii="Times New Roman" w:hAnsi="Times New Roman" w:cs="Times New Roman"/>
          <w:color w:val="auto"/>
          <w:sz w:val="24"/>
          <w:szCs w:val="24"/>
        </w:rPr>
      </w:pPr>
      <w:r w:rsidRPr="00571CCC">
        <w:rPr>
          <w:rStyle w:val="topicparatopictextcub0d"/>
          <w:rFonts w:ascii="Times New Roman" w:hAnsi="Times New Roman" w:cs="Times New Roman"/>
          <w:color w:val="auto"/>
          <w:sz w:val="24"/>
          <w:szCs w:val="24"/>
        </w:rPr>
        <w:t xml:space="preserve">       10.</w:t>
      </w:r>
      <w:r w:rsidRPr="00571CCC">
        <w:rPr>
          <w:rStyle w:val="topicparatopictextcub0d"/>
          <w:rFonts w:ascii="Times New Roman" w:hAnsi="Times New Roman" w:cs="Times New Roman"/>
          <w:color w:val="auto"/>
          <w:sz w:val="24"/>
          <w:szCs w:val="24"/>
        </w:rPr>
        <w:t>Постреанимационный уход:</w:t>
      </w:r>
    </w:p>
    <w:p w:rsidR="00A01C83" w:rsidRPr="00571CCC" w:rsidRDefault="00C629F9" w:rsidP="00C629F9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1CCC">
        <w:rPr>
          <w:rStyle w:val="topicparatopictextcub0d"/>
          <w:rFonts w:ascii="Times New Roman" w:hAnsi="Times New Roman" w:cs="Times New Roman"/>
          <w:color w:val="auto"/>
          <w:sz w:val="24"/>
          <w:szCs w:val="24"/>
        </w:rPr>
        <w:t xml:space="preserve">       11.</w:t>
      </w:r>
      <w:r w:rsidR="00A01C83" w:rsidRPr="00571CCC">
        <w:rPr>
          <w:rFonts w:ascii="Times New Roman" w:hAnsi="Times New Roman" w:cs="Times New Roman"/>
          <w:color w:val="auto"/>
          <w:sz w:val="24"/>
          <w:szCs w:val="24"/>
        </w:rPr>
        <w:t>С</w:t>
      </w:r>
      <w:bookmarkStart w:id="0" w:name="_GoBack"/>
      <w:bookmarkEnd w:id="0"/>
      <w:r w:rsidR="00A01C83" w:rsidRPr="00571CCC">
        <w:rPr>
          <w:rFonts w:ascii="Times New Roman" w:hAnsi="Times New Roman" w:cs="Times New Roman"/>
          <w:color w:val="auto"/>
          <w:sz w:val="24"/>
          <w:szCs w:val="24"/>
        </w:rPr>
        <w:t>писок литературы</w:t>
      </w:r>
    </w:p>
    <w:p w:rsidR="00A01C83" w:rsidRPr="00571CCC" w:rsidRDefault="00A01C83" w:rsidP="00A01C83">
      <w:pPr>
        <w:pStyle w:val="1"/>
        <w:spacing w:before="73"/>
        <w:sectPr w:rsidR="00A01C83" w:rsidRPr="00571CCC">
          <w:pgSz w:w="11910" w:h="16840"/>
          <w:pgMar w:top="1040" w:right="740" w:bottom="280" w:left="1600" w:header="720" w:footer="720" w:gutter="0"/>
          <w:cols w:space="720"/>
        </w:sectPr>
      </w:pPr>
    </w:p>
    <w:p w:rsidR="00C629F9" w:rsidRPr="00571CCC" w:rsidRDefault="00C629F9" w:rsidP="00323050">
      <w:pPr>
        <w:pStyle w:val="Default"/>
        <w:rPr>
          <w:b/>
          <w:bCs/>
        </w:rPr>
      </w:pPr>
      <w:r w:rsidRPr="00571CCC">
        <w:rPr>
          <w:b/>
          <w:bCs/>
        </w:rPr>
        <w:lastRenderedPageBreak/>
        <w:t xml:space="preserve">ВВЕДЕНИЕ: </w:t>
      </w:r>
    </w:p>
    <w:p w:rsidR="00C629F9" w:rsidRPr="00571CCC" w:rsidRDefault="00C629F9" w:rsidP="00323050">
      <w:pPr>
        <w:pStyle w:val="Default"/>
        <w:rPr>
          <w:b/>
          <w:bCs/>
        </w:rPr>
      </w:pPr>
    </w:p>
    <w:p w:rsidR="00323050" w:rsidRPr="00571CCC" w:rsidRDefault="00323050" w:rsidP="00323050">
      <w:pPr>
        <w:pStyle w:val="Default"/>
      </w:pPr>
      <w:r w:rsidRPr="00571CCC">
        <w:rPr>
          <w:b/>
          <w:bCs/>
        </w:rPr>
        <w:t xml:space="preserve">ТЕРМИНАЛЬНОЕ СОСТОЯНИЕ </w:t>
      </w:r>
    </w:p>
    <w:p w:rsidR="00ED4785" w:rsidRPr="00571CCC" w:rsidRDefault="00323050" w:rsidP="00323050">
      <w:pPr>
        <w:ind w:left="-851"/>
        <w:rPr>
          <w:sz w:val="24"/>
          <w:szCs w:val="24"/>
        </w:rPr>
      </w:pPr>
      <w:r w:rsidRPr="00571CCC">
        <w:rPr>
          <w:b/>
          <w:bCs/>
          <w:i/>
          <w:iCs/>
          <w:sz w:val="24"/>
          <w:szCs w:val="24"/>
        </w:rPr>
        <w:t xml:space="preserve">Терминальное состояние </w:t>
      </w:r>
      <w:r w:rsidRPr="00571CCC">
        <w:rPr>
          <w:i/>
          <w:iCs/>
          <w:sz w:val="24"/>
          <w:szCs w:val="24"/>
        </w:rPr>
        <w:t xml:space="preserve">— </w:t>
      </w:r>
      <w:r w:rsidRPr="00571CCC">
        <w:rPr>
          <w:sz w:val="24"/>
          <w:szCs w:val="24"/>
        </w:rPr>
        <w:t xml:space="preserve">это обратимое угасание функций </w:t>
      </w:r>
      <w:proofErr w:type="spellStart"/>
      <w:proofErr w:type="gramStart"/>
      <w:r w:rsidRPr="00571CCC">
        <w:rPr>
          <w:sz w:val="24"/>
          <w:szCs w:val="24"/>
        </w:rPr>
        <w:t>орга-низма</w:t>
      </w:r>
      <w:proofErr w:type="spellEnd"/>
      <w:proofErr w:type="gramEnd"/>
      <w:r w:rsidRPr="00571CCC">
        <w:rPr>
          <w:sz w:val="24"/>
          <w:szCs w:val="24"/>
        </w:rPr>
        <w:t>, предшествующее биологической смерти, когда комплекса защитно-компенсаторных механизмов оказывается недостаточно, чтобы устранить последствия действия патогенного фактора на организм.</w:t>
      </w:r>
    </w:p>
    <w:p w:rsidR="00323050" w:rsidRPr="00571CCC" w:rsidRDefault="00323050" w:rsidP="00323050">
      <w:pPr>
        <w:pStyle w:val="Default"/>
      </w:pPr>
      <w:r w:rsidRPr="00571CCC">
        <w:t xml:space="preserve">Клинические признаки </w:t>
      </w:r>
      <w:proofErr w:type="spellStart"/>
      <w:r w:rsidRPr="00571CCC">
        <w:rPr>
          <w:b/>
          <w:bCs/>
          <w:i/>
          <w:iCs/>
        </w:rPr>
        <w:t>предагонии</w:t>
      </w:r>
      <w:proofErr w:type="spellEnd"/>
      <w:r w:rsidRPr="00571CCC">
        <w:rPr>
          <w:b/>
          <w:bCs/>
          <w:i/>
          <w:iCs/>
        </w:rPr>
        <w:t xml:space="preserve">: </w:t>
      </w:r>
    </w:p>
    <w:p w:rsidR="00323050" w:rsidRPr="00571CCC" w:rsidRDefault="00323050" w:rsidP="00323050">
      <w:pPr>
        <w:pStyle w:val="Default"/>
        <w:spacing w:after="36"/>
      </w:pPr>
      <w:r w:rsidRPr="00571CCC">
        <w:t xml:space="preserve">– пациент заторможен, не ориентируется в окружающем </w:t>
      </w:r>
      <w:proofErr w:type="spellStart"/>
      <w:proofErr w:type="gramStart"/>
      <w:r w:rsidRPr="00571CCC">
        <w:t>простран-стве</w:t>
      </w:r>
      <w:proofErr w:type="spellEnd"/>
      <w:proofErr w:type="gramEnd"/>
      <w:r w:rsidRPr="00571CCC">
        <w:t xml:space="preserve">, у него бессвязная речь; </w:t>
      </w:r>
    </w:p>
    <w:p w:rsidR="00323050" w:rsidRPr="00571CCC" w:rsidRDefault="00323050" w:rsidP="00323050">
      <w:pPr>
        <w:pStyle w:val="Default"/>
        <w:spacing w:after="36"/>
      </w:pPr>
      <w:r w:rsidRPr="00571CCC">
        <w:t xml:space="preserve">– бледность кожных покровов с </w:t>
      </w:r>
      <w:proofErr w:type="spellStart"/>
      <w:r w:rsidRPr="00571CCC">
        <w:t>акроцианозом</w:t>
      </w:r>
      <w:proofErr w:type="spellEnd"/>
      <w:r w:rsidRPr="00571CCC">
        <w:t xml:space="preserve">; дыхание частое, </w:t>
      </w:r>
      <w:proofErr w:type="spellStart"/>
      <w:proofErr w:type="gramStart"/>
      <w:r w:rsidRPr="00571CCC">
        <w:t>по-верхностное</w:t>
      </w:r>
      <w:proofErr w:type="spellEnd"/>
      <w:proofErr w:type="gramEnd"/>
      <w:r w:rsidRPr="00571CCC">
        <w:t xml:space="preserve">; </w:t>
      </w:r>
    </w:p>
    <w:p w:rsidR="00323050" w:rsidRPr="00571CCC" w:rsidRDefault="00323050" w:rsidP="00323050">
      <w:pPr>
        <w:pStyle w:val="Default"/>
      </w:pPr>
      <w:r w:rsidRPr="00571CCC">
        <w:t xml:space="preserve">– частый пульс, который определяется только на сонных и </w:t>
      </w:r>
      <w:proofErr w:type="spellStart"/>
      <w:proofErr w:type="gramStart"/>
      <w:r w:rsidRPr="00571CCC">
        <w:t>бедрен-ных</w:t>
      </w:r>
      <w:proofErr w:type="spellEnd"/>
      <w:proofErr w:type="gramEnd"/>
      <w:r w:rsidRPr="00571CCC">
        <w:t xml:space="preserve"> артериях; систолическое АД ниже 70 мм рт. ст. </w:t>
      </w:r>
    </w:p>
    <w:p w:rsidR="00323050" w:rsidRPr="00571CCC" w:rsidRDefault="00323050" w:rsidP="00323050">
      <w:pPr>
        <w:ind w:left="-851"/>
        <w:rPr>
          <w:sz w:val="24"/>
          <w:szCs w:val="24"/>
        </w:rPr>
      </w:pPr>
      <w:r w:rsidRPr="00571CCC">
        <w:rPr>
          <w:sz w:val="24"/>
          <w:szCs w:val="24"/>
        </w:rPr>
        <w:t xml:space="preserve">Несмотря на угнетение функций жизнедеятельности, основным </w:t>
      </w:r>
      <w:proofErr w:type="spellStart"/>
      <w:proofErr w:type="gramStart"/>
      <w:r w:rsidRPr="00571CCC">
        <w:rPr>
          <w:sz w:val="24"/>
          <w:szCs w:val="24"/>
        </w:rPr>
        <w:t>ви</w:t>
      </w:r>
      <w:proofErr w:type="spellEnd"/>
      <w:r w:rsidRPr="00571CCC">
        <w:rPr>
          <w:sz w:val="24"/>
          <w:szCs w:val="24"/>
        </w:rPr>
        <w:t>-дом</w:t>
      </w:r>
      <w:proofErr w:type="gramEnd"/>
      <w:r w:rsidRPr="00571CCC">
        <w:rPr>
          <w:sz w:val="24"/>
          <w:szCs w:val="24"/>
        </w:rPr>
        <w:t xml:space="preserve"> обмена веществ является окислительный аэробный путь, хотя посте-</w:t>
      </w:r>
      <w:proofErr w:type="spellStart"/>
      <w:r w:rsidRPr="00571CCC">
        <w:rPr>
          <w:sz w:val="24"/>
          <w:szCs w:val="24"/>
        </w:rPr>
        <w:t>пенно</w:t>
      </w:r>
      <w:proofErr w:type="spellEnd"/>
      <w:r w:rsidRPr="00571CCC">
        <w:rPr>
          <w:sz w:val="24"/>
          <w:szCs w:val="24"/>
        </w:rPr>
        <w:t xml:space="preserve"> развиваются признаки гипоксии. Период </w:t>
      </w:r>
      <w:proofErr w:type="spellStart"/>
      <w:r w:rsidRPr="00571CCC">
        <w:rPr>
          <w:sz w:val="24"/>
          <w:szCs w:val="24"/>
        </w:rPr>
        <w:t>предагонии</w:t>
      </w:r>
      <w:proofErr w:type="spellEnd"/>
      <w:r w:rsidRPr="00571CCC">
        <w:rPr>
          <w:sz w:val="24"/>
          <w:szCs w:val="24"/>
        </w:rPr>
        <w:t xml:space="preserve"> может быть чрезвычайно коротким при ВСС, а может продолжаться довольно </w:t>
      </w:r>
      <w:proofErr w:type="gramStart"/>
      <w:r w:rsidRPr="00571CCC">
        <w:rPr>
          <w:sz w:val="24"/>
          <w:szCs w:val="24"/>
        </w:rPr>
        <w:t>дли-тельное</w:t>
      </w:r>
      <w:proofErr w:type="gramEnd"/>
      <w:r w:rsidRPr="00571CCC">
        <w:rPr>
          <w:sz w:val="24"/>
          <w:szCs w:val="24"/>
        </w:rPr>
        <w:t xml:space="preserve"> время, когда организм имеет возможность включить защитные компенсаторные механизмы.</w:t>
      </w:r>
    </w:p>
    <w:p w:rsidR="00E77744" w:rsidRPr="00571CCC" w:rsidRDefault="00E77744" w:rsidP="00E77744">
      <w:pPr>
        <w:pStyle w:val="Default"/>
      </w:pPr>
      <w:proofErr w:type="spellStart"/>
      <w:r w:rsidRPr="00571CCC">
        <w:rPr>
          <w:b/>
          <w:bCs/>
          <w:i/>
          <w:iCs/>
        </w:rPr>
        <w:t>Агональное</w:t>
      </w:r>
      <w:proofErr w:type="spellEnd"/>
      <w:r w:rsidRPr="00571CCC">
        <w:rPr>
          <w:b/>
          <w:bCs/>
          <w:i/>
          <w:iCs/>
        </w:rPr>
        <w:t xml:space="preserve"> состояние </w:t>
      </w:r>
      <w:r w:rsidRPr="00571CCC">
        <w:t xml:space="preserve">представляет собой глубокую стадию </w:t>
      </w:r>
      <w:proofErr w:type="gramStart"/>
      <w:r w:rsidRPr="00571CCC">
        <w:t>про-</w:t>
      </w:r>
      <w:proofErr w:type="spellStart"/>
      <w:r w:rsidRPr="00571CCC">
        <w:t>цесса</w:t>
      </w:r>
      <w:proofErr w:type="spellEnd"/>
      <w:proofErr w:type="gramEnd"/>
      <w:r w:rsidRPr="00571CCC">
        <w:t xml:space="preserve"> умирания. Диагностируют его на основании следующего </w:t>
      </w:r>
      <w:proofErr w:type="spellStart"/>
      <w:r w:rsidRPr="00571CCC">
        <w:t>симптомо</w:t>
      </w:r>
      <w:proofErr w:type="spellEnd"/>
      <w:r w:rsidRPr="00571CCC">
        <w:t xml:space="preserve">-комплекса: отсутствие сознания и глазных рефлексов, неопределяемое АД, резкое ослабление пульса на крупных артериях. Характеризуется началом в виде короткой серии поверхностных вдохов или одного растянутого </w:t>
      </w:r>
      <w:proofErr w:type="spellStart"/>
      <w:proofErr w:type="gramStart"/>
      <w:r w:rsidRPr="00571CCC">
        <w:t>по-верхностного</w:t>
      </w:r>
      <w:proofErr w:type="spellEnd"/>
      <w:proofErr w:type="gramEnd"/>
      <w:r w:rsidRPr="00571CCC">
        <w:t xml:space="preserve"> (в этом вдохе участвуют также мышцы лицевой и </w:t>
      </w:r>
      <w:proofErr w:type="spellStart"/>
      <w:r w:rsidRPr="00571CCC">
        <w:t>подче-люстной</w:t>
      </w:r>
      <w:proofErr w:type="spellEnd"/>
      <w:r w:rsidRPr="00571CCC">
        <w:t xml:space="preserve"> мускулатуры, межреберной и надчревной областей). Достигнув определенного максимума, дыхательные движения быстро уменьшаются и прекращаются. </w:t>
      </w:r>
    </w:p>
    <w:p w:rsidR="00E77744" w:rsidRPr="00571CCC" w:rsidRDefault="00E77744" w:rsidP="00E77744">
      <w:pPr>
        <w:pStyle w:val="Default"/>
      </w:pPr>
      <w:r w:rsidRPr="00571CCC">
        <w:rPr>
          <w:i/>
          <w:iCs/>
        </w:rPr>
        <w:t xml:space="preserve">Клиническая смерть является главным показанием к реанимации. </w:t>
      </w:r>
    </w:p>
    <w:p w:rsidR="00E77744" w:rsidRPr="00571CCC" w:rsidRDefault="00E77744" w:rsidP="00E77744">
      <w:pPr>
        <w:pStyle w:val="Default"/>
      </w:pPr>
      <w:r w:rsidRPr="00571CCC">
        <w:t xml:space="preserve">Мировая клиническая практика свидетельствует о том, что в </w:t>
      </w:r>
      <w:proofErr w:type="spellStart"/>
      <w:proofErr w:type="gramStart"/>
      <w:r w:rsidRPr="00571CCC">
        <w:t>обыч-ных</w:t>
      </w:r>
      <w:proofErr w:type="spellEnd"/>
      <w:proofErr w:type="gramEnd"/>
      <w:r w:rsidRPr="00571CCC">
        <w:t xml:space="preserve"> условиях продолжительность клинической смерти у человека не пре-</w:t>
      </w:r>
      <w:proofErr w:type="spellStart"/>
      <w:r w:rsidRPr="00571CCC">
        <w:t>вышает</w:t>
      </w:r>
      <w:proofErr w:type="spellEnd"/>
      <w:r w:rsidRPr="00571CCC">
        <w:t xml:space="preserve"> 3–4 мин, максимум — 5–6 мин.</w:t>
      </w:r>
    </w:p>
    <w:p w:rsidR="00323050" w:rsidRPr="00571CCC" w:rsidRDefault="00E77744" w:rsidP="00E77744">
      <w:pPr>
        <w:ind w:left="-851"/>
        <w:rPr>
          <w:sz w:val="24"/>
          <w:szCs w:val="24"/>
        </w:rPr>
      </w:pPr>
      <w:r w:rsidRPr="00571CCC">
        <w:rPr>
          <w:b/>
          <w:bCs/>
          <w:i/>
          <w:iCs/>
          <w:sz w:val="24"/>
          <w:szCs w:val="24"/>
        </w:rPr>
        <w:t xml:space="preserve">Клиническая смерть </w:t>
      </w:r>
      <w:r w:rsidRPr="00571CCC">
        <w:rPr>
          <w:sz w:val="24"/>
          <w:szCs w:val="24"/>
        </w:rPr>
        <w:t xml:space="preserve">— это обратимый процесс, несмотря на полную потерю сознания. Клиническая смерть начинается с момента прекращения деятельности ЦНС, дыхания и последнего сердечного сокращения, когда энергообеспечение в течение 3–4 мин осуществляется за счет </w:t>
      </w:r>
      <w:proofErr w:type="spellStart"/>
      <w:proofErr w:type="gramStart"/>
      <w:r w:rsidRPr="00571CCC">
        <w:rPr>
          <w:sz w:val="24"/>
          <w:szCs w:val="24"/>
        </w:rPr>
        <w:t>анаэ-робного</w:t>
      </w:r>
      <w:proofErr w:type="spellEnd"/>
      <w:proofErr w:type="gramEnd"/>
      <w:r w:rsidRPr="00571CCC">
        <w:rPr>
          <w:sz w:val="24"/>
          <w:szCs w:val="24"/>
        </w:rPr>
        <w:t xml:space="preserve"> (бескислородного) гликолиза, который ввиду своей низкой рента-</w:t>
      </w:r>
      <w:proofErr w:type="spellStart"/>
      <w:r w:rsidRPr="00571CCC">
        <w:rPr>
          <w:sz w:val="24"/>
          <w:szCs w:val="24"/>
        </w:rPr>
        <w:t>бельности</w:t>
      </w:r>
      <w:proofErr w:type="spellEnd"/>
      <w:r w:rsidRPr="00571CCC">
        <w:rPr>
          <w:sz w:val="24"/>
          <w:szCs w:val="24"/>
        </w:rPr>
        <w:t xml:space="preserve"> (1 молекула глюкозы дает 2 молекулы АТФ) не может </w:t>
      </w:r>
      <w:proofErr w:type="spellStart"/>
      <w:r w:rsidRPr="00571CCC">
        <w:rPr>
          <w:sz w:val="24"/>
          <w:szCs w:val="24"/>
        </w:rPr>
        <w:t>обеспе-чить</w:t>
      </w:r>
      <w:proofErr w:type="spellEnd"/>
      <w:r w:rsidRPr="00571CCC">
        <w:rPr>
          <w:sz w:val="24"/>
          <w:szCs w:val="24"/>
        </w:rPr>
        <w:t xml:space="preserve"> жизнедеятельность клеток коры головного мозга. Уже через 4 мин развиваются необратимые изменения в клетках коры головного мозга и наступает биологическая смерть.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Остановка кровообращения </w:t>
      </w:r>
      <w:r w:rsidRPr="00571CCC">
        <w:rPr>
          <w:rFonts w:eastAsiaTheme="minorHAnsi"/>
          <w:sz w:val="24"/>
          <w:szCs w:val="24"/>
        </w:rPr>
        <w:t>– прекращение механической насосной активности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сердца, проявляющееся отсутствием пульса на магист</w:t>
      </w:r>
      <w:r w:rsidR="000B3D6D" w:rsidRPr="00571CCC">
        <w:rPr>
          <w:rFonts w:eastAsiaTheme="minorHAnsi"/>
          <w:sz w:val="24"/>
          <w:szCs w:val="24"/>
        </w:rPr>
        <w:t xml:space="preserve">ральных артериях в течение 10 и </w:t>
      </w:r>
      <w:r w:rsidRPr="00571CCC">
        <w:rPr>
          <w:rFonts w:eastAsiaTheme="minorHAnsi"/>
          <w:sz w:val="24"/>
          <w:szCs w:val="24"/>
        </w:rPr>
        <w:t>более секунд.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Остановка дыхания </w:t>
      </w:r>
      <w:r w:rsidRPr="00571CCC">
        <w:rPr>
          <w:rFonts w:eastAsiaTheme="minorHAnsi"/>
          <w:sz w:val="24"/>
          <w:szCs w:val="24"/>
        </w:rPr>
        <w:t xml:space="preserve">(апноэ) определяется как непроизвольно возникшее </w:t>
      </w:r>
      <w:proofErr w:type="spellStart"/>
      <w:r w:rsidRPr="00571CCC">
        <w:rPr>
          <w:rFonts w:eastAsiaTheme="minorHAnsi"/>
          <w:sz w:val="24"/>
          <w:szCs w:val="24"/>
        </w:rPr>
        <w:t>прекра</w:t>
      </w:r>
      <w:proofErr w:type="spellEnd"/>
      <w:r w:rsidRPr="00571CCC">
        <w:rPr>
          <w:rFonts w:eastAsiaTheme="minorHAnsi"/>
          <w:sz w:val="24"/>
          <w:szCs w:val="24"/>
        </w:rPr>
        <w:t>-­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571CCC">
        <w:rPr>
          <w:rFonts w:eastAsiaTheme="minorHAnsi"/>
          <w:sz w:val="24"/>
          <w:szCs w:val="24"/>
        </w:rPr>
        <w:t>щение</w:t>
      </w:r>
      <w:proofErr w:type="spellEnd"/>
      <w:r w:rsidRPr="00571CCC">
        <w:rPr>
          <w:rFonts w:eastAsiaTheme="minorHAnsi"/>
          <w:sz w:val="24"/>
          <w:szCs w:val="24"/>
        </w:rPr>
        <w:t xml:space="preserve"> дыхательных движений более 10 секунд.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Клиническая смерть – </w:t>
      </w:r>
      <w:r w:rsidRPr="00571CCC">
        <w:rPr>
          <w:rFonts w:eastAsiaTheme="minorHAnsi"/>
          <w:sz w:val="24"/>
          <w:szCs w:val="24"/>
        </w:rPr>
        <w:t>обратимое состояние, характеризующееся остановкой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кровообращения и дыхания, сопровождающееся глуб</w:t>
      </w:r>
      <w:r w:rsidR="000B3D6D" w:rsidRPr="00571CCC">
        <w:rPr>
          <w:rFonts w:eastAsiaTheme="minorHAnsi"/>
          <w:sz w:val="24"/>
          <w:szCs w:val="24"/>
        </w:rPr>
        <w:t>оким угнетением сознания и ре</w:t>
      </w:r>
      <w:r w:rsidRPr="00571CCC">
        <w:rPr>
          <w:rFonts w:eastAsiaTheme="minorHAnsi"/>
          <w:sz w:val="24"/>
          <w:szCs w:val="24"/>
        </w:rPr>
        <w:t xml:space="preserve">флексов. Длительность клинической смерти зависит </w:t>
      </w:r>
      <w:r w:rsidR="000B3D6D" w:rsidRPr="00571CCC">
        <w:rPr>
          <w:rFonts w:eastAsiaTheme="minorHAnsi"/>
          <w:sz w:val="24"/>
          <w:szCs w:val="24"/>
        </w:rPr>
        <w:t>от температуры окружающей сре</w:t>
      </w:r>
      <w:r w:rsidRPr="00571CCC">
        <w:rPr>
          <w:rFonts w:eastAsiaTheme="minorHAnsi"/>
          <w:sz w:val="24"/>
          <w:szCs w:val="24"/>
        </w:rPr>
        <w:t>ды и составляет в среднем у взрослых 3-­5минут, у детей – до 5-­7 минут.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Биологическая смерть (необратимая гибель человека) – </w:t>
      </w:r>
      <w:r w:rsidR="000B3D6D" w:rsidRPr="00571CCC">
        <w:rPr>
          <w:rFonts w:eastAsiaTheme="minorHAnsi"/>
          <w:sz w:val="24"/>
          <w:szCs w:val="24"/>
        </w:rPr>
        <w:t xml:space="preserve">необратимое </w:t>
      </w:r>
      <w:proofErr w:type="spellStart"/>
      <w:proofErr w:type="gramStart"/>
      <w:r w:rsidR="000B3D6D" w:rsidRPr="00571CCC">
        <w:rPr>
          <w:rFonts w:eastAsiaTheme="minorHAnsi"/>
          <w:sz w:val="24"/>
          <w:szCs w:val="24"/>
        </w:rPr>
        <w:t>прекра-</w:t>
      </w:r>
      <w:r w:rsidRPr="00571CCC">
        <w:rPr>
          <w:rFonts w:eastAsiaTheme="minorHAnsi"/>
          <w:sz w:val="24"/>
          <w:szCs w:val="24"/>
        </w:rPr>
        <w:t>щение</w:t>
      </w:r>
      <w:proofErr w:type="spellEnd"/>
      <w:proofErr w:type="gramEnd"/>
      <w:r w:rsidRPr="00571CCC">
        <w:rPr>
          <w:rFonts w:eastAsiaTheme="minorHAnsi"/>
          <w:sz w:val="24"/>
          <w:szCs w:val="24"/>
        </w:rPr>
        <w:t xml:space="preserve"> жизнедеятельности организма, характеризую</w:t>
      </w:r>
      <w:r w:rsidR="000B3D6D" w:rsidRPr="00571CCC">
        <w:rPr>
          <w:rFonts w:eastAsiaTheme="minorHAnsi"/>
          <w:sz w:val="24"/>
          <w:szCs w:val="24"/>
        </w:rPr>
        <w:t>щееся стойким глубоким наруше</w:t>
      </w:r>
      <w:r w:rsidRPr="00571CCC">
        <w:rPr>
          <w:rFonts w:eastAsiaTheme="minorHAnsi"/>
          <w:sz w:val="24"/>
          <w:szCs w:val="24"/>
        </w:rPr>
        <w:t>нием (атоническая кома) сознания, отсутствием кровообращения и дых</w:t>
      </w:r>
      <w:r w:rsidR="000B3D6D" w:rsidRPr="00571CCC">
        <w:rPr>
          <w:rFonts w:eastAsiaTheme="minorHAnsi"/>
          <w:sz w:val="24"/>
          <w:szCs w:val="24"/>
        </w:rPr>
        <w:t xml:space="preserve">ания, наличием </w:t>
      </w:r>
      <w:r w:rsidRPr="00571CCC">
        <w:rPr>
          <w:rFonts w:eastAsiaTheme="minorHAnsi"/>
          <w:sz w:val="24"/>
          <w:szCs w:val="24"/>
        </w:rPr>
        <w:t>ранних и (или) поздних трупных изменений.</w:t>
      </w:r>
    </w:p>
    <w:p w:rsidR="00E77744" w:rsidRPr="00571CCC" w:rsidRDefault="00E77744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b/>
          <w:bCs/>
          <w:i/>
          <w:iCs/>
          <w:sz w:val="24"/>
          <w:szCs w:val="24"/>
        </w:rPr>
        <w:t xml:space="preserve">Биологическая смерть </w:t>
      </w:r>
      <w:r w:rsidRPr="00571CCC">
        <w:rPr>
          <w:sz w:val="24"/>
          <w:szCs w:val="24"/>
        </w:rPr>
        <w:t xml:space="preserve">— это прекращение спонтанного кровообращения и дыхания, сопровождающееся необратимым поражением всех </w:t>
      </w:r>
      <w:proofErr w:type="spellStart"/>
      <w:proofErr w:type="gramStart"/>
      <w:r w:rsidRPr="00571CCC">
        <w:rPr>
          <w:sz w:val="24"/>
          <w:szCs w:val="24"/>
        </w:rPr>
        <w:t>функ-ций</w:t>
      </w:r>
      <w:proofErr w:type="spellEnd"/>
      <w:proofErr w:type="gramEnd"/>
      <w:r w:rsidRPr="00571CCC">
        <w:rPr>
          <w:sz w:val="24"/>
          <w:szCs w:val="24"/>
        </w:rPr>
        <w:t xml:space="preserve"> мозга (специальный комитет Гарвардского медицинского факультета, 1968 г.), когда оживление организма как единого целого уже невозможно. Ее достоверными признаками являются трупные пятна (появляются через 6–8 ч после наступления смерти), трупное окоченение (появляется через 2–4 ч после смерти), помутнение роговицы и ее высыхание, «кошачий глаз» (положительный симптом Белоглазова — овальный зрачок) при сдавливании глазного яблока (может быть выявлен уже через 15 мин после смерти).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571CCC">
        <w:rPr>
          <w:rFonts w:eastAsiaTheme="minorHAnsi"/>
          <w:i/>
          <w:iCs/>
          <w:sz w:val="24"/>
          <w:szCs w:val="24"/>
        </w:rPr>
        <w:lastRenderedPageBreak/>
        <w:t>Ранние</w:t>
      </w:r>
      <w:r w:rsidR="000B3D6D" w:rsidRPr="00571CCC">
        <w:rPr>
          <w:rFonts w:eastAsiaTheme="minorHAnsi"/>
          <w:i/>
          <w:iCs/>
          <w:sz w:val="24"/>
          <w:szCs w:val="24"/>
        </w:rPr>
        <w:t xml:space="preserve"> признаки биологической смерти: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1. Стойкое отсутствие сердечной деятельности, кровообращения и дыхания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в течение 30 и более минут.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2. Помутнение роговицы и зрачка, образование треугольников высыхания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 xml:space="preserve">(пятен </w:t>
      </w:r>
      <w:proofErr w:type="spellStart"/>
      <w:r w:rsidRPr="00571CCC">
        <w:rPr>
          <w:rFonts w:eastAsiaTheme="minorHAnsi"/>
          <w:sz w:val="24"/>
          <w:szCs w:val="24"/>
        </w:rPr>
        <w:t>Лярше</w:t>
      </w:r>
      <w:proofErr w:type="spellEnd"/>
      <w:r w:rsidRPr="00571CCC">
        <w:rPr>
          <w:rFonts w:eastAsiaTheme="minorHAnsi"/>
          <w:sz w:val="24"/>
          <w:szCs w:val="24"/>
        </w:rPr>
        <w:t>).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3. Появление симптома «кошачьего глаза» (при сдавлении глазного яблока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зрачок трансформируется в вертикальную веретенообразную щель).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571CCC">
        <w:rPr>
          <w:rFonts w:eastAsiaTheme="minorHAnsi"/>
          <w:i/>
          <w:iCs/>
          <w:sz w:val="24"/>
          <w:szCs w:val="24"/>
        </w:rPr>
        <w:t>Достоверные признаки биологической смерти: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1. Снижение температуры тела (1 градус через каждый час после наступления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смерти) становится достоверным через 2-­4 часа и позже.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2. Трупные пятна – начинают формироваться через 2-­4 часа после остановки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сердца и кровообращения.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3. Трупное окоченение (посмертное сокращение скелетных мышц "сверху-­вниз" –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появляется через 2-­4 часа после остановки кровоо</w:t>
      </w:r>
      <w:r w:rsidR="000B3D6D" w:rsidRPr="00571CCC">
        <w:rPr>
          <w:rFonts w:eastAsiaTheme="minorHAnsi"/>
          <w:sz w:val="24"/>
          <w:szCs w:val="24"/>
        </w:rPr>
        <w:t xml:space="preserve">бращения, достигает максимума к </w:t>
      </w:r>
      <w:r w:rsidRPr="00571CCC">
        <w:rPr>
          <w:rFonts w:eastAsiaTheme="minorHAnsi"/>
          <w:sz w:val="24"/>
          <w:szCs w:val="24"/>
        </w:rPr>
        <w:t>концу первых суток и самопроизвольно проходит на 3-­4 сутки.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571CCC">
        <w:rPr>
          <w:rFonts w:eastAsiaTheme="minorHAnsi"/>
          <w:i/>
          <w:iCs/>
          <w:sz w:val="24"/>
          <w:szCs w:val="24"/>
        </w:rPr>
        <w:t>Совокупность признаков, позволяющая констатировать биологическую смерть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r w:rsidRPr="00571CCC">
        <w:rPr>
          <w:rFonts w:eastAsiaTheme="minorHAnsi"/>
          <w:i/>
          <w:iCs/>
          <w:sz w:val="24"/>
          <w:szCs w:val="24"/>
        </w:rPr>
        <w:t>до появления достоверных признаков: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1. Отсутствие сердечной деятельности, кровообращения и дыхания в течение 30 и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более минут в условиях нормальной температуры окружающей среды.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 xml:space="preserve">2. Двусторонний </w:t>
      </w:r>
      <w:proofErr w:type="spellStart"/>
      <w:r w:rsidRPr="00571CCC">
        <w:rPr>
          <w:rFonts w:eastAsiaTheme="minorHAnsi"/>
          <w:sz w:val="24"/>
          <w:szCs w:val="24"/>
        </w:rPr>
        <w:t>мидриаз</w:t>
      </w:r>
      <w:proofErr w:type="spellEnd"/>
      <w:r w:rsidRPr="00571CCC">
        <w:rPr>
          <w:rFonts w:eastAsiaTheme="minorHAnsi"/>
          <w:sz w:val="24"/>
          <w:szCs w:val="24"/>
        </w:rPr>
        <w:t xml:space="preserve"> с отсутствием фотореакции, в сочетании с помутнением</w:t>
      </w:r>
    </w:p>
    <w:p w:rsidR="00ED4785" w:rsidRPr="00571CCC" w:rsidRDefault="00ED4785" w:rsidP="00ED4785">
      <w:pPr>
        <w:ind w:left="-851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роговицы и зрачка.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3. Мышечная атония и полная арефлексия (отсутствие всех рефлексов с уровня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ствола и полушарий мозга).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4. Симптом "кошачьего" глаза -­ появляется через 10-­15 минут после смерти.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5. Наличие посмертного гипостаза в отлогих частях тела (через 1-­2 часа после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смерти).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Указанные признаки не являются основанием для констатации биологической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смерти при их возникновении в условиях глубокого охлаждения (температура тела +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32°С) или на фоне действия угнетающих центральну</w:t>
      </w:r>
      <w:r w:rsidR="000B3D6D" w:rsidRPr="00571CCC">
        <w:rPr>
          <w:rFonts w:eastAsiaTheme="minorHAnsi"/>
          <w:sz w:val="24"/>
          <w:szCs w:val="24"/>
        </w:rPr>
        <w:t xml:space="preserve">ю нервную систему лекарственных </w:t>
      </w:r>
      <w:r w:rsidRPr="00571CCC">
        <w:rPr>
          <w:rFonts w:eastAsiaTheme="minorHAnsi"/>
          <w:sz w:val="24"/>
          <w:szCs w:val="24"/>
        </w:rPr>
        <w:t>средств.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Электрическая активность сердца без пульса </w:t>
      </w:r>
      <w:r w:rsidRPr="00571CCC">
        <w:rPr>
          <w:rFonts w:eastAsiaTheme="minorHAnsi"/>
          <w:sz w:val="24"/>
          <w:szCs w:val="24"/>
        </w:rPr>
        <w:t>– наличие электрической актив-­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571CCC">
        <w:rPr>
          <w:rFonts w:eastAsiaTheme="minorHAnsi"/>
          <w:sz w:val="24"/>
          <w:szCs w:val="24"/>
        </w:rPr>
        <w:t>ности</w:t>
      </w:r>
      <w:proofErr w:type="spellEnd"/>
      <w:r w:rsidRPr="00571CCC">
        <w:rPr>
          <w:rFonts w:eastAsiaTheme="minorHAnsi"/>
          <w:sz w:val="24"/>
          <w:szCs w:val="24"/>
        </w:rPr>
        <w:t xml:space="preserve"> миокарда, которая может быть зарегистрирована</w:t>
      </w:r>
      <w:r w:rsidR="00323050" w:rsidRPr="00571CCC">
        <w:rPr>
          <w:rFonts w:eastAsiaTheme="minorHAnsi"/>
          <w:sz w:val="24"/>
          <w:szCs w:val="24"/>
        </w:rPr>
        <w:t xml:space="preserve"> на ЭКГ, при отсутствии клини</w:t>
      </w:r>
      <w:r w:rsidRPr="00571CCC">
        <w:rPr>
          <w:rFonts w:eastAsiaTheme="minorHAnsi"/>
          <w:sz w:val="24"/>
          <w:szCs w:val="24"/>
        </w:rPr>
        <w:t>ческих признаков адекватной перфузии (ясного созна</w:t>
      </w:r>
      <w:r w:rsidR="00323050" w:rsidRPr="00571CCC">
        <w:rPr>
          <w:rFonts w:eastAsiaTheme="minorHAnsi"/>
          <w:sz w:val="24"/>
          <w:szCs w:val="24"/>
        </w:rPr>
        <w:t>ния, наличия спонтанного дыха</w:t>
      </w:r>
      <w:r w:rsidRPr="00571CCC">
        <w:rPr>
          <w:rFonts w:eastAsiaTheme="minorHAnsi"/>
          <w:sz w:val="24"/>
          <w:szCs w:val="24"/>
        </w:rPr>
        <w:t>ния и пульса на магистральных артериях).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 xml:space="preserve">После внезапной остановки дыхания в течение некоторого времени может </w:t>
      </w:r>
      <w:proofErr w:type="spellStart"/>
      <w:r w:rsidRPr="00571CCC">
        <w:rPr>
          <w:rFonts w:eastAsiaTheme="minorHAnsi"/>
          <w:sz w:val="24"/>
          <w:szCs w:val="24"/>
        </w:rPr>
        <w:t>сохра</w:t>
      </w:r>
      <w:proofErr w:type="spellEnd"/>
      <w:r w:rsidRPr="00571CCC">
        <w:rPr>
          <w:rFonts w:eastAsiaTheme="minorHAnsi"/>
          <w:sz w:val="24"/>
          <w:szCs w:val="24"/>
        </w:rPr>
        <w:t>-­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571CCC">
        <w:rPr>
          <w:rFonts w:eastAsiaTheme="minorHAnsi"/>
          <w:sz w:val="24"/>
          <w:szCs w:val="24"/>
        </w:rPr>
        <w:t>няться</w:t>
      </w:r>
      <w:proofErr w:type="spellEnd"/>
      <w:r w:rsidRPr="00571CCC">
        <w:rPr>
          <w:rFonts w:eastAsiaTheme="minorHAnsi"/>
          <w:sz w:val="24"/>
          <w:szCs w:val="24"/>
        </w:rPr>
        <w:t xml:space="preserve"> кровообращение. Так, в течение 3-­5 мин после</w:t>
      </w:r>
      <w:r w:rsidR="000B3D6D" w:rsidRPr="00571CCC">
        <w:rPr>
          <w:rFonts w:eastAsiaTheme="minorHAnsi"/>
          <w:sz w:val="24"/>
          <w:szCs w:val="24"/>
        </w:rPr>
        <w:t xml:space="preserve"> последнего вдоха может сохра</w:t>
      </w:r>
      <w:r w:rsidRPr="00571CCC">
        <w:rPr>
          <w:rFonts w:eastAsiaTheme="minorHAnsi"/>
          <w:sz w:val="24"/>
          <w:szCs w:val="24"/>
        </w:rPr>
        <w:t>няться пульс на сонной артерии.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С момента остановки кровообращения человек может находиться в состоянии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i/>
          <w:iCs/>
          <w:sz w:val="24"/>
          <w:szCs w:val="24"/>
        </w:rPr>
        <w:t>клинической смерти</w:t>
      </w:r>
      <w:r w:rsidRPr="00571CCC">
        <w:rPr>
          <w:rFonts w:eastAsiaTheme="minorHAnsi"/>
          <w:sz w:val="24"/>
          <w:szCs w:val="24"/>
        </w:rPr>
        <w:t>, хотя это не обязательное услов</w:t>
      </w:r>
      <w:r w:rsidR="000B3D6D" w:rsidRPr="00571CCC">
        <w:rPr>
          <w:rFonts w:eastAsiaTheme="minorHAnsi"/>
          <w:sz w:val="24"/>
          <w:szCs w:val="24"/>
        </w:rPr>
        <w:t>ие, в частности, при длительном у</w:t>
      </w:r>
      <w:r w:rsidRPr="00571CCC">
        <w:rPr>
          <w:rFonts w:eastAsiaTheme="minorHAnsi"/>
          <w:sz w:val="24"/>
          <w:szCs w:val="24"/>
        </w:rPr>
        <w:t>мирании -­ биологическая смерть возможна уже в пре</w:t>
      </w:r>
      <w:r w:rsidR="000B3D6D" w:rsidRPr="00571CCC">
        <w:rPr>
          <w:rFonts w:eastAsiaTheme="minorHAnsi"/>
          <w:sz w:val="24"/>
          <w:szCs w:val="24"/>
        </w:rPr>
        <w:t>делах ближайших нескольких де</w:t>
      </w:r>
      <w:r w:rsidRPr="00571CCC">
        <w:rPr>
          <w:rFonts w:eastAsiaTheme="minorHAnsi"/>
          <w:sz w:val="24"/>
          <w:szCs w:val="24"/>
        </w:rPr>
        <w:t>сятков секунд.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При быстром умирании исходно здорового организма необратимые изменения в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жизненно важных органах, обусловленные недостат</w:t>
      </w:r>
      <w:r w:rsidR="000B3D6D" w:rsidRPr="00571CCC">
        <w:rPr>
          <w:rFonts w:eastAsiaTheme="minorHAnsi"/>
          <w:sz w:val="24"/>
          <w:szCs w:val="24"/>
        </w:rPr>
        <w:t>ком кислорода и избытком угле-­</w:t>
      </w:r>
      <w:r w:rsidRPr="00571CCC">
        <w:rPr>
          <w:rFonts w:eastAsiaTheme="minorHAnsi"/>
          <w:sz w:val="24"/>
          <w:szCs w:val="24"/>
        </w:rPr>
        <w:t xml:space="preserve">кислого газа, приведут к </w:t>
      </w:r>
      <w:r w:rsidRPr="00571CCC">
        <w:rPr>
          <w:rFonts w:eastAsiaTheme="minorHAnsi"/>
          <w:i/>
          <w:iCs/>
          <w:sz w:val="24"/>
          <w:szCs w:val="24"/>
        </w:rPr>
        <w:t xml:space="preserve">биологической смерти </w:t>
      </w:r>
      <w:r w:rsidRPr="00571CCC">
        <w:rPr>
          <w:rFonts w:eastAsiaTheme="minorHAnsi"/>
          <w:sz w:val="24"/>
          <w:szCs w:val="24"/>
        </w:rPr>
        <w:t>через 5-­10 минут.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Сердечно-­легочная реанимация (СЛР) </w:t>
      </w:r>
      <w:r w:rsidRPr="00571CCC">
        <w:rPr>
          <w:rFonts w:eastAsiaTheme="minorHAnsi"/>
          <w:sz w:val="24"/>
          <w:szCs w:val="24"/>
        </w:rPr>
        <w:t>– комплекс лечебных мероприятий,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направленных на восстановление адекватной циркул</w:t>
      </w:r>
      <w:r w:rsidR="000B3D6D" w:rsidRPr="00571CCC">
        <w:rPr>
          <w:rFonts w:eastAsiaTheme="minorHAnsi"/>
          <w:sz w:val="24"/>
          <w:szCs w:val="24"/>
        </w:rPr>
        <w:t>яции и вентиляции. СЛР подраз</w:t>
      </w:r>
      <w:r w:rsidRPr="00571CCC">
        <w:rPr>
          <w:rFonts w:eastAsiaTheme="minorHAnsi"/>
          <w:sz w:val="24"/>
          <w:szCs w:val="24"/>
        </w:rPr>
        <w:t>деляют на базовую и расширенную.</w:t>
      </w:r>
    </w:p>
    <w:p w:rsidR="00ED4785" w:rsidRPr="00571CCC" w:rsidRDefault="00ED4785" w:rsidP="00ED4785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Базовая сердечно-­легочная реанимация </w:t>
      </w:r>
      <w:r w:rsidRPr="00571CCC">
        <w:rPr>
          <w:rFonts w:eastAsiaTheme="minorHAnsi"/>
          <w:sz w:val="24"/>
          <w:szCs w:val="24"/>
        </w:rPr>
        <w:t>– комплекс лечебных мероприятий,</w:t>
      </w:r>
    </w:p>
    <w:p w:rsidR="00ED4785" w:rsidRPr="00571CCC" w:rsidRDefault="00ED4785" w:rsidP="000B3D6D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направленных на восстановление эффективной вент</w:t>
      </w:r>
      <w:r w:rsidR="000B3D6D" w:rsidRPr="00571CCC">
        <w:rPr>
          <w:rFonts w:eastAsiaTheme="minorHAnsi"/>
          <w:sz w:val="24"/>
          <w:szCs w:val="24"/>
        </w:rPr>
        <w:t xml:space="preserve">иляции и адекватной </w:t>
      </w:r>
      <w:proofErr w:type="spellStart"/>
      <w:proofErr w:type="gramStart"/>
      <w:r w:rsidR="000B3D6D" w:rsidRPr="00571CCC">
        <w:rPr>
          <w:rFonts w:eastAsiaTheme="minorHAnsi"/>
          <w:sz w:val="24"/>
          <w:szCs w:val="24"/>
        </w:rPr>
        <w:t>циркуляции,</w:t>
      </w:r>
      <w:r w:rsidRPr="00571CCC">
        <w:rPr>
          <w:rFonts w:eastAsiaTheme="minorHAnsi"/>
          <w:sz w:val="24"/>
          <w:szCs w:val="24"/>
        </w:rPr>
        <w:t>которые</w:t>
      </w:r>
      <w:proofErr w:type="spellEnd"/>
      <w:proofErr w:type="gramEnd"/>
      <w:r w:rsidRPr="00571CCC">
        <w:rPr>
          <w:rFonts w:eastAsiaTheme="minorHAnsi"/>
          <w:sz w:val="24"/>
          <w:szCs w:val="24"/>
        </w:rPr>
        <w:t xml:space="preserve"> включают в себя только </w:t>
      </w:r>
      <w:proofErr w:type="spellStart"/>
      <w:r w:rsidRPr="00571CCC">
        <w:rPr>
          <w:rFonts w:eastAsiaTheme="minorHAnsi"/>
          <w:sz w:val="24"/>
          <w:szCs w:val="24"/>
        </w:rPr>
        <w:t>неинвазивную</w:t>
      </w:r>
      <w:proofErr w:type="spellEnd"/>
      <w:r w:rsidRPr="00571CCC">
        <w:rPr>
          <w:rFonts w:eastAsiaTheme="minorHAnsi"/>
          <w:sz w:val="24"/>
          <w:szCs w:val="24"/>
        </w:rPr>
        <w:t xml:space="preserve"> </w:t>
      </w:r>
      <w:r w:rsidR="000B3D6D" w:rsidRPr="00571CCC">
        <w:rPr>
          <w:rFonts w:eastAsiaTheme="minorHAnsi"/>
          <w:sz w:val="24"/>
          <w:szCs w:val="24"/>
        </w:rPr>
        <w:t xml:space="preserve">искусственную вентиляцию легких </w:t>
      </w:r>
      <w:r w:rsidRPr="00571CCC">
        <w:rPr>
          <w:rFonts w:eastAsiaTheme="minorHAnsi"/>
          <w:sz w:val="24"/>
          <w:szCs w:val="24"/>
        </w:rPr>
        <w:t>(методики «рот в рот», «рот в нос») компрессии грудн</w:t>
      </w:r>
      <w:r w:rsidR="000B3D6D" w:rsidRPr="00571CCC">
        <w:rPr>
          <w:rFonts w:eastAsiaTheme="minorHAnsi"/>
          <w:sz w:val="24"/>
          <w:szCs w:val="24"/>
        </w:rPr>
        <w:t xml:space="preserve">ой клетки (КГК). Методы базовой </w:t>
      </w:r>
      <w:r w:rsidRPr="00571CCC">
        <w:rPr>
          <w:rFonts w:eastAsiaTheme="minorHAnsi"/>
          <w:sz w:val="24"/>
          <w:szCs w:val="24"/>
        </w:rPr>
        <w:t>реанимации не требуют никакой специальной ап</w:t>
      </w:r>
      <w:r w:rsidR="000B3D6D" w:rsidRPr="00571CCC">
        <w:rPr>
          <w:rFonts w:eastAsiaTheme="minorHAnsi"/>
          <w:sz w:val="24"/>
          <w:szCs w:val="24"/>
        </w:rPr>
        <w:t xml:space="preserve">паратуры и медикаментов и могут </w:t>
      </w:r>
      <w:r w:rsidRPr="00571CCC">
        <w:rPr>
          <w:rFonts w:eastAsiaTheme="minorHAnsi"/>
          <w:sz w:val="24"/>
          <w:szCs w:val="24"/>
        </w:rPr>
        <w:t>быть применены в любых условиях.</w:t>
      </w:r>
    </w:p>
    <w:p w:rsidR="000B3D6D" w:rsidRPr="00571CCC" w:rsidRDefault="000B3D6D" w:rsidP="000B3D6D">
      <w:pPr>
        <w:pStyle w:val="Default"/>
      </w:pPr>
      <w:r w:rsidRPr="00571CCC">
        <w:t xml:space="preserve"> </w:t>
      </w:r>
      <w:r w:rsidRPr="00571CCC">
        <w:rPr>
          <w:b/>
          <w:bCs/>
        </w:rPr>
        <w:t xml:space="preserve">Базовая сердечно-легочная реанимация (СЛР) </w:t>
      </w:r>
      <w:r w:rsidRPr="00571CCC">
        <w:t xml:space="preserve">является первой фазой реанимационных мероприятий, которая обеспечивает элементарное поддержание жизни. Компоненты: </w:t>
      </w:r>
    </w:p>
    <w:p w:rsidR="000B3D6D" w:rsidRPr="00571CCC" w:rsidRDefault="000B3D6D" w:rsidP="000B3D6D">
      <w:pPr>
        <w:pStyle w:val="Default"/>
        <w:spacing w:after="19"/>
      </w:pPr>
      <w:r w:rsidRPr="00571CCC">
        <w:t xml:space="preserve">закрытый массаж сердца, </w:t>
      </w:r>
    </w:p>
    <w:p w:rsidR="000B3D6D" w:rsidRPr="00571CCC" w:rsidRDefault="000B3D6D" w:rsidP="000B3D6D">
      <w:pPr>
        <w:pStyle w:val="Default"/>
        <w:spacing w:after="19"/>
      </w:pPr>
      <w:r w:rsidRPr="00571CCC">
        <w:lastRenderedPageBreak/>
        <w:t xml:space="preserve">обеспечение проходимости дыхательных путей, </w:t>
      </w:r>
    </w:p>
    <w:p w:rsidR="000B3D6D" w:rsidRPr="00571CCC" w:rsidRDefault="000B3D6D" w:rsidP="000B3D6D">
      <w:pPr>
        <w:pStyle w:val="Default"/>
      </w:pPr>
      <w:r w:rsidRPr="00571CCC">
        <w:t xml:space="preserve">искусственное дыхание. </w:t>
      </w:r>
    </w:p>
    <w:p w:rsidR="00ED4785" w:rsidRPr="00571CCC" w:rsidRDefault="00ED4785" w:rsidP="000B3D6D">
      <w:pPr>
        <w:rPr>
          <w:b/>
          <w:sz w:val="24"/>
          <w:szCs w:val="24"/>
        </w:rPr>
      </w:pPr>
    </w:p>
    <w:p w:rsidR="000B3D6D" w:rsidRPr="00571CCC" w:rsidRDefault="000B3D6D" w:rsidP="000B3D6D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Расширенная СЛР </w:t>
      </w:r>
      <w:r w:rsidRPr="00571CCC">
        <w:rPr>
          <w:rFonts w:eastAsiaTheme="minorHAnsi"/>
          <w:sz w:val="24"/>
          <w:szCs w:val="24"/>
        </w:rPr>
        <w:t>(проводится медицинскими работниками) – это расширение</w:t>
      </w:r>
    </w:p>
    <w:p w:rsidR="000B3D6D" w:rsidRPr="00571CCC" w:rsidRDefault="000B3D6D" w:rsidP="000B3D6D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 xml:space="preserve">базовой реанимации применением инвазивных методик для восстановления </w:t>
      </w:r>
      <w:proofErr w:type="spellStart"/>
      <w:r w:rsidRPr="00571CCC">
        <w:rPr>
          <w:rFonts w:eastAsiaTheme="minorHAnsi"/>
          <w:sz w:val="24"/>
          <w:szCs w:val="24"/>
        </w:rPr>
        <w:t>эффектив</w:t>
      </w:r>
      <w:proofErr w:type="spellEnd"/>
      <w:r w:rsidRPr="00571CCC">
        <w:rPr>
          <w:rFonts w:eastAsiaTheme="minorHAnsi"/>
          <w:sz w:val="24"/>
          <w:szCs w:val="24"/>
        </w:rPr>
        <w:t>-­</w:t>
      </w:r>
    </w:p>
    <w:p w:rsidR="000B3D6D" w:rsidRPr="00571CCC" w:rsidRDefault="000B3D6D" w:rsidP="000B3D6D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571CCC">
        <w:rPr>
          <w:rFonts w:eastAsiaTheme="minorHAnsi"/>
          <w:sz w:val="24"/>
          <w:szCs w:val="24"/>
        </w:rPr>
        <w:t>ного</w:t>
      </w:r>
      <w:proofErr w:type="spellEnd"/>
      <w:r w:rsidRPr="00571CCC">
        <w:rPr>
          <w:rFonts w:eastAsiaTheme="minorHAnsi"/>
          <w:sz w:val="24"/>
          <w:szCs w:val="24"/>
        </w:rPr>
        <w:t xml:space="preserve"> дыхания и кровообращения.</w:t>
      </w:r>
    </w:p>
    <w:p w:rsidR="000B3D6D" w:rsidRPr="00571CCC" w:rsidRDefault="000B3D6D" w:rsidP="000B3D6D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Инвазивные методики обеспечения свободной проходимости дыхательных путей</w:t>
      </w:r>
    </w:p>
    <w:p w:rsidR="000B3D6D" w:rsidRPr="00571CCC" w:rsidRDefault="000B3D6D" w:rsidP="000B3D6D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 xml:space="preserve">и ИВЛ включают </w:t>
      </w:r>
      <w:proofErr w:type="spellStart"/>
      <w:r w:rsidRPr="00571CCC">
        <w:rPr>
          <w:rFonts w:eastAsiaTheme="minorHAnsi"/>
          <w:sz w:val="24"/>
          <w:szCs w:val="24"/>
        </w:rPr>
        <w:t>эндотрахеальную</w:t>
      </w:r>
      <w:proofErr w:type="spellEnd"/>
      <w:r w:rsidRPr="00571CCC">
        <w:rPr>
          <w:rFonts w:eastAsiaTheme="minorHAnsi"/>
          <w:sz w:val="24"/>
          <w:szCs w:val="24"/>
        </w:rPr>
        <w:t xml:space="preserve"> интубацию или </w:t>
      </w:r>
      <w:proofErr w:type="spellStart"/>
      <w:r w:rsidRPr="00571CCC">
        <w:rPr>
          <w:rFonts w:eastAsiaTheme="minorHAnsi"/>
          <w:sz w:val="24"/>
          <w:szCs w:val="24"/>
        </w:rPr>
        <w:t>крикотиреотомию</w:t>
      </w:r>
      <w:proofErr w:type="spellEnd"/>
      <w:r w:rsidRPr="00571CCC">
        <w:rPr>
          <w:rFonts w:eastAsiaTheme="minorHAnsi"/>
          <w:sz w:val="24"/>
          <w:szCs w:val="24"/>
        </w:rPr>
        <w:t xml:space="preserve"> (</w:t>
      </w:r>
      <w:proofErr w:type="spellStart"/>
      <w:r w:rsidRPr="00571CCC">
        <w:rPr>
          <w:rFonts w:eastAsiaTheme="minorHAnsi"/>
          <w:sz w:val="24"/>
          <w:szCs w:val="24"/>
        </w:rPr>
        <w:t>коникотомию</w:t>
      </w:r>
      <w:proofErr w:type="spellEnd"/>
      <w:r w:rsidRPr="00571CCC">
        <w:rPr>
          <w:rFonts w:eastAsiaTheme="minorHAnsi"/>
          <w:sz w:val="24"/>
          <w:szCs w:val="24"/>
        </w:rPr>
        <w:t>) и</w:t>
      </w:r>
      <w:r w:rsidR="00323050" w:rsidRPr="00571CCC">
        <w:rPr>
          <w:rFonts w:eastAsiaTheme="minorHAnsi"/>
          <w:sz w:val="24"/>
          <w:szCs w:val="24"/>
        </w:rPr>
        <w:t xml:space="preserve"> </w:t>
      </w:r>
      <w:r w:rsidRPr="00571CCC">
        <w:rPr>
          <w:rFonts w:eastAsiaTheme="minorHAnsi"/>
          <w:sz w:val="24"/>
          <w:szCs w:val="24"/>
        </w:rPr>
        <w:t xml:space="preserve">вентиляцию ручным </w:t>
      </w:r>
      <w:proofErr w:type="spellStart"/>
      <w:r w:rsidRPr="00571CCC">
        <w:rPr>
          <w:rFonts w:eastAsiaTheme="minorHAnsi"/>
          <w:sz w:val="24"/>
          <w:szCs w:val="24"/>
        </w:rPr>
        <w:t>самораздувающимся</w:t>
      </w:r>
      <w:proofErr w:type="spellEnd"/>
      <w:r w:rsidRPr="00571CCC">
        <w:rPr>
          <w:rFonts w:eastAsiaTheme="minorHAnsi"/>
          <w:sz w:val="24"/>
          <w:szCs w:val="24"/>
        </w:rPr>
        <w:t xml:space="preserve"> мешком (мешком </w:t>
      </w:r>
      <w:proofErr w:type="spellStart"/>
      <w:r w:rsidRPr="00571CCC">
        <w:rPr>
          <w:rFonts w:eastAsiaTheme="minorHAnsi"/>
          <w:sz w:val="24"/>
          <w:szCs w:val="24"/>
        </w:rPr>
        <w:t>Амбу</w:t>
      </w:r>
      <w:proofErr w:type="spellEnd"/>
      <w:r w:rsidRPr="00571CCC">
        <w:rPr>
          <w:rFonts w:eastAsiaTheme="minorHAnsi"/>
          <w:sz w:val="24"/>
          <w:szCs w:val="24"/>
        </w:rPr>
        <w:t>) или аппаратом ИВЛ</w:t>
      </w:r>
      <w:r w:rsidR="00323050" w:rsidRPr="00571CCC">
        <w:rPr>
          <w:rFonts w:eastAsiaTheme="minorHAnsi"/>
          <w:sz w:val="24"/>
          <w:szCs w:val="24"/>
        </w:rPr>
        <w:t xml:space="preserve">. </w:t>
      </w:r>
      <w:r w:rsidRPr="00571CCC">
        <w:rPr>
          <w:rFonts w:eastAsiaTheme="minorHAnsi"/>
          <w:sz w:val="24"/>
          <w:szCs w:val="24"/>
        </w:rPr>
        <w:t xml:space="preserve">Расширенная поддержка кровообращения предполагает внутривенное, а при невозможности сосудистого доступа, или дополнительно к нему, возможно, внутрикостное, </w:t>
      </w:r>
      <w:proofErr w:type="spellStart"/>
      <w:r w:rsidRPr="00571CCC">
        <w:rPr>
          <w:rFonts w:eastAsiaTheme="minorHAnsi"/>
          <w:sz w:val="24"/>
          <w:szCs w:val="24"/>
        </w:rPr>
        <w:t>эндотрахеальное</w:t>
      </w:r>
      <w:proofErr w:type="spellEnd"/>
      <w:r w:rsidRPr="00571CCC">
        <w:rPr>
          <w:rFonts w:eastAsiaTheme="minorHAnsi"/>
          <w:sz w:val="24"/>
          <w:szCs w:val="24"/>
        </w:rPr>
        <w:t xml:space="preserve"> введение медикаментов, экстренное наложение сердечно-легочного шунта и открытый массаж сердца. При экстренном шунтировании кровь забирается через канюлю в яремной или бедренной вене, прокачивается через экстракорпоральный мембранный </w:t>
      </w:r>
      <w:proofErr w:type="spellStart"/>
      <w:r w:rsidRPr="00571CCC">
        <w:rPr>
          <w:rFonts w:eastAsiaTheme="minorHAnsi"/>
          <w:sz w:val="24"/>
          <w:szCs w:val="24"/>
        </w:rPr>
        <w:t>оксигенатор</w:t>
      </w:r>
      <w:proofErr w:type="spellEnd"/>
      <w:r w:rsidRPr="00571CCC">
        <w:rPr>
          <w:rFonts w:eastAsiaTheme="minorHAnsi"/>
          <w:sz w:val="24"/>
          <w:szCs w:val="24"/>
        </w:rPr>
        <w:t xml:space="preserve"> и затем возвращается через канюлю в бедренную артерию.</w:t>
      </w:r>
    </w:p>
    <w:p w:rsidR="00ED4785" w:rsidRPr="00571CCC" w:rsidRDefault="000B3D6D" w:rsidP="000B3D6D">
      <w:pPr>
        <w:widowControl/>
        <w:adjustRightInd w:val="0"/>
        <w:rPr>
          <w:rFonts w:eastAsiaTheme="minorHAnsi"/>
          <w:b/>
          <w:bCs/>
          <w:i/>
          <w:iCs/>
          <w:sz w:val="24"/>
          <w:szCs w:val="24"/>
        </w:rPr>
      </w:pP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Брадикардия с неадекватной перфузией, при которой показано проведение базовой СЛР </w:t>
      </w:r>
      <w:r w:rsidRPr="00571CCC">
        <w:rPr>
          <w:rFonts w:eastAsiaTheme="minorHAnsi"/>
          <w:sz w:val="24"/>
          <w:szCs w:val="24"/>
        </w:rPr>
        <w:t>характеризуется наличием спонтанной электрической активности миокарда</w:t>
      </w: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 </w:t>
      </w:r>
      <w:r w:rsidRPr="00571CCC">
        <w:rPr>
          <w:rFonts w:eastAsiaTheme="minorHAnsi"/>
          <w:sz w:val="24"/>
          <w:szCs w:val="24"/>
        </w:rPr>
        <w:t>и пульса на магистральных артериальных сосудах с признаками нарушения тканевой</w:t>
      </w: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 </w:t>
      </w:r>
      <w:r w:rsidRPr="00571CCC">
        <w:rPr>
          <w:rFonts w:eastAsiaTheme="minorHAnsi"/>
          <w:sz w:val="24"/>
          <w:szCs w:val="24"/>
        </w:rPr>
        <w:t>перфузии. В эту группу входят дети с ЧСС меньше 60 в минуту, которые имеют нарастающие признаки неадекватной перфузии (угнетение сознания, спонтанного дыхания и</w:t>
      </w: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 </w:t>
      </w:r>
      <w:r w:rsidRPr="00571CCC">
        <w:rPr>
          <w:rFonts w:eastAsiaTheme="minorHAnsi"/>
          <w:sz w:val="24"/>
          <w:szCs w:val="24"/>
        </w:rPr>
        <w:t>пульса на магистральных артериях), несмотря на проводимую оксигенотерапию и вентиляцию.</w:t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345C2" w:rsidRPr="00571CCC" w:rsidRDefault="00E345C2" w:rsidP="00E345C2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  <w:r w:rsidRPr="00571CCC">
        <w:rPr>
          <w:b/>
          <w:bCs/>
          <w:sz w:val="24"/>
          <w:szCs w:val="24"/>
          <w:lang w:eastAsia="ru-RU"/>
        </w:rPr>
        <w:t>Причины:</w:t>
      </w:r>
    </w:p>
    <w:p w:rsidR="00E345C2" w:rsidRPr="00571CCC" w:rsidRDefault="00E345C2" w:rsidP="00E345C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b/>
          <w:bCs/>
          <w:sz w:val="24"/>
          <w:szCs w:val="24"/>
          <w:lang w:eastAsia="ru-RU"/>
        </w:rPr>
        <w:t>У взрослых</w:t>
      </w:r>
      <w:r w:rsidRPr="00571CCC">
        <w:rPr>
          <w:sz w:val="24"/>
          <w:szCs w:val="24"/>
          <w:lang w:eastAsia="ru-RU"/>
        </w:rPr>
        <w:t xml:space="preserve"> внезапная остановка сердца является следствием, главным образом, сердечной недостаточности (всех типов, более 15% обусловлено </w:t>
      </w:r>
      <w:r w:rsidRPr="00571CCC">
        <w:rPr>
          <w:color w:val="0000FF"/>
          <w:sz w:val="24"/>
          <w:szCs w:val="24"/>
          <w:u w:val="single"/>
          <w:lang w:eastAsia="ru-RU"/>
        </w:rPr>
        <w:t>острыми коронарными синдромам</w:t>
      </w:r>
      <w:r w:rsidRPr="00571CCC">
        <w:rPr>
          <w:sz w:val="24"/>
          <w:szCs w:val="24"/>
          <w:lang w:eastAsia="ru-RU"/>
        </w:rPr>
        <w:t xml:space="preserve"> и подавляющее большинство случаев связаны с основным сердечно-сосудистым заболеванием). У значительного процента пациентов внезапная остановка сердца является первым проявлением болезни сердца. Другие причины включают нарушение кровообращения из-за внесердечных расстройств (часто это </w:t>
      </w:r>
      <w:hyperlink r:id="rId5" w:history="1">
        <w:r w:rsidRPr="00571CCC">
          <w:rPr>
            <w:color w:val="0000FF"/>
            <w:sz w:val="24"/>
            <w:szCs w:val="24"/>
            <w:u w:val="single"/>
            <w:lang w:eastAsia="ru-RU"/>
          </w:rPr>
          <w:t>тромбоэмболия легочной артерии</w:t>
        </w:r>
      </w:hyperlink>
      <w:r w:rsidRPr="00571CCC">
        <w:rPr>
          <w:sz w:val="24"/>
          <w:szCs w:val="24"/>
          <w:lang w:eastAsia="ru-RU"/>
        </w:rPr>
        <w:t xml:space="preserve">, </w:t>
      </w:r>
      <w:hyperlink r:id="rId6" w:history="1">
        <w:r w:rsidRPr="00571CCC">
          <w:rPr>
            <w:color w:val="0000FF"/>
            <w:sz w:val="24"/>
            <w:szCs w:val="24"/>
            <w:u w:val="single"/>
            <w:lang w:eastAsia="ru-RU"/>
          </w:rPr>
          <w:t>желудочно-кишечное кровоизлияние</w:t>
        </w:r>
      </w:hyperlink>
      <w:r w:rsidRPr="00571CCC">
        <w:rPr>
          <w:sz w:val="24"/>
          <w:szCs w:val="24"/>
          <w:lang w:eastAsia="ru-RU"/>
        </w:rPr>
        <w:t xml:space="preserve"> или травма), вентиляционной недостаточности, нарушения обмена веществ (в т. ч. передозировки лекарствами).</w:t>
      </w:r>
    </w:p>
    <w:p w:rsidR="00E345C2" w:rsidRPr="00571CCC" w:rsidRDefault="00E345C2" w:rsidP="00E345C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b/>
          <w:bCs/>
          <w:sz w:val="24"/>
          <w:szCs w:val="24"/>
          <w:lang w:eastAsia="ru-RU"/>
        </w:rPr>
        <w:t>У младенцев и детей</w:t>
      </w:r>
      <w:r w:rsidRPr="00571CCC">
        <w:rPr>
          <w:sz w:val="24"/>
          <w:szCs w:val="24"/>
          <w:lang w:eastAsia="ru-RU"/>
        </w:rPr>
        <w:t xml:space="preserve"> причины остановки сердца, связанные с патологией сердца, встречаются реже, чем у взрослых. Преобладающими причинами остановки сердца у младенцев и детей являются нарушение дыхания в связи с различными респираторными расстройствами (например, обструкция дыхательных путей, </w:t>
      </w:r>
      <w:hyperlink r:id="rId7" w:history="1">
        <w:r w:rsidRPr="00571CCC">
          <w:rPr>
            <w:color w:val="0000FF"/>
            <w:sz w:val="24"/>
            <w:szCs w:val="24"/>
            <w:u w:val="single"/>
            <w:lang w:eastAsia="ru-RU"/>
          </w:rPr>
          <w:t>утопление</w:t>
        </w:r>
      </w:hyperlink>
      <w:r w:rsidRPr="00571CCC">
        <w:rPr>
          <w:sz w:val="24"/>
          <w:szCs w:val="24"/>
          <w:lang w:eastAsia="ru-RU"/>
        </w:rPr>
        <w:t xml:space="preserve">, инфекция, </w:t>
      </w:r>
      <w:hyperlink r:id="rId8" w:history="1">
        <w:r w:rsidRPr="00571CCC">
          <w:rPr>
            <w:color w:val="0000FF"/>
            <w:sz w:val="24"/>
            <w:szCs w:val="24"/>
            <w:u w:val="single"/>
            <w:lang w:eastAsia="ru-RU"/>
          </w:rPr>
          <w:t>синдром внезапной детской смерти [SIDS]</w:t>
        </w:r>
      </w:hyperlink>
      <w:r w:rsidRPr="00571CCC">
        <w:rPr>
          <w:sz w:val="24"/>
          <w:szCs w:val="24"/>
          <w:lang w:eastAsia="ru-RU"/>
        </w:rPr>
        <w:t xml:space="preserve">, </w:t>
      </w:r>
      <w:hyperlink r:id="rId9" w:history="1">
        <w:r w:rsidRPr="00571CCC">
          <w:rPr>
            <w:color w:val="0000FF"/>
            <w:sz w:val="24"/>
            <w:szCs w:val="24"/>
            <w:u w:val="single"/>
            <w:lang w:eastAsia="ru-RU"/>
          </w:rPr>
          <w:t>отравление дымом</w:t>
        </w:r>
      </w:hyperlink>
      <w:r w:rsidRPr="00571CCC">
        <w:rPr>
          <w:sz w:val="24"/>
          <w:szCs w:val="24"/>
          <w:lang w:eastAsia="ru-RU"/>
        </w:rPr>
        <w:t xml:space="preserve">). Однако </w:t>
      </w:r>
      <w:r w:rsidRPr="00571CCC">
        <w:rPr>
          <w:i/>
          <w:iCs/>
          <w:sz w:val="24"/>
          <w:szCs w:val="24"/>
          <w:lang w:eastAsia="ru-RU"/>
        </w:rPr>
        <w:t>внезапная</w:t>
      </w:r>
      <w:r w:rsidRPr="00571CCC">
        <w:rPr>
          <w:sz w:val="24"/>
          <w:szCs w:val="24"/>
          <w:lang w:eastAsia="ru-RU"/>
        </w:rPr>
        <w:t xml:space="preserve"> остановка сердца (неожиданное прекращение кровообращения без предвещающих признаков) у детей и подростков чаще всего обусловлена </w:t>
      </w:r>
      <w:hyperlink r:id="rId10" w:history="1">
        <w:r w:rsidRPr="00571CCC">
          <w:rPr>
            <w:color w:val="0000FF"/>
            <w:sz w:val="24"/>
            <w:szCs w:val="24"/>
            <w:u w:val="single"/>
            <w:lang w:eastAsia="ru-RU"/>
          </w:rPr>
          <w:t>аритмией</w:t>
        </w:r>
      </w:hyperlink>
      <w:r w:rsidRPr="00571CCC">
        <w:rPr>
          <w:sz w:val="24"/>
          <w:szCs w:val="24"/>
          <w:lang w:eastAsia="ru-RU"/>
        </w:rPr>
        <w:t xml:space="preserve"> в результате </w:t>
      </w:r>
      <w:hyperlink r:id="rId11" w:history="1">
        <w:proofErr w:type="spellStart"/>
        <w:r w:rsidRPr="00571CCC">
          <w:rPr>
            <w:color w:val="0000FF"/>
            <w:sz w:val="24"/>
            <w:szCs w:val="24"/>
            <w:u w:val="single"/>
            <w:lang w:eastAsia="ru-RU"/>
          </w:rPr>
          <w:t>каналопатии</w:t>
        </w:r>
        <w:proofErr w:type="spellEnd"/>
      </w:hyperlink>
      <w:r w:rsidRPr="00571CCC">
        <w:rPr>
          <w:sz w:val="24"/>
          <w:szCs w:val="24"/>
          <w:lang w:eastAsia="ru-RU"/>
        </w:rPr>
        <w:t xml:space="preserve"> или структурной патологии сердца в качестве основного заболевания</w:t>
      </w: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E345C2" w:rsidP="00A01C83">
      <w:pPr>
        <w:ind w:left="-851"/>
        <w:rPr>
          <w:b/>
          <w:sz w:val="24"/>
          <w:szCs w:val="24"/>
        </w:rPr>
      </w:pPr>
      <w:r w:rsidRPr="00571CCC">
        <w:rPr>
          <w:b/>
          <w:sz w:val="24"/>
          <w:szCs w:val="24"/>
        </w:rPr>
        <w:t>Патофизиология остановки сердца:</w:t>
      </w:r>
    </w:p>
    <w:p w:rsidR="00E345C2" w:rsidRPr="00571CCC" w:rsidRDefault="00E345C2" w:rsidP="00E345C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>Остановка сердца вызывает глобальную ишемию с последствиями на клеточном уровне, что быстро приводит к необратимым изменениям и оказывает негативное влияние на функцию органа даже после реанимации и восстановления или перфузии. Основные последствия включают прямое повреждение клеток и формирование отека. Отек особенно вреден для мозга и часто приводит к повышению внутричерепного давления и соответствующему снижению перфузии головного мозга. Значительная доля успешно реанимированных пациентов имеет краткосрочную или долгосрочную мозговую дисфункцию, которая проявляется изменением сознания (от легкой спутанности до комы), судорогами, или, и тем, и другим.</w:t>
      </w:r>
    </w:p>
    <w:p w:rsidR="00E345C2" w:rsidRPr="00571CCC" w:rsidRDefault="00E345C2" w:rsidP="00E345C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lastRenderedPageBreak/>
        <w:t xml:space="preserve">Снижение продукции аденозин </w:t>
      </w:r>
      <w:proofErr w:type="spellStart"/>
      <w:r w:rsidRPr="00571CCC">
        <w:rPr>
          <w:sz w:val="24"/>
          <w:szCs w:val="24"/>
          <w:lang w:eastAsia="ru-RU"/>
        </w:rPr>
        <w:t>трифосфата</w:t>
      </w:r>
      <w:proofErr w:type="spellEnd"/>
      <w:r w:rsidRPr="00571CCC">
        <w:rPr>
          <w:sz w:val="24"/>
          <w:szCs w:val="24"/>
          <w:lang w:eastAsia="ru-RU"/>
        </w:rPr>
        <w:t xml:space="preserve"> (АТФ) приводит к потере целостности мембраны с оттоком калия и притоком натрия и кальция. Избыток внутриклеточного натрия является одной из исходных причин клеточного отека. Избыточный кальций повреждает митохондрии (угнетая продукцию АТФ), увеличивает выработку оксида азота (что приводит к образованию свободных радикалов) и при определенных обстоятельствах активирует протеазы, что способствует дальнейшему повреждению клеток.</w:t>
      </w:r>
    </w:p>
    <w:p w:rsidR="00E345C2" w:rsidRPr="00571CCC" w:rsidRDefault="00E345C2" w:rsidP="00E345C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 xml:space="preserve">Неправильный поток ионов также приводит к деполяризации нейронов, высвобождая </w:t>
      </w:r>
      <w:proofErr w:type="spellStart"/>
      <w:r w:rsidRPr="00571CCC">
        <w:rPr>
          <w:sz w:val="24"/>
          <w:szCs w:val="24"/>
          <w:lang w:eastAsia="ru-RU"/>
        </w:rPr>
        <w:t>нейротрансмиттеры</w:t>
      </w:r>
      <w:proofErr w:type="spellEnd"/>
      <w:r w:rsidRPr="00571CCC">
        <w:rPr>
          <w:sz w:val="24"/>
          <w:szCs w:val="24"/>
          <w:lang w:eastAsia="ru-RU"/>
        </w:rPr>
        <w:t xml:space="preserve">, некоторые из которых приводят к внутриклеточным нарушениям (например, </w:t>
      </w:r>
      <w:proofErr w:type="spellStart"/>
      <w:r w:rsidRPr="00571CCC">
        <w:rPr>
          <w:sz w:val="24"/>
          <w:szCs w:val="24"/>
          <w:lang w:eastAsia="ru-RU"/>
        </w:rPr>
        <w:t>глутамат</w:t>
      </w:r>
      <w:proofErr w:type="spellEnd"/>
      <w:r w:rsidRPr="00571CCC">
        <w:rPr>
          <w:sz w:val="24"/>
          <w:szCs w:val="24"/>
          <w:lang w:eastAsia="ru-RU"/>
        </w:rPr>
        <w:t xml:space="preserve"> активирует определенный кальциевый канал, ухудшая внутриклеточную циркуляцию кальция).</w:t>
      </w:r>
    </w:p>
    <w:p w:rsidR="00E345C2" w:rsidRPr="00571CCC" w:rsidRDefault="00E345C2" w:rsidP="00E345C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 xml:space="preserve">Вырабатываются медиаторы воспаления (например, интерлейкин-1B, фактор некроза опухоли альфа), некоторые из них могут привести к тромбозу микрососудов и потере целостности сосудов с последующим образованием отека. Некоторые медиаторы запускают </w:t>
      </w:r>
      <w:proofErr w:type="spellStart"/>
      <w:r w:rsidRPr="00571CCC">
        <w:rPr>
          <w:sz w:val="24"/>
          <w:szCs w:val="24"/>
          <w:lang w:eastAsia="ru-RU"/>
        </w:rPr>
        <w:t>апоптоз</w:t>
      </w:r>
      <w:proofErr w:type="spellEnd"/>
      <w:r w:rsidRPr="00571CCC">
        <w:rPr>
          <w:sz w:val="24"/>
          <w:szCs w:val="24"/>
          <w:lang w:eastAsia="ru-RU"/>
        </w:rPr>
        <w:t>, что приводит к ускоренной гибели клеток.</w:t>
      </w: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E345C2" w:rsidRPr="00571CCC" w:rsidRDefault="00E345C2" w:rsidP="00A01C83">
      <w:pPr>
        <w:ind w:left="-851"/>
        <w:rPr>
          <w:b/>
          <w:sz w:val="24"/>
          <w:szCs w:val="24"/>
        </w:rPr>
      </w:pPr>
    </w:p>
    <w:p w:rsidR="00E345C2" w:rsidRPr="00571CCC" w:rsidRDefault="00E345C2" w:rsidP="00A01C83">
      <w:pPr>
        <w:ind w:left="-851"/>
        <w:rPr>
          <w:b/>
          <w:sz w:val="24"/>
          <w:szCs w:val="24"/>
        </w:rPr>
      </w:pPr>
    </w:p>
    <w:p w:rsidR="00E345C2" w:rsidRPr="00571CCC" w:rsidRDefault="00E345C2" w:rsidP="00A01C83">
      <w:pPr>
        <w:ind w:left="-851"/>
        <w:rPr>
          <w:b/>
          <w:sz w:val="24"/>
          <w:szCs w:val="24"/>
        </w:rPr>
      </w:pPr>
    </w:p>
    <w:p w:rsidR="00E345C2" w:rsidRPr="00571CCC" w:rsidRDefault="00E345C2" w:rsidP="00A01C83">
      <w:pPr>
        <w:ind w:left="-851"/>
        <w:rPr>
          <w:b/>
          <w:sz w:val="24"/>
          <w:szCs w:val="24"/>
        </w:rPr>
      </w:pPr>
    </w:p>
    <w:p w:rsidR="00E345C2" w:rsidRPr="00571CCC" w:rsidRDefault="00E345C2" w:rsidP="00A01C83">
      <w:pPr>
        <w:ind w:left="-851"/>
        <w:rPr>
          <w:b/>
          <w:sz w:val="24"/>
          <w:szCs w:val="24"/>
        </w:rPr>
      </w:pPr>
    </w:p>
    <w:p w:rsidR="00E345C2" w:rsidRPr="00571CCC" w:rsidRDefault="00E345C2" w:rsidP="00A01C83">
      <w:pPr>
        <w:ind w:left="-851"/>
        <w:rPr>
          <w:b/>
          <w:sz w:val="24"/>
          <w:szCs w:val="24"/>
        </w:rPr>
      </w:pPr>
    </w:p>
    <w:p w:rsidR="00C629F9" w:rsidRPr="00571CCC" w:rsidRDefault="00C629F9" w:rsidP="00A01C83">
      <w:pPr>
        <w:ind w:left="-851"/>
        <w:rPr>
          <w:b/>
          <w:sz w:val="24"/>
          <w:szCs w:val="24"/>
        </w:rPr>
      </w:pPr>
    </w:p>
    <w:p w:rsidR="00C629F9" w:rsidRPr="00571CCC" w:rsidRDefault="00C629F9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  <w:r w:rsidRPr="00571CCC">
        <w:rPr>
          <w:b/>
          <w:sz w:val="24"/>
          <w:szCs w:val="24"/>
        </w:rPr>
        <w:t>Проведение сердечно-легочной реанимации у детей</w:t>
      </w:r>
      <w:r w:rsidR="00E345C2" w:rsidRPr="00571CCC">
        <w:rPr>
          <w:b/>
          <w:sz w:val="24"/>
          <w:szCs w:val="24"/>
        </w:rPr>
        <w:t>:</w:t>
      </w: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ED4785" w:rsidRPr="00571CCC" w:rsidRDefault="00E77744" w:rsidP="00A01C83">
      <w:pPr>
        <w:ind w:left="-851"/>
        <w:rPr>
          <w:b/>
          <w:sz w:val="24"/>
          <w:szCs w:val="24"/>
        </w:rPr>
      </w:pPr>
      <w:r w:rsidRPr="00571CC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33925" cy="4318896"/>
            <wp:effectExtent l="0" t="0" r="0" b="5715"/>
            <wp:docPr id="1" name="Рисунок 1" descr="https://yandex.ru/turbo/avatars/get-turbo/1870959/rth425675fb9eeae79c8ec6bc4686de3c9f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ndex.ru/turbo/avatars/get-turbo/1870959/rth425675fb9eeae79c8ec6bc4686de3c9f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863" cy="431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85" w:rsidRPr="00571CCC" w:rsidRDefault="00ED4785" w:rsidP="00E77744">
      <w:pPr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77744" w:rsidP="00E77744">
      <w:pPr>
        <w:ind w:left="-851"/>
        <w:rPr>
          <w:b/>
          <w:sz w:val="24"/>
          <w:szCs w:val="24"/>
        </w:rPr>
      </w:pPr>
      <w:r w:rsidRPr="00571CCC">
        <w:rPr>
          <w:noProof/>
          <w:sz w:val="24"/>
          <w:szCs w:val="24"/>
          <w:lang w:eastAsia="ru-RU"/>
        </w:rPr>
        <w:drawing>
          <wp:inline distT="0" distB="0" distL="0" distR="0">
            <wp:extent cx="4810125" cy="3571875"/>
            <wp:effectExtent l="0" t="0" r="9525" b="9525"/>
            <wp:docPr id="2" name="Рисунок 2" descr="https://avatars.mds.yandex.net/get-turbo/1868007/rth3f41bee39cbb4da1f3d7e9040e120a3e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1868007/rth3f41bee39cbb4da1f3d7e9040e120a3e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DD773C" w:rsidRPr="00571CCC" w:rsidRDefault="00E77744" w:rsidP="00E77744">
      <w:pPr>
        <w:pStyle w:val="paragraph"/>
      </w:pPr>
      <w:r w:rsidRPr="00571CCC">
        <w:t xml:space="preserve">Восстановление проходимости дыхательных путей (ДП) у пациентов с потерей сознания направлено на уменьшение обструкции, частой причиной которой является западение языка. Если тонус мышц нижней челюсти достаточный, то запрокидывание головы вызовет движение нижней челюсти вперед и откроет дыхательные пути. При отсутствии достаточного тонуса, запрокидывание головы нужно сочетать с выдвижением вперед нижней челюсти. </w:t>
      </w:r>
    </w:p>
    <w:p w:rsidR="00E77744" w:rsidRPr="00571CCC" w:rsidRDefault="00E77744" w:rsidP="00E77744">
      <w:pPr>
        <w:pStyle w:val="paragraph"/>
      </w:pPr>
      <w:r w:rsidRPr="00571CCC">
        <w:lastRenderedPageBreak/>
        <w:t>Однако у детей грудного возраста существуют особенности выполнения этих манипуляций: </w:t>
      </w:r>
    </w:p>
    <w:p w:rsidR="00E77744" w:rsidRPr="00571CCC" w:rsidRDefault="00E77744" w:rsidP="00E77744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>не следует чрезмерно запрокидывать голову ребенка; </w:t>
      </w:r>
    </w:p>
    <w:p w:rsidR="00E77744" w:rsidRPr="00571CCC" w:rsidRDefault="00E77744" w:rsidP="00E77744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>не следует сжимать мягкие ткани подбородка, так как это может вызвать обструкцию дыхательных путей. </w:t>
      </w:r>
    </w:p>
    <w:p w:rsidR="00E77744" w:rsidRPr="00571CCC" w:rsidRDefault="00E77744" w:rsidP="00E77744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 xml:space="preserve">После освобождения дыхательных путей необходимо проверить, насколько эффективно дышит пациент: нужно присматриваться, прислушиваться, наблюдать за движениями его грудной клетки и живота. Часто восстановления проходимости дыхательных путей и ее поддержания бывает достаточно для того, чтобы пациент в последующем дышал эффективно.  </w:t>
      </w:r>
    </w:p>
    <w:p w:rsidR="00E77744" w:rsidRPr="00571CCC" w:rsidRDefault="00E77744" w:rsidP="00E77744">
      <w:pPr>
        <w:widowControl/>
        <w:autoSpaceDE/>
        <w:autoSpaceDN/>
        <w:rPr>
          <w:sz w:val="24"/>
          <w:szCs w:val="24"/>
          <w:lang w:eastAsia="ru-RU"/>
        </w:rPr>
      </w:pPr>
    </w:p>
    <w:p w:rsidR="00E77744" w:rsidRPr="00571CCC" w:rsidRDefault="00E77744" w:rsidP="00E77744">
      <w:pPr>
        <w:ind w:left="-85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 xml:space="preserve">Особенность проведения искусственной вентиляции легких у детей раннего возраста определяется тем, что маленький диаметр дыхательных путей ребенка обеспечивает большое сопротивление потоку вдыхаемого воздуха. Для минимизации повышения давления в воздухоносных путях и предупреждения </w:t>
      </w:r>
      <w:proofErr w:type="spellStart"/>
      <w:r w:rsidRPr="00571CCC">
        <w:rPr>
          <w:sz w:val="24"/>
          <w:szCs w:val="24"/>
          <w:lang w:eastAsia="ru-RU"/>
        </w:rPr>
        <w:t>перерастяжения</w:t>
      </w:r>
      <w:proofErr w:type="spellEnd"/>
      <w:r w:rsidRPr="00571CCC">
        <w:rPr>
          <w:sz w:val="24"/>
          <w:szCs w:val="24"/>
          <w:lang w:eastAsia="ru-RU"/>
        </w:rPr>
        <w:t xml:space="preserve"> желудка вдохи должны быть медленными, а частота дыхательных циклов определяется возрастом</w:t>
      </w:r>
      <w:r w:rsidR="00DD773C" w:rsidRPr="00571CCC">
        <w:rPr>
          <w:sz w:val="24"/>
          <w:szCs w:val="24"/>
          <w:lang w:eastAsia="ru-RU"/>
        </w:rPr>
        <w:t>.</w:t>
      </w:r>
    </w:p>
    <w:p w:rsidR="00ED4785" w:rsidRPr="00571CCC" w:rsidRDefault="00DD773C" w:rsidP="00DD773C">
      <w:pPr>
        <w:ind w:left="-851"/>
        <w:rPr>
          <w:sz w:val="24"/>
          <w:szCs w:val="24"/>
        </w:rPr>
      </w:pPr>
      <w:r w:rsidRPr="00571CCC">
        <w:rPr>
          <w:sz w:val="24"/>
          <w:szCs w:val="24"/>
        </w:rPr>
        <w:t xml:space="preserve">В детской практике остановка сердца обычно вторична по отношению к обструкции дыхательных путей, которую чаще всего вызывают инородное тело, инфекция или аллергический процесс, приводящие к отеку дыхательных путей. Очень важна дифференциальная диагностика между обструкцией дыхательных путей, вызванной инородным телом, и инфекцией. На фоне инфекции действия по удалению инородного тела опасны, так как могут привести к ненужной задержке в транспортировке и лечении пациента. У пациентов без цианоза, с адекватной вентиляцией следует стимулировать кашель, нецелесообразно использовать искусственное дыхание. Если инородное тело видно, его можно удалить, используя зажим Келли или пинцет </w:t>
      </w:r>
      <w:proofErr w:type="spellStart"/>
      <w:r w:rsidRPr="00571CCC">
        <w:rPr>
          <w:sz w:val="24"/>
          <w:szCs w:val="24"/>
        </w:rPr>
        <w:t>Меджила</w:t>
      </w:r>
      <w:proofErr w:type="spellEnd"/>
      <w:r w:rsidRPr="00571CCC">
        <w:rPr>
          <w:sz w:val="24"/>
          <w:szCs w:val="24"/>
        </w:rPr>
        <w:t>. Надавливание на живот не рекомендуют применять у детей до года, поскольку при этом существует угроза повреждения органов брюшной полости, особенно печени. Ребенку в этом возрасте можно оказать помощь, удерживая его на руке в позиции «всадника» с головой, опущенной ниже туловища.</w:t>
      </w:r>
    </w:p>
    <w:p w:rsidR="00DD773C" w:rsidRPr="00571CCC" w:rsidRDefault="00DD773C" w:rsidP="00DD773C">
      <w:pPr>
        <w:ind w:left="-851"/>
        <w:rPr>
          <w:sz w:val="24"/>
          <w:szCs w:val="24"/>
        </w:rPr>
      </w:pPr>
    </w:p>
    <w:p w:rsidR="00DD773C" w:rsidRPr="00571CCC" w:rsidRDefault="00DD773C" w:rsidP="00DD773C">
      <w:pPr>
        <w:ind w:left="-851"/>
        <w:rPr>
          <w:sz w:val="24"/>
          <w:szCs w:val="24"/>
        </w:rPr>
      </w:pPr>
    </w:p>
    <w:p w:rsidR="00ED4785" w:rsidRPr="00571CCC" w:rsidRDefault="00DD773C" w:rsidP="00A01C83">
      <w:pPr>
        <w:ind w:left="-851"/>
        <w:rPr>
          <w:b/>
          <w:sz w:val="24"/>
          <w:szCs w:val="24"/>
        </w:rPr>
      </w:pPr>
      <w:r w:rsidRPr="00571CCC">
        <w:rPr>
          <w:noProof/>
          <w:sz w:val="24"/>
          <w:szCs w:val="24"/>
          <w:lang w:eastAsia="ru-RU"/>
        </w:rPr>
        <w:drawing>
          <wp:inline distT="0" distB="0" distL="0" distR="0">
            <wp:extent cx="3695700" cy="3943350"/>
            <wp:effectExtent l="0" t="0" r="0" b="0"/>
            <wp:docPr id="3" name="Рисунок 3" descr="https://avatars.mds.yandex.net/get-turbo/1246696/rthd3cafc57d13ef031725ac44bd14817c9/max_g480_c12_r2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turbo/1246696/rthd3cafc57d13ef031725ac44bd14817c9/max_g480_c12_r2x3_pd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3C" w:rsidRPr="00571CCC" w:rsidRDefault="00DD773C" w:rsidP="00A01C83">
      <w:pPr>
        <w:ind w:left="-851"/>
        <w:rPr>
          <w:sz w:val="24"/>
          <w:szCs w:val="24"/>
        </w:rPr>
      </w:pPr>
    </w:p>
    <w:p w:rsidR="00644D30" w:rsidRPr="00571CCC" w:rsidRDefault="00644D30" w:rsidP="00A01C83">
      <w:pPr>
        <w:ind w:left="-851"/>
        <w:rPr>
          <w:sz w:val="24"/>
          <w:szCs w:val="24"/>
        </w:rPr>
      </w:pPr>
    </w:p>
    <w:p w:rsidR="00ED4785" w:rsidRPr="00571CCC" w:rsidRDefault="00DD773C" w:rsidP="00A01C83">
      <w:pPr>
        <w:ind w:left="-851"/>
        <w:rPr>
          <w:sz w:val="24"/>
          <w:szCs w:val="24"/>
        </w:rPr>
      </w:pPr>
      <w:r w:rsidRPr="00571CCC">
        <w:rPr>
          <w:sz w:val="24"/>
          <w:szCs w:val="24"/>
        </w:rPr>
        <w:lastRenderedPageBreak/>
        <w:t xml:space="preserve">Голову ребенка поддерживают рукой вокруг нижней челюсти и грудной клетки. По спине между лопатками быстро наносят четыре удара проксимальной частью ладони. Затем ребенка укладывают на спину так, чтобы голова пострадавшего была ниже туловища в течение всего приема и выполняют четыре надавливания на грудную клетку. Если ребенок слишком крупный, чтобы поместить его на предплечье, его помещают на бедре так, чтобы голова находилась ниже туловища. После очистки дыхательных путей и восстановления их свободной проходимости при отсутствии спонтанного дыхания начинают искусственную вентиляцию легких. У детей старшего возраста или взрослых при обструкции дыхательных путей инородным телом рекомендуют использовать прием </w:t>
      </w:r>
      <w:proofErr w:type="spellStart"/>
      <w:r w:rsidRPr="00571CCC">
        <w:rPr>
          <w:sz w:val="24"/>
          <w:szCs w:val="24"/>
        </w:rPr>
        <w:t>Хеймлиха</w:t>
      </w:r>
      <w:proofErr w:type="spellEnd"/>
      <w:r w:rsidRPr="00571CCC">
        <w:rPr>
          <w:sz w:val="24"/>
          <w:szCs w:val="24"/>
        </w:rPr>
        <w:t xml:space="preserve"> – серию </w:t>
      </w:r>
      <w:proofErr w:type="spellStart"/>
      <w:r w:rsidRPr="00571CCC">
        <w:rPr>
          <w:sz w:val="24"/>
          <w:szCs w:val="24"/>
        </w:rPr>
        <w:t>субдиафрагмальных</w:t>
      </w:r>
      <w:proofErr w:type="spellEnd"/>
      <w:r w:rsidRPr="00571CCC">
        <w:rPr>
          <w:sz w:val="24"/>
          <w:szCs w:val="24"/>
        </w:rPr>
        <w:t xml:space="preserve"> надавливаний.</w:t>
      </w: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  <w:r w:rsidRPr="00571CCC">
        <w:rPr>
          <w:noProof/>
          <w:sz w:val="24"/>
          <w:szCs w:val="24"/>
          <w:lang w:eastAsia="ru-RU"/>
        </w:rPr>
        <w:drawing>
          <wp:inline distT="0" distB="0" distL="0" distR="0">
            <wp:extent cx="2886075" cy="2952750"/>
            <wp:effectExtent l="0" t="0" r="9525" b="0"/>
            <wp:docPr id="4" name="Рисунок 4" descr="https://avatars.mds.yandex.net/get-turbo/1641040/rthd234ba9726b615ed66036840d8a40eab/max_g480_c12_r3x4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turbo/1641040/rthd234ba9726b615ed66036840d8a40eab/max_g480_c12_r3x4_pd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DD773C" w:rsidP="00DD773C">
      <w:pPr>
        <w:ind w:left="-851"/>
        <w:rPr>
          <w:b/>
          <w:sz w:val="24"/>
          <w:szCs w:val="24"/>
        </w:rPr>
      </w:pPr>
      <w:r w:rsidRPr="00571CCC">
        <w:rPr>
          <w:sz w:val="24"/>
          <w:szCs w:val="24"/>
        </w:rPr>
        <w:t xml:space="preserve">Неотложная </w:t>
      </w:r>
      <w:proofErr w:type="spellStart"/>
      <w:r w:rsidRPr="00571CCC">
        <w:rPr>
          <w:sz w:val="24"/>
          <w:szCs w:val="24"/>
        </w:rPr>
        <w:t>крикотиреотомия</w:t>
      </w:r>
      <w:proofErr w:type="spellEnd"/>
      <w:r w:rsidRPr="00571CCC">
        <w:rPr>
          <w:sz w:val="24"/>
          <w:szCs w:val="24"/>
        </w:rPr>
        <w:t xml:space="preserve"> – один из вариантов поддержания проходимости дыхательных путей у больных, которым не удается </w:t>
      </w:r>
      <w:proofErr w:type="spellStart"/>
      <w:r w:rsidRPr="00571CCC">
        <w:rPr>
          <w:sz w:val="24"/>
          <w:szCs w:val="24"/>
        </w:rPr>
        <w:t>интубировать</w:t>
      </w:r>
      <w:proofErr w:type="spellEnd"/>
      <w:r w:rsidRPr="00571CCC">
        <w:rPr>
          <w:sz w:val="24"/>
          <w:szCs w:val="24"/>
        </w:rPr>
        <w:t xml:space="preserve"> трахею.  Как только дыхательные пути освобождены и выполнено два пробных дыхательных движения, необходимо установить, была ли у ребенка только остановка дыхания или одновременно была и остановка сердца – определяют пульс на крупных артериях.  У детей до года пульс оценивается на плечевой артерии т. к. короткая и широкая шея младенца делает затруднительным быстрый поиск сонной артерии.  У детей старшего возраста, как и у взрослых, пульс оценивается на сонной артерии.</w:t>
      </w:r>
    </w:p>
    <w:p w:rsidR="00ED4785" w:rsidRPr="00571CCC" w:rsidRDefault="00DD773C" w:rsidP="00A01C83">
      <w:pPr>
        <w:ind w:left="-851"/>
        <w:rPr>
          <w:b/>
          <w:sz w:val="24"/>
          <w:szCs w:val="24"/>
        </w:rPr>
      </w:pPr>
      <w:r w:rsidRPr="00571CCC">
        <w:rPr>
          <w:noProof/>
          <w:sz w:val="24"/>
          <w:szCs w:val="24"/>
          <w:lang w:eastAsia="ru-RU"/>
        </w:rPr>
        <w:drawing>
          <wp:inline distT="0" distB="0" distL="0" distR="0">
            <wp:extent cx="3371850" cy="2628900"/>
            <wp:effectExtent l="0" t="0" r="0" b="0"/>
            <wp:docPr id="5" name="Рисунок 5" descr="https://avatars.mds.yandex.net/get-turbo/212562/rthf730da6bfc050a1f732e3be027f25830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turbo/212562/rthf730da6bfc050a1f732e3be027f25830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DD773C" w:rsidP="00A01C83">
      <w:pPr>
        <w:ind w:left="-851"/>
        <w:rPr>
          <w:b/>
          <w:sz w:val="24"/>
          <w:szCs w:val="24"/>
        </w:rPr>
      </w:pPr>
      <w:r w:rsidRPr="00571CCC">
        <w:rPr>
          <w:sz w:val="24"/>
          <w:szCs w:val="24"/>
        </w:rPr>
        <w:t xml:space="preserve">Когда у ребенка определяется пульс, но нет эффективной вентиляции, проводится только искусственное дыхание. Отсутствие пульса является показанием к проведению искусственного кровообращения с помощью закрытого массажа сердца. Закрытый массаж сердца никогда не должен выполняться без искусственной вентиляции.  Рекомендуемая область сдавления грудной клетки у новорожденных и грудных детей – на ширину пальца ниже пересечения </w:t>
      </w:r>
      <w:proofErr w:type="spellStart"/>
      <w:r w:rsidRPr="00571CCC">
        <w:rPr>
          <w:sz w:val="24"/>
          <w:szCs w:val="24"/>
        </w:rPr>
        <w:t>межсосковой</w:t>
      </w:r>
      <w:proofErr w:type="spellEnd"/>
      <w:r w:rsidRPr="00571CCC">
        <w:rPr>
          <w:sz w:val="24"/>
          <w:szCs w:val="24"/>
        </w:rPr>
        <w:t xml:space="preserve"> линии и </w:t>
      </w:r>
      <w:r w:rsidRPr="00571CCC">
        <w:rPr>
          <w:sz w:val="24"/>
          <w:szCs w:val="24"/>
        </w:rPr>
        <w:lastRenderedPageBreak/>
        <w:t xml:space="preserve">грудины. У детей до года используют две методики выполнения закрытого массажа </w:t>
      </w:r>
      <w:proofErr w:type="gramStart"/>
      <w:r w:rsidRPr="00571CCC">
        <w:rPr>
          <w:sz w:val="24"/>
          <w:szCs w:val="24"/>
        </w:rPr>
        <w:t>сердца:  –</w:t>
      </w:r>
      <w:proofErr w:type="gramEnd"/>
      <w:r w:rsidRPr="00571CCC">
        <w:rPr>
          <w:sz w:val="24"/>
          <w:szCs w:val="24"/>
        </w:rPr>
        <w:t xml:space="preserve"> расположение двух или трех пальцев на груди</w:t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470196" w:rsidRPr="00571CCC" w:rsidRDefault="00DD773C" w:rsidP="00470196">
      <w:pPr>
        <w:pStyle w:val="topicparatopicparau9gfm"/>
      </w:pPr>
      <w:r w:rsidRPr="00571CCC">
        <w:rPr>
          <w:noProof/>
        </w:rPr>
        <w:drawing>
          <wp:inline distT="0" distB="0" distL="0" distR="0">
            <wp:extent cx="3505200" cy="4981575"/>
            <wp:effectExtent l="0" t="0" r="0" b="9525"/>
            <wp:docPr id="6" name="Рисунок 6" descr="https://avatars.mds.yandex.net/get-turbo/1730111/rthb731e2890314b15eb1c0ffa852a51c8d/max_g480_c12_r2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turbo/1730111/rthb731e2890314b15eb1c0ffa852a51c8d/max_g480_c12_r2x3_pd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96" w:rsidRPr="00571CCC" w:rsidRDefault="00470196" w:rsidP="00470196">
      <w:pPr>
        <w:pStyle w:val="topicparatopicparau9gfm"/>
      </w:pPr>
    </w:p>
    <w:p w:rsidR="00470196" w:rsidRPr="00571CCC" w:rsidRDefault="00470196" w:rsidP="00470196">
      <w:pPr>
        <w:pStyle w:val="topicparatopicparau9gfm"/>
      </w:pPr>
      <w:r w:rsidRPr="00571CCC">
        <w:rPr>
          <w:b/>
        </w:rPr>
        <w:t>А:</w:t>
      </w:r>
      <w:r w:rsidRPr="00571CCC">
        <w:t xml:space="preserve"> </w:t>
      </w:r>
      <w:r w:rsidRPr="00571CCC">
        <w:rPr>
          <w:rStyle w:val="topicparatopictextcub0d"/>
        </w:rPr>
        <w:t xml:space="preserve">если присутствуют 2 реаниматора, то новорожденным и маленьким детям, чью грудную клетку можно обхватить ладонью, рекомендуется выполнять непрямой массаж сердца размещенными рядом большими пальцами. При </w:t>
      </w:r>
      <w:proofErr w:type="spellStart"/>
      <w:r w:rsidRPr="00571CCC">
        <w:rPr>
          <w:rStyle w:val="topicparatopictextcub0d"/>
        </w:rPr>
        <w:t>проведениии</w:t>
      </w:r>
      <w:proofErr w:type="spellEnd"/>
      <w:r w:rsidRPr="00571CCC">
        <w:rPr>
          <w:rStyle w:val="topicparatopictextcub0d"/>
        </w:rPr>
        <w:t xml:space="preserve"> компрессии у совсем маленьких новорожденных большие пальцы следует перекрестить.</w:t>
      </w:r>
    </w:p>
    <w:p w:rsidR="00470196" w:rsidRPr="00571CCC" w:rsidRDefault="00470196" w:rsidP="00470196">
      <w:pPr>
        <w:pStyle w:val="topicparatopicparau9gfm"/>
      </w:pPr>
      <w:r w:rsidRPr="00571CCC">
        <w:rPr>
          <w:rStyle w:val="topicparatopictextcub0d"/>
          <w:b/>
          <w:bCs/>
        </w:rPr>
        <w:t>B:</w:t>
      </w:r>
      <w:r w:rsidRPr="00571CCC">
        <w:rPr>
          <w:rStyle w:val="topicparatopictextcub0d"/>
        </w:rPr>
        <w:t xml:space="preserve"> если спасатель один, он может для компрессии у младенцев использовать 2 пальца. При сжатии пальцы должны оставаться в вертикальном положении. Для новорожденных такое положение пальцев будет слишком низким, т.е. на уровне или ниже мечевидного отростка; правильное положение пальцев – чуть ниже линии сосков.</w:t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644D30" w:rsidRPr="00571CCC" w:rsidRDefault="00644D30" w:rsidP="00A01C83">
      <w:pPr>
        <w:ind w:left="-851"/>
        <w:rPr>
          <w:b/>
          <w:sz w:val="24"/>
          <w:szCs w:val="24"/>
        </w:rPr>
      </w:pPr>
    </w:p>
    <w:p w:rsidR="00644D30" w:rsidRPr="00571CCC" w:rsidRDefault="00644D30" w:rsidP="00A01C83">
      <w:pPr>
        <w:ind w:left="-851"/>
        <w:rPr>
          <w:b/>
          <w:sz w:val="24"/>
          <w:szCs w:val="24"/>
        </w:rPr>
      </w:pPr>
    </w:p>
    <w:p w:rsidR="00644D30" w:rsidRPr="00571CCC" w:rsidRDefault="00470196" w:rsidP="00A01C83">
      <w:pPr>
        <w:ind w:left="-851"/>
        <w:rPr>
          <w:b/>
          <w:sz w:val="24"/>
          <w:szCs w:val="24"/>
        </w:rPr>
      </w:pPr>
      <w:r w:rsidRPr="00571CC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2915" cy="4076700"/>
            <wp:effectExtent l="0" t="0" r="3810" b="0"/>
            <wp:docPr id="8" name="Рисунок 8" descr="Закрытый массаж сердца у младенцев 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крытый массаж сердца у младенцев и дете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129" cy="409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30" w:rsidRPr="00571CCC" w:rsidRDefault="00644D30" w:rsidP="00A01C83">
      <w:pPr>
        <w:ind w:left="-851"/>
        <w:rPr>
          <w:b/>
          <w:sz w:val="24"/>
          <w:szCs w:val="24"/>
        </w:rPr>
      </w:pPr>
    </w:p>
    <w:p w:rsidR="00644D30" w:rsidRPr="00571CCC" w:rsidRDefault="00644D30" w:rsidP="00A01C83">
      <w:pPr>
        <w:ind w:left="-851"/>
        <w:rPr>
          <w:b/>
          <w:sz w:val="24"/>
          <w:szCs w:val="24"/>
        </w:rPr>
      </w:pPr>
    </w:p>
    <w:p w:rsidR="00644D30" w:rsidRPr="00571CCC" w:rsidRDefault="00644D30" w:rsidP="00A01C83">
      <w:pPr>
        <w:ind w:left="-851"/>
        <w:rPr>
          <w:b/>
          <w:sz w:val="24"/>
          <w:szCs w:val="24"/>
        </w:rPr>
      </w:pPr>
    </w:p>
    <w:p w:rsidR="00644D30" w:rsidRPr="00571CCC" w:rsidRDefault="00644D30" w:rsidP="00A01C83">
      <w:pPr>
        <w:ind w:left="-851"/>
        <w:rPr>
          <w:b/>
          <w:sz w:val="24"/>
          <w:szCs w:val="24"/>
        </w:rPr>
      </w:pPr>
    </w:p>
    <w:p w:rsidR="00ED4785" w:rsidRPr="00571CCC" w:rsidRDefault="00DD773C" w:rsidP="00DD773C">
      <w:pPr>
        <w:ind w:left="-851"/>
        <w:rPr>
          <w:b/>
          <w:sz w:val="24"/>
          <w:szCs w:val="24"/>
        </w:rPr>
      </w:pPr>
      <w:r w:rsidRPr="00571CCC">
        <w:rPr>
          <w:b/>
          <w:sz w:val="24"/>
          <w:szCs w:val="24"/>
        </w:rPr>
        <w:t>Скорость компрессий и соотношение их к дыханию зависит от возраста ребенка</w:t>
      </w:r>
    </w:p>
    <w:p w:rsidR="00DD773C" w:rsidRPr="00571CCC" w:rsidRDefault="00DD773C" w:rsidP="00DD773C">
      <w:pPr>
        <w:ind w:left="-851"/>
        <w:rPr>
          <w:b/>
          <w:sz w:val="24"/>
          <w:szCs w:val="24"/>
        </w:rPr>
      </w:pPr>
    </w:p>
    <w:p w:rsidR="00ED4785" w:rsidRPr="00571CCC" w:rsidRDefault="00DD773C" w:rsidP="00A01C83">
      <w:pPr>
        <w:ind w:left="-851"/>
        <w:rPr>
          <w:b/>
          <w:sz w:val="24"/>
          <w:szCs w:val="24"/>
        </w:rPr>
      </w:pPr>
      <w:r w:rsidRPr="00571CCC">
        <w:rPr>
          <w:noProof/>
          <w:sz w:val="24"/>
          <w:szCs w:val="24"/>
          <w:lang w:eastAsia="ru-RU"/>
        </w:rPr>
        <w:drawing>
          <wp:inline distT="0" distB="0" distL="0" distR="0">
            <wp:extent cx="4229100" cy="2133600"/>
            <wp:effectExtent l="0" t="0" r="0" b="0"/>
            <wp:docPr id="7" name="Рисунок 7" descr="https://avatars.mds.yandex.net/get-turbo/1900161/rthd9a5ab1be6271f80672cf62d959c1941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turbo/1900161/rthd9a5ab1be6271f80672cf62d959c1941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3C" w:rsidRPr="00571CCC" w:rsidRDefault="00DD773C" w:rsidP="00A01C83">
      <w:pPr>
        <w:ind w:left="-851"/>
        <w:rPr>
          <w:b/>
          <w:sz w:val="24"/>
          <w:szCs w:val="24"/>
        </w:rPr>
      </w:pPr>
    </w:p>
    <w:p w:rsidR="00ED4785" w:rsidRPr="00571CCC" w:rsidRDefault="00DD773C" w:rsidP="00DD773C">
      <w:pPr>
        <w:rPr>
          <w:sz w:val="24"/>
          <w:szCs w:val="24"/>
        </w:rPr>
      </w:pPr>
      <w:proofErr w:type="spellStart"/>
      <w:r w:rsidRPr="00571CCC">
        <w:rPr>
          <w:sz w:val="24"/>
          <w:szCs w:val="24"/>
        </w:rPr>
        <w:t>Прекардиальный</w:t>
      </w:r>
      <w:proofErr w:type="spellEnd"/>
      <w:r w:rsidRPr="00571CCC">
        <w:rPr>
          <w:sz w:val="24"/>
          <w:szCs w:val="24"/>
        </w:rPr>
        <w:t xml:space="preserve"> удар никогда не следует применять в педиатрической практике. У старших детей и взрослых его рассматривают как необязательный прием, когда у пациента отсутствует пульс, а дефибриллятор быстро использовать невозможно. </w:t>
      </w:r>
    </w:p>
    <w:p w:rsidR="00470196" w:rsidRPr="00571CCC" w:rsidRDefault="00470196" w:rsidP="00DD773C">
      <w:pPr>
        <w:rPr>
          <w:sz w:val="24"/>
          <w:szCs w:val="24"/>
        </w:rPr>
      </w:pPr>
    </w:p>
    <w:p w:rsidR="00470196" w:rsidRPr="00571CCC" w:rsidRDefault="00470196" w:rsidP="00470196">
      <w:pPr>
        <w:tabs>
          <w:tab w:val="left" w:pos="0"/>
        </w:tabs>
        <w:spacing w:before="120" w:after="120" w:line="360" w:lineRule="auto"/>
        <w:ind w:left="-1134" w:firstLine="709"/>
        <w:rPr>
          <w:sz w:val="24"/>
          <w:szCs w:val="24"/>
        </w:rPr>
      </w:pPr>
      <w:r w:rsidRPr="00571CCC">
        <w:rPr>
          <w:sz w:val="24"/>
          <w:szCs w:val="24"/>
        </w:rPr>
        <w:t>Наиболее эффективным препаратом при остановке кровообращения является адреналин в дозе 0,01 мг/кг (</w:t>
      </w:r>
      <w:proofErr w:type="spellStart"/>
      <w:r w:rsidRPr="00571CCC">
        <w:rPr>
          <w:sz w:val="24"/>
          <w:szCs w:val="24"/>
        </w:rPr>
        <w:t>эндотрахеально</w:t>
      </w:r>
      <w:proofErr w:type="spellEnd"/>
      <w:r w:rsidRPr="00571CCC">
        <w:rPr>
          <w:sz w:val="24"/>
          <w:szCs w:val="24"/>
        </w:rPr>
        <w:t xml:space="preserve"> в 10 раз больше). При отсутствии эффекта вводят повторно через 3–5 мин, увеличив дозу в 2 раза. При отсутствии эффективной сердечной деятельности продолжают внутривенную </w:t>
      </w:r>
      <w:proofErr w:type="spellStart"/>
      <w:r w:rsidRPr="00571CCC">
        <w:rPr>
          <w:sz w:val="24"/>
          <w:szCs w:val="24"/>
        </w:rPr>
        <w:t>инфузию</w:t>
      </w:r>
      <w:proofErr w:type="spellEnd"/>
      <w:r w:rsidRPr="00571CCC">
        <w:rPr>
          <w:sz w:val="24"/>
          <w:szCs w:val="24"/>
        </w:rPr>
        <w:t xml:space="preserve"> адреналина со скоростью 20 мкг/кг в 1 мин, при возобновлении сердечных сокращений дозу уменьшают. При гипогликемии необходимы капельные </w:t>
      </w:r>
      <w:proofErr w:type="spellStart"/>
      <w:r w:rsidRPr="00571CCC">
        <w:rPr>
          <w:sz w:val="24"/>
          <w:szCs w:val="24"/>
        </w:rPr>
        <w:t>инфузии</w:t>
      </w:r>
      <w:proofErr w:type="spellEnd"/>
      <w:r w:rsidRPr="00571CCC">
        <w:rPr>
          <w:sz w:val="24"/>
          <w:szCs w:val="24"/>
        </w:rPr>
        <w:t xml:space="preserve"> 25% растворов глюкозы, </w:t>
      </w:r>
      <w:proofErr w:type="spellStart"/>
      <w:r w:rsidRPr="00571CCC">
        <w:rPr>
          <w:sz w:val="24"/>
          <w:szCs w:val="24"/>
        </w:rPr>
        <w:t>болюсных</w:t>
      </w:r>
      <w:proofErr w:type="spellEnd"/>
      <w:r w:rsidRPr="00571CCC">
        <w:rPr>
          <w:sz w:val="24"/>
          <w:szCs w:val="24"/>
        </w:rPr>
        <w:t xml:space="preserve"> введений следует избегать, так как даже кратковременная гипергликемия может </w:t>
      </w:r>
      <w:r w:rsidRPr="00571CCC">
        <w:rPr>
          <w:sz w:val="24"/>
          <w:szCs w:val="24"/>
        </w:rPr>
        <w:lastRenderedPageBreak/>
        <w:t xml:space="preserve">негативно отразиться на неврологическом прогнозе. </w:t>
      </w:r>
    </w:p>
    <w:p w:rsidR="00470196" w:rsidRPr="00571CCC" w:rsidRDefault="00470196" w:rsidP="00470196">
      <w:pPr>
        <w:tabs>
          <w:tab w:val="left" w:pos="0"/>
        </w:tabs>
        <w:spacing w:before="120" w:after="120" w:line="360" w:lineRule="auto"/>
        <w:ind w:left="-1134" w:firstLine="709"/>
        <w:rPr>
          <w:sz w:val="24"/>
          <w:szCs w:val="24"/>
        </w:rPr>
      </w:pPr>
      <w:proofErr w:type="spellStart"/>
      <w:r w:rsidRPr="00571CCC">
        <w:rPr>
          <w:sz w:val="24"/>
          <w:szCs w:val="24"/>
        </w:rPr>
        <w:t>Дефибрилляция</w:t>
      </w:r>
      <w:proofErr w:type="spellEnd"/>
      <w:r w:rsidRPr="00571CCC">
        <w:rPr>
          <w:sz w:val="24"/>
          <w:szCs w:val="24"/>
        </w:rPr>
        <w:t xml:space="preserve"> у детей применяется по тем же показаниям (фибрилляция желудочка, желудочковая тахикардия с отсутствием пульса), что и у взрослых. У детей младшего возраста применяют электроды несколько меньшего диаметра. Начальная энергия разряда должна составлять 2 Дж/кг. Если эта величина энергии разряда недостаточна, попытку надо повторить с энергией разряда 4 Дж/кг. Первые 3 попытки должны быть произведены с короткими интервалами. При отсутствии эффекта проводят коррекцию гипоксемии, ацидоза, гипотермии, вводят адреналина гидрохлорид, </w:t>
      </w:r>
      <w:proofErr w:type="spellStart"/>
      <w:r w:rsidRPr="00571CCC">
        <w:rPr>
          <w:sz w:val="24"/>
          <w:szCs w:val="24"/>
        </w:rPr>
        <w:t>лидокаин</w:t>
      </w:r>
      <w:proofErr w:type="spellEnd"/>
      <w:r w:rsidRPr="00571CCC">
        <w:rPr>
          <w:sz w:val="24"/>
          <w:szCs w:val="24"/>
        </w:rPr>
        <w:t xml:space="preserve">. </w:t>
      </w:r>
    </w:p>
    <w:p w:rsidR="00470196" w:rsidRPr="00571CCC" w:rsidRDefault="00470196" w:rsidP="00470196">
      <w:pPr>
        <w:tabs>
          <w:tab w:val="left" w:pos="0"/>
        </w:tabs>
        <w:spacing w:before="120" w:after="120" w:line="360" w:lineRule="auto"/>
        <w:ind w:left="-1134"/>
        <w:rPr>
          <w:rStyle w:val="topicparatopictextcub0d"/>
          <w:sz w:val="24"/>
          <w:szCs w:val="24"/>
        </w:rPr>
      </w:pPr>
      <w:proofErr w:type="spellStart"/>
      <w:r w:rsidRPr="00571CCC">
        <w:rPr>
          <w:rStyle w:val="topicparatopictextcub0d"/>
          <w:sz w:val="24"/>
          <w:szCs w:val="24"/>
        </w:rPr>
        <w:t>Амиодарон</w:t>
      </w:r>
      <w:proofErr w:type="spellEnd"/>
      <w:r w:rsidRPr="00571CCC">
        <w:rPr>
          <w:rStyle w:val="topicparatopictextcub0d"/>
          <w:sz w:val="24"/>
          <w:szCs w:val="24"/>
        </w:rPr>
        <w:t xml:space="preserve"> 5 мг/кг внутривенно однократно может быть назначен, если </w:t>
      </w:r>
      <w:proofErr w:type="spellStart"/>
      <w:r w:rsidRPr="00571CCC">
        <w:rPr>
          <w:rStyle w:val="topicparatopictextcub0d"/>
          <w:sz w:val="24"/>
          <w:szCs w:val="24"/>
        </w:rPr>
        <w:t>дефибрилляция</w:t>
      </w:r>
      <w:proofErr w:type="spellEnd"/>
      <w:r w:rsidRPr="00571CCC">
        <w:rPr>
          <w:rStyle w:val="topicparatopictextcub0d"/>
          <w:sz w:val="24"/>
          <w:szCs w:val="24"/>
        </w:rPr>
        <w:t xml:space="preserve"> оказалась неэффективной после введения адреналина. Его введение можно повторить до 2 раз при рефрактерной </w:t>
      </w:r>
      <w:hyperlink r:id="rId20" w:history="1">
        <w:r w:rsidRPr="00571CCC">
          <w:rPr>
            <w:rStyle w:val="topicparatopictextcub0d"/>
            <w:color w:val="0000FF"/>
            <w:sz w:val="24"/>
            <w:szCs w:val="24"/>
            <w:u w:val="single"/>
          </w:rPr>
          <w:t>фибрилляции желудочков</w:t>
        </w:r>
      </w:hyperlink>
      <w:r w:rsidRPr="00571CCC">
        <w:rPr>
          <w:rStyle w:val="topicparatopictextcub0d"/>
          <w:sz w:val="24"/>
          <w:szCs w:val="24"/>
        </w:rPr>
        <w:t xml:space="preserve"> (ФЖ) или пульсовой </w:t>
      </w:r>
      <w:hyperlink r:id="rId21" w:history="1">
        <w:r w:rsidRPr="00571CCC">
          <w:rPr>
            <w:rStyle w:val="topicparatopictextcub0d"/>
            <w:color w:val="0000FF"/>
            <w:sz w:val="24"/>
            <w:szCs w:val="24"/>
            <w:u w:val="single"/>
          </w:rPr>
          <w:t>желудочковой тахикардии</w:t>
        </w:r>
      </w:hyperlink>
      <w:r w:rsidRPr="00571CCC">
        <w:rPr>
          <w:rStyle w:val="topicparatopictextcub0d"/>
          <w:sz w:val="24"/>
          <w:szCs w:val="24"/>
        </w:rPr>
        <w:t xml:space="preserve"> (ЖT). Если </w:t>
      </w:r>
      <w:proofErr w:type="spellStart"/>
      <w:r w:rsidRPr="00571CCC">
        <w:rPr>
          <w:rStyle w:val="topicparatopictextcub0d"/>
          <w:sz w:val="24"/>
          <w:szCs w:val="24"/>
        </w:rPr>
        <w:t>амиодарон</w:t>
      </w:r>
      <w:proofErr w:type="spellEnd"/>
      <w:r w:rsidRPr="00571CCC">
        <w:rPr>
          <w:rStyle w:val="topicparatopictextcub0d"/>
          <w:sz w:val="24"/>
          <w:szCs w:val="24"/>
        </w:rPr>
        <w:t xml:space="preserve"> недоступен, может назначаться </w:t>
      </w:r>
      <w:proofErr w:type="spellStart"/>
      <w:r w:rsidRPr="00571CCC">
        <w:rPr>
          <w:rStyle w:val="topicparatopictextcub0d"/>
          <w:sz w:val="24"/>
          <w:szCs w:val="24"/>
        </w:rPr>
        <w:t>лидокаин</w:t>
      </w:r>
      <w:proofErr w:type="spellEnd"/>
      <w:r w:rsidRPr="00571CCC">
        <w:rPr>
          <w:rStyle w:val="topicparatopictextcub0d"/>
          <w:sz w:val="24"/>
          <w:szCs w:val="24"/>
        </w:rPr>
        <w:t xml:space="preserve"> ударной дозой 1 мг/кг в/</w:t>
      </w:r>
      <w:proofErr w:type="gramStart"/>
      <w:r w:rsidRPr="00571CCC">
        <w:rPr>
          <w:rStyle w:val="topicparatopictextcub0d"/>
          <w:sz w:val="24"/>
          <w:szCs w:val="24"/>
        </w:rPr>
        <w:t>в с</w:t>
      </w:r>
      <w:proofErr w:type="gramEnd"/>
      <w:r w:rsidRPr="00571CCC">
        <w:rPr>
          <w:rStyle w:val="topicparatopictextcub0d"/>
          <w:sz w:val="24"/>
          <w:szCs w:val="24"/>
        </w:rPr>
        <w:t xml:space="preserve"> последующей поддерживающей </w:t>
      </w:r>
      <w:proofErr w:type="spellStart"/>
      <w:r w:rsidRPr="00571CCC">
        <w:rPr>
          <w:rStyle w:val="topicparatopictextcub0d"/>
          <w:sz w:val="24"/>
          <w:szCs w:val="24"/>
        </w:rPr>
        <w:t>инфузией</w:t>
      </w:r>
      <w:proofErr w:type="spellEnd"/>
      <w:r w:rsidRPr="00571CCC">
        <w:rPr>
          <w:rStyle w:val="topicparatopictextcub0d"/>
          <w:sz w:val="24"/>
          <w:szCs w:val="24"/>
        </w:rPr>
        <w:t xml:space="preserve"> от 20 до 50 мкг/кг/минуту. Было отмечено, что ни </w:t>
      </w:r>
      <w:proofErr w:type="spellStart"/>
      <w:r w:rsidRPr="00571CCC">
        <w:rPr>
          <w:rStyle w:val="topicparatopictextcub0d"/>
          <w:sz w:val="24"/>
          <w:szCs w:val="24"/>
        </w:rPr>
        <w:t>амиодарон</w:t>
      </w:r>
      <w:proofErr w:type="spellEnd"/>
      <w:r w:rsidRPr="00571CCC">
        <w:rPr>
          <w:rStyle w:val="topicparatopictextcub0d"/>
          <w:sz w:val="24"/>
          <w:szCs w:val="24"/>
        </w:rPr>
        <w:t xml:space="preserve">, ни </w:t>
      </w:r>
      <w:proofErr w:type="spellStart"/>
      <w:r w:rsidRPr="00571CCC">
        <w:rPr>
          <w:rStyle w:val="topicparatopictextcub0d"/>
          <w:sz w:val="24"/>
          <w:szCs w:val="24"/>
        </w:rPr>
        <w:t>лидокаин</w:t>
      </w:r>
      <w:proofErr w:type="spellEnd"/>
      <w:r w:rsidRPr="00571CCC">
        <w:rPr>
          <w:rStyle w:val="topicparatopictextcub0d"/>
          <w:sz w:val="24"/>
          <w:szCs w:val="24"/>
        </w:rPr>
        <w:t xml:space="preserve"> не улучшают показатели летальности до выписки из стационара.</w:t>
      </w:r>
    </w:p>
    <w:p w:rsidR="00470196" w:rsidRPr="00571CCC" w:rsidRDefault="00470196" w:rsidP="00470196">
      <w:pPr>
        <w:tabs>
          <w:tab w:val="left" w:pos="0"/>
        </w:tabs>
        <w:spacing w:before="120" w:after="120" w:line="360" w:lineRule="auto"/>
        <w:ind w:left="-1134"/>
        <w:rPr>
          <w:sz w:val="24"/>
          <w:szCs w:val="24"/>
        </w:rPr>
      </w:pPr>
      <w:r w:rsidRPr="00571CCC">
        <w:rPr>
          <w:sz w:val="24"/>
          <w:szCs w:val="24"/>
          <w:lang w:eastAsia="ru-RU"/>
        </w:rPr>
        <w:t xml:space="preserve">Артериальное давление должно измеряться манжетой соответствующего размера, но у очень ослабленных детей является обязательным прямой инвазивный мониторинг артериального </w:t>
      </w:r>
      <w:proofErr w:type="spellStart"/>
      <w:proofErr w:type="gramStart"/>
      <w:r w:rsidRPr="00571CCC">
        <w:rPr>
          <w:sz w:val="24"/>
          <w:szCs w:val="24"/>
          <w:lang w:eastAsia="ru-RU"/>
        </w:rPr>
        <w:t>давления.Поскольку</w:t>
      </w:r>
      <w:proofErr w:type="spellEnd"/>
      <w:proofErr w:type="gramEnd"/>
      <w:r w:rsidRPr="00571CCC">
        <w:rPr>
          <w:sz w:val="24"/>
          <w:szCs w:val="24"/>
          <w:lang w:eastAsia="ru-RU"/>
        </w:rPr>
        <w:t xml:space="preserve"> артериальное давление меняется в зависимости от возраста, легко запомнить нижние пределы нормы систолического артериального давления (&lt; 5-ого </w:t>
      </w:r>
      <w:proofErr w:type="spellStart"/>
      <w:r w:rsidRPr="00571CCC">
        <w:rPr>
          <w:sz w:val="24"/>
          <w:szCs w:val="24"/>
          <w:lang w:eastAsia="ru-RU"/>
        </w:rPr>
        <w:t>процентиля</w:t>
      </w:r>
      <w:proofErr w:type="spellEnd"/>
      <w:r w:rsidRPr="00571CCC">
        <w:rPr>
          <w:sz w:val="24"/>
          <w:szCs w:val="24"/>
          <w:lang w:eastAsia="ru-RU"/>
        </w:rPr>
        <w:t>) по возрасту следующим образом:</w:t>
      </w:r>
    </w:p>
    <w:p w:rsidR="00470196" w:rsidRPr="00571CCC" w:rsidRDefault="00470196" w:rsidP="00470196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gramStart"/>
      <w:r w:rsidRPr="00571CCC">
        <w:rPr>
          <w:sz w:val="24"/>
          <w:szCs w:val="24"/>
          <w:lang w:eastAsia="ru-RU"/>
        </w:rPr>
        <w:t>&lt; 1</w:t>
      </w:r>
      <w:proofErr w:type="gramEnd"/>
      <w:r w:rsidRPr="00571CCC">
        <w:rPr>
          <w:sz w:val="24"/>
          <w:szCs w:val="24"/>
          <w:lang w:eastAsia="ru-RU"/>
        </w:rPr>
        <w:t xml:space="preserve"> месяца: 60 мм рт. ст.</w:t>
      </w:r>
    </w:p>
    <w:p w:rsidR="00470196" w:rsidRPr="00571CCC" w:rsidRDefault="00470196" w:rsidP="00470196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>от 1 месяца до 1 года: 70 мм рт. ст.</w:t>
      </w:r>
    </w:p>
    <w:p w:rsidR="00470196" w:rsidRPr="00571CCC" w:rsidRDefault="00470196" w:rsidP="00470196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>&gt; 1 года: 70 + (2 × возраст в годах)</w:t>
      </w:r>
    </w:p>
    <w:p w:rsidR="00470196" w:rsidRPr="00571CCC" w:rsidRDefault="00470196" w:rsidP="00470196">
      <w:pPr>
        <w:widowControl/>
        <w:autoSpaceDE/>
        <w:autoSpaceDN/>
        <w:spacing w:before="100" w:beforeAutospacing="1" w:after="100" w:afterAutospacing="1"/>
        <w:ind w:left="360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 xml:space="preserve">Таким образом, у 5-летнего ребенка гипотензия определяется при артериальном давлении </w:t>
      </w:r>
      <w:proofErr w:type="gramStart"/>
      <w:r w:rsidRPr="00571CCC">
        <w:rPr>
          <w:sz w:val="24"/>
          <w:szCs w:val="24"/>
          <w:lang w:eastAsia="ru-RU"/>
        </w:rPr>
        <w:t>&lt; 80</w:t>
      </w:r>
      <w:proofErr w:type="gramEnd"/>
      <w:r w:rsidRPr="00571CCC">
        <w:rPr>
          <w:sz w:val="24"/>
          <w:szCs w:val="24"/>
          <w:lang w:eastAsia="ru-RU"/>
        </w:rPr>
        <w:t xml:space="preserve"> мм рт. ст. (70 + [2 × 5]). Важно отметить, что дети способны долго поддерживать давление благодаря мощным компенсаторным механизмам (увеличению частоты сердечных сокращений и периферического сосудистого сопротивления). Однако следом за гипотензией может быстро возникнуть остановка сердца и дыхания. Поэтому еще до наступления гипотензии все усилия должны быть направлены на лечение шока, проявлениями которого являются увеличение частоты сердечных сокращений, холодные конечности, наполнение </w:t>
      </w:r>
      <w:proofErr w:type="gramStart"/>
      <w:r w:rsidRPr="00571CCC">
        <w:rPr>
          <w:sz w:val="24"/>
          <w:szCs w:val="24"/>
          <w:lang w:eastAsia="ru-RU"/>
        </w:rPr>
        <w:t>капилляров &gt;</w:t>
      </w:r>
      <w:proofErr w:type="gramEnd"/>
      <w:r w:rsidRPr="00571CCC">
        <w:rPr>
          <w:sz w:val="24"/>
          <w:szCs w:val="24"/>
          <w:lang w:eastAsia="ru-RU"/>
        </w:rPr>
        <w:t xml:space="preserve"> 2 секунд, слабый периферический пульс.</w:t>
      </w:r>
    </w:p>
    <w:p w:rsidR="00ED4785" w:rsidRPr="00571CCC" w:rsidRDefault="00470196" w:rsidP="00470196">
      <w:pPr>
        <w:widowControl/>
        <w:autoSpaceDE/>
        <w:autoSpaceDN/>
        <w:spacing w:before="100" w:beforeAutospacing="1" w:after="100" w:afterAutospacing="1"/>
        <w:ind w:left="360"/>
        <w:rPr>
          <w:rStyle w:val="topicparatopictextcub0d"/>
          <w:sz w:val="24"/>
          <w:szCs w:val="24"/>
        </w:rPr>
      </w:pPr>
      <w:r w:rsidRPr="00571CCC">
        <w:rPr>
          <w:rStyle w:val="topicparatopictextcub0d"/>
          <w:sz w:val="24"/>
          <w:szCs w:val="24"/>
        </w:rPr>
        <w:t xml:space="preserve">Если в месте, где проводится реанимация детей грудного и младшего возраста, отсутствует </w:t>
      </w:r>
      <w:proofErr w:type="spellStart"/>
      <w:r w:rsidRPr="00571CCC">
        <w:rPr>
          <w:rStyle w:val="topicparatopictextcub0d"/>
          <w:sz w:val="24"/>
          <w:szCs w:val="24"/>
        </w:rPr>
        <w:t>интубационная</w:t>
      </w:r>
      <w:proofErr w:type="spellEnd"/>
      <w:r w:rsidRPr="00571CCC">
        <w:rPr>
          <w:rStyle w:val="topicparatopictextcub0d"/>
          <w:sz w:val="24"/>
          <w:szCs w:val="24"/>
        </w:rPr>
        <w:t xml:space="preserve"> трубка, то рекомендуемое соотношение </w:t>
      </w:r>
      <w:proofErr w:type="spellStart"/>
      <w:proofErr w:type="gramStart"/>
      <w:r w:rsidRPr="00571CCC">
        <w:rPr>
          <w:rStyle w:val="topicparatopictextcub0d"/>
          <w:sz w:val="24"/>
          <w:szCs w:val="24"/>
        </w:rPr>
        <w:t>компрессия:вентиляция</w:t>
      </w:r>
      <w:proofErr w:type="spellEnd"/>
      <w:proofErr w:type="gramEnd"/>
      <w:r w:rsidRPr="00571CCC">
        <w:rPr>
          <w:rStyle w:val="topicparatopictextcub0d"/>
          <w:sz w:val="24"/>
          <w:szCs w:val="24"/>
        </w:rPr>
        <w:t xml:space="preserve"> составляет 30:2, если первую помощь оказывает только один спасатель, и 15:2, если несколько. Эта рекомендация отличается от реанимации взрослых людей, у которых соотношение </w:t>
      </w:r>
      <w:proofErr w:type="spellStart"/>
      <w:proofErr w:type="gramStart"/>
      <w:r w:rsidRPr="00571CCC">
        <w:rPr>
          <w:rStyle w:val="topicparatopictextcub0d"/>
          <w:sz w:val="24"/>
          <w:szCs w:val="24"/>
        </w:rPr>
        <w:t>компрессия:вентиляция</w:t>
      </w:r>
      <w:proofErr w:type="spellEnd"/>
      <w:proofErr w:type="gramEnd"/>
      <w:r w:rsidRPr="00571CCC">
        <w:rPr>
          <w:rStyle w:val="topicparatopictextcub0d"/>
          <w:sz w:val="24"/>
          <w:szCs w:val="24"/>
        </w:rPr>
        <w:t xml:space="preserve"> всегда составляет 30:2 и не зависит от количества спасателей, оказывающих первую помощь.</w:t>
      </w:r>
    </w:p>
    <w:p w:rsidR="009E29B4" w:rsidRPr="00571CCC" w:rsidRDefault="009E29B4" w:rsidP="00470196">
      <w:pPr>
        <w:widowControl/>
        <w:autoSpaceDE/>
        <w:autoSpaceDN/>
        <w:spacing w:before="100" w:beforeAutospacing="1" w:after="100" w:afterAutospacing="1"/>
        <w:ind w:left="360"/>
        <w:rPr>
          <w:rStyle w:val="topicparatopictextcub0d"/>
          <w:b/>
          <w:sz w:val="24"/>
          <w:szCs w:val="24"/>
        </w:rPr>
      </w:pPr>
    </w:p>
    <w:p w:rsidR="009E29B4" w:rsidRPr="00571CCC" w:rsidRDefault="009E29B4" w:rsidP="00470196">
      <w:pPr>
        <w:widowControl/>
        <w:autoSpaceDE/>
        <w:autoSpaceDN/>
        <w:spacing w:before="100" w:beforeAutospacing="1" w:after="100" w:afterAutospacing="1"/>
        <w:ind w:left="360"/>
        <w:rPr>
          <w:rStyle w:val="topicparatopictextcub0d"/>
          <w:b/>
          <w:sz w:val="24"/>
          <w:szCs w:val="24"/>
        </w:rPr>
      </w:pPr>
    </w:p>
    <w:p w:rsidR="009E29B4" w:rsidRPr="00571CCC" w:rsidRDefault="009E29B4" w:rsidP="00470196">
      <w:pPr>
        <w:widowControl/>
        <w:autoSpaceDE/>
        <w:autoSpaceDN/>
        <w:spacing w:before="100" w:beforeAutospacing="1" w:after="100" w:afterAutospacing="1"/>
        <w:ind w:left="360"/>
        <w:rPr>
          <w:rStyle w:val="topicparatopictextcub0d"/>
          <w:b/>
          <w:sz w:val="24"/>
          <w:szCs w:val="24"/>
        </w:rPr>
      </w:pPr>
    </w:p>
    <w:p w:rsidR="009E29B4" w:rsidRPr="00571CCC" w:rsidRDefault="009E29B4" w:rsidP="009E29B4">
      <w:pPr>
        <w:widowControl/>
        <w:autoSpaceDE/>
        <w:autoSpaceDN/>
        <w:spacing w:before="100" w:beforeAutospacing="1" w:after="100" w:afterAutospacing="1"/>
        <w:ind w:left="360"/>
        <w:rPr>
          <w:b/>
          <w:sz w:val="24"/>
          <w:szCs w:val="24"/>
        </w:rPr>
      </w:pPr>
      <w:r w:rsidRPr="00571CCC">
        <w:rPr>
          <w:rStyle w:val="topicparatopictextcub0d"/>
          <w:b/>
          <w:sz w:val="24"/>
          <w:szCs w:val="24"/>
        </w:rPr>
        <w:lastRenderedPageBreak/>
        <w:t>Сердечно-легочная реанимация</w:t>
      </w:r>
    </w:p>
    <w:p w:rsidR="00470196" w:rsidRPr="00571CCC" w:rsidRDefault="00470196" w:rsidP="00470196">
      <w:pPr>
        <w:pStyle w:val="3"/>
        <w:rPr>
          <w:rFonts w:ascii="Times New Roman" w:hAnsi="Times New Roman" w:cs="Times New Roman"/>
        </w:rPr>
      </w:pPr>
      <w:proofErr w:type="spellStart"/>
      <w:r w:rsidRPr="00571CCC">
        <w:rPr>
          <w:rStyle w:val="topicgheadtopicgheadn5nam"/>
          <w:rFonts w:ascii="Times New Roman" w:hAnsi="Times New Roman" w:cs="Times New Roman"/>
        </w:rPr>
        <w:t>Дефибрилляция</w:t>
      </w:r>
      <w:proofErr w:type="spellEnd"/>
    </w:p>
    <w:p w:rsidR="00470196" w:rsidRPr="00571CCC" w:rsidRDefault="00470196" w:rsidP="00470196">
      <w:pPr>
        <w:pStyle w:val="topicparatopicparau9gfm"/>
      </w:pPr>
      <w:r w:rsidRPr="00571CCC">
        <w:rPr>
          <w:rStyle w:val="topicparatopictextcub0d"/>
        </w:rPr>
        <w:t>При асистолии не используется атропин и искусственное навязывание ритма.</w:t>
      </w:r>
    </w:p>
    <w:p w:rsidR="00470196" w:rsidRPr="00571CCC" w:rsidRDefault="0024613B" w:rsidP="00470196">
      <w:pPr>
        <w:pStyle w:val="topicparatopicparau9gfm"/>
      </w:pPr>
      <w:hyperlink r:id="rId22" w:history="1">
        <w:r w:rsidR="00470196" w:rsidRPr="00571CCC">
          <w:rPr>
            <w:rStyle w:val="topicparatopictextcub0d"/>
            <w:color w:val="0000FF"/>
            <w:u w:val="single"/>
          </w:rPr>
          <w:t>Фибрилляция желудочков</w:t>
        </w:r>
      </w:hyperlink>
      <w:r w:rsidR="00470196" w:rsidRPr="00571CCC">
        <w:rPr>
          <w:rStyle w:val="topicparatopictextcub0d"/>
        </w:rPr>
        <w:t xml:space="preserve"> (ФЖ) и </w:t>
      </w:r>
      <w:proofErr w:type="spellStart"/>
      <w:r w:rsidR="00470196" w:rsidRPr="00571CCC">
        <w:rPr>
          <w:rStyle w:val="topicparatopictextcub0d"/>
        </w:rPr>
        <w:t>безпульсовая</w:t>
      </w:r>
      <w:proofErr w:type="spellEnd"/>
      <w:r w:rsidR="00470196" w:rsidRPr="00571CCC">
        <w:rPr>
          <w:rStyle w:val="topicparatopictextcub0d"/>
        </w:rPr>
        <w:t xml:space="preserve"> форма </w:t>
      </w:r>
      <w:hyperlink r:id="rId23" w:history="1">
        <w:r w:rsidR="00470196" w:rsidRPr="00571CCC">
          <w:rPr>
            <w:rStyle w:val="topicparatopictextcub0d"/>
            <w:color w:val="0000FF"/>
            <w:u w:val="single"/>
          </w:rPr>
          <w:t>желудочковой тахикардии</w:t>
        </w:r>
      </w:hyperlink>
      <w:r w:rsidR="00470196" w:rsidRPr="00571CCC">
        <w:rPr>
          <w:rStyle w:val="topicparatopictextcub0d"/>
        </w:rPr>
        <w:t xml:space="preserve"> (ЖТ) встречаются примерно в 15–20% случаев остановки сердца у детей. Вазопрессин не назначается. При использовании </w:t>
      </w:r>
      <w:proofErr w:type="spellStart"/>
      <w:r w:rsidR="00470196" w:rsidRPr="00571CCC">
        <w:rPr>
          <w:rStyle w:val="topicparatopictextcub0d"/>
        </w:rPr>
        <w:t>дефибрилляции</w:t>
      </w:r>
      <w:proofErr w:type="spellEnd"/>
      <w:r w:rsidR="00470196" w:rsidRPr="00571CCC">
        <w:rPr>
          <w:rStyle w:val="topicparatopictextcub0d"/>
        </w:rPr>
        <w:t xml:space="preserve"> абсолютная доза энергии должна быть меньше, чем у взрослых; можно использовать двухфазный (предпочтительно) или монофазный дефибриллятор. При использовании </w:t>
      </w:r>
      <w:proofErr w:type="spellStart"/>
      <w:r w:rsidR="00470196" w:rsidRPr="00571CCC">
        <w:rPr>
          <w:rStyle w:val="topicparatopictextcub0d"/>
        </w:rPr>
        <w:t>кардиоверсии</w:t>
      </w:r>
      <w:proofErr w:type="spellEnd"/>
      <w:r w:rsidR="00470196" w:rsidRPr="00571CCC">
        <w:rPr>
          <w:rStyle w:val="topicparatopictextcub0d"/>
        </w:rPr>
        <w:t xml:space="preserve"> рекомендуется начинать с 2 Дж/кг и по мере необходимости увеличивать максимум до 4 Дж/кг при последующих разрядах.</w:t>
      </w:r>
    </w:p>
    <w:p w:rsidR="009E29B4" w:rsidRPr="00571CCC" w:rsidRDefault="009E29B4" w:rsidP="009E29B4">
      <w:pPr>
        <w:pStyle w:val="Default"/>
      </w:pPr>
      <w:r w:rsidRPr="00571CCC">
        <w:rPr>
          <w:b/>
          <w:bCs/>
        </w:rPr>
        <w:t xml:space="preserve">Проведение наружной ручной </w:t>
      </w:r>
      <w:proofErr w:type="spellStart"/>
      <w:r w:rsidRPr="00571CCC">
        <w:rPr>
          <w:b/>
          <w:bCs/>
        </w:rPr>
        <w:t>дефибрилляции</w:t>
      </w:r>
      <w:proofErr w:type="spellEnd"/>
    </w:p>
    <w:p w:rsidR="009E29B4" w:rsidRPr="00571CCC" w:rsidRDefault="009E29B4" w:rsidP="009E29B4">
      <w:pPr>
        <w:pStyle w:val="Default"/>
        <w:spacing w:after="171"/>
      </w:pPr>
      <w:r w:rsidRPr="00571CCC">
        <w:t xml:space="preserve">После доставки дефибриллятора и определения ФЖ/ЖТ без пульса проводят </w:t>
      </w:r>
      <w:proofErr w:type="spellStart"/>
      <w:r w:rsidRPr="00571CCC">
        <w:t>дефибрилляциюпервым</w:t>
      </w:r>
      <w:proofErr w:type="spellEnd"/>
      <w:r w:rsidRPr="00571CCC">
        <w:t xml:space="preserve"> двухфазным импульсом 150 –200 Дж;</w:t>
      </w:r>
    </w:p>
    <w:p w:rsidR="009E29B4" w:rsidRPr="00571CCC" w:rsidRDefault="009E29B4" w:rsidP="009E29B4">
      <w:pPr>
        <w:pStyle w:val="Default"/>
        <w:spacing w:after="171"/>
      </w:pPr>
      <w:r w:rsidRPr="00571CCC">
        <w:t>Время от момента прекращения компрессий грудной клетки до нанесения разряда должно быть минимальным;</w:t>
      </w:r>
    </w:p>
    <w:p w:rsidR="009E29B4" w:rsidRPr="00571CCC" w:rsidRDefault="009E29B4" w:rsidP="009E29B4">
      <w:pPr>
        <w:pStyle w:val="Default"/>
      </w:pPr>
      <w:r w:rsidRPr="00571CCC">
        <w:t xml:space="preserve">После разряда продолжают СЛР (30:2) в течение 2–х мин, делают короткую паузу </w:t>
      </w:r>
    </w:p>
    <w:p w:rsidR="00ED4785" w:rsidRPr="00571CCC" w:rsidRDefault="009E29B4" w:rsidP="009E29B4">
      <w:pPr>
        <w:pStyle w:val="Default"/>
      </w:pPr>
      <w:r w:rsidRPr="00571CCC">
        <w:t xml:space="preserve">для оценки ритма и </w:t>
      </w:r>
      <w:proofErr w:type="gramStart"/>
      <w:r w:rsidRPr="00571CCC">
        <w:t>затем  при</w:t>
      </w:r>
      <w:proofErr w:type="gramEnd"/>
      <w:r w:rsidRPr="00571CCC">
        <w:t xml:space="preserve"> сохранении ФЖ/ЖТ  выполняют разряд  импульсом 300 Дж</w:t>
      </w:r>
    </w:p>
    <w:p w:rsidR="009E29B4" w:rsidRPr="00571CCC" w:rsidRDefault="009E29B4" w:rsidP="009E29B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9E29B4" w:rsidRPr="00571CCC" w:rsidRDefault="009E29B4" w:rsidP="009E29B4">
      <w:pPr>
        <w:widowControl/>
        <w:adjustRightInd w:val="0"/>
        <w:spacing w:after="171"/>
        <w:rPr>
          <w:rFonts w:eastAsiaTheme="minorHAnsi"/>
          <w:color w:val="000000"/>
          <w:sz w:val="24"/>
          <w:szCs w:val="24"/>
        </w:rPr>
      </w:pPr>
      <w:r w:rsidRPr="00571CCC">
        <w:rPr>
          <w:rFonts w:eastAsiaTheme="minorHAnsi"/>
          <w:color w:val="000000"/>
          <w:sz w:val="24"/>
          <w:szCs w:val="24"/>
        </w:rPr>
        <w:t xml:space="preserve">Продолжают СЛР (30:2) еще в течение 2-х мин, делают короткую паузу для оценки ритма и затем при сохранении ФЖ/ЖТ выполняют разряд импульсом 360 Дж; </w:t>
      </w:r>
    </w:p>
    <w:p w:rsidR="009E29B4" w:rsidRPr="00571CCC" w:rsidRDefault="009E29B4" w:rsidP="009E29B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571CCC">
        <w:rPr>
          <w:rFonts w:eastAsiaTheme="minorHAnsi"/>
          <w:color w:val="000000"/>
          <w:sz w:val="24"/>
          <w:szCs w:val="24"/>
        </w:rPr>
        <w:t xml:space="preserve">После разряда продолжают СЛР (30:2), если установлен внутривенный или внутрикостный доступ, то сразу вводят 1 мг адреналина и 300 мг </w:t>
      </w:r>
      <w:proofErr w:type="spellStart"/>
      <w:r w:rsidRPr="00571CCC">
        <w:rPr>
          <w:rFonts w:eastAsiaTheme="minorHAnsi"/>
          <w:color w:val="000000"/>
          <w:sz w:val="24"/>
          <w:szCs w:val="24"/>
        </w:rPr>
        <w:t>амиодарона</w:t>
      </w:r>
      <w:proofErr w:type="spellEnd"/>
      <w:r w:rsidRPr="00571CCC">
        <w:rPr>
          <w:rFonts w:eastAsiaTheme="minorHAnsi"/>
          <w:color w:val="000000"/>
          <w:sz w:val="24"/>
          <w:szCs w:val="24"/>
        </w:rPr>
        <w:t>, после чего выполняют очередной разряд импульсом 360 Дж.</w:t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9E29B4" w:rsidRPr="00571CCC" w:rsidRDefault="009E29B4" w:rsidP="009E29B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571CCC">
        <w:rPr>
          <w:rFonts w:eastAsiaTheme="minorHAnsi"/>
          <w:b/>
          <w:bCs/>
          <w:color w:val="000000"/>
          <w:sz w:val="24"/>
          <w:szCs w:val="24"/>
        </w:rPr>
        <w:t xml:space="preserve">Медикаментозная терапия при </w:t>
      </w:r>
      <w:proofErr w:type="spellStart"/>
      <w:r w:rsidRPr="00571CCC">
        <w:rPr>
          <w:rFonts w:eastAsiaTheme="minorHAnsi"/>
          <w:b/>
          <w:bCs/>
          <w:color w:val="000000"/>
          <w:sz w:val="24"/>
          <w:szCs w:val="24"/>
        </w:rPr>
        <w:t>дефибрилляции</w:t>
      </w:r>
      <w:proofErr w:type="spellEnd"/>
    </w:p>
    <w:p w:rsidR="009E29B4" w:rsidRPr="00571CCC" w:rsidRDefault="009E29B4" w:rsidP="009E29B4">
      <w:pPr>
        <w:widowControl/>
        <w:adjustRightInd w:val="0"/>
        <w:spacing w:after="171"/>
        <w:rPr>
          <w:rFonts w:eastAsiaTheme="minorHAnsi"/>
          <w:color w:val="000000"/>
          <w:sz w:val="24"/>
          <w:szCs w:val="24"/>
        </w:rPr>
      </w:pPr>
      <w:r w:rsidRPr="00571CCC">
        <w:rPr>
          <w:rFonts w:eastAsiaTheme="minorHAnsi"/>
          <w:color w:val="000000"/>
          <w:sz w:val="24"/>
          <w:szCs w:val="24"/>
        </w:rPr>
        <w:t>Независимо от того, какая аритмия послужила причиной остановки сердца, каждые 3 –5 мин вводят по 1 мг адреналина до восстановления самостоятельного кровообращения;</w:t>
      </w:r>
    </w:p>
    <w:p w:rsidR="009E29B4" w:rsidRPr="00571CCC" w:rsidRDefault="009E29B4" w:rsidP="009E29B4">
      <w:pPr>
        <w:widowControl/>
        <w:adjustRightInd w:val="0"/>
        <w:spacing w:after="171"/>
        <w:rPr>
          <w:rFonts w:eastAsiaTheme="minorHAnsi"/>
          <w:color w:val="000000"/>
          <w:sz w:val="24"/>
          <w:szCs w:val="24"/>
        </w:rPr>
      </w:pPr>
      <w:r w:rsidRPr="00571CCC">
        <w:rPr>
          <w:rFonts w:eastAsiaTheme="minorHAnsi"/>
          <w:color w:val="000000"/>
          <w:sz w:val="24"/>
          <w:szCs w:val="24"/>
        </w:rPr>
        <w:t xml:space="preserve">При сохранении фибрилляции желудочков (ФЖ) или желудочковой тахикардии (ЖТ) после выполнения трех разрядов дефибриллятора </w:t>
      </w:r>
      <w:proofErr w:type="spellStart"/>
      <w:r w:rsidRPr="00571CCC">
        <w:rPr>
          <w:rFonts w:eastAsiaTheme="minorHAnsi"/>
          <w:color w:val="000000"/>
          <w:sz w:val="24"/>
          <w:szCs w:val="24"/>
        </w:rPr>
        <w:t>болюсновводят</w:t>
      </w:r>
      <w:proofErr w:type="spellEnd"/>
      <w:r w:rsidRPr="00571CCC">
        <w:rPr>
          <w:rFonts w:eastAsiaTheme="minorHAnsi"/>
          <w:color w:val="000000"/>
          <w:sz w:val="24"/>
          <w:szCs w:val="24"/>
        </w:rPr>
        <w:t xml:space="preserve"> 300 мг </w:t>
      </w:r>
      <w:proofErr w:type="spellStart"/>
      <w:r w:rsidRPr="00571CCC">
        <w:rPr>
          <w:rFonts w:eastAsiaTheme="minorHAnsi"/>
          <w:color w:val="000000"/>
          <w:sz w:val="24"/>
          <w:szCs w:val="24"/>
        </w:rPr>
        <w:t>амиодарона</w:t>
      </w:r>
      <w:proofErr w:type="spellEnd"/>
      <w:r w:rsidRPr="00571CCC">
        <w:rPr>
          <w:rFonts w:eastAsiaTheme="minorHAnsi"/>
          <w:color w:val="000000"/>
          <w:sz w:val="24"/>
          <w:szCs w:val="24"/>
        </w:rPr>
        <w:t>;</w:t>
      </w:r>
    </w:p>
    <w:p w:rsidR="009E29B4" w:rsidRPr="00571CCC" w:rsidRDefault="009E29B4" w:rsidP="009E29B4">
      <w:pPr>
        <w:widowControl/>
        <w:adjustRightInd w:val="0"/>
        <w:spacing w:after="171"/>
        <w:rPr>
          <w:rFonts w:eastAsiaTheme="minorHAnsi"/>
          <w:color w:val="000000"/>
          <w:sz w:val="24"/>
          <w:szCs w:val="24"/>
        </w:rPr>
      </w:pPr>
      <w:r w:rsidRPr="00571CCC">
        <w:rPr>
          <w:rFonts w:eastAsiaTheme="minorHAnsi"/>
          <w:color w:val="000000"/>
          <w:sz w:val="24"/>
          <w:szCs w:val="24"/>
        </w:rPr>
        <w:t>Дополнительную дозу амиодарона150 мг можно ввести при рецидиве ФЖ/ЖТ;</w:t>
      </w:r>
    </w:p>
    <w:p w:rsidR="009E29B4" w:rsidRPr="00571CCC" w:rsidRDefault="009E29B4" w:rsidP="009E29B4">
      <w:pPr>
        <w:widowControl/>
        <w:adjustRightInd w:val="0"/>
        <w:spacing w:after="171"/>
        <w:rPr>
          <w:rFonts w:eastAsiaTheme="minorHAnsi"/>
          <w:color w:val="000000"/>
          <w:sz w:val="24"/>
          <w:szCs w:val="24"/>
        </w:rPr>
      </w:pPr>
      <w:r w:rsidRPr="00571CCC">
        <w:rPr>
          <w:rFonts w:eastAsiaTheme="minorHAnsi"/>
          <w:color w:val="000000"/>
          <w:sz w:val="24"/>
          <w:szCs w:val="24"/>
        </w:rPr>
        <w:t xml:space="preserve">В дальнейшем продолжить </w:t>
      </w:r>
      <w:proofErr w:type="spellStart"/>
      <w:r w:rsidRPr="00571CCC">
        <w:rPr>
          <w:rFonts w:eastAsiaTheme="minorHAnsi"/>
          <w:color w:val="000000"/>
          <w:sz w:val="24"/>
          <w:szCs w:val="24"/>
        </w:rPr>
        <w:t>инфузиюамиодаронав</w:t>
      </w:r>
      <w:proofErr w:type="spellEnd"/>
      <w:r w:rsidRPr="00571CCC">
        <w:rPr>
          <w:rFonts w:eastAsiaTheme="minorHAnsi"/>
          <w:color w:val="000000"/>
          <w:sz w:val="24"/>
          <w:szCs w:val="24"/>
        </w:rPr>
        <w:t xml:space="preserve"> дозе 900 мг в течение 24 час;</w:t>
      </w:r>
    </w:p>
    <w:p w:rsidR="009E29B4" w:rsidRPr="00571CCC" w:rsidRDefault="009E29B4" w:rsidP="009E29B4">
      <w:pPr>
        <w:widowControl/>
        <w:adjustRightInd w:val="0"/>
        <w:spacing w:after="171"/>
        <w:rPr>
          <w:rFonts w:eastAsiaTheme="minorHAnsi"/>
          <w:color w:val="000000"/>
          <w:sz w:val="24"/>
          <w:szCs w:val="24"/>
        </w:rPr>
      </w:pPr>
      <w:r w:rsidRPr="00571CCC">
        <w:rPr>
          <w:rFonts w:eastAsiaTheme="minorHAnsi"/>
          <w:color w:val="000000"/>
          <w:sz w:val="24"/>
          <w:szCs w:val="24"/>
        </w:rPr>
        <w:t xml:space="preserve">При отсутствии </w:t>
      </w:r>
      <w:proofErr w:type="spellStart"/>
      <w:r w:rsidRPr="00571CCC">
        <w:rPr>
          <w:rFonts w:eastAsiaTheme="minorHAnsi"/>
          <w:color w:val="000000"/>
          <w:sz w:val="24"/>
          <w:szCs w:val="24"/>
        </w:rPr>
        <w:t>амиодаронаможно</w:t>
      </w:r>
      <w:proofErr w:type="spellEnd"/>
      <w:r w:rsidRPr="00571CCC">
        <w:rPr>
          <w:rFonts w:eastAsiaTheme="minorHAnsi"/>
          <w:color w:val="000000"/>
          <w:sz w:val="24"/>
          <w:szCs w:val="24"/>
        </w:rPr>
        <w:t xml:space="preserve"> ввести 1 мг/кг </w:t>
      </w:r>
      <w:proofErr w:type="spellStart"/>
      <w:r w:rsidRPr="00571CCC">
        <w:rPr>
          <w:rFonts w:eastAsiaTheme="minorHAnsi"/>
          <w:color w:val="000000"/>
          <w:sz w:val="24"/>
          <w:szCs w:val="24"/>
        </w:rPr>
        <w:t>лидокаина</w:t>
      </w:r>
      <w:proofErr w:type="spellEnd"/>
      <w:r w:rsidRPr="00571CCC">
        <w:rPr>
          <w:rFonts w:eastAsiaTheme="minorHAnsi"/>
          <w:color w:val="000000"/>
          <w:sz w:val="24"/>
          <w:szCs w:val="24"/>
        </w:rPr>
        <w:t>;</w:t>
      </w:r>
    </w:p>
    <w:p w:rsidR="009E29B4" w:rsidRPr="00571CCC" w:rsidRDefault="009E29B4" w:rsidP="009E29B4">
      <w:pPr>
        <w:pStyle w:val="Default"/>
      </w:pPr>
      <w:r w:rsidRPr="00571CCC">
        <w:t xml:space="preserve">Если </w:t>
      </w:r>
      <w:proofErr w:type="spellStart"/>
      <w:proofErr w:type="gramStart"/>
      <w:r w:rsidRPr="00571CCC">
        <w:t>амиодаронуже</w:t>
      </w:r>
      <w:proofErr w:type="spellEnd"/>
      <w:r w:rsidRPr="00571CCC">
        <w:t xml:space="preserve">  введен</w:t>
      </w:r>
      <w:proofErr w:type="gramEnd"/>
      <w:r w:rsidRPr="00571CCC">
        <w:t xml:space="preserve">, </w:t>
      </w:r>
      <w:proofErr w:type="spellStart"/>
      <w:r w:rsidRPr="00571CCC">
        <w:t>лидокаинприменять</w:t>
      </w:r>
      <w:proofErr w:type="spellEnd"/>
      <w:r w:rsidRPr="00571CCC">
        <w:t xml:space="preserve"> нельзя!</w:t>
      </w:r>
    </w:p>
    <w:p w:rsidR="009E29B4" w:rsidRPr="00571CCC" w:rsidRDefault="009E29B4" w:rsidP="009E29B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24613B" w:rsidRPr="00571CCC" w:rsidRDefault="0024613B" w:rsidP="00A01C83">
      <w:pPr>
        <w:ind w:left="-851"/>
        <w:rPr>
          <w:b/>
          <w:sz w:val="24"/>
          <w:szCs w:val="24"/>
        </w:rPr>
      </w:pPr>
    </w:p>
    <w:p w:rsidR="0024613B" w:rsidRPr="00571CCC" w:rsidRDefault="0024613B" w:rsidP="00A01C83">
      <w:pPr>
        <w:ind w:left="-851"/>
        <w:rPr>
          <w:b/>
          <w:sz w:val="24"/>
          <w:szCs w:val="24"/>
        </w:rPr>
      </w:pPr>
    </w:p>
    <w:p w:rsidR="0024613B" w:rsidRPr="00571CCC" w:rsidRDefault="0024613B" w:rsidP="00A01C83">
      <w:pPr>
        <w:ind w:left="-851"/>
        <w:rPr>
          <w:b/>
          <w:sz w:val="24"/>
          <w:szCs w:val="24"/>
        </w:rPr>
      </w:pPr>
    </w:p>
    <w:p w:rsidR="0024613B" w:rsidRPr="00571CCC" w:rsidRDefault="0024613B" w:rsidP="00A01C83">
      <w:pPr>
        <w:ind w:left="-851"/>
        <w:rPr>
          <w:b/>
          <w:sz w:val="24"/>
          <w:szCs w:val="24"/>
        </w:rPr>
      </w:pPr>
    </w:p>
    <w:p w:rsidR="0024613B" w:rsidRPr="00571CCC" w:rsidRDefault="0024613B" w:rsidP="00A01C83">
      <w:pPr>
        <w:ind w:left="-851"/>
        <w:rPr>
          <w:b/>
          <w:sz w:val="24"/>
          <w:szCs w:val="24"/>
        </w:rPr>
      </w:pPr>
    </w:p>
    <w:p w:rsidR="0024613B" w:rsidRPr="00571CCC" w:rsidRDefault="0024613B" w:rsidP="00A01C83">
      <w:pPr>
        <w:ind w:left="-851"/>
        <w:rPr>
          <w:b/>
          <w:sz w:val="24"/>
          <w:szCs w:val="24"/>
        </w:rPr>
      </w:pPr>
    </w:p>
    <w:p w:rsidR="0024613B" w:rsidRPr="00571CCC" w:rsidRDefault="0024613B" w:rsidP="00A01C83">
      <w:pPr>
        <w:ind w:left="-851"/>
        <w:rPr>
          <w:b/>
          <w:sz w:val="24"/>
          <w:szCs w:val="24"/>
        </w:rPr>
      </w:pPr>
    </w:p>
    <w:p w:rsidR="0024613B" w:rsidRPr="00571CCC" w:rsidRDefault="0024613B" w:rsidP="00A01C83">
      <w:pPr>
        <w:ind w:left="-851"/>
        <w:rPr>
          <w:b/>
          <w:sz w:val="24"/>
          <w:szCs w:val="24"/>
        </w:rPr>
      </w:pPr>
    </w:p>
    <w:p w:rsidR="00E345C2" w:rsidRPr="00571CCC" w:rsidRDefault="00E345C2" w:rsidP="0024613B">
      <w:pPr>
        <w:rPr>
          <w:b/>
          <w:sz w:val="24"/>
          <w:szCs w:val="24"/>
        </w:rPr>
      </w:pPr>
    </w:p>
    <w:p w:rsidR="00E345C2" w:rsidRPr="00571CCC" w:rsidRDefault="00E345C2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7"/>
        <w:gridCol w:w="4727"/>
      </w:tblGrid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727" w:type="dxa"/>
          </w:tcPr>
          <w:p w:rsidR="0024613B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ПОРЯДОК ПРОВЕДЕНИЯ СЕРДЕЧНО-ЛЕГОЧНОЙ РЕАНИМАЦИИ </w:t>
            </w:r>
          </w:p>
          <w:p w:rsidR="0024613B" w:rsidRPr="00571CCC" w:rsidRDefault="00E345C2" w:rsidP="00E345C2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РАСШИРЕННОЙ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ПРИ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АСИСТОЛИИ </w:t>
            </w:r>
          </w:p>
          <w:p w:rsidR="0024613B" w:rsidRPr="00571CCC" w:rsidRDefault="0024613B" w:rsidP="00E345C2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Действия старшего </w:t>
            </w:r>
          </w:p>
        </w:tc>
        <w:tc>
          <w:tcPr>
            <w:tcW w:w="4727" w:type="dxa"/>
          </w:tcPr>
          <w:p w:rsidR="0024613B" w:rsidRPr="00571CCC" w:rsidRDefault="0024613B" w:rsidP="00E345C2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24613B" w:rsidRPr="00571CCC" w:rsidRDefault="0024613B" w:rsidP="00E345C2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24613B" w:rsidRPr="00571CCC" w:rsidRDefault="0024613B" w:rsidP="00E345C2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24613B" w:rsidRPr="00571CCC" w:rsidRDefault="0024613B" w:rsidP="00E345C2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Действия помощника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Положение сбоку или за головой пациента </w:t>
            </w:r>
          </w:p>
        </w:tc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Положение сбоку от пациента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454" w:type="dxa"/>
            <w:gridSpan w:val="2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Оценить и обеспечить безопасность оказания помощи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Контроль сознания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Обеспечить проходимость верхних дыхательных путей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Контроль дыхания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ЭКГ контроль (асистолия, БЭА) или контроль каротидного пульса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Проводить СЛР 30:2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Выполнить 5 реанимационных циклов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Прикрепить электроды ЭКГ аппарата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ЭКГ контроль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Вызвать специализированную бригаду СМП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Собрать и заполнить </w:t>
            </w:r>
            <w:proofErr w:type="spellStart"/>
            <w:r w:rsidRPr="00571CCC">
              <w:rPr>
                <w:rFonts w:eastAsiaTheme="minorHAnsi"/>
                <w:color w:val="000000"/>
                <w:sz w:val="24"/>
                <w:szCs w:val="24"/>
              </w:rPr>
              <w:t>инфузионную</w:t>
            </w:r>
            <w:proofErr w:type="spellEnd"/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 систему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Обеспечить гарантированный венозный доступ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Приготовить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Адреналин 1 мг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По команде старшего бригады СМП ввести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Адреналин 1 мг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Приготовить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Адреналина 1 мг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454" w:type="dxa"/>
            <w:gridSpan w:val="2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Контроль ЭКГ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(асистолия, БЭА) или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каротидного пульса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(пульс не определяется)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(каждые 2 минуты или через 5 реанимационных циклов)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454" w:type="dxa"/>
            <w:gridSpan w:val="2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Продолжать СЛР вдвоем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30:2 (5 реанимационных циклов)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</w:tc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54" w:type="dxa"/>
            <w:gridSpan w:val="2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Контроль ЭКГ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(асистолия, БЭА) или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каротидного пульса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(пульс не определяется)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Продолжать СЛР одним специалистом 30:2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Выполнить пять реанимационных циклов </w:t>
            </w:r>
          </w:p>
        </w:tc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Ввести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Адреналин 1 мг в/в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перед 4-5-м реанимационным циклом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Приготовить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Адреналина 1 мг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54" w:type="dxa"/>
            <w:gridSpan w:val="2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Контроль ЭКГ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(асистолия, БЭА) или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каротидного пульса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(пульс не определяется)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454" w:type="dxa"/>
            <w:gridSpan w:val="2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Продолжать СЛР вдвоем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30:2 (5 реанимационных циклов)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</w:tc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54" w:type="dxa"/>
            <w:gridSpan w:val="2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Контроль ЭКГ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(асистолия, БЭА) или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каротидного пульса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(пульс не определяется) </w:t>
            </w:r>
          </w:p>
        </w:tc>
      </w:tr>
      <w:tr w:rsidR="00E345C2" w:rsidRPr="00571CC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727" w:type="dxa"/>
          </w:tcPr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Продолжать СЛР одним специалистом 30:2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Выполнить пять реанимационных циклов </w:t>
            </w:r>
          </w:p>
        </w:tc>
        <w:tc>
          <w:tcPr>
            <w:tcW w:w="4727" w:type="dxa"/>
          </w:tcPr>
          <w:p w:rsidR="0024613B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Ввести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Адреналин 1 мг в/в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перед 4-5-м реанимационным циклом </w:t>
            </w:r>
          </w:p>
          <w:p w:rsidR="0024613B" w:rsidRPr="00571CCC" w:rsidRDefault="0024613B" w:rsidP="0024613B">
            <w:pPr>
              <w:pStyle w:val="Default"/>
            </w:pPr>
            <w:r w:rsidRPr="00571CCC">
              <w:t xml:space="preserve">Приготовить </w:t>
            </w:r>
            <w:r w:rsidRPr="00571CCC">
              <w:rPr>
                <w:b/>
                <w:bCs/>
              </w:rPr>
              <w:t xml:space="preserve">Адреналин 1 мг </w:t>
            </w:r>
          </w:p>
          <w:p w:rsidR="00E345C2" w:rsidRPr="00571CCC" w:rsidRDefault="00E345C2" w:rsidP="00E345C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10" w:type="dxa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Контроль ЭКГ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(асистолия, БЭА)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или каротидного пульса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(пульс не определяется)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610" w:type="dxa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Продолжать СЛР по алгоритму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до приезда специализированной бригада СМП и / или до восстановления сердечного ритма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10" w:type="dxa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Неэффективная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сердечно-легочная реанимация проводится не менее 30 минут </w:t>
            </w:r>
          </w:p>
        </w:tc>
      </w:tr>
    </w:tbl>
    <w:p w:rsidR="0024613B" w:rsidRPr="00571CCC" w:rsidRDefault="0024613B" w:rsidP="0024613B">
      <w:pPr>
        <w:pStyle w:val="Default"/>
      </w:pPr>
      <w:proofErr w:type="gramStart"/>
      <w:r w:rsidRPr="00571CCC">
        <w:rPr>
          <w:b/>
          <w:bCs/>
        </w:rPr>
        <w:t>( БЭА</w:t>
      </w:r>
      <w:proofErr w:type="gramEnd"/>
      <w:r w:rsidRPr="00571CCC">
        <w:rPr>
          <w:b/>
          <w:bCs/>
        </w:rPr>
        <w:t xml:space="preserve"> </w:t>
      </w:r>
      <w:r w:rsidRPr="00571CCC">
        <w:t xml:space="preserve">– </w:t>
      </w:r>
      <w:proofErr w:type="spellStart"/>
      <w:r w:rsidRPr="00571CCC">
        <w:t>беспульсовая</w:t>
      </w:r>
      <w:proofErr w:type="spellEnd"/>
      <w:r w:rsidRPr="00571CCC">
        <w:t xml:space="preserve"> электрическая активность. </w:t>
      </w:r>
    </w:p>
    <w:p w:rsidR="0024613B" w:rsidRPr="00571CCC" w:rsidRDefault="0024613B" w:rsidP="0024613B">
      <w:pPr>
        <w:pStyle w:val="Default"/>
      </w:pPr>
      <w:r w:rsidRPr="00571CCC">
        <w:lastRenderedPageBreak/>
        <w:t xml:space="preserve">Контроль ЭКГ (пульса) – через 2 минуты после каждых 5 реанимационных циклов. </w:t>
      </w:r>
    </w:p>
    <w:p w:rsidR="00ED4785" w:rsidRPr="00571CCC" w:rsidRDefault="0024613B" w:rsidP="0024613B">
      <w:pPr>
        <w:ind w:left="-851"/>
        <w:rPr>
          <w:b/>
          <w:sz w:val="24"/>
          <w:szCs w:val="24"/>
        </w:rPr>
      </w:pPr>
      <w:r w:rsidRPr="00571CCC">
        <w:rPr>
          <w:b/>
          <w:bCs/>
          <w:sz w:val="24"/>
          <w:szCs w:val="24"/>
        </w:rPr>
        <w:t xml:space="preserve">Адреналин </w:t>
      </w:r>
      <w:r w:rsidRPr="00571CCC">
        <w:rPr>
          <w:sz w:val="24"/>
          <w:szCs w:val="24"/>
        </w:rPr>
        <w:t>0,1% - 1 мл (1 мг) развести в р-ре Натрия хлорида 0,9 % - 19 мл, вводить в/</w:t>
      </w:r>
      <w:proofErr w:type="gramStart"/>
      <w:r w:rsidRPr="00571CCC">
        <w:rPr>
          <w:sz w:val="24"/>
          <w:szCs w:val="24"/>
        </w:rPr>
        <w:t>в болюсом</w:t>
      </w:r>
      <w:proofErr w:type="gramEnd"/>
      <w:r w:rsidRPr="00571CCC">
        <w:rPr>
          <w:sz w:val="24"/>
          <w:szCs w:val="24"/>
        </w:rPr>
        <w:t>, через 3-5 минут или 5-10 реанимационных циклов.)</w:t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24613B">
      <w:pPr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1608"/>
        <w:gridCol w:w="1608"/>
        <w:gridCol w:w="3217"/>
      </w:tblGrid>
      <w:tr w:rsidR="0024613B" w:rsidRPr="00571CCC" w:rsidTr="0024613B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824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ПОРЯДОК ПРОВЕДЕНИЯ СЕРДЕЧНО-ЛЕГОЧНОЙ РЕАНИМАЦИИ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РАСШИРЕННОЙ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ПРИ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ФИБРИЛЛЯЦИИ ЖЕЛУДОЧКОВ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Действия старшего </w:t>
            </w:r>
          </w:p>
        </w:tc>
        <w:tc>
          <w:tcPr>
            <w:tcW w:w="4825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Действия помощника </w:t>
            </w:r>
          </w:p>
        </w:tc>
      </w:tr>
      <w:tr w:rsidR="0024613B" w:rsidRPr="00571CCC" w:rsidTr="0024613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824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Положение сбоку или за головой пациента </w:t>
            </w:r>
          </w:p>
        </w:tc>
        <w:tc>
          <w:tcPr>
            <w:tcW w:w="4825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Положение сбоку от пациента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Оценить и обеспечить безопасность оказания помощи </w:t>
            </w:r>
          </w:p>
        </w:tc>
      </w:tr>
      <w:tr w:rsidR="0024613B" w:rsidRPr="00571CCC" w:rsidTr="0024613B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4824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Контроль сознания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Обеспечить проходимость верхних дыхательных путей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Контроль дыхания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ЭКГ контроль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Проводить СЛР 30:2 до готовности дефибриллятора либо выполнить 5 реанимационных циклов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4825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Приготовить и подать первому работнику дыхательный мешок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Прикрепить электроды ЭКГ аппарата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ЭКГ контроль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Вызвать специализированную бригаду СМП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Подготовить к работе дефибриллятор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Контроль ЭКГ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во время проведения ИВЛ - ФЖ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Дефибрилляция</w:t>
            </w:r>
            <w:proofErr w:type="spellEnd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максимальным разрядом имеющегося дефибриллятора (1-ая) </w:t>
            </w:r>
          </w:p>
        </w:tc>
      </w:tr>
      <w:tr w:rsidR="0024613B" w:rsidRPr="00571CCC" w:rsidTr="0024613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24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Продолжать реанимацию 30:2 в течение 2 минут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или 5 реанимационных циклов </w:t>
            </w:r>
          </w:p>
        </w:tc>
        <w:tc>
          <w:tcPr>
            <w:tcW w:w="4825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Собрать и заполнить </w:t>
            </w:r>
            <w:proofErr w:type="spellStart"/>
            <w:r w:rsidRPr="00571CCC">
              <w:rPr>
                <w:rFonts w:eastAsiaTheme="minorHAnsi"/>
                <w:color w:val="000000"/>
                <w:sz w:val="24"/>
                <w:szCs w:val="24"/>
              </w:rPr>
              <w:t>инфузионную</w:t>
            </w:r>
            <w:proofErr w:type="spellEnd"/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 систему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Обеспечить гарантированный венозный доступ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Приготовить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Адреналин 1 мг.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Приготовить </w:t>
            </w:r>
            <w:proofErr w:type="spellStart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Амиодарон</w:t>
            </w:r>
            <w:proofErr w:type="spellEnd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300мг.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Контроль ЭКГ –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ФЖ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Дефибрилляция</w:t>
            </w:r>
            <w:proofErr w:type="spellEnd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максимальным разрядом имеющегося дефибриллятора (2-ая) </w:t>
            </w:r>
          </w:p>
        </w:tc>
      </w:tr>
      <w:tr w:rsidR="0024613B" w:rsidRPr="00571CCC" w:rsidTr="0024613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824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</w:tc>
        <w:tc>
          <w:tcPr>
            <w:tcW w:w="4825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Контроль ЭКГ -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ФЖ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Дефибрилляция</w:t>
            </w:r>
            <w:proofErr w:type="spellEnd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максимальным разрядом имеющегося дефибриллятора (3-я) </w:t>
            </w:r>
          </w:p>
        </w:tc>
      </w:tr>
      <w:tr w:rsidR="0024613B" w:rsidRPr="00571CCC" w:rsidTr="0024613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824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Продолжать СЛР 30:2 в течение 2 минут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или 5 реанимационных циклов </w:t>
            </w:r>
          </w:p>
        </w:tc>
        <w:tc>
          <w:tcPr>
            <w:tcW w:w="4825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Ввести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Адреналин 1 мг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Контроль ЭКГ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– ФЖ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Дефибрилляция</w:t>
            </w:r>
            <w:proofErr w:type="spellEnd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максимальным разрядом имеющегося дефибриллятора (4-я) </w:t>
            </w:r>
          </w:p>
        </w:tc>
      </w:tr>
      <w:tr w:rsidR="0024613B" w:rsidRPr="00571CCC" w:rsidTr="0024613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824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2 вдоха </w:t>
            </w:r>
          </w:p>
        </w:tc>
        <w:tc>
          <w:tcPr>
            <w:tcW w:w="4825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30 массажных толчков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Контроль ЭКГ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– ФЖ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Дефибрилляция</w:t>
            </w:r>
            <w:proofErr w:type="spellEnd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максимальным разрядом имеющегося дефибриллятора (5-я) </w:t>
            </w:r>
          </w:p>
        </w:tc>
      </w:tr>
      <w:tr w:rsidR="0024613B" w:rsidRPr="00571CCC" w:rsidTr="0024613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824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Продолжать СЛР 30:2 в течение 2 минут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или 5 реанимационных циклов </w:t>
            </w:r>
          </w:p>
        </w:tc>
        <w:tc>
          <w:tcPr>
            <w:tcW w:w="4825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 Ввести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Адреналин 1 мг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 Ввести </w:t>
            </w:r>
            <w:proofErr w:type="spellStart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Амиодарон</w:t>
            </w:r>
            <w:proofErr w:type="spellEnd"/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300мг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Контроль ЭКГ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– ФЖ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Далее действовать по кругу: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Адреналин </w:t>
            </w: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– (через два круга) </w:t>
            </w: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– Разряд – СЛР 2 мин – контроль ЭКГ </w:t>
            </w:r>
          </w:p>
        </w:tc>
      </w:tr>
      <w:tr w:rsidR="0024613B" w:rsidRPr="00571CCC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649" w:type="dxa"/>
            <w:gridSpan w:val="4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Оцените каротидный пульс после появления правильного ритма на ЭКГ </w:t>
            </w:r>
          </w:p>
        </w:tc>
      </w:tr>
      <w:tr w:rsidR="0024613B" w:rsidRPr="00571CCC" w:rsidTr="0024613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216" w:type="dxa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Пульс не определяется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На ЭКГ правильный ритм </w:t>
            </w:r>
          </w:p>
        </w:tc>
        <w:tc>
          <w:tcPr>
            <w:tcW w:w="3216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Пульс не определяется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На ЭКГ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фибрилляция/ асистолия </w:t>
            </w:r>
          </w:p>
        </w:tc>
        <w:tc>
          <w:tcPr>
            <w:tcW w:w="3217" w:type="dxa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Пульс определяется </w:t>
            </w:r>
          </w:p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На ЭКГ правильный ритм </w:t>
            </w:r>
          </w:p>
        </w:tc>
      </w:tr>
      <w:tr w:rsidR="0024613B" w:rsidRPr="00571CCC" w:rsidTr="0024613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216" w:type="dxa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Продолжайте СЛР до появления дыхания и каротидного пульса </w:t>
            </w:r>
          </w:p>
          <w:p w:rsidR="0024613B" w:rsidRPr="00571CCC" w:rsidRDefault="0024613B" w:rsidP="000B60D0">
            <w:pPr>
              <w:pStyle w:val="Default"/>
            </w:pPr>
          </w:p>
          <w:p w:rsidR="000B60D0" w:rsidRPr="00571CCC" w:rsidRDefault="000B60D0" w:rsidP="000B60D0">
            <w:pPr>
              <w:pStyle w:val="Default"/>
            </w:pPr>
          </w:p>
          <w:p w:rsidR="002044A7" w:rsidRPr="00571CCC" w:rsidRDefault="002044A7" w:rsidP="000B60D0">
            <w:pPr>
              <w:pStyle w:val="Default"/>
            </w:pPr>
          </w:p>
          <w:p w:rsidR="00FB15F9" w:rsidRPr="00571CCC" w:rsidRDefault="00FB15F9" w:rsidP="000B60D0">
            <w:pPr>
              <w:pStyle w:val="Default"/>
            </w:pPr>
          </w:p>
          <w:p w:rsidR="00FB15F9" w:rsidRPr="00571CCC" w:rsidRDefault="00FB15F9" w:rsidP="000B60D0">
            <w:pPr>
              <w:pStyle w:val="Default"/>
            </w:pPr>
          </w:p>
          <w:p w:rsidR="00FB15F9" w:rsidRPr="00571CCC" w:rsidRDefault="00FB15F9" w:rsidP="000B60D0">
            <w:pPr>
              <w:pStyle w:val="Default"/>
            </w:pPr>
          </w:p>
          <w:p w:rsidR="00FB15F9" w:rsidRPr="00571CCC" w:rsidRDefault="002044A7" w:rsidP="000B60D0">
            <w:pPr>
              <w:pStyle w:val="Default"/>
            </w:pPr>
            <w:r w:rsidRPr="00571CCC">
              <w:t xml:space="preserve"> </w:t>
            </w:r>
          </w:p>
          <w:p w:rsidR="000B60D0" w:rsidRPr="00571CCC" w:rsidRDefault="000B60D0" w:rsidP="000B60D0">
            <w:pPr>
              <w:pStyle w:val="Default"/>
            </w:pPr>
          </w:p>
          <w:p w:rsidR="002044A7" w:rsidRPr="00571CCC" w:rsidRDefault="002044A7" w:rsidP="000B60D0">
            <w:pPr>
              <w:pStyle w:val="Default"/>
              <w:rPr>
                <w:b/>
              </w:rPr>
            </w:pPr>
          </w:p>
          <w:p w:rsidR="000B60D0" w:rsidRPr="00571CCC" w:rsidRDefault="000B60D0" w:rsidP="000B60D0">
            <w:pPr>
              <w:pStyle w:val="Default"/>
            </w:pPr>
          </w:p>
        </w:tc>
        <w:tc>
          <w:tcPr>
            <w:tcW w:w="3216" w:type="dxa"/>
            <w:gridSpan w:val="2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Действовать по алгоритму </w:t>
            </w:r>
          </w:p>
          <w:p w:rsidR="0024613B" w:rsidRPr="00571CCC" w:rsidRDefault="0024613B" w:rsidP="002044A7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фибрилляция / асистолия </w:t>
            </w:r>
          </w:p>
        </w:tc>
        <w:tc>
          <w:tcPr>
            <w:tcW w:w="3217" w:type="dxa"/>
          </w:tcPr>
          <w:p w:rsidR="0024613B" w:rsidRPr="00571CCC" w:rsidRDefault="0024613B" w:rsidP="0024613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Начните </w:t>
            </w:r>
            <w:proofErr w:type="spellStart"/>
            <w:r w:rsidRPr="00571CCC">
              <w:rPr>
                <w:rFonts w:eastAsiaTheme="minorHAnsi"/>
                <w:color w:val="000000"/>
                <w:sz w:val="24"/>
                <w:szCs w:val="24"/>
              </w:rPr>
              <w:t>постреанимационную</w:t>
            </w:r>
            <w:proofErr w:type="spellEnd"/>
            <w:r w:rsidRPr="00571CCC">
              <w:rPr>
                <w:rFonts w:eastAsiaTheme="minorHAnsi"/>
                <w:color w:val="000000"/>
                <w:sz w:val="24"/>
                <w:szCs w:val="24"/>
              </w:rPr>
              <w:t xml:space="preserve"> терапию </w:t>
            </w:r>
          </w:p>
        </w:tc>
      </w:tr>
    </w:tbl>
    <w:p w:rsidR="002044A7" w:rsidRPr="00571CCC" w:rsidRDefault="002044A7" w:rsidP="0024613B">
      <w:pPr>
        <w:pStyle w:val="Default"/>
        <w:rPr>
          <w:b/>
        </w:rPr>
      </w:pPr>
      <w:r w:rsidRPr="00571CC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1677AE" wp14:editId="5BFA1CCF">
            <wp:simplePos x="0" y="0"/>
            <wp:positionH relativeFrom="column">
              <wp:posOffset>-111125</wp:posOffset>
            </wp:positionH>
            <wp:positionV relativeFrom="paragraph">
              <wp:posOffset>-1129030</wp:posOffset>
            </wp:positionV>
            <wp:extent cx="5410200" cy="4057650"/>
            <wp:effectExtent l="0" t="0" r="0" b="0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  <w:r w:rsidRPr="00571CCC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FEED907" wp14:editId="6908BC6E">
                <wp:extent cx="304800" cy="304800"/>
                <wp:effectExtent l="0" t="0" r="0" b="0"/>
                <wp:docPr id="13" name="Прямоугольник 1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0DA41" id="Прямоугольник 1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Ns7QIAAOU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FEk2z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571CCC" w:rsidRPr="00571CCC">
        <w:t xml:space="preserve"> </w:t>
      </w:r>
      <w:r w:rsidR="00571CCC" w:rsidRPr="00571CCC">
        <w:rPr>
          <w:noProof/>
          <w:lang w:eastAsia="ru-RU"/>
        </w:rPr>
        <w:drawing>
          <wp:inline distT="0" distB="0" distL="0" distR="0">
            <wp:extent cx="6076950" cy="4044632"/>
            <wp:effectExtent l="0" t="0" r="0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CCC">
        <w:rPr>
          <w:noProof/>
          <w:lang w:eastAsia="ru-RU"/>
        </w:rPr>
        <w:t xml:space="preserve"> </w:t>
      </w:r>
      <w:r w:rsidRPr="00571CCC">
        <w:rPr>
          <w:noProof/>
          <w:lang w:eastAsia="ru-RU"/>
        </w:rPr>
        <mc:AlternateContent>
          <mc:Choice Requires="wps">
            <w:drawing>
              <wp:inline distT="0" distB="0" distL="0" distR="0" wp14:anchorId="7E8268CD" wp14:editId="6BFB85FE">
                <wp:extent cx="304800" cy="304800"/>
                <wp:effectExtent l="0" t="0" r="0" b="0"/>
                <wp:docPr id="14" name="Прямоугольник 1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B51CA5" id="Прямоугольник 1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rh7QIAAOU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U7WuH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571CCC">
        <w:rPr>
          <w:noProof/>
          <w:lang w:eastAsia="ru-RU"/>
        </w:rPr>
        <w:t xml:space="preserve"> </w:t>
      </w:r>
      <w:r w:rsidRPr="00571CCC">
        <w:rPr>
          <w:noProof/>
          <w:lang w:eastAsia="ru-RU"/>
        </w:rPr>
        <mc:AlternateContent>
          <mc:Choice Requires="wps">
            <w:drawing>
              <wp:inline distT="0" distB="0" distL="0" distR="0" wp14:anchorId="7E8268CD" wp14:editId="6BFB85FE">
                <wp:extent cx="304800" cy="304800"/>
                <wp:effectExtent l="0" t="0" r="0" b="0"/>
                <wp:docPr id="15" name="Прямоугольник 1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6635B" id="Прямоугольник 15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nV7QIAAOU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kpGdX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571CCC">
        <w:rPr>
          <w:noProof/>
          <w:lang w:eastAsia="ru-RU"/>
        </w:rPr>
        <w:t xml:space="preserve"> </w:t>
      </w:r>
      <w:r w:rsidRPr="00571CCC">
        <w:rPr>
          <w:noProof/>
          <w:lang w:eastAsia="ru-RU"/>
        </w:rPr>
        <mc:AlternateContent>
          <mc:Choice Requires="wps">
            <w:drawing>
              <wp:inline distT="0" distB="0" distL="0" distR="0" wp14:anchorId="7E8268CD" wp14:editId="6BFB85FE">
                <wp:extent cx="304800" cy="304800"/>
                <wp:effectExtent l="0" t="0" r="0" b="0"/>
                <wp:docPr id="16" name="Прямоугольник 1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ABF31" id="Прямоугольник 16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yJ7QIAAOU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G0f3In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2044A7" w:rsidP="0024613B">
      <w:pPr>
        <w:pStyle w:val="Default"/>
        <w:rPr>
          <w:b/>
        </w:rPr>
      </w:pPr>
    </w:p>
    <w:p w:rsidR="002044A7" w:rsidRPr="00571CCC" w:rsidRDefault="00571CCC" w:rsidP="0024613B">
      <w:pPr>
        <w:pStyle w:val="Default"/>
        <w:rPr>
          <w:b/>
        </w:rPr>
      </w:pPr>
      <w:r w:rsidRPr="00571CCC">
        <w:rPr>
          <w:noProof/>
          <w:lang w:eastAsia="ru-RU"/>
        </w:rPr>
        <w:drawing>
          <wp:inline distT="0" distB="0" distL="0" distR="0">
            <wp:extent cx="6076950" cy="4557713"/>
            <wp:effectExtent l="0" t="0" r="0" b="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5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A7" w:rsidRPr="00571CCC" w:rsidRDefault="002044A7" w:rsidP="0024613B">
      <w:pPr>
        <w:pStyle w:val="Default"/>
        <w:rPr>
          <w:b/>
        </w:rPr>
      </w:pPr>
    </w:p>
    <w:p w:rsidR="0024613B" w:rsidRPr="00571CCC" w:rsidRDefault="0024613B" w:rsidP="0024613B">
      <w:pPr>
        <w:pStyle w:val="Default"/>
        <w:rPr>
          <w:b/>
        </w:rPr>
      </w:pPr>
      <w:r w:rsidRPr="00571CCC">
        <w:rPr>
          <w:b/>
        </w:rPr>
        <w:t xml:space="preserve">Признаки эффективности СЛР: </w:t>
      </w:r>
    </w:p>
    <w:p w:rsidR="0024613B" w:rsidRPr="00571CCC" w:rsidRDefault="0024613B" w:rsidP="0024613B">
      <w:pPr>
        <w:pStyle w:val="Default"/>
        <w:spacing w:after="38"/>
      </w:pPr>
      <w:r w:rsidRPr="00571CCC">
        <w:t xml:space="preserve">– появление пульса на сонной артерии; </w:t>
      </w:r>
    </w:p>
    <w:p w:rsidR="0024613B" w:rsidRPr="00571CCC" w:rsidRDefault="0024613B" w:rsidP="0024613B">
      <w:pPr>
        <w:pStyle w:val="Default"/>
        <w:spacing w:after="38"/>
      </w:pPr>
      <w:r w:rsidRPr="00571CCC">
        <w:t xml:space="preserve">– </w:t>
      </w:r>
      <w:proofErr w:type="spellStart"/>
      <w:r w:rsidRPr="00571CCC">
        <w:t>порозовение</w:t>
      </w:r>
      <w:proofErr w:type="spellEnd"/>
      <w:r w:rsidRPr="00571CCC">
        <w:t xml:space="preserve"> кожи; </w:t>
      </w:r>
    </w:p>
    <w:p w:rsidR="0024613B" w:rsidRPr="00571CCC" w:rsidRDefault="0024613B" w:rsidP="0024613B">
      <w:pPr>
        <w:pStyle w:val="Default"/>
      </w:pPr>
      <w:r w:rsidRPr="00571CCC">
        <w:t xml:space="preserve">– рефлекс зрачков на свет. </w:t>
      </w:r>
    </w:p>
    <w:p w:rsidR="00877610" w:rsidRPr="00571CCC" w:rsidRDefault="00877610" w:rsidP="0024613B">
      <w:pPr>
        <w:pStyle w:val="Default"/>
      </w:pPr>
    </w:p>
    <w:p w:rsidR="00877610" w:rsidRPr="00571CCC" w:rsidRDefault="00877610" w:rsidP="0087761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571CCC">
        <w:rPr>
          <w:rFonts w:eastAsiaTheme="minorHAnsi"/>
          <w:b/>
          <w:bCs/>
          <w:sz w:val="24"/>
          <w:szCs w:val="24"/>
        </w:rPr>
        <w:t xml:space="preserve">Критерии адекватности проведения первичного </w:t>
      </w:r>
      <w:proofErr w:type="spellStart"/>
      <w:r w:rsidRPr="00571CCC">
        <w:rPr>
          <w:rFonts w:eastAsiaTheme="minorHAnsi"/>
          <w:b/>
          <w:bCs/>
          <w:sz w:val="24"/>
          <w:szCs w:val="24"/>
        </w:rPr>
        <w:t>реанимаци</w:t>
      </w:r>
      <w:proofErr w:type="spellEnd"/>
      <w:r w:rsidRPr="00571CCC">
        <w:rPr>
          <w:rFonts w:eastAsiaTheme="minorHAnsi"/>
          <w:b/>
          <w:bCs/>
          <w:sz w:val="24"/>
          <w:szCs w:val="24"/>
        </w:rPr>
        <w:t>-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proofErr w:type="spellStart"/>
      <w:r w:rsidRPr="00571CCC">
        <w:rPr>
          <w:rFonts w:eastAsiaTheme="minorHAnsi"/>
          <w:b/>
          <w:bCs/>
          <w:sz w:val="24"/>
          <w:szCs w:val="24"/>
        </w:rPr>
        <w:t>онного</w:t>
      </w:r>
      <w:proofErr w:type="spellEnd"/>
      <w:r w:rsidRPr="00571CCC">
        <w:rPr>
          <w:rFonts w:eastAsiaTheme="minorHAnsi"/>
          <w:b/>
          <w:bCs/>
          <w:sz w:val="24"/>
          <w:szCs w:val="24"/>
        </w:rPr>
        <w:t xml:space="preserve"> комплекса (признаки реанимационной жизни):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– появление пульса на магистральных артериях, синхронного с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компрессиями грудной клетки,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– сужение зрачков, если они были расширены,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– исчезновение бледности (цианоза),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– подъём грудной клетки при проведении ИВЛ.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 xml:space="preserve">Реанимационное пособие </w:t>
      </w: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не оказывается </w:t>
      </w:r>
      <w:r w:rsidRPr="00571CCC">
        <w:rPr>
          <w:rFonts w:eastAsiaTheme="minorHAnsi"/>
          <w:sz w:val="24"/>
          <w:szCs w:val="24"/>
        </w:rPr>
        <w:t xml:space="preserve">пострадавшим, </w:t>
      </w:r>
      <w:proofErr w:type="spellStart"/>
      <w:r w:rsidRPr="00571CCC">
        <w:rPr>
          <w:rFonts w:eastAsiaTheme="minorHAnsi"/>
          <w:sz w:val="24"/>
          <w:szCs w:val="24"/>
        </w:rPr>
        <w:t>име</w:t>
      </w:r>
      <w:proofErr w:type="spellEnd"/>
      <w:r w:rsidRPr="00571CCC">
        <w:rPr>
          <w:rFonts w:eastAsiaTheme="minorHAnsi"/>
          <w:sz w:val="24"/>
          <w:szCs w:val="24"/>
        </w:rPr>
        <w:t>-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571CCC">
        <w:rPr>
          <w:rFonts w:eastAsiaTheme="minorHAnsi"/>
          <w:sz w:val="24"/>
          <w:szCs w:val="24"/>
        </w:rPr>
        <w:t>ющим</w:t>
      </w:r>
      <w:proofErr w:type="spellEnd"/>
      <w:r w:rsidRPr="00571CCC">
        <w:rPr>
          <w:rFonts w:eastAsiaTheme="minorHAnsi"/>
          <w:sz w:val="24"/>
          <w:szCs w:val="24"/>
        </w:rPr>
        <w:t xml:space="preserve"> травмы, не совместимые с жизнью.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b/>
          <w:bCs/>
          <w:i/>
          <w:iCs/>
          <w:sz w:val="24"/>
          <w:szCs w:val="24"/>
        </w:rPr>
        <w:t xml:space="preserve">Прекращение </w:t>
      </w:r>
      <w:r w:rsidRPr="00571CCC">
        <w:rPr>
          <w:rFonts w:eastAsiaTheme="minorHAnsi"/>
          <w:sz w:val="24"/>
          <w:szCs w:val="24"/>
        </w:rPr>
        <w:t>реанимационных мероприятий возможно, если: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– при использовании всех доступных методов не отмечены при-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знаки эффективности СЛР в течение 30 минут;</w:t>
      </w:r>
    </w:p>
    <w:p w:rsidR="00877610" w:rsidRPr="00571CCC" w:rsidRDefault="00877610" w:rsidP="00877610">
      <w:pPr>
        <w:pStyle w:val="Default"/>
      </w:pPr>
      <w:r w:rsidRPr="00571CCC">
        <w:t>– имеются явные признаки биологической смерти.</w:t>
      </w:r>
    </w:p>
    <w:p w:rsidR="00ED4785" w:rsidRPr="00571CCC" w:rsidRDefault="00ED4785" w:rsidP="0024613B">
      <w:pPr>
        <w:rPr>
          <w:b/>
          <w:sz w:val="24"/>
          <w:szCs w:val="24"/>
        </w:rPr>
      </w:pPr>
    </w:p>
    <w:p w:rsidR="0024613B" w:rsidRPr="00571CCC" w:rsidRDefault="0024613B" w:rsidP="0024613B">
      <w:pPr>
        <w:pStyle w:val="Default"/>
        <w:rPr>
          <w:b/>
        </w:rPr>
      </w:pPr>
      <w:r w:rsidRPr="00571CCC">
        <w:rPr>
          <w:b/>
        </w:rPr>
        <w:t xml:space="preserve">Противопоказания к проведению реанимации: </w:t>
      </w:r>
    </w:p>
    <w:p w:rsidR="0024613B" w:rsidRPr="00571CCC" w:rsidRDefault="0024613B" w:rsidP="0024613B">
      <w:pPr>
        <w:pStyle w:val="Default"/>
        <w:spacing w:after="36"/>
      </w:pPr>
      <w:r w:rsidRPr="00571CCC">
        <w:t xml:space="preserve">1) наличие достоверных признаков биологической смерти (симптом Белоглазова, трупные пятна, трупное окоченение); </w:t>
      </w:r>
    </w:p>
    <w:p w:rsidR="0024613B" w:rsidRPr="00571CCC" w:rsidRDefault="0024613B" w:rsidP="0024613B">
      <w:pPr>
        <w:pStyle w:val="Default"/>
        <w:spacing w:after="36"/>
      </w:pPr>
      <w:r w:rsidRPr="00571CCC">
        <w:t xml:space="preserve">2) травма, несовместимая с жизнью; </w:t>
      </w:r>
    </w:p>
    <w:p w:rsidR="0024613B" w:rsidRPr="00571CCC" w:rsidRDefault="0024613B" w:rsidP="0024613B">
      <w:pPr>
        <w:pStyle w:val="Default"/>
        <w:spacing w:after="36"/>
      </w:pPr>
      <w:r w:rsidRPr="00571CCC">
        <w:t xml:space="preserve">3) терминальные стадии длительно протекающих неизлечимых </w:t>
      </w:r>
      <w:proofErr w:type="spellStart"/>
      <w:proofErr w:type="gramStart"/>
      <w:r w:rsidRPr="00571CCC">
        <w:t>забо-леваний</w:t>
      </w:r>
      <w:proofErr w:type="spellEnd"/>
      <w:proofErr w:type="gramEnd"/>
      <w:r w:rsidRPr="00571CCC">
        <w:t xml:space="preserve">; </w:t>
      </w:r>
    </w:p>
    <w:p w:rsidR="0024613B" w:rsidRPr="00571CCC" w:rsidRDefault="0024613B" w:rsidP="0024613B">
      <w:pPr>
        <w:pStyle w:val="Default"/>
      </w:pPr>
      <w:r w:rsidRPr="00571CCC">
        <w:t xml:space="preserve">4) угроза жизни реаниматору </w:t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877610" w:rsidRPr="00571CCC" w:rsidRDefault="00877610" w:rsidP="00877610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571CCC">
        <w:rPr>
          <w:rFonts w:eastAsiaTheme="minorHAnsi"/>
          <w:b/>
          <w:bCs/>
          <w:sz w:val="24"/>
          <w:szCs w:val="24"/>
        </w:rPr>
        <w:t>Осложнения сердечно-лёгочной реанимации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Рассмотрим осложнения сердечно-легочной реанимации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1. Разрывы печени (при выполнении компрессий нельзя давить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на мечевидный отросток!).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2. Разрывы селезёнки.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 xml:space="preserve">3. </w:t>
      </w:r>
      <w:proofErr w:type="spellStart"/>
      <w:r w:rsidRPr="00571CCC">
        <w:rPr>
          <w:rFonts w:eastAsiaTheme="minorHAnsi"/>
          <w:sz w:val="24"/>
          <w:szCs w:val="24"/>
        </w:rPr>
        <w:t>Регургитация</w:t>
      </w:r>
      <w:proofErr w:type="spellEnd"/>
      <w:r w:rsidRPr="00571CCC">
        <w:rPr>
          <w:rFonts w:eastAsiaTheme="minorHAnsi"/>
          <w:sz w:val="24"/>
          <w:szCs w:val="24"/>
        </w:rPr>
        <w:t xml:space="preserve"> вследствие аспирации желудочного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содержимого.</w:t>
      </w:r>
    </w:p>
    <w:p w:rsidR="00877610" w:rsidRPr="00571CCC" w:rsidRDefault="00877610" w:rsidP="00877610">
      <w:pPr>
        <w:widowControl/>
        <w:adjustRightInd w:val="0"/>
        <w:rPr>
          <w:rFonts w:eastAsiaTheme="minorHAnsi"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>4. Переломы рёбер и отрыв хрящей рёбер.</w:t>
      </w:r>
    </w:p>
    <w:p w:rsidR="00ED4785" w:rsidRPr="00571CCC" w:rsidRDefault="00877610" w:rsidP="00877610">
      <w:pPr>
        <w:ind w:left="-851"/>
        <w:rPr>
          <w:b/>
          <w:sz w:val="24"/>
          <w:szCs w:val="24"/>
        </w:rPr>
      </w:pPr>
      <w:r w:rsidRPr="00571CCC">
        <w:rPr>
          <w:rFonts w:eastAsiaTheme="minorHAnsi"/>
          <w:sz w:val="24"/>
          <w:szCs w:val="24"/>
        </w:rPr>
        <w:t xml:space="preserve">              </w:t>
      </w:r>
      <w:r w:rsidRPr="00571CCC">
        <w:rPr>
          <w:rFonts w:eastAsiaTheme="minorHAnsi"/>
          <w:sz w:val="24"/>
          <w:szCs w:val="24"/>
        </w:rPr>
        <w:t>5. Пневмоторакс вследствие перелома рёбер.</w:t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877610" w:rsidRPr="00571CCC" w:rsidRDefault="00877610" w:rsidP="00877610">
      <w:pPr>
        <w:pStyle w:val="2"/>
        <w:rPr>
          <w:rStyle w:val="topicparatopictextcub0d"/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571CCC">
        <w:rPr>
          <w:rStyle w:val="topicparatopictextcub0d"/>
          <w:rFonts w:ascii="Times New Roman" w:hAnsi="Times New Roman" w:cs="Times New Roman"/>
          <w:b/>
          <w:color w:val="auto"/>
          <w:sz w:val="24"/>
          <w:szCs w:val="24"/>
        </w:rPr>
        <w:t>Постреанимационный</w:t>
      </w:r>
      <w:proofErr w:type="spellEnd"/>
      <w:r w:rsidRPr="00571CCC">
        <w:rPr>
          <w:rStyle w:val="topicparatopictextcub0d"/>
          <w:rFonts w:ascii="Times New Roman" w:hAnsi="Times New Roman" w:cs="Times New Roman"/>
          <w:b/>
          <w:color w:val="auto"/>
          <w:sz w:val="24"/>
          <w:szCs w:val="24"/>
        </w:rPr>
        <w:t xml:space="preserve"> уход</w:t>
      </w:r>
      <w:r w:rsidRPr="00571CCC">
        <w:rPr>
          <w:rStyle w:val="topicparatopictextcub0d"/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877610" w:rsidRPr="00571CCC" w:rsidRDefault="00877610" w:rsidP="00877610">
      <w:pPr>
        <w:pStyle w:val="topicparatopicparau9gfm"/>
      </w:pPr>
      <w:r w:rsidRPr="00571CCC">
        <w:rPr>
          <w:rStyle w:val="topicparatopictextcub0d"/>
        </w:rPr>
        <w:t xml:space="preserve">Восстановление спонтанного кровообращения – это лишь промежуточная цель реанимационных мероприятий. Конечной целью является поддержание до выписки из стационара хорошего состояния неврологических функций, что достигается лишь у меньшинства пациентов с восстановленным самостоятельным кровообращением. Для того, чтобы максимально увеличить вероятность благоприятного исхода, клиницисты должны обеспечить адекватную поддерживающую терапию (например, контроль артериального давления, температуры и сердечного ритма), а также лечение основной патологии, особенно </w:t>
      </w:r>
      <w:hyperlink r:id="rId27" w:history="1">
        <w:r w:rsidRPr="00571CCC">
          <w:rPr>
            <w:rStyle w:val="topicparatopictextcub0d"/>
            <w:color w:val="0000FF"/>
            <w:u w:val="single"/>
          </w:rPr>
          <w:t>острого коронарного синдрома</w:t>
        </w:r>
      </w:hyperlink>
      <w:r w:rsidRPr="00571CCC">
        <w:rPr>
          <w:rStyle w:val="topicparatopictextcub0d"/>
        </w:rPr>
        <w:t>.</w:t>
      </w:r>
    </w:p>
    <w:p w:rsidR="00877610" w:rsidRPr="00571CCC" w:rsidRDefault="00877610" w:rsidP="00877610">
      <w:pPr>
        <w:pStyle w:val="topicparatopicparau9gfm"/>
      </w:pPr>
      <w:proofErr w:type="spellStart"/>
      <w:r w:rsidRPr="00571CCC">
        <w:rPr>
          <w:rStyle w:val="topicparatopictextcub0d"/>
        </w:rPr>
        <w:t>Постреанимационный</w:t>
      </w:r>
      <w:proofErr w:type="spellEnd"/>
      <w:r w:rsidRPr="00571CCC">
        <w:rPr>
          <w:rStyle w:val="topicparatopictextcub0d"/>
        </w:rPr>
        <w:t xml:space="preserve"> уход включает в себя уменьшение </w:t>
      </w:r>
      <w:proofErr w:type="spellStart"/>
      <w:r w:rsidRPr="00571CCC">
        <w:rPr>
          <w:rStyle w:val="topicparatopictextcub0d"/>
        </w:rPr>
        <w:t>реперфузионных</w:t>
      </w:r>
      <w:proofErr w:type="spellEnd"/>
      <w:r w:rsidRPr="00571CCC">
        <w:rPr>
          <w:rStyle w:val="topicparatopictextcub0d"/>
        </w:rPr>
        <w:t xml:space="preserve"> повреждений, возникающих после периода ишемии. </w:t>
      </w:r>
      <w:proofErr w:type="spellStart"/>
      <w:r w:rsidRPr="00571CCC">
        <w:rPr>
          <w:rStyle w:val="topicparatopictextcub0d"/>
        </w:rPr>
        <w:t>Постреанимационный</w:t>
      </w:r>
      <w:proofErr w:type="spellEnd"/>
      <w:r w:rsidRPr="00571CCC">
        <w:rPr>
          <w:rStyle w:val="topicparatopictextcub0d"/>
        </w:rPr>
        <w:t xml:space="preserve"> уход должен быть начат сразу же после восстановления спонтанного кровообращения. Для минимизации </w:t>
      </w:r>
      <w:proofErr w:type="spellStart"/>
      <w:r w:rsidRPr="00571CCC">
        <w:rPr>
          <w:rStyle w:val="topicparatopictextcub0d"/>
        </w:rPr>
        <w:t>гипероксического</w:t>
      </w:r>
      <w:proofErr w:type="spellEnd"/>
      <w:r w:rsidRPr="00571CCC">
        <w:rPr>
          <w:rStyle w:val="topicparatopictextcub0d"/>
        </w:rPr>
        <w:t xml:space="preserve"> повреждения легких концентрация кислорода во вдыхаемом воздухе должна быть снижена до уровня SpO2 94%. Скорость и объем вентиляции следует титровать </w:t>
      </w:r>
      <w:r w:rsidRPr="00571CCC">
        <w:rPr>
          <w:rStyle w:val="topicparatopictextcub0d"/>
        </w:rPr>
        <w:lastRenderedPageBreak/>
        <w:t xml:space="preserve">до достижения показателя парциального давления диоксида углерода в выдыхаемом воздухе в конце выдоха 35–40 мм рт. ст. При переносимости необходимо </w:t>
      </w:r>
      <w:proofErr w:type="spellStart"/>
      <w:r w:rsidRPr="00571CCC">
        <w:rPr>
          <w:rStyle w:val="topicparatopictextcub0d"/>
        </w:rPr>
        <w:t>болюсное</w:t>
      </w:r>
      <w:proofErr w:type="spellEnd"/>
      <w:r w:rsidRPr="00571CCC">
        <w:rPr>
          <w:rStyle w:val="topicparatopictextcub0d"/>
        </w:rPr>
        <w:t xml:space="preserve"> введение жидкости, а также </w:t>
      </w:r>
      <w:proofErr w:type="spellStart"/>
      <w:r w:rsidRPr="00571CCC">
        <w:rPr>
          <w:rStyle w:val="topicparatopictextcub0d"/>
        </w:rPr>
        <w:t>инфузия</w:t>
      </w:r>
      <w:proofErr w:type="spellEnd"/>
      <w:r w:rsidRPr="00571CCC">
        <w:rPr>
          <w:rStyle w:val="topicparatopictextcub0d"/>
        </w:rPr>
        <w:t xml:space="preserve"> </w:t>
      </w:r>
      <w:proofErr w:type="spellStart"/>
      <w:r w:rsidRPr="00571CCC">
        <w:rPr>
          <w:rStyle w:val="topicparatopictextcub0d"/>
        </w:rPr>
        <w:t>вазопрессора</w:t>
      </w:r>
      <w:proofErr w:type="spellEnd"/>
      <w:r w:rsidRPr="00571CCC">
        <w:rPr>
          <w:rStyle w:val="topicparatopictextcub0d"/>
        </w:rPr>
        <w:t>.</w:t>
      </w:r>
    </w:p>
    <w:p w:rsidR="00877610" w:rsidRPr="00571CCC" w:rsidRDefault="00877610" w:rsidP="00877610">
      <w:pPr>
        <w:pStyle w:val="topicparatopicparau9gfm"/>
      </w:pPr>
      <w:proofErr w:type="spellStart"/>
      <w:r w:rsidRPr="00571CCC">
        <w:rPr>
          <w:rStyle w:val="topicparatopictextcub0d"/>
        </w:rPr>
        <w:t>Постреанимационные</w:t>
      </w:r>
      <w:proofErr w:type="spellEnd"/>
      <w:r w:rsidRPr="00571CCC">
        <w:rPr>
          <w:rStyle w:val="topicparatopictextcub0d"/>
        </w:rPr>
        <w:t xml:space="preserve"> лабораторные исследования включают анализ газов артериальной крови (ГАК), общий анализ крови (ОАК) и биохимический анализ крови, включая электролиты, глюкозу, АМК (азот </w:t>
      </w:r>
      <w:r w:rsidRPr="00571CCC">
        <w:rPr>
          <w:rStyle w:val="genericdrug"/>
        </w:rPr>
        <w:t>мочевины</w:t>
      </w:r>
      <w:r w:rsidRPr="00571CCC">
        <w:rPr>
          <w:rStyle w:val="topicparatopictextcub0d"/>
        </w:rPr>
        <w:t xml:space="preserve"> крови), </w:t>
      </w:r>
      <w:proofErr w:type="spellStart"/>
      <w:r w:rsidRPr="00571CCC">
        <w:rPr>
          <w:rStyle w:val="topicparatopictextcub0d"/>
        </w:rPr>
        <w:t>креатинин</w:t>
      </w:r>
      <w:proofErr w:type="spellEnd"/>
      <w:r w:rsidRPr="00571CCC">
        <w:rPr>
          <w:rStyle w:val="topicparatopictextcub0d"/>
        </w:rPr>
        <w:t xml:space="preserve"> и </w:t>
      </w:r>
      <w:proofErr w:type="spellStart"/>
      <w:r w:rsidRPr="00571CCC">
        <w:rPr>
          <w:rStyle w:val="topicparatopictextcub0d"/>
        </w:rPr>
        <w:t>кардиомаркеры</w:t>
      </w:r>
      <w:proofErr w:type="spellEnd"/>
      <w:r w:rsidRPr="00571CCC">
        <w:rPr>
          <w:rStyle w:val="topicparatopictextcub0d"/>
        </w:rPr>
        <w:t>. (</w:t>
      </w:r>
      <w:proofErr w:type="spellStart"/>
      <w:r w:rsidRPr="00571CCC">
        <w:rPr>
          <w:rStyle w:val="topicparatopictextcub0d"/>
        </w:rPr>
        <w:t>креатинкиназа</w:t>
      </w:r>
      <w:proofErr w:type="spellEnd"/>
      <w:r w:rsidRPr="00571CCC">
        <w:rPr>
          <w:rStyle w:val="topicparatopictextcub0d"/>
        </w:rPr>
        <w:t xml:space="preserve"> обычно повышена, из-за травмы скелетных мышц </w:t>
      </w:r>
      <w:proofErr w:type="gramStart"/>
      <w:r w:rsidRPr="00571CCC">
        <w:rPr>
          <w:rStyle w:val="topicparatopictextcub0d"/>
        </w:rPr>
        <w:t>во время</w:t>
      </w:r>
      <w:proofErr w:type="gramEnd"/>
      <w:r w:rsidRPr="00571CCC">
        <w:rPr>
          <w:rStyle w:val="topicparatopictextcub0d"/>
        </w:rPr>
        <w:t xml:space="preserve"> СЛР; предпочтительным будет определение уровня </w:t>
      </w:r>
      <w:proofErr w:type="spellStart"/>
      <w:r w:rsidRPr="00571CCC">
        <w:rPr>
          <w:rStyle w:val="topicparatopictextcub0d"/>
        </w:rPr>
        <w:t>тропонинов</w:t>
      </w:r>
      <w:proofErr w:type="spellEnd"/>
      <w:r w:rsidRPr="00571CCC">
        <w:rPr>
          <w:rStyle w:val="topicparatopictextcub0d"/>
        </w:rPr>
        <w:t xml:space="preserve">, которые с меньшей вероятностью подвергаются влиянию СЛР или </w:t>
      </w:r>
      <w:proofErr w:type="spellStart"/>
      <w:r w:rsidRPr="00571CCC">
        <w:rPr>
          <w:rStyle w:val="topicparatopictextcub0d"/>
        </w:rPr>
        <w:t>дефибрилляции</w:t>
      </w:r>
      <w:proofErr w:type="spellEnd"/>
      <w:r w:rsidRPr="00571CCC">
        <w:rPr>
          <w:rStyle w:val="topicparatopictextcub0d"/>
        </w:rPr>
        <w:t>). РаO2 в артериальной крови должно удерживаться в пределах нормы (от 80 до 100 мм рт. ст.). Гематокрит следует поддерживать на уровне ≥ 30% (при подозрении на кардиологическую этиологию), концентрацию глюкозы – на уровне 140–180 мг/</w:t>
      </w:r>
      <w:proofErr w:type="spellStart"/>
      <w:r w:rsidRPr="00571CCC">
        <w:rPr>
          <w:rStyle w:val="topicparatopictextcub0d"/>
        </w:rPr>
        <w:t>дл</w:t>
      </w:r>
      <w:proofErr w:type="spellEnd"/>
      <w:r w:rsidRPr="00571CCC">
        <w:rPr>
          <w:rStyle w:val="topicparatopictextcub0d"/>
        </w:rPr>
        <w:t xml:space="preserve"> (7,7–9,9 </w:t>
      </w:r>
      <w:proofErr w:type="spellStart"/>
      <w:r w:rsidRPr="00571CCC">
        <w:rPr>
          <w:rStyle w:val="topicparatopictextcub0d"/>
        </w:rPr>
        <w:t>ммоль</w:t>
      </w:r>
      <w:proofErr w:type="spellEnd"/>
      <w:r w:rsidRPr="00571CCC">
        <w:rPr>
          <w:rStyle w:val="topicparatopictextcub0d"/>
        </w:rPr>
        <w:t>/л); электролиты, особенно калий, должны находиться в пределах нормы.</w:t>
      </w:r>
    </w:p>
    <w:p w:rsidR="00877610" w:rsidRPr="00571CCC" w:rsidRDefault="00877610" w:rsidP="00877610">
      <w:pPr>
        <w:pStyle w:val="3"/>
        <w:rPr>
          <w:rFonts w:ascii="Times New Roman" w:hAnsi="Times New Roman" w:cs="Times New Roman"/>
        </w:rPr>
      </w:pPr>
      <w:proofErr w:type="spellStart"/>
      <w:r w:rsidRPr="00571CCC">
        <w:rPr>
          <w:rStyle w:val="topicgheadtopicgheadn5nam"/>
          <w:rFonts w:ascii="Times New Roman" w:hAnsi="Times New Roman" w:cs="Times New Roman"/>
        </w:rPr>
        <w:t>Коронарография</w:t>
      </w:r>
      <w:proofErr w:type="spellEnd"/>
    </w:p>
    <w:p w:rsidR="00877610" w:rsidRPr="00571CCC" w:rsidRDefault="00877610" w:rsidP="00877610">
      <w:pPr>
        <w:pStyle w:val="topicparatopicparau9gfm"/>
      </w:pPr>
      <w:r w:rsidRPr="00571CCC">
        <w:rPr>
          <w:rStyle w:val="topicparatopictextcub0d"/>
        </w:rPr>
        <w:t xml:space="preserve">Решение о проведении </w:t>
      </w:r>
      <w:hyperlink r:id="rId28" w:history="1">
        <w:r w:rsidRPr="00571CCC">
          <w:rPr>
            <w:rStyle w:val="topicparatopictextcub0d"/>
            <w:color w:val="0000FF"/>
            <w:u w:val="single"/>
          </w:rPr>
          <w:t>катетеризации сердца</w:t>
        </w:r>
      </w:hyperlink>
      <w:r w:rsidRPr="00571CCC">
        <w:rPr>
          <w:rStyle w:val="topicparatopictextcub0d"/>
        </w:rPr>
        <w:t xml:space="preserve"> после реанимации в связи с остановкой сердца должно приниматься индивидуально, на основании результатов электрокардиограммы, заключения оперативного кардиолога и прогноза пациента. Текущие рекомендации предполагают проведение неотложной ангиографии (в течение 2–6 часов) для взрослых пациентов, у которых подозревается сердечная причина и у которых на ЭКГ наблюдается подъем сегмента ST (</w:t>
      </w:r>
      <w:proofErr w:type="spellStart"/>
      <w:r w:rsidRPr="00571CCC">
        <w:rPr>
          <w:rStyle w:val="topicparatopictextcub0d"/>
        </w:rPr>
        <w:t>ИМпST</w:t>
      </w:r>
      <w:proofErr w:type="spellEnd"/>
      <w:r w:rsidRPr="00571CCC">
        <w:rPr>
          <w:rStyle w:val="topicparatopictextcub0d"/>
        </w:rPr>
        <w:t>).</w:t>
      </w:r>
    </w:p>
    <w:p w:rsidR="00877610" w:rsidRPr="00571CCC" w:rsidRDefault="00877610" w:rsidP="00877610">
      <w:pPr>
        <w:pStyle w:val="topicparatopicparau9gfm"/>
      </w:pPr>
      <w:r w:rsidRPr="00571CCC">
        <w:rPr>
          <w:rStyle w:val="topicparatopictextcub0d"/>
        </w:rPr>
        <w:t xml:space="preserve">Неясно, приносит ли какую-либо клиническую пользу экстренная (в течение 2 часов) или более отсроченная (с медианой около 120 часов после остановки) катетеризация сердца у пациентов без </w:t>
      </w:r>
      <w:proofErr w:type="spellStart"/>
      <w:r w:rsidRPr="00571CCC">
        <w:rPr>
          <w:rStyle w:val="topicparatopictextcub0d"/>
        </w:rPr>
        <w:t>ИМсST</w:t>
      </w:r>
      <w:proofErr w:type="spellEnd"/>
      <w:r w:rsidRPr="00571CCC">
        <w:rPr>
          <w:rStyle w:val="topicparatopictextcub0d"/>
        </w:rPr>
        <w:t xml:space="preserve"> на ЭКГ (</w:t>
      </w:r>
      <w:hyperlink r:id="rId29" w:anchor="v45391656_ru" w:history="1">
        <w:r w:rsidRPr="00571CCC">
          <w:rPr>
            <w:rStyle w:val="topicparatopictextcub0d"/>
            <w:color w:val="0000FF"/>
            <w:u w:val="single"/>
          </w:rPr>
          <w:t>1</w:t>
        </w:r>
      </w:hyperlink>
      <w:r w:rsidRPr="00571CCC">
        <w:rPr>
          <w:rStyle w:val="topicparatopictextcub0d"/>
        </w:rPr>
        <w:t>). Некоторые исследователи выступают за широкое использование катетеризации сердца после восстановления самостоятельного кровообращения (ВСК, ROSC), выполняя процедуру у большинства пациентов, за исключением случаев, когда этиология крайне маловероятно будет носить кардиальный характер (например, утопление) или при наличии противопоказаний (например, внутричерепное кровотечение).</w:t>
      </w:r>
    </w:p>
    <w:p w:rsidR="00877610" w:rsidRPr="00877610" w:rsidRDefault="00877610" w:rsidP="0087761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>В настоящее время рекомендуется поддерживать среднее артериальное давление (САД</w:t>
      </w:r>
      <w:proofErr w:type="gramStart"/>
      <w:r w:rsidRPr="00571CCC">
        <w:rPr>
          <w:sz w:val="24"/>
          <w:szCs w:val="24"/>
          <w:lang w:eastAsia="ru-RU"/>
        </w:rPr>
        <w:t>) &gt;</w:t>
      </w:r>
      <w:proofErr w:type="gramEnd"/>
      <w:r w:rsidRPr="00571CCC">
        <w:rPr>
          <w:sz w:val="24"/>
          <w:szCs w:val="24"/>
          <w:lang w:eastAsia="ru-RU"/>
        </w:rPr>
        <w:t xml:space="preserve"> 65 мм рт. ст. с систолическое артериальное давление &gt; 90 мм рт. ст. У пациентов с артериальной гипертензией целесообразным является поддержание систолического давления на 30 мм рт. ст. ниже исходного уровня. САД лучше всего измерять с помощью внутриартериального катетера. Катетер Свана – Ганца практически больше не используется для мониторинга гемодинамики.</w:t>
      </w:r>
    </w:p>
    <w:p w:rsidR="00877610" w:rsidRPr="00877610" w:rsidRDefault="00877610" w:rsidP="0087761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>Поддержка АД включает</w:t>
      </w:r>
    </w:p>
    <w:p w:rsidR="00877610" w:rsidRPr="00877610" w:rsidRDefault="00877610" w:rsidP="00877610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 xml:space="preserve">Внутривенное вливание кристаллоидов (физиологического раствора или раствора </w:t>
      </w:r>
      <w:proofErr w:type="spellStart"/>
      <w:r w:rsidRPr="00571CCC">
        <w:rPr>
          <w:sz w:val="24"/>
          <w:szCs w:val="24"/>
          <w:lang w:eastAsia="ru-RU"/>
        </w:rPr>
        <w:t>лактата</w:t>
      </w:r>
      <w:proofErr w:type="spellEnd"/>
      <w:r w:rsidRPr="00571CCC">
        <w:rPr>
          <w:sz w:val="24"/>
          <w:szCs w:val="24"/>
          <w:lang w:eastAsia="ru-RU"/>
        </w:rPr>
        <w:t xml:space="preserve"> </w:t>
      </w:r>
      <w:proofErr w:type="spellStart"/>
      <w:r w:rsidRPr="00571CCC">
        <w:rPr>
          <w:sz w:val="24"/>
          <w:szCs w:val="24"/>
          <w:lang w:eastAsia="ru-RU"/>
        </w:rPr>
        <w:t>Рингера</w:t>
      </w:r>
      <w:proofErr w:type="spellEnd"/>
      <w:r w:rsidRPr="00571CCC">
        <w:rPr>
          <w:sz w:val="24"/>
          <w:szCs w:val="24"/>
          <w:lang w:eastAsia="ru-RU"/>
        </w:rPr>
        <w:t>)</w:t>
      </w:r>
    </w:p>
    <w:p w:rsidR="00877610" w:rsidRPr="00877610" w:rsidRDefault="00877610" w:rsidP="00877610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>Инотропные или вазопрессорные препараты с целью поддержания систолического АД на уровне не менее 90 мм рт. ст. и САД не менее 65 мм рт. ст.</w:t>
      </w:r>
    </w:p>
    <w:p w:rsidR="00877610" w:rsidRPr="00877610" w:rsidRDefault="00877610" w:rsidP="00877610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 xml:space="preserve">Редко - внутриаортальную </w:t>
      </w:r>
      <w:proofErr w:type="spellStart"/>
      <w:r w:rsidRPr="00571CCC">
        <w:rPr>
          <w:sz w:val="24"/>
          <w:szCs w:val="24"/>
          <w:lang w:eastAsia="ru-RU"/>
        </w:rPr>
        <w:t>балонную</w:t>
      </w:r>
      <w:proofErr w:type="spellEnd"/>
      <w:r w:rsidRPr="00571CCC">
        <w:rPr>
          <w:sz w:val="24"/>
          <w:szCs w:val="24"/>
          <w:lang w:eastAsia="ru-RU"/>
        </w:rPr>
        <w:t xml:space="preserve"> </w:t>
      </w:r>
      <w:proofErr w:type="spellStart"/>
      <w:r w:rsidRPr="00571CCC">
        <w:rPr>
          <w:sz w:val="24"/>
          <w:szCs w:val="24"/>
          <w:lang w:eastAsia="ru-RU"/>
        </w:rPr>
        <w:t>контрпульсацию</w:t>
      </w:r>
      <w:proofErr w:type="spellEnd"/>
    </w:p>
    <w:p w:rsidR="00877610" w:rsidRPr="00877610" w:rsidRDefault="00877610" w:rsidP="0087761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>Пациентам с низкими САД и центральным венозным давлением необходимо внутривенное капельное введение 0,9% раствора хлорида натрия с шагом повышения дозы 250 мл.</w:t>
      </w:r>
    </w:p>
    <w:p w:rsidR="00877610" w:rsidRPr="00877610" w:rsidRDefault="00877610" w:rsidP="00877610">
      <w:pPr>
        <w:widowControl/>
        <w:autoSpaceDE/>
        <w:autoSpaceDN/>
        <w:rPr>
          <w:sz w:val="24"/>
          <w:szCs w:val="24"/>
          <w:lang w:eastAsia="ru-RU"/>
        </w:rPr>
      </w:pPr>
      <w:r w:rsidRPr="00877610">
        <w:rPr>
          <w:sz w:val="24"/>
          <w:szCs w:val="24"/>
          <w:lang w:eastAsia="ru-RU"/>
        </w:rPr>
        <w:t>Клинический калькулятор</w:t>
      </w:r>
    </w:p>
    <w:p w:rsidR="00877610" w:rsidRPr="00877610" w:rsidRDefault="00877610" w:rsidP="00877610">
      <w:pPr>
        <w:widowControl/>
        <w:autoSpaceDE/>
        <w:autoSpaceDN/>
        <w:rPr>
          <w:sz w:val="24"/>
          <w:szCs w:val="24"/>
          <w:lang w:eastAsia="ru-RU"/>
        </w:rPr>
      </w:pPr>
      <w:r w:rsidRPr="00877610">
        <w:rPr>
          <w:sz w:val="24"/>
          <w:szCs w:val="24"/>
          <w:lang w:eastAsia="ru-RU"/>
        </w:rPr>
        <w:t>Среднее сосудистое давление (системное или легочное)</w:t>
      </w:r>
    </w:p>
    <w:p w:rsidR="00877610" w:rsidRPr="00877610" w:rsidRDefault="00877610" w:rsidP="0087761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71CCC">
        <w:rPr>
          <w:sz w:val="24"/>
          <w:szCs w:val="24"/>
          <w:lang w:eastAsia="ru-RU"/>
        </w:rPr>
        <w:t xml:space="preserve">Хотя применение инотропных и вазопрессорных препаратов не доказало увеличения долгосрочной выживаемости, пожилым людям с умеренно низким САД (70–80 мм рт. ст.) и </w:t>
      </w:r>
      <w:r w:rsidRPr="00571CCC">
        <w:rPr>
          <w:sz w:val="24"/>
          <w:szCs w:val="24"/>
          <w:lang w:eastAsia="ru-RU"/>
        </w:rPr>
        <w:lastRenderedPageBreak/>
        <w:t xml:space="preserve">нормальным или высоким центральным венозным давлением или расширенной нижней полой веной согласно </w:t>
      </w:r>
      <w:proofErr w:type="gramStart"/>
      <w:r w:rsidRPr="00571CCC">
        <w:rPr>
          <w:sz w:val="24"/>
          <w:szCs w:val="24"/>
          <w:lang w:eastAsia="ru-RU"/>
        </w:rPr>
        <w:t>оценке</w:t>
      </w:r>
      <w:proofErr w:type="gramEnd"/>
      <w:r w:rsidRPr="00571CCC">
        <w:rPr>
          <w:sz w:val="24"/>
          <w:szCs w:val="24"/>
          <w:lang w:eastAsia="ru-RU"/>
        </w:rPr>
        <w:t xml:space="preserve"> прикроватной </w:t>
      </w:r>
      <w:proofErr w:type="spellStart"/>
      <w:r w:rsidRPr="00571CCC">
        <w:rPr>
          <w:sz w:val="24"/>
          <w:szCs w:val="24"/>
          <w:lang w:eastAsia="ru-RU"/>
        </w:rPr>
        <w:t>ультрасонографии</w:t>
      </w:r>
      <w:proofErr w:type="spellEnd"/>
      <w:r w:rsidRPr="00571CCC">
        <w:rPr>
          <w:sz w:val="24"/>
          <w:szCs w:val="24"/>
          <w:lang w:eastAsia="ru-RU"/>
        </w:rPr>
        <w:t xml:space="preserve"> можно назначать </w:t>
      </w:r>
      <w:proofErr w:type="spellStart"/>
      <w:r w:rsidRPr="00571CCC">
        <w:rPr>
          <w:sz w:val="24"/>
          <w:szCs w:val="24"/>
          <w:lang w:eastAsia="ru-RU"/>
        </w:rPr>
        <w:t>инфузионную</w:t>
      </w:r>
      <w:proofErr w:type="spellEnd"/>
      <w:r w:rsidRPr="00571CCC">
        <w:rPr>
          <w:sz w:val="24"/>
          <w:szCs w:val="24"/>
          <w:lang w:eastAsia="ru-RU"/>
        </w:rPr>
        <w:t xml:space="preserve"> терапию инотропным препаратом (например, </w:t>
      </w:r>
      <w:proofErr w:type="spellStart"/>
      <w:r w:rsidRPr="00571CCC">
        <w:rPr>
          <w:sz w:val="24"/>
          <w:szCs w:val="24"/>
          <w:lang w:eastAsia="ru-RU"/>
        </w:rPr>
        <w:t>добутамином</w:t>
      </w:r>
      <w:proofErr w:type="spellEnd"/>
      <w:r w:rsidRPr="00571CCC">
        <w:rPr>
          <w:sz w:val="24"/>
          <w:szCs w:val="24"/>
          <w:lang w:eastAsia="ru-RU"/>
        </w:rPr>
        <w:t xml:space="preserve">, начиная с доз 2–5 мкг/кг/минуту). </w:t>
      </w:r>
      <w:proofErr w:type="spellStart"/>
      <w:r w:rsidRPr="00571CCC">
        <w:rPr>
          <w:sz w:val="24"/>
          <w:szCs w:val="24"/>
          <w:lang w:eastAsia="ru-RU"/>
        </w:rPr>
        <w:t>Амринон</w:t>
      </w:r>
      <w:proofErr w:type="spellEnd"/>
      <w:r w:rsidRPr="00571CCC">
        <w:rPr>
          <w:sz w:val="24"/>
          <w:szCs w:val="24"/>
          <w:lang w:eastAsia="ru-RU"/>
        </w:rPr>
        <w:t xml:space="preserve"> или </w:t>
      </w:r>
      <w:proofErr w:type="spellStart"/>
      <w:r w:rsidRPr="00571CCC">
        <w:rPr>
          <w:sz w:val="24"/>
          <w:szCs w:val="24"/>
          <w:lang w:eastAsia="ru-RU"/>
        </w:rPr>
        <w:t>милринон</w:t>
      </w:r>
      <w:proofErr w:type="spellEnd"/>
      <w:r w:rsidRPr="00571CCC">
        <w:rPr>
          <w:sz w:val="24"/>
          <w:szCs w:val="24"/>
          <w:lang w:eastAsia="ru-RU"/>
        </w:rPr>
        <w:t xml:space="preserve"> являются альтернативами, которые используются редко</w:t>
      </w:r>
      <w:r w:rsidR="00C629F9" w:rsidRPr="00571CCC">
        <w:rPr>
          <w:sz w:val="24"/>
          <w:szCs w:val="24"/>
          <w:lang w:eastAsia="ru-RU"/>
        </w:rPr>
        <w:t>.</w:t>
      </w:r>
      <w:r w:rsidR="00C629F9" w:rsidRPr="00571CCC">
        <w:rPr>
          <w:rStyle w:val="TableNormal"/>
          <w:sz w:val="24"/>
          <w:szCs w:val="24"/>
        </w:rPr>
        <w:t xml:space="preserve"> </w:t>
      </w:r>
      <w:r w:rsidR="00C629F9" w:rsidRPr="00571CCC">
        <w:rPr>
          <w:rStyle w:val="topicparatopictextcub0d"/>
          <w:sz w:val="24"/>
          <w:szCs w:val="24"/>
        </w:rPr>
        <w:t xml:space="preserve">При отсутствии эффекта можно назначить </w:t>
      </w:r>
      <w:proofErr w:type="spellStart"/>
      <w:r w:rsidR="00C629F9" w:rsidRPr="00571CCC">
        <w:rPr>
          <w:rStyle w:val="topicparatopictextcub0d"/>
          <w:sz w:val="24"/>
          <w:szCs w:val="24"/>
        </w:rPr>
        <w:t>допамин</w:t>
      </w:r>
      <w:proofErr w:type="spellEnd"/>
      <w:r w:rsidR="00C629F9" w:rsidRPr="00571CCC">
        <w:rPr>
          <w:rStyle w:val="topicparatopictextcub0d"/>
          <w:sz w:val="24"/>
          <w:szCs w:val="24"/>
        </w:rPr>
        <w:t xml:space="preserve"> – препарат с инотропным и </w:t>
      </w:r>
      <w:proofErr w:type="spellStart"/>
      <w:r w:rsidR="00C629F9" w:rsidRPr="00571CCC">
        <w:rPr>
          <w:rStyle w:val="topicparatopictextcub0d"/>
          <w:sz w:val="24"/>
          <w:szCs w:val="24"/>
        </w:rPr>
        <w:t>вазоконстрикторным</w:t>
      </w:r>
      <w:proofErr w:type="spellEnd"/>
      <w:r w:rsidR="00C629F9" w:rsidRPr="00571CCC">
        <w:rPr>
          <w:rStyle w:val="topicparatopictextcub0d"/>
          <w:sz w:val="24"/>
          <w:szCs w:val="24"/>
        </w:rPr>
        <w:t xml:space="preserve"> действием. Альтернативой являются адреналин и периферические вазоконстрикторы норадреналин и </w:t>
      </w:r>
      <w:proofErr w:type="spellStart"/>
      <w:r w:rsidR="00C629F9" w:rsidRPr="00571CCC">
        <w:rPr>
          <w:rStyle w:val="topicparatopictextcub0d"/>
          <w:sz w:val="24"/>
          <w:szCs w:val="24"/>
        </w:rPr>
        <w:t>фенилэфрин</w:t>
      </w:r>
      <w:proofErr w:type="spellEnd"/>
      <w:r w:rsidR="00C629F9" w:rsidRPr="00571CCC">
        <w:rPr>
          <w:rStyle w:val="topicparatopictextcub0d"/>
          <w:sz w:val="24"/>
          <w:szCs w:val="24"/>
        </w:rPr>
        <w:t>.</w:t>
      </w:r>
    </w:p>
    <w:p w:rsidR="00C629F9" w:rsidRPr="00571CCC" w:rsidRDefault="00C629F9" w:rsidP="00C629F9">
      <w:pPr>
        <w:pStyle w:val="topicparatopicparau9gfm"/>
      </w:pPr>
      <w:r w:rsidRPr="00571CCC">
        <w:rPr>
          <w:rStyle w:val="topicparatopictextcub0d"/>
        </w:rPr>
        <w:t xml:space="preserve">Если САД сохраняется на уровне </w:t>
      </w:r>
      <w:proofErr w:type="gramStart"/>
      <w:r w:rsidRPr="00571CCC">
        <w:rPr>
          <w:rStyle w:val="topicparatopictextcub0d"/>
        </w:rPr>
        <w:t>&lt; 70</w:t>
      </w:r>
      <w:proofErr w:type="gramEnd"/>
      <w:r w:rsidRPr="00571CCC">
        <w:rPr>
          <w:rStyle w:val="topicparatopictextcub0d"/>
        </w:rPr>
        <w:t xml:space="preserve"> мм рт. ст. у пациентов с подозрением на инфаркт миокарда, следует рассмотреть необходимость проведения внутриаортальной баллонной </w:t>
      </w:r>
      <w:proofErr w:type="spellStart"/>
      <w:r w:rsidRPr="00571CCC">
        <w:rPr>
          <w:rStyle w:val="topicparatopictextcub0d"/>
        </w:rPr>
        <w:t>контрпульсации</w:t>
      </w:r>
      <w:proofErr w:type="spellEnd"/>
      <w:r w:rsidRPr="00571CCC">
        <w:rPr>
          <w:rStyle w:val="topicparatopictextcub0d"/>
        </w:rPr>
        <w:t xml:space="preserve">. Состояние пациентов с нормальным САД и высоким центральным венозным давлением или расширенной нижней полой веной можно улучшить либо с помощью инотропной терапии, либо снижением </w:t>
      </w:r>
      <w:proofErr w:type="spellStart"/>
      <w:r w:rsidRPr="00571CCC">
        <w:rPr>
          <w:rStyle w:val="topicparatopictextcub0d"/>
        </w:rPr>
        <w:t>постнагрузки</w:t>
      </w:r>
      <w:proofErr w:type="spellEnd"/>
      <w:r w:rsidRPr="00571CCC">
        <w:rPr>
          <w:rStyle w:val="topicparatopictextcub0d"/>
        </w:rPr>
        <w:t xml:space="preserve"> </w:t>
      </w:r>
      <w:proofErr w:type="spellStart"/>
      <w:r w:rsidRPr="00571CCC">
        <w:rPr>
          <w:rStyle w:val="topicparatopictextcub0d"/>
        </w:rPr>
        <w:t>нитропруссидом</w:t>
      </w:r>
      <w:proofErr w:type="spellEnd"/>
      <w:r w:rsidRPr="00571CCC">
        <w:rPr>
          <w:rStyle w:val="topicparatopictextcub0d"/>
        </w:rPr>
        <w:t xml:space="preserve"> или нитроглицерином.</w:t>
      </w:r>
    </w:p>
    <w:p w:rsidR="00C629F9" w:rsidRPr="00571CCC" w:rsidRDefault="00C629F9" w:rsidP="00C629F9">
      <w:pPr>
        <w:pStyle w:val="topicparatopicparau9gfm"/>
      </w:pPr>
      <w:r w:rsidRPr="00571CCC">
        <w:rPr>
          <w:rStyle w:val="topicparatopictextcub0d"/>
        </w:rPr>
        <w:t xml:space="preserve">Внутриаортальная баллонная </w:t>
      </w:r>
      <w:proofErr w:type="spellStart"/>
      <w:r w:rsidRPr="00571CCC">
        <w:rPr>
          <w:rStyle w:val="topicparatopictextcub0d"/>
        </w:rPr>
        <w:t>контрпульсация</w:t>
      </w:r>
      <w:proofErr w:type="spellEnd"/>
      <w:r w:rsidRPr="00571CCC">
        <w:rPr>
          <w:rStyle w:val="topicparatopictextcub0d"/>
        </w:rPr>
        <w:t xml:space="preserve"> применяется при низком сердечном выбросе из-за сниженной насосной функции левого желудочка, рефрактерной к медикаментозному лечению. Баллонный катетер вводится через бедренную артерию, через кожу или путем </w:t>
      </w:r>
      <w:proofErr w:type="spellStart"/>
      <w:r w:rsidRPr="00571CCC">
        <w:rPr>
          <w:rStyle w:val="topicparatopictextcub0d"/>
        </w:rPr>
        <w:t>артериотомии</w:t>
      </w:r>
      <w:proofErr w:type="spellEnd"/>
      <w:r w:rsidRPr="00571CCC">
        <w:rPr>
          <w:rStyle w:val="topicparatopictextcub0d"/>
        </w:rPr>
        <w:t xml:space="preserve">, ретроградно в грудную аорту, расположенную по периферии левой подключичной артерии. Баллон надувается во время каждой диастолы, улучшая коронарную перфузию, и сдувается во время систолы, уменьшая </w:t>
      </w:r>
      <w:proofErr w:type="spellStart"/>
      <w:r w:rsidRPr="00571CCC">
        <w:rPr>
          <w:rStyle w:val="topicparatopictextcub0d"/>
        </w:rPr>
        <w:t>постнагрузку</w:t>
      </w:r>
      <w:proofErr w:type="spellEnd"/>
      <w:r w:rsidRPr="00571CCC">
        <w:rPr>
          <w:rStyle w:val="topicparatopictextcub0d"/>
        </w:rPr>
        <w:t xml:space="preserve">. Ценность данной методики заключается в том, что она позволяет выиграть время в тех случаях, когда причина сердечной недостаточности может быть устранена хирургическим методом или </w:t>
      </w:r>
      <w:proofErr w:type="spellStart"/>
      <w:r w:rsidRPr="00571CCC">
        <w:rPr>
          <w:rStyle w:val="topicparatopictextcub0d"/>
        </w:rPr>
        <w:t>чрескожно</w:t>
      </w:r>
      <w:proofErr w:type="spellEnd"/>
      <w:r w:rsidRPr="00571CCC">
        <w:rPr>
          <w:rStyle w:val="topicparatopictextcub0d"/>
        </w:rPr>
        <w:t xml:space="preserve"> (например, острый инфаркт миокарда на фоне коронарной обструкции, острая митральная недостаточность, дефект межжелудочковой перегородки).</w:t>
      </w: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Pr="00571CCC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ED4785" w:rsidRDefault="00ED4785" w:rsidP="00A01C83">
      <w:pPr>
        <w:ind w:left="-851"/>
        <w:rPr>
          <w:b/>
          <w:sz w:val="24"/>
          <w:szCs w:val="24"/>
        </w:rPr>
      </w:pPr>
    </w:p>
    <w:p w:rsidR="00A86AEA" w:rsidRPr="00203DB4" w:rsidRDefault="00A86AEA" w:rsidP="00203DB4">
      <w:pPr>
        <w:tabs>
          <w:tab w:val="left" w:pos="343"/>
        </w:tabs>
        <w:spacing w:line="360" w:lineRule="auto"/>
        <w:ind w:right="1002"/>
        <w:rPr>
          <w:sz w:val="24"/>
        </w:rPr>
      </w:pPr>
    </w:p>
    <w:sectPr w:rsidR="00A86AEA" w:rsidRPr="00203DB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 Premr Pro">
    <w:altName w:val="Garamond Premr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D2B69E"/>
    <w:multiLevelType w:val="hybridMultilevel"/>
    <w:tmpl w:val="1B9F13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66EF2"/>
    <w:multiLevelType w:val="hybridMultilevel"/>
    <w:tmpl w:val="1770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851"/>
    <w:multiLevelType w:val="hybridMultilevel"/>
    <w:tmpl w:val="225EE046"/>
    <w:lvl w:ilvl="0" w:tplc="5AB08E9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6C397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95FC8A8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5E88F1B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1E9E056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5AD62CF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B494188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720EF7E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C30AE386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704910"/>
    <w:multiLevelType w:val="hybridMultilevel"/>
    <w:tmpl w:val="775A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5EAC"/>
    <w:multiLevelType w:val="multilevel"/>
    <w:tmpl w:val="90FA42C2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0F2A7DB4"/>
    <w:multiLevelType w:val="hybridMultilevel"/>
    <w:tmpl w:val="9146B752"/>
    <w:lvl w:ilvl="0" w:tplc="3E1C1612">
      <w:start w:val="1"/>
      <w:numFmt w:val="decimal"/>
      <w:lvlText w:val="%1."/>
      <w:lvlJc w:val="left"/>
      <w:pPr>
        <w:ind w:left="814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4925A">
      <w:numFmt w:val="bullet"/>
      <w:lvlText w:val="•"/>
      <w:lvlJc w:val="left"/>
      <w:pPr>
        <w:ind w:left="1694" w:hanging="356"/>
      </w:pPr>
      <w:rPr>
        <w:rFonts w:hint="default"/>
        <w:lang w:val="ru-RU" w:eastAsia="en-US" w:bidi="ar-SA"/>
      </w:rPr>
    </w:lvl>
    <w:lvl w:ilvl="2" w:tplc="0F8E0A84">
      <w:numFmt w:val="bullet"/>
      <w:lvlText w:val="•"/>
      <w:lvlJc w:val="left"/>
      <w:pPr>
        <w:ind w:left="2569" w:hanging="356"/>
      </w:pPr>
      <w:rPr>
        <w:rFonts w:hint="default"/>
        <w:lang w:val="ru-RU" w:eastAsia="en-US" w:bidi="ar-SA"/>
      </w:rPr>
    </w:lvl>
    <w:lvl w:ilvl="3" w:tplc="B566A908">
      <w:numFmt w:val="bullet"/>
      <w:lvlText w:val="•"/>
      <w:lvlJc w:val="left"/>
      <w:pPr>
        <w:ind w:left="3443" w:hanging="356"/>
      </w:pPr>
      <w:rPr>
        <w:rFonts w:hint="default"/>
        <w:lang w:val="ru-RU" w:eastAsia="en-US" w:bidi="ar-SA"/>
      </w:rPr>
    </w:lvl>
    <w:lvl w:ilvl="4" w:tplc="3460B0AC">
      <w:numFmt w:val="bullet"/>
      <w:lvlText w:val="•"/>
      <w:lvlJc w:val="left"/>
      <w:pPr>
        <w:ind w:left="4318" w:hanging="356"/>
      </w:pPr>
      <w:rPr>
        <w:rFonts w:hint="default"/>
        <w:lang w:val="ru-RU" w:eastAsia="en-US" w:bidi="ar-SA"/>
      </w:rPr>
    </w:lvl>
    <w:lvl w:ilvl="5" w:tplc="38046B10">
      <w:numFmt w:val="bullet"/>
      <w:lvlText w:val="•"/>
      <w:lvlJc w:val="left"/>
      <w:pPr>
        <w:ind w:left="5193" w:hanging="356"/>
      </w:pPr>
      <w:rPr>
        <w:rFonts w:hint="default"/>
        <w:lang w:val="ru-RU" w:eastAsia="en-US" w:bidi="ar-SA"/>
      </w:rPr>
    </w:lvl>
    <w:lvl w:ilvl="6" w:tplc="A9AA56E2">
      <w:numFmt w:val="bullet"/>
      <w:lvlText w:val="•"/>
      <w:lvlJc w:val="left"/>
      <w:pPr>
        <w:ind w:left="6067" w:hanging="356"/>
      </w:pPr>
      <w:rPr>
        <w:rFonts w:hint="default"/>
        <w:lang w:val="ru-RU" w:eastAsia="en-US" w:bidi="ar-SA"/>
      </w:rPr>
    </w:lvl>
    <w:lvl w:ilvl="7" w:tplc="7A38223E">
      <w:numFmt w:val="bullet"/>
      <w:lvlText w:val="•"/>
      <w:lvlJc w:val="left"/>
      <w:pPr>
        <w:ind w:left="6942" w:hanging="356"/>
      </w:pPr>
      <w:rPr>
        <w:rFonts w:hint="default"/>
        <w:lang w:val="ru-RU" w:eastAsia="en-US" w:bidi="ar-SA"/>
      </w:rPr>
    </w:lvl>
    <w:lvl w:ilvl="8" w:tplc="F5D242DC">
      <w:numFmt w:val="bullet"/>
      <w:lvlText w:val="•"/>
      <w:lvlJc w:val="left"/>
      <w:pPr>
        <w:ind w:left="781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14047EF1"/>
    <w:multiLevelType w:val="hybridMultilevel"/>
    <w:tmpl w:val="FFC6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23DF"/>
    <w:multiLevelType w:val="multilevel"/>
    <w:tmpl w:val="D19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F7620"/>
    <w:multiLevelType w:val="hybridMultilevel"/>
    <w:tmpl w:val="F5C8BEB8"/>
    <w:lvl w:ilvl="0" w:tplc="DADA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20E1"/>
    <w:multiLevelType w:val="hybridMultilevel"/>
    <w:tmpl w:val="16C2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4481"/>
    <w:multiLevelType w:val="multilevel"/>
    <w:tmpl w:val="B86C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96F3E"/>
    <w:multiLevelType w:val="hybridMultilevel"/>
    <w:tmpl w:val="B934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F5707"/>
    <w:multiLevelType w:val="hybridMultilevel"/>
    <w:tmpl w:val="CD40D05C"/>
    <w:lvl w:ilvl="0" w:tplc="DADA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D4BFF"/>
    <w:multiLevelType w:val="hybridMultilevel"/>
    <w:tmpl w:val="4FF6F380"/>
    <w:lvl w:ilvl="0" w:tplc="B71073A0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D16BD"/>
    <w:multiLevelType w:val="hybridMultilevel"/>
    <w:tmpl w:val="1E12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3791"/>
    <w:multiLevelType w:val="hybridMultilevel"/>
    <w:tmpl w:val="CDC6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937E0"/>
    <w:multiLevelType w:val="hybridMultilevel"/>
    <w:tmpl w:val="BA48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86489"/>
    <w:multiLevelType w:val="hybridMultilevel"/>
    <w:tmpl w:val="2F123044"/>
    <w:lvl w:ilvl="0" w:tplc="2DBC053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B1FA4"/>
    <w:multiLevelType w:val="hybridMultilevel"/>
    <w:tmpl w:val="FCE8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6F63"/>
    <w:multiLevelType w:val="hybridMultilevel"/>
    <w:tmpl w:val="06789FA2"/>
    <w:lvl w:ilvl="0" w:tplc="DADA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03237"/>
    <w:multiLevelType w:val="hybridMultilevel"/>
    <w:tmpl w:val="4AF8706A"/>
    <w:lvl w:ilvl="0" w:tplc="4978DE78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6634E"/>
    <w:multiLevelType w:val="multilevel"/>
    <w:tmpl w:val="00C2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771D4"/>
    <w:multiLevelType w:val="hybridMultilevel"/>
    <w:tmpl w:val="5988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22CDE"/>
    <w:multiLevelType w:val="hybridMultilevel"/>
    <w:tmpl w:val="DDF80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5445D"/>
    <w:multiLevelType w:val="hybridMultilevel"/>
    <w:tmpl w:val="EA38F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62BE9"/>
    <w:multiLevelType w:val="hybridMultilevel"/>
    <w:tmpl w:val="64D80EE6"/>
    <w:lvl w:ilvl="0" w:tplc="DADA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2"/>
  </w:num>
  <w:num w:numId="6">
    <w:abstractNumId w:val="20"/>
  </w:num>
  <w:num w:numId="7">
    <w:abstractNumId w:val="24"/>
  </w:num>
  <w:num w:numId="8">
    <w:abstractNumId w:val="17"/>
  </w:num>
  <w:num w:numId="9">
    <w:abstractNumId w:val="12"/>
  </w:num>
  <w:num w:numId="10">
    <w:abstractNumId w:val="16"/>
  </w:num>
  <w:num w:numId="11">
    <w:abstractNumId w:val="13"/>
  </w:num>
  <w:num w:numId="12">
    <w:abstractNumId w:val="9"/>
  </w:num>
  <w:num w:numId="13">
    <w:abstractNumId w:val="1"/>
  </w:num>
  <w:num w:numId="14">
    <w:abstractNumId w:val="6"/>
  </w:num>
  <w:num w:numId="15">
    <w:abstractNumId w:val="3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4"/>
  </w:num>
  <w:num w:numId="21">
    <w:abstractNumId w:val="19"/>
  </w:num>
  <w:num w:numId="22">
    <w:abstractNumId w:val="8"/>
  </w:num>
  <w:num w:numId="23">
    <w:abstractNumId w:val="25"/>
  </w:num>
  <w:num w:numId="24">
    <w:abstractNumId w:val="10"/>
  </w:num>
  <w:num w:numId="25">
    <w:abstractNumId w:val="7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6AEA"/>
    <w:rsid w:val="000B3D6D"/>
    <w:rsid w:val="000B60D0"/>
    <w:rsid w:val="00192BFD"/>
    <w:rsid w:val="00203DB4"/>
    <w:rsid w:val="002044A7"/>
    <w:rsid w:val="0024613B"/>
    <w:rsid w:val="00323050"/>
    <w:rsid w:val="00470196"/>
    <w:rsid w:val="004C30A3"/>
    <w:rsid w:val="00571CCC"/>
    <w:rsid w:val="0064015E"/>
    <w:rsid w:val="00644D30"/>
    <w:rsid w:val="00714561"/>
    <w:rsid w:val="00877610"/>
    <w:rsid w:val="009E29B4"/>
    <w:rsid w:val="00A01C83"/>
    <w:rsid w:val="00A16C41"/>
    <w:rsid w:val="00A86AEA"/>
    <w:rsid w:val="00C30725"/>
    <w:rsid w:val="00C629F9"/>
    <w:rsid w:val="00DD773C"/>
    <w:rsid w:val="00E345C2"/>
    <w:rsid w:val="00E77744"/>
    <w:rsid w:val="00ED4785"/>
    <w:rsid w:val="00F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384E"/>
  <w15:docId w15:val="{6060652D-B815-47C9-BEA5-66E1373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76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73" w:right="9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qFormat/>
    <w:pPr>
      <w:ind w:left="814" w:hanging="35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C30725"/>
    <w:rPr>
      <w:color w:val="0000FF"/>
      <w:u w:val="single"/>
    </w:rPr>
  </w:style>
  <w:style w:type="numbering" w:customStyle="1" w:styleId="WWNum2">
    <w:name w:val="WWNum2"/>
    <w:basedOn w:val="a2"/>
    <w:rsid w:val="00A01C83"/>
    <w:pPr>
      <w:numPr>
        <w:numId w:val="3"/>
      </w:numPr>
    </w:pPr>
  </w:style>
  <w:style w:type="paragraph" w:customStyle="1" w:styleId="Default">
    <w:name w:val="Default"/>
    <w:rsid w:val="000B3D6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aragraph">
    <w:name w:val="paragraph"/>
    <w:basedOn w:val="a"/>
    <w:rsid w:val="00E777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picparatopicparau9gfm">
    <w:name w:val="topicpara_topicpara__u9gfm"/>
    <w:basedOn w:val="a"/>
    <w:rsid w:val="004701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opicparatopictextcub0d">
    <w:name w:val="topicpara_topictext__cub0d"/>
    <w:basedOn w:val="a0"/>
    <w:rsid w:val="00470196"/>
  </w:style>
  <w:style w:type="character" w:customStyle="1" w:styleId="30">
    <w:name w:val="Заголовок 3 Знак"/>
    <w:basedOn w:val="a0"/>
    <w:link w:val="3"/>
    <w:uiPriority w:val="9"/>
    <w:semiHidden/>
    <w:rsid w:val="004701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topicgheadtopicgheadn5nam">
    <w:name w:val="topicghead_topicghead__n5nam"/>
    <w:basedOn w:val="a0"/>
    <w:rsid w:val="00470196"/>
  </w:style>
  <w:style w:type="character" w:customStyle="1" w:styleId="genericdrug">
    <w:name w:val="genericdrug"/>
    <w:basedOn w:val="a0"/>
    <w:rsid w:val="00E345C2"/>
  </w:style>
  <w:style w:type="paragraph" w:customStyle="1" w:styleId="Pa38">
    <w:name w:val="Pa38"/>
    <w:basedOn w:val="Default"/>
    <w:next w:val="Default"/>
    <w:uiPriority w:val="99"/>
    <w:rsid w:val="000B60D0"/>
    <w:pPr>
      <w:spacing w:line="241" w:lineRule="atLeast"/>
    </w:pPr>
    <w:rPr>
      <w:rFonts w:ascii="Garamond Premr Pro" w:hAnsi="Garamond Premr Pro" w:cstheme="minorBidi"/>
      <w:color w:val="auto"/>
    </w:rPr>
  </w:style>
  <w:style w:type="character" w:customStyle="1" w:styleId="20">
    <w:name w:val="Заголовок 2 Знак"/>
    <w:basedOn w:val="a0"/>
    <w:link w:val="2"/>
    <w:uiPriority w:val="9"/>
    <w:rsid w:val="008776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ru/professional/&#1087;&#1077;&#1076;&#1080;&#1072;&#1090;&#1088;&#1080;&#1103;/&#1088;&#1072;&#1079;&#1083;&#1080;&#1095;&#1085;&#1099;&#1077;-&#1085;&#1072;&#1088;&#1091;&#1096;&#1077;&#1085;&#1080;&#1103;-&#1091;-&#1084;&#1083;&#1072;&#1076;&#1077;&#1085;&#1094;&#1077;&#1074;-&#1080;-&#1076;&#1077;&#1090;&#1077;&#1081;/&#1089;&#1080;&#1085;&#1076;&#1088;&#1086;&#1084;-&#1074;&#1085;&#1077;&#1079;&#1072;&#1087;&#1085;&#1086;&#1081;-&#1076;&#1077;&#1090;&#1089;&#1082;&#1086;&#1081;-&#1089;&#1084;&#1077;&#1088;&#1090;&#1080;-&#1089;&#1074;&#1076;&#1089;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msdmanuals.com/ru/professional/&#1085;&#1072;&#1088;&#1091;&#1096;&#1077;&#1085;&#1080;&#1103;-&#1089;&#1077;&#1088;&#1076;&#1077;&#1095;&#1085;&#1086;-&#1089;&#1086;&#1089;&#1091;&#1076;&#1080;&#1089;&#1090;&#1086;&#1081;-&#1089;&#1080;&#1089;&#1090;&#1077;&#1084;&#1099;/&#1089;&#1087;&#1077;&#1094;&#1080;&#1092;&#1080;&#1095;&#1077;&#1089;&#1082;&#1080;&#1077;-&#1089;&#1077;&#1088;&#1076;&#1077;&#1095;&#1085;&#1099;&#1077;-&#1072;&#1088;&#1080;&#1090;&#1084;&#1080;&#1080;/&#1078;&#1077;&#1083;&#1091;&#1076;&#1086;&#1095;&#1082;&#1086;&#1074;&#1072;&#1103;-&#1090;&#1072;&#1093;&#1080;&#1082;&#1072;&#1088;&#1076;&#1080;&#1103;-&#1078;&#1090;" TargetMode="External"/><Relationship Id="rId7" Type="http://schemas.openxmlformats.org/officeDocument/2006/relationships/hyperlink" Target="https://www.msdmanuals.com/ru/professional/&#1090;&#1088;&#1072;&#1074;&#1084;&#1099;-&#1086;&#1090;&#1088;&#1072;&#1074;&#1083;&#1077;&#1085;&#1080;&#1103;/&#1091;&#1090;&#1086;&#1087;&#1083;&#1077;&#1085;&#1080;&#1077;/&#1091;&#1090;&#1086;&#1087;&#1083;&#1077;&#1085;&#1080;&#1077;" TargetMode="External"/><Relationship Id="rId12" Type="http://schemas.openxmlformats.org/officeDocument/2006/relationships/image" Target="media/image1.gif"/><Relationship Id="rId17" Type="http://schemas.openxmlformats.org/officeDocument/2006/relationships/image" Target="media/image6.gi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s://www.msdmanuals.com/ru/professional/&#1085;&#1072;&#1088;&#1091;&#1096;&#1077;&#1085;&#1080;&#1103;-&#1089;&#1077;&#1088;&#1076;&#1077;&#1095;&#1085;&#1086;-&#1089;&#1086;&#1089;&#1091;&#1076;&#1080;&#1089;&#1090;&#1086;&#1081;-&#1089;&#1080;&#1089;&#1090;&#1077;&#1084;&#1099;/&#1089;&#1087;&#1077;&#1094;&#1080;&#1092;&#1080;&#1095;&#1077;&#1089;&#1082;&#1080;&#1077;-&#1089;&#1077;&#1088;&#1076;&#1077;&#1095;&#1085;&#1099;&#1077;-&#1072;&#1088;&#1080;&#1090;&#1084;&#1080;&#1080;/&#1092;&#1080;&#1073;&#1088;&#1080;&#1083;&#1083;&#1103;&#1094;&#1080;&#1103;-&#1078;&#1077;&#1083;&#1091;&#1076;&#1086;&#1095;&#1082;&#1086;&#1074;-&#1092;&#1078;" TargetMode="External"/><Relationship Id="rId29" Type="http://schemas.openxmlformats.org/officeDocument/2006/relationships/hyperlink" Target="https://www.msdmanuals.com/ru/professional/&#1084;&#1077;&#1076;&#1080;&#1094;&#1080;&#1085;&#1072;-&#1082;&#1088;&#1080;&#1090;&#1080;&#1095;&#1077;&#1089;&#1082;&#1080;&#1093;-&#1089;&#1086;&#1089;&#1090;&#1086;&#1103;&#1085;&#1080;&#1081;/&#1086;&#1089;&#1090;&#1072;&#1085;&#1086;&#1074;&#1082;&#1072;-&#1089;&#1077;&#1088;&#1076;&#1094;&#1072;-&#1080;-&#1089;&#1083;&#1088;/&#1089;&#1077;&#1088;&#1076;&#1077;&#1095;&#1085;&#1086;-&#1083;&#1077;&#1075;&#1086;&#1095;&#1085;&#1072;&#1103;-&#1088;&#1077;&#1072;&#1085;&#1080;&#1084;&#1072;&#1094;&#1080;&#1103;-&#1089;&#1083;&#1088;-&#1074;&#1079;&#1088;&#1086;&#1089;&#1083;&#1099;&#1093;-&#1087;&#1072;&#1094;&#1080;&#1077;&#1085;&#1090;&#1086;&#1074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sdmanuals.com/ru/professional/&#1079;&#1072;&#1073;&#1086;&#1083;&#1077;&#1074;&#1072;&#1085;&#1080;&#1103;-&#1078;&#1077;&#1083;&#1091;&#1076;&#1086;&#1095;&#1085;&#1086;-&#1082;&#1080;&#1096;&#1077;&#1095;&#1085;&#1086;&#1075;&#1086;-&#1090;&#1088;&#1072;&#1082;&#1090;&#1072;/&#1078;&#1077;&#1083;&#1091;&#1076;&#1086;&#1095;&#1085;&#1086;-&#1082;&#1080;&#1096;&#1077;&#1095;&#1085;&#1099;&#1077;-&#1082;&#1088;&#1086;&#1074;&#1086;&#1090;&#1077;&#1095;&#1077;&#1085;&#1080;&#1103;/&#1086;&#1073;&#1079;&#1086;&#1088;-&#1078;&#1077;&#1083;&#1091;&#1076;&#1086;&#1095;&#1085;&#1086;-&#1082;&#1080;&#1096;&#1077;&#1095;&#1085;&#1099;&#1093;-&#1082;&#1088;&#1086;&#1074;&#1086;&#1090;&#1077;&#1095;&#1077;&#1085;&#1080;&#1081;-overview-of-gi-bleeding" TargetMode="External"/><Relationship Id="rId11" Type="http://schemas.openxmlformats.org/officeDocument/2006/relationships/hyperlink" Target="https://www.msdmanuals.com/ru/professional/&#1085;&#1072;&#1088;&#1091;&#1096;&#1077;&#1085;&#1080;&#1103;-&#1089;&#1077;&#1088;&#1076;&#1077;&#1095;&#1085;&#1086;-&#1089;&#1086;&#1089;&#1091;&#1076;&#1080;&#1089;&#1090;&#1086;&#1081;-&#1089;&#1080;&#1089;&#1090;&#1077;&#1084;&#1099;/&#1072;&#1088;&#1080;&#1090;&#1084;&#1086;&#1075;&#1077;&#1085;&#1085;&#1099;&#1077;-&#1079;&#1072;&#1073;&#1086;&#1083;&#1077;&#1074;&#1072;&#1085;&#1080;&#1103;-&#1089;&#1077;&#1088;&#1076;&#1094;&#1072;/&#1086;&#1073;&#1079;&#1086;&#1088;-&#1082;&#1072;&#1085;&#1072;&#1083;&#1086;&#1087;&#1072;&#1090;&#1080;&#1081;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s://www.msdmanuals.com/ru/professional/&#1083;&#1077;&#1075;&#1086;&#1095;&#1085;&#1099;&#1077;-&#1085;&#1072;&#1088;&#1091;&#1096;&#1077;&#1085;&#1080;&#1103;/&#1090;&#1088;&#1086;&#1084;&#1073;&#1086;&#1101;&#1084;&#1073;&#1086;&#1083;&#1080;&#1103;-&#1083;&#1077;&#1075;&#1086;&#1095;&#1085;&#1086;&#1081;-&#1072;&#1088;&#1090;&#1077;&#1088;&#1080;&#1080;-&#1090;&#1101;&#1083;&#1072;/&#1090;&#1088;&#1086;&#1084;&#1073;&#1086;&#1101;&#1084;&#1073;&#1086;&#1083;&#1080;&#1103;-&#1083;&#1077;&#1075;&#1086;&#1095;&#1085;&#1086;&#1081;-&#1072;&#1088;&#1090;&#1077;&#1088;&#1080;&#1080;-&#1090;&#1101;&#1083;&#1072;" TargetMode="External"/><Relationship Id="rId15" Type="http://schemas.openxmlformats.org/officeDocument/2006/relationships/image" Target="media/image4.gif"/><Relationship Id="rId23" Type="http://schemas.openxmlformats.org/officeDocument/2006/relationships/hyperlink" Target="https://www.msdmanuals.com/ru/professional/&#1085;&#1072;&#1088;&#1091;&#1096;&#1077;&#1085;&#1080;&#1103;-&#1089;&#1077;&#1088;&#1076;&#1077;&#1095;&#1085;&#1086;-&#1089;&#1086;&#1089;&#1091;&#1076;&#1080;&#1089;&#1090;&#1086;&#1081;-&#1089;&#1080;&#1089;&#1090;&#1077;&#1084;&#1099;/&#1089;&#1087;&#1077;&#1094;&#1080;&#1092;&#1080;&#1095;&#1077;&#1089;&#1082;&#1080;&#1077;-&#1089;&#1077;&#1088;&#1076;&#1077;&#1095;&#1085;&#1099;&#1077;-&#1072;&#1088;&#1080;&#1090;&#1084;&#1080;&#1080;/&#1078;&#1077;&#1083;&#1091;&#1076;&#1086;&#1095;&#1082;&#1086;&#1074;&#1072;&#1103;-&#1090;&#1072;&#1093;&#1080;&#1082;&#1072;&#1088;&#1076;&#1080;&#1103;-&#1078;&#1090;" TargetMode="External"/><Relationship Id="rId28" Type="http://schemas.openxmlformats.org/officeDocument/2006/relationships/hyperlink" Target="https://www.msdmanuals.com/ru/professional/&#1085;&#1072;&#1088;&#1091;&#1096;&#1077;&#1085;&#1080;&#1103;-&#1089;&#1077;&#1088;&#1076;&#1077;&#1095;&#1085;&#1086;-&#1089;&#1086;&#1089;&#1091;&#1076;&#1080;&#1089;&#1090;&#1086;&#1081;-&#1089;&#1080;&#1089;&#1090;&#1077;&#1084;&#1099;/&#1084;&#1077;&#1090;&#1086;&#1076;&#1099;-&#1080;&#1089;&#1089;&#1083;&#1077;&#1076;&#1086;&#1074;&#1072;&#1085;&#1080;&#1103;-&#1089;&#1077;&#1088;&#1076;&#1077;&#1095;&#1085;&#1086;-&#1089;&#1086;&#1089;&#1091;&#1076;&#1080;&#1089;&#1090;&#1086;&#1081;-&#1089;&#1080;&#1089;&#1090;&#1077;&#1084;&#1099;-&#1080;-&#1090;&#1077;&#1093;&#1085;&#1080;&#1082;&#1072;-&#1080;&#1093;-&#1087;&#1088;&#1086;&#1074;&#1077;&#1076;&#1077;&#1085;&#1080;&#1103;/&#1082;&#1072;&#1090;&#1077;&#1090;&#1077;&#1088;&#1080;&#1079;&#1072;&#1094;&#1080;&#1103;-&#1089;&#1077;&#1088;&#1076;&#1094;&#1072;" TargetMode="External"/><Relationship Id="rId10" Type="http://schemas.openxmlformats.org/officeDocument/2006/relationships/hyperlink" Target="https://www.msdmanuals.com/ru/professional/&#1085;&#1072;&#1088;&#1091;&#1096;&#1077;&#1085;&#1080;&#1103;-&#1089;&#1077;&#1088;&#1076;&#1077;&#1095;&#1085;&#1086;-&#1089;&#1086;&#1089;&#1091;&#1076;&#1080;&#1089;&#1090;&#1086;&#1081;-&#1089;&#1080;&#1089;&#1090;&#1077;&#1084;&#1099;/&#1086;&#1073;&#1079;&#1086;&#1088;-&#1072;&#1088;&#1080;&#1090;&#1084;&#1080;&#1081;-&#1080;-&#1085;&#1072;&#1088;&#1091;&#1096;&#1077;&#1085;&#1080;&#1081;-&#1087;&#1088;&#1086;&#1074;&#1086;&#1076;&#1080;&#1084;&#1086;&#1089;&#1090;&#1080;/&#1086;&#1073;&#1079;&#1086;&#1088;-&#1072;&#1088;&#1080;&#1090;&#1084;&#1080;&#1081;" TargetMode="External"/><Relationship Id="rId19" Type="http://schemas.openxmlformats.org/officeDocument/2006/relationships/image" Target="media/image8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sdmanuals.com/ru/professional/&#1090;&#1088;&#1072;&#1074;&#1084;&#1099;-&#1086;&#1090;&#1088;&#1072;&#1074;&#1083;&#1077;&#1085;&#1080;&#1103;/&#1086;&#1078;&#1086;&#1075;&#1080;/&#1086;&#1090;&#1088;&#1072;&#1074;&#1083;&#1077;&#1085;&#1080;&#1077;-&#1076;&#1099;&#1084;&#1086;&#1084;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s://www.msdmanuals.com/ru/professional/&#1085;&#1072;&#1088;&#1091;&#1096;&#1077;&#1085;&#1080;&#1103;-&#1089;&#1077;&#1088;&#1076;&#1077;&#1095;&#1085;&#1086;-&#1089;&#1086;&#1089;&#1091;&#1076;&#1080;&#1089;&#1090;&#1086;&#1081;-&#1089;&#1080;&#1089;&#1090;&#1077;&#1084;&#1099;/&#1089;&#1087;&#1077;&#1094;&#1080;&#1092;&#1080;&#1095;&#1077;&#1089;&#1082;&#1080;&#1077;-&#1089;&#1077;&#1088;&#1076;&#1077;&#1095;&#1085;&#1099;&#1077;-&#1072;&#1088;&#1080;&#1090;&#1084;&#1080;&#1080;/&#1092;&#1080;&#1073;&#1088;&#1080;&#1083;&#1083;&#1103;&#1094;&#1080;&#1103;-&#1078;&#1077;&#1083;&#1091;&#1076;&#1086;&#1095;&#1082;&#1086;&#1074;-&#1092;&#1078;" TargetMode="External"/><Relationship Id="rId27" Type="http://schemas.openxmlformats.org/officeDocument/2006/relationships/hyperlink" Target="https://www.msdmanuals.com/ru/professional/&#1085;&#1072;&#1088;&#1091;&#1096;&#1077;&#1085;&#1080;&#1103;-&#1089;&#1077;&#1088;&#1076;&#1077;&#1095;&#1085;&#1086;-&#1089;&#1086;&#1089;&#1091;&#1076;&#1080;&#1089;&#1090;&#1086;&#1081;-&#1089;&#1080;&#1089;&#1090;&#1077;&#1084;&#1099;/&#1080;&#1096;&#1077;&#1084;&#1080;&#1095;&#1077;&#1089;&#1082;&#1072;&#1103;-&#1073;&#1086;&#1083;&#1077;&#1079;&#1085;&#1100;-&#1089;&#1077;&#1088;&#1076;&#1094;&#1072;/&#1086;&#1073;&#1079;&#1086;&#1088;-&#1086;&#1089;&#1090;&#1088;&#1099;&#1093;-&#1082;&#1086;&#1088;&#1086;&#1085;&#1072;&#1088;&#1085;&#1099;&#1093;-&#1089;&#1080;&#1085;&#1076;&#1088;&#1086;&#1084;&#1086;&#1074;-&#1086;&#1082;&#1089;-overview-of-acute-coronary-syndromes-ac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23</Pages>
  <Words>5598</Words>
  <Characters>31914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9</cp:revision>
  <dcterms:created xsi:type="dcterms:W3CDTF">2023-06-08T03:51:00Z</dcterms:created>
  <dcterms:modified xsi:type="dcterms:W3CDTF">2024-04-30T15:19:00Z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