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r>
        <w:rPr>
          <w:rFonts w:ascii="Times New Roman" w:hAnsi="Times New Roman"/>
          <w:sz w:val="28"/>
        </w:rPr>
        <w:t>Войно</w:t>
      </w:r>
      <w:r>
        <w:rPr>
          <w:rFonts w:ascii="Times New Roman" w:hAnsi="Times New Roman"/>
          <w:sz w:val="28"/>
        </w:rPr>
        <w:t>-Ясенецкого»</w: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 w14:paraId="03000000">
      <w:pPr>
        <w:widowControl w:val="0"/>
        <w:spacing w:after="0" w:line="240" w:lineRule="auto"/>
        <w:ind w:firstLine="0" w:left="-567" w:right="-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Фармацевтический колледж</w:t>
      </w:r>
    </w:p>
    <w:p w14:paraId="04000000">
      <w:pPr>
        <w:widowControl w:val="0"/>
        <w:tabs>
          <w:tab w:leader="none" w:pos="4473" w:val="center"/>
        </w:tabs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05000000">
      <w:pPr>
        <w:widowControl w:val="0"/>
        <w:spacing w:after="0" w:line="240" w:lineRule="auto"/>
        <w:ind/>
        <w:jc w:val="center"/>
        <w:outlineLvl w:val="7"/>
        <w:rPr>
          <w:rFonts w:ascii="Times New Roman" w:hAnsi="Times New Roman"/>
          <w:b w:val="1"/>
          <w:sz w:val="28"/>
        </w:rPr>
      </w:pPr>
    </w:p>
    <w:p w14:paraId="06000000">
      <w:pPr>
        <w:widowControl w:val="0"/>
        <w:spacing w:after="0" w:line="240" w:lineRule="auto"/>
        <w:ind/>
        <w:jc w:val="center"/>
        <w:outlineLvl w:val="7"/>
        <w:rPr>
          <w:rFonts w:ascii="Times New Roman" w:hAnsi="Times New Roman"/>
          <w:b w:val="1"/>
          <w:sz w:val="28"/>
        </w:rPr>
      </w:pPr>
    </w:p>
    <w:p w14:paraId="07000000">
      <w:pPr>
        <w:widowControl w:val="0"/>
        <w:spacing w:after="0" w:line="240" w:lineRule="auto"/>
        <w:ind/>
        <w:jc w:val="center"/>
        <w:outlineLvl w:val="7"/>
        <w:rPr>
          <w:rFonts w:ascii="Times New Roman" w:hAnsi="Times New Roman"/>
          <w:b w:val="1"/>
          <w:sz w:val="28"/>
        </w:rPr>
      </w:pPr>
    </w:p>
    <w:p w14:paraId="08000000">
      <w:pPr>
        <w:widowControl w:val="0"/>
        <w:spacing w:after="0" w:line="240" w:lineRule="auto"/>
        <w:ind/>
        <w:jc w:val="center"/>
        <w:outlineLvl w:val="7"/>
        <w:rPr>
          <w:rFonts w:ascii="Times New Roman" w:hAnsi="Times New Roman"/>
          <w:b w:val="1"/>
          <w:sz w:val="28"/>
        </w:rPr>
      </w:pPr>
    </w:p>
    <w:p w14:paraId="09000000">
      <w:pPr>
        <w:keepNext w:val="1"/>
        <w:spacing w:after="60" w:before="12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ДНЕВНИК</w:t>
      </w:r>
    </w:p>
    <w:p w14:paraId="0A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учебной практики</w:t>
      </w:r>
    </w:p>
    <w:p w14:paraId="0B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аименование практики</w:t>
      </w:r>
      <w:r>
        <w:rPr>
          <w:rFonts w:ascii="Times New Roman" w:hAnsi="Times New Roman"/>
          <w:sz w:val="28"/>
          <w:u w:val="single"/>
        </w:rPr>
        <w:t xml:space="preserve"> Сестринский уход </w:t>
      </w:r>
      <w:r>
        <w:rPr>
          <w:rFonts w:ascii="Times New Roman" w:hAnsi="Times New Roman"/>
          <w:sz w:val="28"/>
          <w:u w:val="single"/>
        </w:rPr>
        <w:t>при инфекционных</w:t>
      </w:r>
      <w:r>
        <w:rPr>
          <w:rFonts w:ascii="Times New Roman" w:hAnsi="Times New Roman"/>
          <w:sz w:val="28"/>
          <w:u w:val="single"/>
        </w:rPr>
        <w:t xml:space="preserve"> болезнях</w:t>
      </w:r>
    </w:p>
    <w:p w14:paraId="0D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0E000000">
      <w:pPr>
        <w:widowControl w:val="0"/>
        <w:spacing w:after="120" w:line="240" w:lineRule="auto"/>
        <w:ind w:firstLine="0" w:left="283"/>
        <w:rPr>
          <w:rFonts w:ascii="Times New Roman" w:hAnsi="Times New Roman"/>
          <w:sz w:val="28"/>
        </w:rPr>
      </w:pPr>
    </w:p>
    <w:p w14:paraId="0F000000">
      <w:pPr>
        <w:widowControl w:val="0"/>
        <w:spacing w:after="12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</w:t>
      </w:r>
      <w:r>
        <w:rPr>
          <w:rFonts w:ascii="Times New Roman" w:hAnsi="Times New Roman"/>
          <w:sz w:val="28"/>
          <w:u w:val="single"/>
        </w:rPr>
        <w:t xml:space="preserve">_Красницкая Екатерина Алексеевна </w:t>
      </w:r>
    </w:p>
    <w:p w14:paraId="10000000">
      <w:pPr>
        <w:widowControl w:val="0"/>
        <w:spacing w:after="120" w:line="240" w:lineRule="auto"/>
        <w:ind w:firstLine="0" w:left="283"/>
        <w:rPr>
          <w:rFonts w:ascii="Times New Roman" w:hAnsi="Times New Roman"/>
          <w:sz w:val="28"/>
        </w:rPr>
      </w:pPr>
    </w:p>
    <w:p w14:paraId="11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</w:t>
      </w:r>
      <w:r>
        <w:rPr>
          <w:rFonts w:ascii="Times New Roman" w:hAnsi="Times New Roman"/>
          <w:sz w:val="28"/>
        </w:rPr>
        <w:t>то прохождения практики Фармацевтический колледж КрасГМУ</w:t>
      </w:r>
    </w:p>
    <w:p w14:paraId="12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</w:t>
      </w:r>
    </w:p>
    <w:p w14:paraId="13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  <w:u w:val="single"/>
        </w:rPr>
        <w:t>«_10____»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__мая________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2024__</w:t>
      </w:r>
      <w:r>
        <w:rPr>
          <w:rFonts w:ascii="Times New Roman" w:hAnsi="Times New Roman"/>
          <w:sz w:val="28"/>
        </w:rPr>
        <w:t xml:space="preserve"> г.   по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u w:val="single"/>
        </w:rPr>
        <w:t>«</w:t>
      </w:r>
      <w:r>
        <w:rPr>
          <w:rFonts w:ascii="Times New Roman" w:hAnsi="Times New Roman"/>
          <w:sz w:val="28"/>
          <w:u w:val="single"/>
        </w:rPr>
        <w:t>_15____»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__мая________2024___</w:t>
      </w:r>
      <w:r>
        <w:rPr>
          <w:rFonts w:ascii="Times New Roman" w:hAnsi="Times New Roman"/>
          <w:sz w:val="28"/>
        </w:rPr>
        <w:t xml:space="preserve"> г.</w:t>
      </w:r>
    </w:p>
    <w:p w14:paraId="15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6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7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8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практики:</w:t>
      </w:r>
    </w:p>
    <w:p w14:paraId="19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A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(его должность) Лопатина Татьяна Николаевна – преподаватель </w:t>
      </w:r>
    </w:p>
    <w:p w14:paraId="1B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C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D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E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1F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0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1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2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</w:t>
      </w:r>
    </w:p>
    <w:p w14:paraId="2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</w:p>
    <w:p w14:paraId="2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5000000">
      <w:pPr>
        <w:keepNext w:val="1"/>
        <w:spacing w:after="60" w:before="12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</w:t>
      </w:r>
    </w:p>
    <w:p w14:paraId="26000000">
      <w:pPr>
        <w:keepNext w:val="1"/>
        <w:spacing w:after="60" w:before="12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27000000">
      <w:pPr>
        <w:keepNext w:val="1"/>
        <w:spacing w:afterAutospacing="on" w:beforeAutospacing="on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Цели и задачи практики</w:t>
      </w:r>
    </w:p>
    <w:p w14:paraId="28000000">
      <w:pPr>
        <w:keepNext w:val="1"/>
        <w:spacing w:afterAutospacing="on" w:beforeAutospacing="on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Знания, умения, практический опыт, которыми должен овладеть обучающийся после прохождения практики</w:t>
      </w:r>
    </w:p>
    <w:p w14:paraId="29000000">
      <w:pPr>
        <w:keepNext w:val="1"/>
        <w:spacing w:afterAutospacing="on" w:beforeAutospacing="on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Тематический план</w:t>
      </w:r>
    </w:p>
    <w:p w14:paraId="2A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График прохождения практики</w:t>
      </w:r>
    </w:p>
    <w:p w14:paraId="2B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Инструктаж по технике безопасности</w:t>
      </w:r>
    </w:p>
    <w:p w14:paraId="2C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Содержание и объем проведенной работы</w:t>
      </w:r>
    </w:p>
    <w:p w14:paraId="2D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Манипуляционный лист  </w:t>
      </w:r>
    </w:p>
    <w:p w14:paraId="2E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Отчет (текстовой)</w:t>
      </w:r>
    </w:p>
    <w:p w14:paraId="2F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0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1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2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3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4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5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6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7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8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9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A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B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C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D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z w:val="28"/>
        </w:rPr>
        <w:t xml:space="preserve"> практики «</w:t>
      </w:r>
      <w:r>
        <w:rPr>
          <w:rFonts w:ascii="Times New Roman" w:hAnsi="Times New Roman"/>
          <w:sz w:val="28"/>
          <w:u w:val="single"/>
        </w:rPr>
        <w:t>Сестринский уход при инфекционных болезнях</w:t>
      </w:r>
      <w:r>
        <w:rPr>
          <w:rFonts w:ascii="Times New Roman" w:hAnsi="Times New Roman"/>
          <w:sz w:val="28"/>
        </w:rPr>
        <w:t xml:space="preserve">» состоит в </w:t>
      </w:r>
      <w:r>
        <w:rPr>
          <w:rFonts w:ascii="Times New Roman" w:hAnsi="Times New Roman"/>
          <w:spacing w:val="-4"/>
          <w:sz w:val="28"/>
        </w:rPr>
        <w:t xml:space="preserve">приобретении </w:t>
      </w:r>
      <w:r>
        <w:rPr>
          <w:rFonts w:ascii="Times New Roman" w:hAnsi="Times New Roman"/>
          <w:sz w:val="28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3F000000">
      <w:pPr>
        <w:widowControl w:val="0"/>
        <w:spacing w:after="60" w:before="60" w:line="288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40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Закрепление и совершенствование приобретенных в процессе обучения </w:t>
      </w:r>
      <w:r>
        <w:rPr>
          <w:rFonts w:ascii="Times New Roman" w:hAnsi="Times New Roman"/>
          <w:sz w:val="28"/>
        </w:rPr>
        <w:t>профессиональных умений,</w:t>
      </w:r>
      <w:r>
        <w:rPr>
          <w:rFonts w:ascii="Times New Roman" w:hAnsi="Times New Roman"/>
          <w:sz w:val="28"/>
        </w:rPr>
        <w:t xml:space="preserve"> обучающихся по сестринскому уходу за </w:t>
      </w:r>
      <w:r>
        <w:rPr>
          <w:rFonts w:ascii="Times New Roman" w:hAnsi="Times New Roman"/>
          <w:sz w:val="28"/>
        </w:rPr>
        <w:t>инфекционными больными</w:t>
      </w:r>
      <w:r>
        <w:rPr>
          <w:rFonts w:ascii="Times New Roman" w:hAnsi="Times New Roman"/>
          <w:sz w:val="28"/>
        </w:rPr>
        <w:t>;</w:t>
      </w:r>
    </w:p>
    <w:p w14:paraId="41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со структурой </w:t>
      </w:r>
      <w:r>
        <w:rPr>
          <w:rFonts w:ascii="Times New Roman" w:hAnsi="Times New Roman"/>
          <w:sz w:val="28"/>
        </w:rPr>
        <w:t xml:space="preserve">работы поликлиники </w:t>
      </w:r>
      <w:r>
        <w:rPr>
          <w:rFonts w:ascii="Times New Roman" w:hAnsi="Times New Roman"/>
          <w:sz w:val="28"/>
        </w:rPr>
        <w:t>и организацией работы среднего медицинского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персонала;</w:t>
      </w:r>
    </w:p>
    <w:p w14:paraId="42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Адаптация обучающихся к конкретным условиям деятельн</w:t>
      </w:r>
      <w:r>
        <w:rPr>
          <w:rFonts w:ascii="Times New Roman" w:hAnsi="Times New Roman"/>
          <w:sz w:val="28"/>
        </w:rPr>
        <w:t>ости учреждений здравоохранения;</w:t>
      </w:r>
    </w:p>
    <w:p w14:paraId="43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навыков общения </w:t>
      </w:r>
      <w:r>
        <w:rPr>
          <w:rFonts w:ascii="Times New Roman" w:hAnsi="Times New Roman"/>
          <w:sz w:val="28"/>
        </w:rPr>
        <w:t>с инфекционными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пациентами с</w:t>
      </w:r>
      <w:r>
        <w:rPr>
          <w:rFonts w:ascii="Times New Roman" w:hAnsi="Times New Roman"/>
          <w:sz w:val="28"/>
        </w:rPr>
        <w:t xml:space="preserve"> учетом этики и деонтологии</w:t>
      </w:r>
      <w:r>
        <w:rPr>
          <w:rFonts w:ascii="Times New Roman" w:hAnsi="Times New Roman"/>
          <w:sz w:val="28"/>
        </w:rPr>
        <w:t>;</w:t>
      </w:r>
    </w:p>
    <w:p w14:paraId="44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современных методов работы в медицинских организациях практического здравоохранения</w:t>
      </w:r>
      <w:r>
        <w:rPr>
          <w:rFonts w:ascii="Times New Roman" w:hAnsi="Times New Roman"/>
          <w:sz w:val="28"/>
        </w:rPr>
        <w:t>;</w:t>
      </w:r>
    </w:p>
    <w:p w14:paraId="45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Обучение студентов особенностям проведения лечебно-диагностических мероприятий </w:t>
      </w:r>
      <w:r>
        <w:rPr>
          <w:rFonts w:ascii="Times New Roman" w:hAnsi="Times New Roman"/>
          <w:sz w:val="28"/>
        </w:rPr>
        <w:t>в инфекционной</w:t>
      </w:r>
      <w:r>
        <w:rPr>
          <w:rFonts w:ascii="Times New Roman" w:hAnsi="Times New Roman"/>
          <w:sz w:val="28"/>
        </w:rPr>
        <w:t xml:space="preserve"> практике;</w:t>
      </w:r>
    </w:p>
    <w:p w14:paraId="46000000">
      <w:pPr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>
        <w:rPr>
          <w:rFonts w:ascii="Times New Roman" w:hAnsi="Times New Roman"/>
          <w:sz w:val="28"/>
        </w:rPr>
        <w:t>цинским персоналом и пациентами.</w:t>
      </w:r>
    </w:p>
    <w:p w14:paraId="47000000">
      <w:pPr>
        <w:widowControl w:val="0"/>
        <w:tabs>
          <w:tab w:leader="underscore" w:pos="9639" w:val="right"/>
        </w:tabs>
        <w:spacing w:after="0"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 xml:space="preserve">результате </w:t>
      </w:r>
      <w:r>
        <w:rPr>
          <w:rFonts w:ascii="Times New Roman" w:hAnsi="Times New Roman"/>
          <w:b w:val="1"/>
          <w:sz w:val="28"/>
        </w:rPr>
        <w:t>учебной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практики обучающийся должен:</w:t>
      </w:r>
    </w:p>
    <w:p w14:paraId="48000000">
      <w:pPr>
        <w:widowControl w:val="0"/>
        <w:tabs>
          <w:tab w:leader="underscore" w:pos="9639" w:val="right"/>
        </w:tabs>
        <w:spacing w:after="0"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Приобрести практический опыт:</w:t>
      </w:r>
    </w:p>
    <w:p w14:paraId="49000000">
      <w:pPr>
        <w:numPr>
          <w:ilvl w:val="0"/>
          <w:numId w:val="2"/>
        </w:numPr>
        <w:spacing w:after="0" w:line="240" w:lineRule="auto"/>
        <w:ind w:hanging="426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осуществления ухода </w:t>
      </w:r>
      <w:r>
        <w:rPr>
          <w:rFonts w:ascii="Times New Roman" w:hAnsi="Times New Roman"/>
          <w:sz w:val="28"/>
        </w:rPr>
        <w:t>за инфекционными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больными при инфекционных</w:t>
      </w:r>
      <w:r>
        <w:rPr>
          <w:rFonts w:ascii="Times New Roman" w:hAnsi="Times New Roman"/>
          <w:sz w:val="28"/>
        </w:rPr>
        <w:t xml:space="preserve"> заболеваниях;</w:t>
      </w:r>
    </w:p>
    <w:p w14:paraId="4A000000">
      <w:pPr>
        <w:widowControl w:val="0"/>
        <w:tabs>
          <w:tab w:leader="underscore" w:pos="9639" w:val="right"/>
        </w:tabs>
        <w:spacing w:after="0"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Освоить умения:</w:t>
      </w:r>
    </w:p>
    <w:p w14:paraId="4B000000">
      <w:pPr>
        <w:numPr>
          <w:ilvl w:val="0"/>
          <w:numId w:val="3"/>
        </w:numPr>
        <w:spacing w:after="0" w:line="240" w:lineRule="auto"/>
        <w:ind w:hanging="426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готовить пациента к лечебно-диагностическим вмешательствам;</w:t>
      </w:r>
    </w:p>
    <w:p w14:paraId="4C000000">
      <w:pPr>
        <w:numPr>
          <w:ilvl w:val="0"/>
          <w:numId w:val="3"/>
        </w:numPr>
        <w:spacing w:after="0" w:line="240" w:lineRule="auto"/>
        <w:ind w:hanging="426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осуществлять сестринский уход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больными при</w:t>
      </w:r>
      <w:r>
        <w:rPr>
          <w:rFonts w:ascii="Times New Roman" w:hAnsi="Times New Roman"/>
          <w:sz w:val="28"/>
        </w:rPr>
        <w:t xml:space="preserve"> различных заболеваниях и состояниях;</w:t>
      </w:r>
    </w:p>
    <w:p w14:paraId="4D000000">
      <w:pPr>
        <w:numPr>
          <w:ilvl w:val="0"/>
          <w:numId w:val="3"/>
        </w:numPr>
        <w:spacing w:after="0" w:line="240" w:lineRule="auto"/>
        <w:ind w:hanging="426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консультировать пациента и его окружение по применению лекарственных средств;</w:t>
      </w:r>
    </w:p>
    <w:p w14:paraId="4E000000">
      <w:pPr>
        <w:numPr>
          <w:ilvl w:val="0"/>
          <w:numId w:val="3"/>
        </w:numPr>
        <w:spacing w:after="0" w:line="240" w:lineRule="auto"/>
        <w:ind w:hanging="426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фармакотерапию по назначению врача;</w:t>
      </w:r>
    </w:p>
    <w:p w14:paraId="4F000000">
      <w:pPr>
        <w:numPr>
          <w:ilvl w:val="0"/>
          <w:numId w:val="3"/>
        </w:numPr>
        <w:spacing w:after="0" w:line="240" w:lineRule="auto"/>
        <w:ind w:hanging="426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мероприятия по сохранению и улучшению качества жизни пациента;</w:t>
      </w:r>
    </w:p>
    <w:p w14:paraId="50000000">
      <w:pPr>
        <w:widowControl w:val="0"/>
        <w:numPr>
          <w:ilvl w:val="0"/>
          <w:numId w:val="3"/>
        </w:numPr>
        <w:tabs>
          <w:tab w:leader="none" w:pos="708" w:val="left"/>
          <w:tab w:leader="underscore" w:pos="9639" w:val="right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вести утвержденную медицинскую документацию;</w:t>
      </w:r>
    </w:p>
    <w:p w14:paraId="51000000">
      <w:pPr>
        <w:widowControl w:val="0"/>
        <w:tabs>
          <w:tab w:leader="underscore" w:pos="9639" w:val="right"/>
        </w:tabs>
        <w:spacing w:after="0"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Знать:</w:t>
      </w:r>
    </w:p>
    <w:p w14:paraId="52000000">
      <w:pPr>
        <w:widowControl w:val="0"/>
        <w:numPr>
          <w:ilvl w:val="0"/>
          <w:numId w:val="4"/>
        </w:numPr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hanging="426" w:left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причины, клинические проявления, возможные осложнения, методы диагностики проблем пациента; </w:t>
      </w:r>
    </w:p>
    <w:p w14:paraId="53000000">
      <w:pPr>
        <w:widowControl w:val="0"/>
        <w:numPr>
          <w:ilvl w:val="0"/>
          <w:numId w:val="4"/>
        </w:numPr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hanging="426" w:left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организацию и оказание сестринской помощи; </w:t>
      </w:r>
    </w:p>
    <w:p w14:paraId="54000000">
      <w:pPr>
        <w:widowControl w:val="0"/>
        <w:numPr>
          <w:ilvl w:val="0"/>
          <w:numId w:val="4"/>
        </w:numPr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hanging="426" w:left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пути введения лекарственных препаратов; </w:t>
      </w:r>
    </w:p>
    <w:p w14:paraId="55000000">
      <w:pPr>
        <w:widowControl w:val="0"/>
        <w:numPr>
          <w:ilvl w:val="0"/>
          <w:numId w:val="4"/>
        </w:numPr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hanging="426" w:left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правила использования аппаратуры, оборудования, изделий медицинского назначения.</w:t>
      </w:r>
    </w:p>
    <w:p w14:paraId="56000000">
      <w:pPr>
        <w:widowControl w:val="0"/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7000000">
      <w:pPr>
        <w:widowControl w:val="0"/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8000000">
      <w:pPr>
        <w:widowControl w:val="0"/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9000000">
      <w:pPr>
        <w:widowControl w:val="0"/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A000000">
      <w:pPr>
        <w:widowControl w:val="0"/>
        <w:tabs>
          <w:tab w:leader="none" w:pos="426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5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Тематический план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6"/>
        <w:gridCol w:w="8125"/>
        <w:gridCol w:w="1815"/>
      </w:tblGrid>
      <w:tr>
        <w:tc>
          <w:tcPr>
            <w:tcW w:type="dxa" w:w="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8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 и тем практики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часов</w:t>
            </w:r>
          </w:p>
        </w:tc>
      </w:tr>
      <w:tr>
        <w:tc>
          <w:tcPr>
            <w:tcW w:type="dxa" w:w="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8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8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гриппа.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8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дифтерии.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8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8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8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 кабинета иммунопрофилактики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8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Зачет по учебной практике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</w:t>
            </w:r>
          </w:p>
        </w:tc>
      </w:tr>
      <w:tr>
        <w:tc>
          <w:tcPr>
            <w:tcW w:type="dxa" w:w="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промежуточной</w:t>
            </w:r>
            <w:r>
              <w:rPr>
                <w:rFonts w:ascii="Times New Roman" w:hAnsi="Times New Roman"/>
                <w:sz w:val="28"/>
              </w:rPr>
              <w:t xml:space="preserve"> аттестации – </w:t>
            </w:r>
            <w:r>
              <w:rPr>
                <w:rFonts w:ascii="Times New Roman" w:hAnsi="Times New Roman"/>
                <w:sz w:val="28"/>
              </w:rPr>
              <w:t xml:space="preserve"> зачет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7A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7B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График прохождения практики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4"/>
        <w:gridCol w:w="8127"/>
        <w:gridCol w:w="1815"/>
      </w:tblGrid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 и тем практики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10.05.2024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гриппа.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11.05.2024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дифтерии.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11.05.2024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13.05.2024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 кабинета иммунопрофилактики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Зачет по учебной практике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94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95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Инструктаж по технике безопасности</w:t>
      </w:r>
    </w:p>
    <w:p w14:paraId="96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инструкцией № 331 по охране труда для студентов фармацевтического колледжа ознакомлен</w:t>
      </w:r>
    </w:p>
    <w:p w14:paraId="97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10.05.2024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Роспись__</w:t>
      </w:r>
      <w:r>
        <w:rPr>
          <w:rFonts w:ascii="Times New Roman" w:hAnsi="Times New Roman"/>
          <w:sz w:val="28"/>
          <w:u w:val="single"/>
        </w:rPr>
        <w:t>Красницкая Е.А</w:t>
      </w:r>
      <w:r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>__________________</w:t>
      </w:r>
    </w:p>
    <w:p w14:paraId="98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99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9A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9B000000">
      <w:pPr>
        <w:widowControl w:val="0"/>
        <w:spacing w:afterAutospacing="on" w:beforeAutospacing="on" w:line="240" w:lineRule="auto"/>
        <w:ind/>
        <w:rPr>
          <w:rFonts w:ascii="Times New Roman" w:hAnsi="Times New Roman"/>
          <w:b w:val="1"/>
          <w:sz w:val="28"/>
        </w:rPr>
      </w:pPr>
    </w:p>
    <w:p w14:paraId="9C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 и объем проведенной работы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0"/>
        <w:gridCol w:w="4085"/>
        <w:gridCol w:w="5528"/>
      </w:tblGrid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одержание</w:t>
            </w:r>
            <w:r>
              <w:rPr>
                <w:rFonts w:ascii="Times New Roman" w:hAnsi="Times New Roman"/>
                <w:sz w:val="28"/>
              </w:rPr>
              <w:t xml:space="preserve"> работы</w:t>
            </w:r>
          </w:p>
        </w:tc>
      </w:tr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первый день учебной практики было выполнено: тестирование, заполнение медицинской документации (мед. карта стационарного больного, температурный лист, журнал регистрации инфекционных заболеваний, диспансерный журнал, экстренное извещение – 1,2, опросный лист, наблюдение за контактными, план мероприятий в детском саду, направление в бактериологическую лабораторию)</w:t>
            </w:r>
          </w:p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гриппа.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Выполнено: тестирование, решение задач, составление плана противоэпидемических мероприятий, дезинфекция воздуха, гигиеническая обработка рук, дезинфекция поверхностей</w:t>
            </w:r>
            <w:r>
              <w:rPr>
                <w:rFonts w:ascii="Times New Roman" w:hAnsi="Times New Roman"/>
                <w:sz w:val="28"/>
              </w:rPr>
              <w:t xml:space="preserve">, взятие мазка из зева. </w:t>
            </w:r>
          </w:p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дифтерии.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Выполнено: тестирование, заполнение мед. документации (журнал регистрации инфекционных заболеваний, диспансерный журнал, план мероприятий в </w:t>
            </w:r>
            <w:r>
              <w:rPr>
                <w:rFonts w:ascii="Times New Roman" w:hAnsi="Times New Roman"/>
                <w:sz w:val="28"/>
              </w:rPr>
              <w:t>школе</w:t>
            </w:r>
            <w:r>
              <w:rPr>
                <w:rFonts w:ascii="Times New Roman" w:hAnsi="Times New Roman"/>
                <w:sz w:val="28"/>
              </w:rPr>
              <w:t xml:space="preserve">, лист наблюдения за контактными, экстренное извещение – 1, направление в бактериологическую лабораторию), забор материала на </w:t>
            </w:r>
            <w:r>
              <w:rPr>
                <w:rFonts w:ascii="Times New Roman" w:hAnsi="Times New Roman"/>
                <w:sz w:val="28"/>
              </w:rPr>
              <w:t>BL</w:t>
            </w:r>
            <w:r>
              <w:rPr>
                <w:rFonts w:ascii="Times New Roman" w:hAnsi="Times New Roman"/>
                <w:sz w:val="28"/>
              </w:rPr>
              <w:t>, введение противодифтерийной сыворотки по метод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Безредко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 кабинета иммунопрофилактики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Зачет по учебной практике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D9000000">
      <w:pPr>
        <w:widowControl w:val="0"/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Манипуляционный лист</w:t>
      </w:r>
    </w:p>
    <w:tbl>
      <w:tblPr>
        <w:tblStyle w:val="Style_2"/>
        <w:tblLayout w:type="fixed"/>
      </w:tblPr>
      <w:tblGrid>
        <w:gridCol w:w="704"/>
        <w:gridCol w:w="4961"/>
        <w:gridCol w:w="1985"/>
        <w:gridCol w:w="1959"/>
      </w:tblGrid>
      <w:tr>
        <w:tc>
          <w:tcPr>
            <w:tcW w:type="dxa" w:w="704"/>
          </w:tcPr>
          <w:p w14:paraId="DA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61"/>
          </w:tcPr>
          <w:p w14:paraId="DB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манипуляций</w:t>
            </w:r>
          </w:p>
        </w:tc>
        <w:tc>
          <w:tcPr>
            <w:tcW w:type="dxa" w:w="1985"/>
          </w:tcPr>
          <w:p w14:paraId="DC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 освоения</w:t>
            </w:r>
          </w:p>
        </w:tc>
        <w:tc>
          <w:tcPr>
            <w:tcW w:type="dxa" w:w="1959"/>
          </w:tcPr>
          <w:p w14:paraId="DD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Роспись преподавателя</w:t>
            </w:r>
          </w:p>
        </w:tc>
      </w:tr>
      <w:tr>
        <w:tc>
          <w:tcPr>
            <w:tcW w:type="dxa" w:w="704"/>
          </w:tcPr>
          <w:p w14:paraId="DE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961"/>
          </w:tcPr>
          <w:p w14:paraId="D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Термометрия</w:t>
            </w:r>
          </w:p>
        </w:tc>
        <w:tc>
          <w:tcPr>
            <w:tcW w:type="dxa" w:w="1985"/>
          </w:tcPr>
          <w:p w14:paraId="E0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E1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E2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961"/>
          </w:tcPr>
          <w:p w14:paraId="E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Подсчет пульса</w:t>
            </w:r>
          </w:p>
        </w:tc>
        <w:tc>
          <w:tcPr>
            <w:tcW w:type="dxa" w:w="1985"/>
          </w:tcPr>
          <w:p w14:paraId="E4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E5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E6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961"/>
          </w:tcPr>
          <w:p w14:paraId="E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Подсчет частоты дыхания</w:t>
            </w:r>
          </w:p>
        </w:tc>
        <w:tc>
          <w:tcPr>
            <w:tcW w:type="dxa" w:w="1985"/>
          </w:tcPr>
          <w:p w14:paraId="E8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E9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EA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961"/>
          </w:tcPr>
          <w:p w14:paraId="E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Измерение артериального давления</w:t>
            </w:r>
          </w:p>
        </w:tc>
        <w:tc>
          <w:tcPr>
            <w:tcW w:type="dxa" w:w="1985"/>
          </w:tcPr>
          <w:p w14:paraId="EC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ED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EE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4961"/>
          </w:tcPr>
          <w:p w14:paraId="E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Забор слизи из зева и носа на </w:t>
            </w:r>
            <w:r>
              <w:rPr>
                <w:rFonts w:ascii="Times New Roman" w:hAnsi="Times New Roman"/>
                <w:sz w:val="28"/>
              </w:rPr>
              <w:t>BL</w:t>
            </w:r>
          </w:p>
        </w:tc>
        <w:tc>
          <w:tcPr>
            <w:tcW w:type="dxa" w:w="1985"/>
          </w:tcPr>
          <w:p w14:paraId="F0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F1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F2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4961"/>
          </w:tcPr>
          <w:p w14:paraId="F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Забор крови на биохимическое исследование </w:t>
            </w:r>
            <w:r>
              <w:rPr>
                <w:rFonts w:ascii="Times New Roman" w:hAnsi="Times New Roman"/>
                <w:sz w:val="28"/>
              </w:rPr>
              <w:t>вакутейнером</w:t>
            </w:r>
          </w:p>
        </w:tc>
        <w:tc>
          <w:tcPr>
            <w:tcW w:type="dxa" w:w="1985"/>
          </w:tcPr>
          <w:p w14:paraId="F4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F5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F6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4961"/>
          </w:tcPr>
          <w:p w14:paraId="F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Забор кала на </w:t>
            </w:r>
            <w:r>
              <w:rPr>
                <w:rFonts w:ascii="Times New Roman" w:hAnsi="Times New Roman"/>
                <w:sz w:val="28"/>
              </w:rPr>
              <w:t xml:space="preserve"> выявление яиц гельминтов</w:t>
            </w:r>
          </w:p>
        </w:tc>
        <w:tc>
          <w:tcPr>
            <w:tcW w:type="dxa" w:w="1985"/>
          </w:tcPr>
          <w:p w14:paraId="F8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F9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FA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4961"/>
          </w:tcPr>
          <w:p w14:paraId="F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Забор кала на копрологическое исследование</w:t>
            </w:r>
          </w:p>
        </w:tc>
        <w:tc>
          <w:tcPr>
            <w:tcW w:type="dxa" w:w="1985"/>
          </w:tcPr>
          <w:p w14:paraId="FC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FD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FE00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4961"/>
          </w:tcPr>
          <w:p w14:paraId="F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Соскоб на энтеробиоз</w:t>
            </w:r>
          </w:p>
        </w:tc>
        <w:tc>
          <w:tcPr>
            <w:tcW w:type="dxa" w:w="1985"/>
          </w:tcPr>
          <w:p w14:paraId="00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01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02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4961"/>
          </w:tcPr>
          <w:p w14:paraId="0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Осмотр на педикулез</w:t>
            </w:r>
          </w:p>
        </w:tc>
        <w:tc>
          <w:tcPr>
            <w:tcW w:type="dxa" w:w="1985"/>
          </w:tcPr>
          <w:p w14:paraId="04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05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06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4961"/>
          </w:tcPr>
          <w:p w14:paraId="0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</w:rPr>
              <w:t>педикулоцидной</w:t>
            </w:r>
            <w:r>
              <w:rPr>
                <w:rFonts w:ascii="Times New Roman" w:hAnsi="Times New Roman"/>
                <w:sz w:val="28"/>
              </w:rPr>
              <w:t xml:space="preserve"> обработки волосистой части головы</w:t>
            </w:r>
          </w:p>
        </w:tc>
        <w:tc>
          <w:tcPr>
            <w:tcW w:type="dxa" w:w="1985"/>
          </w:tcPr>
          <w:p w14:paraId="08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09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0A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4961"/>
          </w:tcPr>
          <w:p w14:paraId="0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дезинфекции инструментария</w:t>
            </w:r>
          </w:p>
        </w:tc>
        <w:tc>
          <w:tcPr>
            <w:tcW w:type="dxa" w:w="1985"/>
          </w:tcPr>
          <w:p w14:paraId="0C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0D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0E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4961"/>
          </w:tcPr>
          <w:p w14:paraId="0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дезинфекции контактных поверхностей</w:t>
            </w:r>
          </w:p>
        </w:tc>
        <w:tc>
          <w:tcPr>
            <w:tcW w:type="dxa" w:w="1985"/>
          </w:tcPr>
          <w:p w14:paraId="10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11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12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4961"/>
          </w:tcPr>
          <w:p w14:paraId="13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медицинских отходов</w:t>
            </w:r>
          </w:p>
        </w:tc>
        <w:tc>
          <w:tcPr>
            <w:tcW w:type="dxa" w:w="1985"/>
          </w:tcPr>
          <w:p w14:paraId="14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15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16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4961"/>
          </w:tcPr>
          <w:p w14:paraId="17010000">
            <w:pPr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hanging="83" w:left="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Оформление </w:t>
            </w:r>
            <w:r>
              <w:rPr>
                <w:rFonts w:ascii="Times New Roman" w:hAnsi="Times New Roman"/>
                <w:sz w:val="28"/>
              </w:rPr>
              <w:t>учетно-</w:t>
            </w:r>
            <w:r>
              <w:rPr>
                <w:rFonts w:ascii="Times New Roman" w:hAnsi="Times New Roman"/>
                <w:sz w:val="28"/>
              </w:rPr>
              <w:t xml:space="preserve"> отчетной</w:t>
            </w:r>
          </w:p>
          <w:p w14:paraId="18010000">
            <w:pPr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hanging="83" w:left="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документации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985"/>
          </w:tcPr>
          <w:p w14:paraId="19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1A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1B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4961"/>
          </w:tcPr>
          <w:p w14:paraId="1C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плана профилактических прививок</w:t>
            </w:r>
          </w:p>
        </w:tc>
        <w:tc>
          <w:tcPr>
            <w:tcW w:type="dxa" w:w="1985"/>
          </w:tcPr>
          <w:p w14:paraId="1D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1E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1F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4961"/>
          </w:tcPr>
          <w:p w14:paraId="20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Постановка   вакцин </w:t>
            </w:r>
          </w:p>
        </w:tc>
        <w:tc>
          <w:tcPr>
            <w:tcW w:type="dxa" w:w="1985"/>
          </w:tcPr>
          <w:p w14:paraId="21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22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23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4961"/>
          </w:tcPr>
          <w:p w14:paraId="24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дезинфекции ИМН многоразового пользования</w:t>
            </w:r>
          </w:p>
        </w:tc>
        <w:tc>
          <w:tcPr>
            <w:tcW w:type="dxa" w:w="1985"/>
          </w:tcPr>
          <w:p w14:paraId="25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26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27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4961"/>
          </w:tcPr>
          <w:p w14:paraId="28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дезинфекции воздуха</w:t>
            </w:r>
          </w:p>
        </w:tc>
        <w:tc>
          <w:tcPr>
            <w:tcW w:type="dxa" w:w="1985"/>
          </w:tcPr>
          <w:p w14:paraId="29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2A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2B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4961"/>
          </w:tcPr>
          <w:p w14:paraId="2C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Гигиеническая обработка рук</w:t>
            </w:r>
          </w:p>
        </w:tc>
        <w:tc>
          <w:tcPr>
            <w:tcW w:type="dxa" w:w="1985"/>
          </w:tcPr>
          <w:p w14:paraId="2D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2E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2F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4961"/>
          </w:tcPr>
          <w:p w14:paraId="30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Одевание и снятие перчаток</w:t>
            </w:r>
          </w:p>
        </w:tc>
        <w:tc>
          <w:tcPr>
            <w:tcW w:type="dxa" w:w="1985"/>
          </w:tcPr>
          <w:p w14:paraId="31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32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33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type="dxa" w:w="4961"/>
          </w:tcPr>
          <w:p w14:paraId="34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инъекций</w:t>
            </w:r>
          </w:p>
        </w:tc>
        <w:tc>
          <w:tcPr>
            <w:tcW w:type="dxa" w:w="1985"/>
          </w:tcPr>
          <w:p w14:paraId="35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36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37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4961"/>
          </w:tcPr>
          <w:p w14:paraId="38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 сыворотки по методу Безредко</w:t>
            </w:r>
          </w:p>
        </w:tc>
        <w:tc>
          <w:tcPr>
            <w:tcW w:type="dxa" w:w="1985"/>
          </w:tcPr>
          <w:p w14:paraId="39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3A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3B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4961"/>
          </w:tcPr>
          <w:p w14:paraId="3C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Надевание противочумного костюма.</w:t>
            </w:r>
          </w:p>
        </w:tc>
        <w:tc>
          <w:tcPr>
            <w:tcW w:type="dxa" w:w="1985"/>
          </w:tcPr>
          <w:p w14:paraId="3D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3E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</w:tcPr>
          <w:p w14:paraId="3F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4961"/>
          </w:tcPr>
          <w:p w14:paraId="4001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Выпуск материалов для санитарного просвещения населения.</w:t>
            </w:r>
          </w:p>
        </w:tc>
        <w:tc>
          <w:tcPr>
            <w:tcW w:type="dxa" w:w="1985"/>
          </w:tcPr>
          <w:p w14:paraId="4101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освоено</w:t>
            </w:r>
          </w:p>
        </w:tc>
        <w:tc>
          <w:tcPr>
            <w:tcW w:type="dxa" w:w="1959"/>
          </w:tcPr>
          <w:p w14:paraId="42010000">
            <w:pPr>
              <w:widowControl w:val="0"/>
              <w:spacing w:afterAutospacing="on" w:beforeAutospacing="on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43010000">
      <w:pPr>
        <w:pStyle w:val="Style_4"/>
        <w:spacing w:before="0"/>
        <w:ind/>
        <w:jc w:val="center"/>
        <w:rPr>
          <w:rFonts w:ascii="Times New Roman" w:hAnsi="Times New Roman"/>
          <w:color w:val="000000"/>
        </w:rPr>
      </w:pPr>
    </w:p>
    <w:p w14:paraId="44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по учебной практике</w:t>
      </w:r>
      <w:r>
        <w:rPr>
          <w:rFonts w:ascii="Times New Roman" w:hAnsi="Times New Roman"/>
          <w:sz w:val="28"/>
        </w:rPr>
        <w:t>_____________________</w:t>
      </w:r>
    </w:p>
    <w:p w14:paraId="45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Преподаватель__________________</w:t>
      </w:r>
    </w:p>
    <w:p w14:paraId="46010000"/>
    <w:p w14:paraId="47010000">
      <w:pPr>
        <w:pStyle w:val="Style_4"/>
        <w:spacing w:before="0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Текстовой отчет</w:t>
      </w:r>
    </w:p>
    <w:p w14:paraId="4801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Самооценка по результатам учебной практики</w:t>
      </w:r>
    </w:p>
    <w:p w14:paraId="4901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4A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прохождении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z w:val="28"/>
        </w:rPr>
        <w:t xml:space="preserve"> практики мною самостоятельно были проведены: _______________________________________________________</w:t>
      </w:r>
      <w:r>
        <w:rPr>
          <w:rFonts w:ascii="Times New Roman" w:hAnsi="Times New Roman"/>
          <w:sz w:val="28"/>
        </w:rPr>
        <w:t>___________________</w:t>
      </w:r>
    </w:p>
    <w:p w14:paraId="4B010000">
      <w:pPr>
        <w:spacing w:line="240" w:lineRule="auto"/>
        <w:ind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r>
        <w:rPr>
          <w:rFonts w:ascii="Times New Roman" w:hAnsi="Times New Roman"/>
          <w:sz w:val="20"/>
          <w:vertAlign w:val="superscript"/>
        </w:rPr>
        <w:t xml:space="preserve">человек  </w:t>
      </w:r>
      <w:r>
        <w:rPr>
          <w:rFonts w:ascii="Times New Roman" w:hAnsi="Times New Roman"/>
          <w:sz w:val="20"/>
          <w:vertAlign w:val="superscript"/>
        </w:rPr>
        <w:t>курация</w:t>
      </w:r>
      <w:r>
        <w:rPr>
          <w:rFonts w:ascii="Times New Roman" w:hAnsi="Times New Roman"/>
          <w:sz w:val="20"/>
          <w:vertAlign w:val="superscript"/>
        </w:rPr>
        <w:t>, беседы  с детьми, родителями</w:t>
      </w:r>
    </w:p>
    <w:p w14:paraId="4C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  <w:vertAlign w:val="superscript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vertAlign w:val="superscript"/>
        </w:rPr>
        <w:t>_____________________</w:t>
      </w:r>
    </w:p>
    <w:p w14:paraId="4D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хорошо овладел(ла) умениями ____________________________________</w:t>
      </w:r>
      <w:r>
        <w:rPr>
          <w:rFonts w:ascii="Times New Roman" w:hAnsi="Times New Roman"/>
          <w:sz w:val="28"/>
        </w:rPr>
        <w:t>__________</w:t>
      </w:r>
    </w:p>
    <w:p w14:paraId="4E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_________</w:t>
      </w:r>
    </w:p>
    <w:p w14:paraId="4F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_________</w:t>
      </w:r>
    </w:p>
    <w:p w14:paraId="50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 понравилось при прохождении практики ____________________</w:t>
      </w:r>
      <w:r>
        <w:rPr>
          <w:rFonts w:ascii="Times New Roman" w:hAnsi="Times New Roman"/>
          <w:sz w:val="28"/>
        </w:rPr>
        <w:t>__________</w:t>
      </w:r>
    </w:p>
    <w:p w14:paraId="51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_________</w:t>
      </w:r>
    </w:p>
    <w:p w14:paraId="52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_________</w:t>
      </w:r>
    </w:p>
    <w:p w14:paraId="53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Недостаточно освоены ______________________________________________</w:t>
      </w:r>
      <w:r>
        <w:rPr>
          <w:rFonts w:ascii="Times New Roman" w:hAnsi="Times New Roman"/>
          <w:sz w:val="28"/>
        </w:rPr>
        <w:t>________</w:t>
      </w:r>
    </w:p>
    <w:p w14:paraId="54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________</w:t>
      </w:r>
    </w:p>
    <w:p w14:paraId="55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56010000">
      <w:pPr>
        <w:pStyle w:val="Style_5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Замечания и предложения по прохождению практики _____________________</w:t>
      </w:r>
      <w:r>
        <w:rPr>
          <w:color w:val="000000"/>
          <w:sz w:val="28"/>
        </w:rPr>
        <w:t>________</w:t>
      </w:r>
    </w:p>
    <w:p w14:paraId="57010000">
      <w:pPr>
        <w:pStyle w:val="Style_5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</w:p>
    <w:p w14:paraId="58010000">
      <w:pPr>
        <w:pStyle w:val="Style_5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</w:t>
      </w:r>
      <w:r>
        <w:rPr>
          <w:color w:val="000000"/>
          <w:sz w:val="28"/>
        </w:rPr>
        <w:t>_______</w:t>
      </w:r>
    </w:p>
    <w:p w14:paraId="59010000">
      <w:pPr>
        <w:pStyle w:val="Style_5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</w:p>
    <w:p w14:paraId="5A010000">
      <w:pPr>
        <w:pStyle w:val="Style_5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</w:t>
      </w:r>
      <w:r>
        <w:rPr>
          <w:color w:val="000000"/>
          <w:sz w:val="28"/>
        </w:rPr>
        <w:t>_______</w:t>
      </w:r>
    </w:p>
    <w:p w14:paraId="5B010000">
      <w:pPr>
        <w:pStyle w:val="Style_5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</w:p>
    <w:p w14:paraId="5C010000">
      <w:pPr>
        <w:pStyle w:val="Style_5"/>
        <w:tabs>
          <w:tab w:leader="none" w:pos="426" w:val="left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</w:t>
      </w:r>
      <w:r>
        <w:rPr>
          <w:color w:val="000000"/>
          <w:sz w:val="28"/>
        </w:rPr>
        <w:t>_______</w:t>
      </w:r>
    </w:p>
    <w:p w14:paraId="5D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5E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5F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Студент   </w:t>
      </w:r>
      <w:r>
        <w:rPr>
          <w:rFonts w:ascii="Times New Roman" w:hAnsi="Times New Roman"/>
          <w:b w:val="1"/>
          <w:sz w:val="28"/>
        </w:rPr>
        <w:t xml:space="preserve">___________   Красницкая Е.А </w:t>
      </w:r>
      <w:r>
        <w:rPr>
          <w:rFonts w:ascii="Times New Roman" w:hAnsi="Times New Roman"/>
          <w:sz w:val="28"/>
        </w:rPr>
        <w:t xml:space="preserve">                    </w:t>
      </w:r>
    </w:p>
    <w:p w14:paraId="60010000">
      <w:pPr>
        <w:spacing w:line="240" w:lineRule="auto"/>
        <w:ind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0"/>
          <w:vertAlign w:val="superscript"/>
        </w:rPr>
        <w:t xml:space="preserve">подпись                                    </w:t>
      </w:r>
      <w:r>
        <w:rPr>
          <w:rFonts w:ascii="Times New Roman" w:hAnsi="Times New Roman"/>
          <w:sz w:val="20"/>
          <w:vertAlign w:val="superscript"/>
        </w:rPr>
        <w:t xml:space="preserve"> </w:t>
      </w:r>
      <w:r>
        <w:rPr>
          <w:rFonts w:ascii="Times New Roman" w:hAnsi="Times New Roman"/>
          <w:sz w:val="20"/>
          <w:vertAlign w:val="superscript"/>
        </w:rPr>
        <w:t>расшифровка</w:t>
      </w:r>
    </w:p>
    <w:p w14:paraId="61010000">
      <w:pPr>
        <w:widowControl w:val="0"/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62010000">
      <w:pPr>
        <w:rPr>
          <w:rFonts w:ascii="Times New Roman" w:hAnsi="Times New Roman"/>
          <w:sz w:val="28"/>
        </w:rPr>
      </w:pPr>
    </w:p>
    <w:p w14:paraId="63010000">
      <w:pPr>
        <w:rPr>
          <w:rFonts w:ascii="Times New Roman" w:hAnsi="Times New Roman"/>
          <w:sz w:val="28"/>
        </w:rPr>
      </w:pPr>
    </w:p>
    <w:p w14:paraId="64010000">
      <w:pPr>
        <w:rPr>
          <w:rFonts w:ascii="Times New Roman" w:hAnsi="Times New Roman"/>
          <w:sz w:val="28"/>
        </w:rPr>
      </w:pPr>
    </w:p>
    <w:p w14:paraId="65010000">
      <w:pPr>
        <w:rPr>
          <w:rFonts w:ascii="Times New Roman" w:hAnsi="Times New Roman"/>
          <w:sz w:val="28"/>
        </w:rPr>
      </w:pPr>
    </w:p>
    <w:p w14:paraId="66010000">
      <w:pPr>
        <w:rPr>
          <w:rFonts w:ascii="Times New Roman" w:hAnsi="Times New Roman"/>
          <w:sz w:val="28"/>
        </w:rPr>
      </w:pPr>
    </w:p>
    <w:p w14:paraId="67010000">
      <w:pPr>
        <w:rPr>
          <w:rFonts w:ascii="Times New Roman" w:hAnsi="Times New Roman"/>
          <w:sz w:val="28"/>
        </w:rPr>
      </w:pPr>
    </w:p>
    <w:p w14:paraId="68010000">
      <w:pPr>
        <w:spacing w:after="0" w:line="240" w:lineRule="auto"/>
        <w:ind/>
        <w:rPr>
          <w:rFonts w:ascii="Times New Roman" w:hAnsi="Times New Roman"/>
          <w:sz w:val="18"/>
        </w:rPr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  <w:color w:val="000000"/>
        <w:sz w:val="1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-"/>
      <w:lvlJc w:val="left"/>
      <w:pPr>
        <w:ind w:hanging="360" w:left="72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Абзац списка1"/>
    <w:basedOn w:val="Style_6"/>
    <w:link w:val="Style_12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12_ch" w:type="character">
    <w:name w:val="Абзац списка1"/>
    <w:basedOn w:val="Style_6_ch"/>
    <w:link w:val="Style_12"/>
    <w:rPr>
      <w:rFonts w:ascii="Times New Roman" w:hAnsi="Times New Roman"/>
      <w:sz w:val="24"/>
    </w:rPr>
  </w:style>
  <w:style w:styleId="Style_5" w:type="paragraph">
    <w:name w:val="т"/>
    <w:link w:val="Style_5_ch"/>
    <w:pPr>
      <w:spacing w:after="0" w:line="360" w:lineRule="auto"/>
      <w:ind w:firstLine="680" w:left="0"/>
      <w:jc w:val="both"/>
    </w:pPr>
    <w:rPr>
      <w:rFonts w:ascii="Times New Roman" w:hAnsi="Times New Roman"/>
      <w:color w:val="000000"/>
      <w:spacing w:val="-3"/>
      <w:sz w:val="24"/>
    </w:rPr>
  </w:style>
  <w:style w:styleId="Style_5_ch" w:type="character">
    <w:name w:val="т"/>
    <w:link w:val="Style_5"/>
    <w:rPr>
      <w:rFonts w:ascii="Times New Roman" w:hAnsi="Times New Roman"/>
      <w:color w:val="000000"/>
      <w:spacing w:val="-3"/>
      <w:sz w:val="24"/>
    </w:rPr>
  </w:style>
  <w:style w:styleId="Style_3" w:type="paragraph">
    <w:name w:val="No Spacing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No Spacing"/>
    <w:link w:val="Style_3"/>
    <w:rPr>
      <w:rFonts w:ascii="Calibri" w:hAnsi="Calibri"/>
    </w:rPr>
  </w:style>
  <w:style w:styleId="Style_13" w:type="paragraph">
    <w:name w:val="List Paragraph"/>
    <w:basedOn w:val="Style_6"/>
    <w:link w:val="Style_13_ch"/>
    <w:pPr>
      <w:ind w:firstLine="0" w:left="720"/>
      <w:contextualSpacing w:val="1"/>
    </w:pPr>
  </w:style>
  <w:style w:styleId="Style_13_ch" w:type="character">
    <w:name w:val="List Paragraph"/>
    <w:basedOn w:val="Style_6_ch"/>
    <w:link w:val="Style_13"/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6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6_ch"/>
    <w:link w:val="Style_15"/>
    <w:rPr>
      <w:rFonts w:ascii="Segoe UI" w:hAnsi="Segoe UI"/>
      <w:sz w:val="1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keepLines w:val="1"/>
      <w:spacing w:after="0" w:before="480" w:line="240" w:lineRule="auto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4_ch" w:type="character">
    <w:name w:val="heading 1"/>
    <w:basedOn w:val="Style_6_ch"/>
    <w:link w:val="Style_4"/>
    <w:rPr>
      <w:rFonts w:asciiTheme="majorAscii" w:hAnsiTheme="majorHAnsi"/>
      <w:b w:val="1"/>
      <w:color w:themeColor="accent1" w:themeShade="BF" w:val="2E75B5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2024-05-12T18:10:00Z</dcterms:modified>
</cp:coreProperties>
</file>