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6E" w:rsidRDefault="005E276E" w:rsidP="005E276E">
      <w:pPr>
        <w:jc w:val="center"/>
      </w:pPr>
      <w: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</w:t>
      </w:r>
    </w:p>
    <w:p w:rsidR="005E276E" w:rsidRDefault="005E276E" w:rsidP="005E276E">
      <w:pPr>
        <w:jc w:val="center"/>
      </w:pPr>
      <w:r>
        <w:t xml:space="preserve">имени профессора В. Ф. </w:t>
      </w:r>
      <w:proofErr w:type="spellStart"/>
      <w:r>
        <w:t>Войно-Ясенецкого</w:t>
      </w:r>
      <w:proofErr w:type="spellEnd"/>
      <w:r>
        <w:t xml:space="preserve">» </w:t>
      </w:r>
    </w:p>
    <w:p w:rsidR="005E276E" w:rsidRDefault="005E276E" w:rsidP="005E276E">
      <w:pPr>
        <w:jc w:val="center"/>
      </w:pPr>
      <w:r>
        <w:t>Министерства здравоохранения Российской Федерации</w:t>
      </w:r>
    </w:p>
    <w:p w:rsidR="005E276E" w:rsidRDefault="005E276E" w:rsidP="005E276E">
      <w:pPr>
        <w:jc w:val="center"/>
      </w:pPr>
    </w:p>
    <w:p w:rsidR="005E276E" w:rsidRDefault="005E276E" w:rsidP="005E276E">
      <w:pPr>
        <w:jc w:val="center"/>
      </w:pPr>
      <w:r>
        <w:t>Кафедра детских болезней с курсом ПО</w:t>
      </w:r>
    </w:p>
    <w:p w:rsidR="005E276E" w:rsidRDefault="005E276E" w:rsidP="005E276E"/>
    <w:p w:rsidR="005E276E" w:rsidRDefault="005E276E" w:rsidP="005E276E"/>
    <w:p w:rsidR="005E276E" w:rsidRDefault="005E276E" w:rsidP="005E276E"/>
    <w:p w:rsidR="005E276E" w:rsidRDefault="005E276E" w:rsidP="005E276E"/>
    <w:p w:rsidR="005E276E" w:rsidRDefault="00305C3D" w:rsidP="005E276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Госпитальная педиатрия</w:t>
      </w:r>
      <w:r w:rsidR="005E276E">
        <w:rPr>
          <w:b/>
          <w:bCs/>
          <w:sz w:val="40"/>
          <w:szCs w:val="40"/>
        </w:rPr>
        <w:t xml:space="preserve"> </w:t>
      </w:r>
    </w:p>
    <w:p w:rsidR="005E276E" w:rsidRDefault="005E276E" w:rsidP="005E276E">
      <w:pPr>
        <w:jc w:val="center"/>
        <w:rPr>
          <w:bCs/>
          <w:caps/>
          <w:sz w:val="32"/>
          <w:szCs w:val="32"/>
        </w:rPr>
      </w:pPr>
    </w:p>
    <w:p w:rsidR="005E276E" w:rsidRDefault="005E276E" w:rsidP="005E276E">
      <w:pPr>
        <w:jc w:val="center"/>
        <w:rPr>
          <w:bCs/>
          <w:caps/>
          <w:sz w:val="32"/>
          <w:szCs w:val="32"/>
        </w:rPr>
      </w:pPr>
    </w:p>
    <w:p w:rsidR="005E276E" w:rsidRDefault="005E276E" w:rsidP="005E276E">
      <w:pPr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Рабочая тетрадь студента</w:t>
      </w:r>
    </w:p>
    <w:p w:rsidR="005E276E" w:rsidRDefault="005E276E" w:rsidP="005E276E">
      <w:pPr>
        <w:jc w:val="center"/>
        <w:rPr>
          <w:sz w:val="32"/>
          <w:szCs w:val="32"/>
        </w:rPr>
      </w:pPr>
    </w:p>
    <w:p w:rsidR="005E276E" w:rsidRDefault="005E276E" w:rsidP="005E27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Тема: «</w:t>
      </w:r>
      <w:r w:rsidR="00BF2478">
        <w:rPr>
          <w:b/>
          <w:sz w:val="36"/>
          <w:szCs w:val="36"/>
        </w:rPr>
        <w:t>Лейкозы</w:t>
      </w:r>
      <w:r>
        <w:rPr>
          <w:b/>
          <w:sz w:val="36"/>
          <w:szCs w:val="36"/>
        </w:rPr>
        <w:t>»</w:t>
      </w:r>
    </w:p>
    <w:p w:rsidR="005E276E" w:rsidRDefault="005E276E" w:rsidP="005E276E">
      <w:pPr>
        <w:rPr>
          <w:b/>
          <w:sz w:val="36"/>
          <w:szCs w:val="36"/>
        </w:rPr>
      </w:pPr>
    </w:p>
    <w:p w:rsidR="005E276E" w:rsidRDefault="00305C3D" w:rsidP="005E276E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студентов 6</w:t>
      </w:r>
      <w:r w:rsidR="005E276E">
        <w:rPr>
          <w:sz w:val="28"/>
          <w:szCs w:val="28"/>
        </w:rPr>
        <w:t xml:space="preserve"> курса,  </w:t>
      </w:r>
    </w:p>
    <w:p w:rsidR="005E276E" w:rsidRDefault="005E276E" w:rsidP="005E276E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специальности 31.05.02 Педиатрия (очная форма обучения)</w:t>
      </w:r>
    </w:p>
    <w:p w:rsidR="005E276E" w:rsidRDefault="005E276E" w:rsidP="005E276E">
      <w:pPr>
        <w:rPr>
          <w:sz w:val="28"/>
          <w:szCs w:val="28"/>
        </w:rPr>
      </w:pPr>
    </w:p>
    <w:p w:rsidR="005E276E" w:rsidRDefault="005E276E" w:rsidP="005E276E">
      <w:pPr>
        <w:rPr>
          <w:sz w:val="28"/>
          <w:szCs w:val="28"/>
        </w:rPr>
      </w:pPr>
    </w:p>
    <w:p w:rsidR="005E276E" w:rsidRDefault="005E276E" w:rsidP="005E276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Ф.И.О. ____________________________________________________________</w:t>
      </w:r>
    </w:p>
    <w:p w:rsidR="005E276E" w:rsidRDefault="005E276E" w:rsidP="005E276E">
      <w:pPr>
        <w:ind w:left="1416"/>
        <w:rPr>
          <w:bCs/>
          <w:sz w:val="28"/>
          <w:szCs w:val="28"/>
        </w:rPr>
      </w:pPr>
    </w:p>
    <w:p w:rsidR="005E276E" w:rsidRDefault="005E276E" w:rsidP="005E276E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Группа</w:t>
      </w:r>
      <w:r>
        <w:rPr>
          <w:b/>
          <w:bCs/>
          <w:sz w:val="28"/>
          <w:szCs w:val="28"/>
        </w:rPr>
        <w:t xml:space="preserve"> ____________________________________________________________</w:t>
      </w:r>
    </w:p>
    <w:p w:rsidR="005E276E" w:rsidRDefault="005E276E" w:rsidP="005E276E">
      <w:pPr>
        <w:ind w:left="1416"/>
        <w:rPr>
          <w:b/>
          <w:bCs/>
          <w:sz w:val="28"/>
          <w:szCs w:val="28"/>
        </w:rPr>
      </w:pPr>
    </w:p>
    <w:p w:rsidR="005E276E" w:rsidRDefault="005E276E" w:rsidP="005E276E">
      <w:pPr>
        <w:ind w:left="1416"/>
        <w:rPr>
          <w:b/>
          <w:bCs/>
        </w:rPr>
      </w:pPr>
    </w:p>
    <w:p w:rsidR="005E276E" w:rsidRDefault="005E276E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/>
    <w:p w:rsidR="005E276E" w:rsidRDefault="005E276E" w:rsidP="005E276E">
      <w:pPr>
        <w:jc w:val="center"/>
        <w:rPr>
          <w:sz w:val="28"/>
          <w:szCs w:val="28"/>
        </w:rPr>
      </w:pPr>
      <w:r>
        <w:rPr>
          <w:sz w:val="28"/>
          <w:szCs w:val="28"/>
        </w:rPr>
        <w:t>2021 г</w:t>
      </w:r>
    </w:p>
    <w:p w:rsidR="005E276E" w:rsidRDefault="005E276E" w:rsidP="001678B3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Рабочая тетрадь составлена в соответствии с рабочей программой дисциплины </w:t>
      </w:r>
      <w:r>
        <w:rPr>
          <w:color w:val="000000" w:themeColor="text1"/>
          <w:shd w:val="clear" w:color="auto" w:fill="FFFFFF"/>
        </w:rPr>
        <w:t>«</w:t>
      </w:r>
      <w:r w:rsidR="00305C3D">
        <w:rPr>
          <w:color w:val="000000" w:themeColor="text1"/>
          <w:shd w:val="clear" w:color="auto" w:fill="FFFFFF"/>
        </w:rPr>
        <w:t>Госпитальная</w:t>
      </w:r>
      <w:r>
        <w:rPr>
          <w:color w:val="000000" w:themeColor="text1"/>
          <w:shd w:val="clear" w:color="auto" w:fill="FFFFFF"/>
        </w:rPr>
        <w:t xml:space="preserve"> </w:t>
      </w:r>
      <w:r w:rsidR="00305C3D">
        <w:rPr>
          <w:color w:val="000000" w:themeColor="text1"/>
          <w:shd w:val="clear" w:color="auto" w:fill="FFFFFF"/>
        </w:rPr>
        <w:t>педиатрия</w:t>
      </w:r>
      <w:r>
        <w:rPr>
          <w:color w:val="000000" w:themeColor="text1"/>
          <w:shd w:val="clear" w:color="auto" w:fill="FFFFFF"/>
        </w:rPr>
        <w:t>» для специальности 31.05.02 Педиатрия (очная форма обучения)</w:t>
      </w:r>
      <w:r>
        <w:rPr>
          <w:color w:val="000000" w:themeColor="text1"/>
        </w:rPr>
        <w:t xml:space="preserve"> и предназначена для аудиторной и внеаудиторной работы студентов. Рабочая тетрадь обеспечивает максимальную активность студентов во время практических занятий. Заполнение рабочей тетради способствует качественному и системному усвоению получаемой информации, корректности и упорядоченности ее фиксации, что позволяет студентам овладеть необходимым уровнем знаний, умений и навыков по изучаемой теме. Работая с данной тетрадью, студенты получают целевую установку на самостоятельное изучение учебной и дополнительной литературы, их внимание акцентируется на вопросах, которые имеют важное прикладное значение для последующего обучения. Тетрадь составлена с учетом современных рекомендаций в области педиатрии. </w:t>
      </w:r>
    </w:p>
    <w:p w:rsidR="00BF2478" w:rsidRDefault="00BF2478" w:rsidP="001678B3">
      <w:pPr>
        <w:spacing w:line="276" w:lineRule="auto"/>
        <w:jc w:val="both"/>
        <w:rPr>
          <w:color w:val="000000" w:themeColor="text1"/>
        </w:rPr>
      </w:pPr>
    </w:p>
    <w:p w:rsidR="00BF2478" w:rsidRDefault="00BF2478" w:rsidP="001678B3">
      <w:pPr>
        <w:spacing w:line="276" w:lineRule="auto"/>
        <w:jc w:val="both"/>
        <w:rPr>
          <w:color w:val="000000" w:themeColor="text1"/>
        </w:rPr>
      </w:pPr>
    </w:p>
    <w:p w:rsidR="00BF2478" w:rsidRDefault="00BF2478" w:rsidP="001678B3">
      <w:pPr>
        <w:spacing w:line="276" w:lineRule="auto"/>
        <w:jc w:val="both"/>
        <w:rPr>
          <w:color w:val="000000" w:themeColor="text1"/>
        </w:rPr>
      </w:pPr>
    </w:p>
    <w:p w:rsidR="00BF2478" w:rsidRDefault="00BF2478" w:rsidP="001678B3">
      <w:pPr>
        <w:spacing w:line="276" w:lineRule="auto"/>
        <w:jc w:val="both"/>
        <w:rPr>
          <w:color w:val="000000" w:themeColor="text1"/>
        </w:rPr>
      </w:pPr>
    </w:p>
    <w:p w:rsidR="00BF2478" w:rsidRDefault="00BF2478" w:rsidP="001678B3">
      <w:pPr>
        <w:spacing w:line="276" w:lineRule="auto"/>
        <w:jc w:val="both"/>
        <w:rPr>
          <w:color w:val="000000" w:themeColor="text1"/>
        </w:rPr>
      </w:pPr>
    </w:p>
    <w:p w:rsidR="00BF2478" w:rsidRDefault="00BF2478" w:rsidP="001678B3">
      <w:pPr>
        <w:spacing w:line="276" w:lineRule="auto"/>
        <w:jc w:val="both"/>
        <w:rPr>
          <w:color w:val="000000" w:themeColor="text1"/>
        </w:rPr>
      </w:pPr>
    </w:p>
    <w:p w:rsidR="00BF2478" w:rsidRDefault="00BF2478" w:rsidP="001678B3">
      <w:pPr>
        <w:spacing w:line="276" w:lineRule="auto"/>
        <w:jc w:val="both"/>
        <w:rPr>
          <w:color w:val="000000" w:themeColor="text1"/>
        </w:rPr>
      </w:pPr>
    </w:p>
    <w:p w:rsidR="00BF2478" w:rsidRDefault="00BF2478" w:rsidP="001678B3">
      <w:pPr>
        <w:spacing w:line="276" w:lineRule="auto"/>
        <w:jc w:val="both"/>
        <w:rPr>
          <w:color w:val="000000" w:themeColor="text1"/>
        </w:rPr>
      </w:pPr>
    </w:p>
    <w:p w:rsidR="00BF2478" w:rsidRDefault="00BF2478" w:rsidP="001678B3">
      <w:pPr>
        <w:spacing w:line="276" w:lineRule="auto"/>
        <w:jc w:val="both"/>
        <w:rPr>
          <w:color w:val="000000" w:themeColor="text1"/>
        </w:rPr>
      </w:pPr>
    </w:p>
    <w:p w:rsidR="00BF2478" w:rsidRDefault="00BF2478" w:rsidP="001678B3">
      <w:pPr>
        <w:spacing w:line="276" w:lineRule="auto"/>
        <w:jc w:val="both"/>
        <w:rPr>
          <w:color w:val="000000" w:themeColor="text1"/>
        </w:rPr>
      </w:pPr>
    </w:p>
    <w:p w:rsidR="00BF2478" w:rsidRDefault="00BF2478" w:rsidP="001678B3">
      <w:pPr>
        <w:spacing w:line="276" w:lineRule="auto"/>
        <w:jc w:val="both"/>
        <w:rPr>
          <w:color w:val="000000" w:themeColor="text1"/>
        </w:rPr>
      </w:pPr>
    </w:p>
    <w:p w:rsidR="00BF2478" w:rsidRDefault="00BF2478" w:rsidP="001678B3">
      <w:pPr>
        <w:spacing w:line="276" w:lineRule="auto"/>
        <w:jc w:val="both"/>
        <w:rPr>
          <w:color w:val="000000" w:themeColor="text1"/>
        </w:rPr>
      </w:pPr>
    </w:p>
    <w:p w:rsidR="00BF2478" w:rsidRDefault="00BF2478" w:rsidP="001678B3">
      <w:pPr>
        <w:spacing w:line="276" w:lineRule="auto"/>
        <w:jc w:val="both"/>
        <w:rPr>
          <w:color w:val="000000" w:themeColor="text1"/>
        </w:rPr>
      </w:pPr>
    </w:p>
    <w:p w:rsidR="00BF2478" w:rsidRDefault="00BF2478" w:rsidP="001678B3">
      <w:pPr>
        <w:spacing w:line="276" w:lineRule="auto"/>
        <w:jc w:val="both"/>
        <w:rPr>
          <w:color w:val="000000" w:themeColor="text1"/>
        </w:rPr>
      </w:pPr>
    </w:p>
    <w:p w:rsidR="00BF2478" w:rsidRDefault="00BF2478" w:rsidP="001678B3">
      <w:pPr>
        <w:spacing w:line="276" w:lineRule="auto"/>
        <w:jc w:val="both"/>
        <w:rPr>
          <w:color w:val="000000" w:themeColor="text1"/>
        </w:rPr>
      </w:pPr>
    </w:p>
    <w:p w:rsidR="00BF2478" w:rsidRDefault="00BF2478" w:rsidP="001678B3">
      <w:pPr>
        <w:spacing w:line="276" w:lineRule="auto"/>
        <w:jc w:val="both"/>
        <w:rPr>
          <w:color w:val="000000" w:themeColor="text1"/>
        </w:rPr>
      </w:pPr>
    </w:p>
    <w:p w:rsidR="00BF2478" w:rsidRDefault="00BF2478" w:rsidP="001678B3">
      <w:pPr>
        <w:spacing w:line="276" w:lineRule="auto"/>
        <w:jc w:val="both"/>
        <w:rPr>
          <w:color w:val="000000" w:themeColor="text1"/>
        </w:rPr>
      </w:pPr>
    </w:p>
    <w:p w:rsidR="00BF2478" w:rsidRDefault="00BF2478" w:rsidP="001678B3">
      <w:pPr>
        <w:spacing w:line="276" w:lineRule="auto"/>
        <w:jc w:val="both"/>
        <w:rPr>
          <w:color w:val="000000" w:themeColor="text1"/>
        </w:rPr>
      </w:pPr>
    </w:p>
    <w:p w:rsidR="00BF2478" w:rsidRDefault="00BF2478" w:rsidP="001678B3">
      <w:pPr>
        <w:spacing w:line="276" w:lineRule="auto"/>
        <w:jc w:val="both"/>
        <w:rPr>
          <w:color w:val="000000" w:themeColor="text1"/>
        </w:rPr>
      </w:pPr>
    </w:p>
    <w:p w:rsidR="00BF2478" w:rsidRDefault="00BF2478" w:rsidP="001678B3">
      <w:pPr>
        <w:spacing w:line="276" w:lineRule="auto"/>
        <w:jc w:val="both"/>
        <w:rPr>
          <w:color w:val="000000" w:themeColor="text1"/>
        </w:rPr>
      </w:pPr>
    </w:p>
    <w:p w:rsidR="00BF2478" w:rsidRDefault="00BF2478" w:rsidP="001678B3">
      <w:pPr>
        <w:spacing w:line="276" w:lineRule="auto"/>
        <w:jc w:val="both"/>
        <w:rPr>
          <w:color w:val="000000" w:themeColor="text1"/>
        </w:rPr>
      </w:pPr>
    </w:p>
    <w:p w:rsidR="00BF2478" w:rsidRDefault="00BF2478" w:rsidP="001678B3">
      <w:pPr>
        <w:spacing w:line="276" w:lineRule="auto"/>
        <w:jc w:val="both"/>
        <w:rPr>
          <w:color w:val="000000" w:themeColor="text1"/>
        </w:rPr>
      </w:pPr>
    </w:p>
    <w:p w:rsidR="00BF2478" w:rsidRDefault="00BF2478" w:rsidP="001678B3">
      <w:pPr>
        <w:spacing w:line="276" w:lineRule="auto"/>
        <w:jc w:val="both"/>
        <w:rPr>
          <w:color w:val="000000" w:themeColor="text1"/>
        </w:rPr>
      </w:pPr>
    </w:p>
    <w:p w:rsidR="00BF2478" w:rsidRDefault="00BF2478" w:rsidP="001678B3">
      <w:pPr>
        <w:spacing w:line="276" w:lineRule="auto"/>
        <w:jc w:val="both"/>
        <w:rPr>
          <w:color w:val="000000" w:themeColor="text1"/>
        </w:rPr>
      </w:pPr>
    </w:p>
    <w:p w:rsidR="00BF2478" w:rsidRDefault="00BF2478" w:rsidP="001678B3">
      <w:pPr>
        <w:spacing w:line="276" w:lineRule="auto"/>
        <w:jc w:val="both"/>
        <w:rPr>
          <w:color w:val="000000" w:themeColor="text1"/>
        </w:rPr>
      </w:pPr>
    </w:p>
    <w:p w:rsidR="00BF2478" w:rsidRDefault="00BF2478" w:rsidP="001678B3">
      <w:pPr>
        <w:spacing w:line="276" w:lineRule="auto"/>
        <w:jc w:val="both"/>
        <w:rPr>
          <w:color w:val="000000" w:themeColor="text1"/>
        </w:rPr>
      </w:pPr>
    </w:p>
    <w:p w:rsidR="00BF2478" w:rsidRDefault="00BF2478" w:rsidP="001678B3">
      <w:pPr>
        <w:spacing w:line="276" w:lineRule="auto"/>
        <w:jc w:val="both"/>
        <w:rPr>
          <w:color w:val="000000" w:themeColor="text1"/>
        </w:rPr>
      </w:pPr>
    </w:p>
    <w:p w:rsidR="00BF2478" w:rsidRDefault="00BF2478" w:rsidP="001678B3">
      <w:pPr>
        <w:spacing w:line="276" w:lineRule="auto"/>
        <w:jc w:val="both"/>
        <w:rPr>
          <w:color w:val="000000" w:themeColor="text1"/>
        </w:rPr>
      </w:pPr>
    </w:p>
    <w:p w:rsidR="00BF2478" w:rsidRDefault="00BF2478" w:rsidP="001678B3">
      <w:pPr>
        <w:spacing w:line="276" w:lineRule="auto"/>
        <w:jc w:val="both"/>
        <w:rPr>
          <w:color w:val="000000" w:themeColor="text1"/>
        </w:rPr>
      </w:pPr>
    </w:p>
    <w:p w:rsidR="00BF2478" w:rsidRDefault="00BF2478" w:rsidP="001678B3">
      <w:pPr>
        <w:spacing w:line="276" w:lineRule="auto"/>
        <w:jc w:val="both"/>
        <w:rPr>
          <w:color w:val="000000" w:themeColor="text1"/>
        </w:rPr>
      </w:pPr>
    </w:p>
    <w:p w:rsidR="00BF2478" w:rsidRDefault="00BF2478" w:rsidP="001678B3">
      <w:pPr>
        <w:spacing w:line="276" w:lineRule="auto"/>
        <w:jc w:val="both"/>
        <w:rPr>
          <w:color w:val="000000" w:themeColor="text1"/>
        </w:rPr>
      </w:pPr>
    </w:p>
    <w:p w:rsidR="00BF2478" w:rsidRDefault="00BF2478" w:rsidP="001678B3">
      <w:pPr>
        <w:spacing w:line="276" w:lineRule="auto"/>
        <w:jc w:val="both"/>
        <w:rPr>
          <w:color w:val="000000" w:themeColor="text1"/>
        </w:rPr>
      </w:pPr>
    </w:p>
    <w:p w:rsidR="00BF2478" w:rsidRDefault="00BF2478" w:rsidP="001678B3">
      <w:pPr>
        <w:spacing w:line="276" w:lineRule="auto"/>
        <w:jc w:val="both"/>
        <w:rPr>
          <w:color w:val="000000" w:themeColor="text1"/>
        </w:rPr>
      </w:pPr>
    </w:p>
    <w:p w:rsidR="00BF2478" w:rsidRDefault="00BF2478" w:rsidP="00BF247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№ 1. Задания</w:t>
      </w:r>
      <w:r w:rsidRPr="00F94845">
        <w:rPr>
          <w:b/>
          <w:sz w:val="28"/>
          <w:szCs w:val="28"/>
        </w:rPr>
        <w:t xml:space="preserve"> для актуализации знаний</w:t>
      </w:r>
      <w:r>
        <w:rPr>
          <w:b/>
          <w:sz w:val="28"/>
          <w:szCs w:val="28"/>
        </w:rPr>
        <w:t>.</w:t>
      </w:r>
    </w:p>
    <w:p w:rsidR="00BF2478" w:rsidRDefault="00A265E1" w:rsidP="00BF2478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F2478">
        <w:rPr>
          <w:b/>
          <w:sz w:val="28"/>
          <w:szCs w:val="28"/>
        </w:rPr>
        <w:t xml:space="preserve">. Внимательно рассмотрите схему кроветворения. Найдите все 3 ростка кроветворения. </w:t>
      </w:r>
    </w:p>
    <w:p w:rsidR="00BF2478" w:rsidRDefault="00BF2478" w:rsidP="00BF247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69609" cy="6115462"/>
            <wp:effectExtent l="19050" t="0" r="7191" b="0"/>
            <wp:docPr id="1" name="Рисунок 1" descr="D:\Desktop\РАБОЧИЕ ТЕТРАДИ\9fc18ad2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РАБОЧИЕ ТЕТРАДИ\9fc18ad22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778" cy="6115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478" w:rsidRDefault="00A265E1" w:rsidP="00BF2478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F2478">
        <w:rPr>
          <w:b/>
          <w:sz w:val="28"/>
          <w:szCs w:val="28"/>
        </w:rPr>
        <w:t>. Дайте определение лейкоза (лейкемии).</w:t>
      </w:r>
    </w:p>
    <w:tbl>
      <w:tblPr>
        <w:tblStyle w:val="a6"/>
        <w:tblW w:w="0" w:type="auto"/>
        <w:tblLook w:val="04A0"/>
      </w:tblPr>
      <w:tblGrid>
        <w:gridCol w:w="9571"/>
      </w:tblGrid>
      <w:tr w:rsidR="00BF2478" w:rsidTr="005500E7">
        <w:tc>
          <w:tcPr>
            <w:tcW w:w="9571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</w:p>
        </w:tc>
      </w:tr>
      <w:tr w:rsidR="00BF2478" w:rsidTr="005500E7">
        <w:tc>
          <w:tcPr>
            <w:tcW w:w="9571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</w:p>
        </w:tc>
      </w:tr>
      <w:tr w:rsidR="00BF2478" w:rsidTr="005500E7">
        <w:tc>
          <w:tcPr>
            <w:tcW w:w="9571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</w:p>
        </w:tc>
      </w:tr>
      <w:tr w:rsidR="00BF2478" w:rsidTr="005500E7">
        <w:tc>
          <w:tcPr>
            <w:tcW w:w="9571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</w:p>
        </w:tc>
      </w:tr>
      <w:tr w:rsidR="00BF2478" w:rsidTr="005500E7">
        <w:tc>
          <w:tcPr>
            <w:tcW w:w="9571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</w:p>
        </w:tc>
      </w:tr>
    </w:tbl>
    <w:p w:rsidR="00BF2478" w:rsidRDefault="00BF2478" w:rsidP="00BF2478">
      <w:pPr>
        <w:rPr>
          <w:b/>
          <w:sz w:val="28"/>
          <w:szCs w:val="28"/>
        </w:rPr>
      </w:pPr>
    </w:p>
    <w:p w:rsidR="00BF2478" w:rsidRDefault="00BF2478" w:rsidP="00BF2478">
      <w:pPr>
        <w:rPr>
          <w:b/>
          <w:sz w:val="28"/>
          <w:szCs w:val="28"/>
        </w:rPr>
      </w:pPr>
    </w:p>
    <w:p w:rsidR="00BF2478" w:rsidRDefault="00BF2478" w:rsidP="00BF2478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265E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Представьте классификацию лейкоза по клинико-морфологической картине (заполните таблицу):</w:t>
      </w:r>
    </w:p>
    <w:tbl>
      <w:tblPr>
        <w:tblStyle w:val="a6"/>
        <w:tblW w:w="0" w:type="auto"/>
        <w:tblLook w:val="04A0"/>
      </w:tblPr>
      <w:tblGrid>
        <w:gridCol w:w="2660"/>
        <w:gridCol w:w="6911"/>
      </w:tblGrid>
      <w:tr w:rsidR="00BF2478" w:rsidTr="005500E7">
        <w:tc>
          <w:tcPr>
            <w:tcW w:w="2660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Особенности </w:t>
            </w:r>
            <w:proofErr w:type="spellStart"/>
            <w:r>
              <w:rPr>
                <w:b/>
                <w:sz w:val="28"/>
                <w:szCs w:val="28"/>
              </w:rPr>
              <w:t>миелограммы</w:t>
            </w:r>
            <w:proofErr w:type="spellEnd"/>
          </w:p>
        </w:tc>
      </w:tr>
      <w:tr w:rsidR="00BF2478" w:rsidTr="005500E7">
        <w:tc>
          <w:tcPr>
            <w:tcW w:w="2660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Острый</w:t>
            </w:r>
          </w:p>
        </w:tc>
        <w:tc>
          <w:tcPr>
            <w:tcW w:w="6911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</w:p>
          <w:p w:rsidR="00BF2478" w:rsidRDefault="00BF2478" w:rsidP="005500E7">
            <w:pPr>
              <w:rPr>
                <w:b/>
                <w:sz w:val="28"/>
                <w:szCs w:val="28"/>
              </w:rPr>
            </w:pPr>
          </w:p>
        </w:tc>
      </w:tr>
      <w:tr w:rsidR="00BF2478" w:rsidTr="005500E7">
        <w:tc>
          <w:tcPr>
            <w:tcW w:w="2660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Хронический</w:t>
            </w:r>
          </w:p>
        </w:tc>
        <w:tc>
          <w:tcPr>
            <w:tcW w:w="6911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</w:p>
          <w:p w:rsidR="00BF2478" w:rsidRDefault="00BF2478" w:rsidP="005500E7">
            <w:pPr>
              <w:rPr>
                <w:b/>
                <w:sz w:val="28"/>
                <w:szCs w:val="28"/>
              </w:rPr>
            </w:pPr>
          </w:p>
        </w:tc>
      </w:tr>
    </w:tbl>
    <w:p w:rsidR="00BF2478" w:rsidRDefault="00BF2478" w:rsidP="00BF2478">
      <w:pPr>
        <w:rPr>
          <w:b/>
          <w:sz w:val="28"/>
          <w:szCs w:val="28"/>
        </w:rPr>
      </w:pPr>
    </w:p>
    <w:p w:rsidR="00BF2478" w:rsidRDefault="00BF2478" w:rsidP="00BF2478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265E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Представьте классификацию лейкоза согласно </w:t>
      </w:r>
      <w:r>
        <w:rPr>
          <w:b/>
          <w:sz w:val="28"/>
          <w:szCs w:val="28"/>
          <w:lang w:val="en-US"/>
        </w:rPr>
        <w:t>FAB</w:t>
      </w:r>
      <w:r w:rsidRPr="00A063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классификации</w:t>
      </w:r>
    </w:p>
    <w:p w:rsidR="00BF2478" w:rsidRDefault="00BF2478" w:rsidP="00BF247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p w:rsidR="00BF2478" w:rsidRDefault="00BF2478" w:rsidP="00BF247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:rsidR="00BF2478" w:rsidRDefault="00BF2478" w:rsidP="00BF247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</w:p>
    <w:p w:rsidR="00BF2478" w:rsidRDefault="00BF2478" w:rsidP="00BF2478">
      <w:pPr>
        <w:rPr>
          <w:b/>
          <w:sz w:val="28"/>
          <w:szCs w:val="28"/>
        </w:rPr>
      </w:pPr>
    </w:p>
    <w:p w:rsidR="00BF2478" w:rsidRDefault="00A265E1" w:rsidP="00BF2478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BF2478">
        <w:rPr>
          <w:b/>
          <w:sz w:val="28"/>
          <w:szCs w:val="28"/>
        </w:rPr>
        <w:t xml:space="preserve"> Напишите клинические стадии лейкоза</w:t>
      </w:r>
    </w:p>
    <w:tbl>
      <w:tblPr>
        <w:tblStyle w:val="a6"/>
        <w:tblW w:w="0" w:type="auto"/>
        <w:tblLook w:val="04A0"/>
      </w:tblPr>
      <w:tblGrid>
        <w:gridCol w:w="9571"/>
      </w:tblGrid>
      <w:tr w:rsidR="00BF2478" w:rsidTr="005500E7">
        <w:tc>
          <w:tcPr>
            <w:tcW w:w="9571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</w:p>
        </w:tc>
      </w:tr>
      <w:tr w:rsidR="00BF2478" w:rsidTr="005500E7">
        <w:tc>
          <w:tcPr>
            <w:tcW w:w="9571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</w:p>
        </w:tc>
      </w:tr>
      <w:tr w:rsidR="00BF2478" w:rsidTr="005500E7">
        <w:tc>
          <w:tcPr>
            <w:tcW w:w="9571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</w:p>
        </w:tc>
      </w:tr>
      <w:tr w:rsidR="00BF2478" w:rsidTr="005500E7">
        <w:tc>
          <w:tcPr>
            <w:tcW w:w="9571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</w:p>
        </w:tc>
      </w:tr>
      <w:tr w:rsidR="00BF2478" w:rsidTr="005500E7">
        <w:tc>
          <w:tcPr>
            <w:tcW w:w="9571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</w:p>
        </w:tc>
      </w:tr>
      <w:tr w:rsidR="00BF2478" w:rsidTr="005500E7">
        <w:tc>
          <w:tcPr>
            <w:tcW w:w="9571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</w:p>
        </w:tc>
      </w:tr>
      <w:tr w:rsidR="00BF2478" w:rsidTr="005500E7">
        <w:tc>
          <w:tcPr>
            <w:tcW w:w="9571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</w:p>
        </w:tc>
      </w:tr>
    </w:tbl>
    <w:p w:rsidR="00BF2478" w:rsidRDefault="00BF2478" w:rsidP="00BF2478">
      <w:pPr>
        <w:rPr>
          <w:b/>
          <w:sz w:val="28"/>
          <w:szCs w:val="28"/>
        </w:rPr>
      </w:pPr>
    </w:p>
    <w:p w:rsidR="00BF2478" w:rsidRDefault="00BF2478" w:rsidP="00BF2478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Охарактеризуйте особенности начального периода лейкоза</w:t>
      </w:r>
    </w:p>
    <w:tbl>
      <w:tblPr>
        <w:tblStyle w:val="a6"/>
        <w:tblW w:w="0" w:type="auto"/>
        <w:tblLook w:val="04A0"/>
      </w:tblPr>
      <w:tblGrid>
        <w:gridCol w:w="9571"/>
      </w:tblGrid>
      <w:tr w:rsidR="00BF2478" w:rsidTr="005500E7">
        <w:tc>
          <w:tcPr>
            <w:tcW w:w="9571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</w:p>
        </w:tc>
      </w:tr>
      <w:tr w:rsidR="00BF2478" w:rsidTr="005500E7">
        <w:tc>
          <w:tcPr>
            <w:tcW w:w="9571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</w:p>
        </w:tc>
      </w:tr>
      <w:tr w:rsidR="00BF2478" w:rsidTr="005500E7">
        <w:tc>
          <w:tcPr>
            <w:tcW w:w="9571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</w:p>
        </w:tc>
      </w:tr>
      <w:tr w:rsidR="00BF2478" w:rsidTr="005500E7">
        <w:tc>
          <w:tcPr>
            <w:tcW w:w="9571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</w:p>
        </w:tc>
      </w:tr>
      <w:tr w:rsidR="00BF2478" w:rsidTr="005500E7">
        <w:tc>
          <w:tcPr>
            <w:tcW w:w="9571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</w:p>
        </w:tc>
      </w:tr>
    </w:tbl>
    <w:p w:rsidR="00BF2478" w:rsidRDefault="00BF2478" w:rsidP="00BF2478">
      <w:pPr>
        <w:rPr>
          <w:b/>
          <w:sz w:val="28"/>
          <w:szCs w:val="28"/>
        </w:rPr>
      </w:pPr>
    </w:p>
    <w:p w:rsidR="00BF2478" w:rsidRDefault="00BF2478" w:rsidP="00BF2478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Какие синдромы составляют период разгара лейкоза?</w:t>
      </w:r>
    </w:p>
    <w:p w:rsidR="00BF2478" w:rsidRDefault="00BF2478" w:rsidP="00BF247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p w:rsidR="00BF2478" w:rsidRDefault="00BF2478" w:rsidP="00BF247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:rsidR="00BF2478" w:rsidRDefault="00BF2478" w:rsidP="00BF247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</w:p>
    <w:p w:rsidR="00BF2478" w:rsidRDefault="00BF2478" w:rsidP="00BF2478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</w:p>
    <w:p w:rsidR="00BF2478" w:rsidRDefault="00BF2478" w:rsidP="00BF2478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</w:p>
    <w:p w:rsidR="00BF2478" w:rsidRDefault="00BF2478" w:rsidP="00BF2478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</w:p>
    <w:p w:rsidR="00BF2478" w:rsidRDefault="00BF2478" w:rsidP="00BF2478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</w:p>
    <w:p w:rsidR="00BF2478" w:rsidRDefault="00BF2478" w:rsidP="00BF2478">
      <w:pPr>
        <w:rPr>
          <w:b/>
          <w:sz w:val="28"/>
          <w:szCs w:val="28"/>
        </w:rPr>
      </w:pPr>
    </w:p>
    <w:p w:rsidR="00BF2478" w:rsidRDefault="00A265E1" w:rsidP="00BF2478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BF2478">
        <w:rPr>
          <w:b/>
          <w:sz w:val="28"/>
          <w:szCs w:val="28"/>
        </w:rPr>
        <w:t xml:space="preserve"> Дайте определение понятиям</w:t>
      </w:r>
    </w:p>
    <w:p w:rsidR="00BF2478" w:rsidRDefault="00BF2478" w:rsidP="00BF2478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Частичная ремиссия лейкоза</w:t>
      </w:r>
    </w:p>
    <w:tbl>
      <w:tblPr>
        <w:tblStyle w:val="a6"/>
        <w:tblW w:w="0" w:type="auto"/>
        <w:tblLook w:val="04A0"/>
      </w:tblPr>
      <w:tblGrid>
        <w:gridCol w:w="9571"/>
      </w:tblGrid>
      <w:tr w:rsidR="00BF2478" w:rsidTr="005500E7">
        <w:tc>
          <w:tcPr>
            <w:tcW w:w="9571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</w:p>
        </w:tc>
      </w:tr>
      <w:tr w:rsidR="00BF2478" w:rsidTr="005500E7">
        <w:tc>
          <w:tcPr>
            <w:tcW w:w="9571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</w:p>
        </w:tc>
      </w:tr>
    </w:tbl>
    <w:p w:rsidR="00BF2478" w:rsidRDefault="00BF2478" w:rsidP="00BF24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Полная ремиссия лейкоза</w:t>
      </w:r>
    </w:p>
    <w:tbl>
      <w:tblPr>
        <w:tblStyle w:val="a6"/>
        <w:tblW w:w="0" w:type="auto"/>
        <w:tblLook w:val="04A0"/>
      </w:tblPr>
      <w:tblGrid>
        <w:gridCol w:w="9571"/>
      </w:tblGrid>
      <w:tr w:rsidR="00BF2478" w:rsidTr="005500E7">
        <w:tc>
          <w:tcPr>
            <w:tcW w:w="9571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</w:p>
        </w:tc>
      </w:tr>
      <w:tr w:rsidR="00BF2478" w:rsidTr="005500E7">
        <w:tc>
          <w:tcPr>
            <w:tcW w:w="9571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</w:p>
        </w:tc>
      </w:tr>
    </w:tbl>
    <w:p w:rsidR="00BF2478" w:rsidRDefault="00BF2478" w:rsidP="00BF24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Выздоровление</w:t>
      </w:r>
    </w:p>
    <w:tbl>
      <w:tblPr>
        <w:tblStyle w:val="a6"/>
        <w:tblW w:w="0" w:type="auto"/>
        <w:tblLook w:val="04A0"/>
      </w:tblPr>
      <w:tblGrid>
        <w:gridCol w:w="9571"/>
      </w:tblGrid>
      <w:tr w:rsidR="00BF2478" w:rsidTr="005500E7">
        <w:tc>
          <w:tcPr>
            <w:tcW w:w="9571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</w:p>
        </w:tc>
      </w:tr>
      <w:tr w:rsidR="00BF2478" w:rsidTr="005500E7">
        <w:tc>
          <w:tcPr>
            <w:tcW w:w="9571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</w:p>
        </w:tc>
      </w:tr>
    </w:tbl>
    <w:p w:rsidR="00BF2478" w:rsidRDefault="00BF2478" w:rsidP="00BF2478">
      <w:pPr>
        <w:rPr>
          <w:b/>
          <w:sz w:val="28"/>
          <w:szCs w:val="28"/>
        </w:rPr>
      </w:pPr>
    </w:p>
    <w:p w:rsidR="00BF2478" w:rsidRDefault="00BF2478" w:rsidP="00BF2478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Заполните таблицу «Методы исследования костного мозга»</w:t>
      </w:r>
    </w:p>
    <w:tbl>
      <w:tblPr>
        <w:tblStyle w:val="a6"/>
        <w:tblW w:w="0" w:type="auto"/>
        <w:tblLook w:val="04A0"/>
      </w:tblPr>
      <w:tblGrid>
        <w:gridCol w:w="3369"/>
        <w:gridCol w:w="6202"/>
      </w:tblGrid>
      <w:tr w:rsidR="00BF2478" w:rsidTr="005500E7">
        <w:tc>
          <w:tcPr>
            <w:tcW w:w="3369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 исследования</w:t>
            </w:r>
          </w:p>
        </w:tc>
        <w:tc>
          <w:tcPr>
            <w:tcW w:w="6202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</w:t>
            </w:r>
          </w:p>
        </w:tc>
      </w:tr>
      <w:tr w:rsidR="00BF2478" w:rsidTr="005500E7">
        <w:tc>
          <w:tcPr>
            <w:tcW w:w="3369" w:type="dxa"/>
          </w:tcPr>
          <w:p w:rsidR="00BF2478" w:rsidRPr="00D824AE" w:rsidRDefault="00BF2478" w:rsidP="005500E7">
            <w:pPr>
              <w:rPr>
                <w:i/>
                <w:sz w:val="28"/>
                <w:szCs w:val="28"/>
              </w:rPr>
            </w:pPr>
            <w:proofErr w:type="spellStart"/>
            <w:r w:rsidRPr="00D824AE">
              <w:rPr>
                <w:i/>
                <w:sz w:val="28"/>
                <w:szCs w:val="28"/>
              </w:rPr>
              <w:t>Миелограмма</w:t>
            </w:r>
            <w:proofErr w:type="spellEnd"/>
          </w:p>
        </w:tc>
        <w:tc>
          <w:tcPr>
            <w:tcW w:w="6202" w:type="dxa"/>
          </w:tcPr>
          <w:p w:rsidR="00BF2478" w:rsidRPr="00D824AE" w:rsidRDefault="00BF2478" w:rsidP="005500E7">
            <w:pPr>
              <w:rPr>
                <w:i/>
                <w:sz w:val="28"/>
                <w:szCs w:val="28"/>
              </w:rPr>
            </w:pPr>
            <w:r w:rsidRPr="00D824AE">
              <w:rPr>
                <w:i/>
                <w:sz w:val="28"/>
                <w:szCs w:val="28"/>
              </w:rPr>
              <w:t xml:space="preserve">Обнаружение </w:t>
            </w:r>
            <w:proofErr w:type="spellStart"/>
            <w:r w:rsidRPr="00D824AE">
              <w:rPr>
                <w:i/>
                <w:sz w:val="28"/>
                <w:szCs w:val="28"/>
              </w:rPr>
              <w:t>бластных</w:t>
            </w:r>
            <w:proofErr w:type="spellEnd"/>
            <w:r w:rsidRPr="00D824AE">
              <w:rPr>
                <w:i/>
                <w:sz w:val="28"/>
                <w:szCs w:val="28"/>
              </w:rPr>
              <w:t xml:space="preserve"> клеток &gt; 25% - подтверждение диагноза «Лейкоз». </w:t>
            </w:r>
            <w:r>
              <w:rPr>
                <w:i/>
                <w:sz w:val="28"/>
                <w:szCs w:val="28"/>
              </w:rPr>
              <w:t xml:space="preserve">Определение варианта лейкоза по </w:t>
            </w:r>
            <w:r>
              <w:rPr>
                <w:i/>
                <w:sz w:val="28"/>
                <w:szCs w:val="28"/>
                <w:lang w:val="en-US"/>
              </w:rPr>
              <w:t>FAB</w:t>
            </w:r>
            <w:r>
              <w:rPr>
                <w:i/>
                <w:sz w:val="28"/>
                <w:szCs w:val="28"/>
              </w:rPr>
              <w:t>-классификации</w:t>
            </w:r>
          </w:p>
        </w:tc>
      </w:tr>
      <w:tr w:rsidR="00BF2478" w:rsidRPr="00D824AE" w:rsidTr="005500E7">
        <w:tc>
          <w:tcPr>
            <w:tcW w:w="3369" w:type="dxa"/>
          </w:tcPr>
          <w:p w:rsidR="00BF2478" w:rsidRPr="00D824AE" w:rsidRDefault="00BF2478" w:rsidP="005500E7">
            <w:pPr>
              <w:rPr>
                <w:i/>
                <w:sz w:val="28"/>
                <w:szCs w:val="28"/>
              </w:rPr>
            </w:pPr>
            <w:r w:rsidRPr="00D824AE">
              <w:rPr>
                <w:i/>
                <w:sz w:val="28"/>
                <w:szCs w:val="28"/>
              </w:rPr>
              <w:t>Цитохимическое исследование</w:t>
            </w:r>
          </w:p>
        </w:tc>
        <w:tc>
          <w:tcPr>
            <w:tcW w:w="6202" w:type="dxa"/>
          </w:tcPr>
          <w:p w:rsidR="00BF2478" w:rsidRPr="00D824AE" w:rsidRDefault="00BF2478" w:rsidP="005500E7">
            <w:pPr>
              <w:rPr>
                <w:i/>
                <w:sz w:val="28"/>
                <w:szCs w:val="28"/>
              </w:rPr>
            </w:pPr>
          </w:p>
        </w:tc>
      </w:tr>
      <w:tr w:rsidR="00BF2478" w:rsidRPr="00D824AE" w:rsidTr="005500E7">
        <w:tc>
          <w:tcPr>
            <w:tcW w:w="3369" w:type="dxa"/>
          </w:tcPr>
          <w:p w:rsidR="00BF2478" w:rsidRPr="00D824AE" w:rsidRDefault="00BF2478" w:rsidP="005500E7">
            <w:pPr>
              <w:rPr>
                <w:i/>
                <w:sz w:val="28"/>
                <w:szCs w:val="28"/>
              </w:rPr>
            </w:pPr>
            <w:proofErr w:type="spellStart"/>
            <w:r w:rsidRPr="00D824AE">
              <w:rPr>
                <w:i/>
                <w:sz w:val="28"/>
                <w:szCs w:val="28"/>
              </w:rPr>
              <w:t>Иммуно</w:t>
            </w:r>
            <w:proofErr w:type="spellEnd"/>
            <w:r w:rsidRPr="00D824AE">
              <w:rPr>
                <w:i/>
                <w:sz w:val="28"/>
                <w:szCs w:val="28"/>
              </w:rPr>
              <w:t>-</w:t>
            </w:r>
          </w:p>
          <w:p w:rsidR="00BF2478" w:rsidRPr="00D824AE" w:rsidRDefault="00BF2478" w:rsidP="005500E7">
            <w:pPr>
              <w:rPr>
                <w:i/>
                <w:sz w:val="28"/>
                <w:szCs w:val="28"/>
              </w:rPr>
            </w:pPr>
            <w:proofErr w:type="spellStart"/>
            <w:r w:rsidRPr="00D824AE">
              <w:rPr>
                <w:i/>
                <w:sz w:val="28"/>
                <w:szCs w:val="28"/>
              </w:rPr>
              <w:t>фенотипирование</w:t>
            </w:r>
            <w:proofErr w:type="spellEnd"/>
          </w:p>
        </w:tc>
        <w:tc>
          <w:tcPr>
            <w:tcW w:w="6202" w:type="dxa"/>
          </w:tcPr>
          <w:p w:rsidR="00BF2478" w:rsidRPr="00D824AE" w:rsidRDefault="00BF2478" w:rsidP="005500E7">
            <w:pPr>
              <w:rPr>
                <w:i/>
                <w:sz w:val="28"/>
                <w:szCs w:val="28"/>
              </w:rPr>
            </w:pPr>
          </w:p>
        </w:tc>
      </w:tr>
      <w:tr w:rsidR="00BF2478" w:rsidRPr="00D824AE" w:rsidTr="005500E7">
        <w:tc>
          <w:tcPr>
            <w:tcW w:w="3369" w:type="dxa"/>
          </w:tcPr>
          <w:p w:rsidR="00BF2478" w:rsidRPr="00D824AE" w:rsidRDefault="00BF2478" w:rsidP="005500E7">
            <w:pPr>
              <w:rPr>
                <w:i/>
                <w:sz w:val="28"/>
                <w:szCs w:val="28"/>
              </w:rPr>
            </w:pPr>
            <w:r w:rsidRPr="00D824AE">
              <w:rPr>
                <w:i/>
                <w:sz w:val="28"/>
                <w:szCs w:val="28"/>
              </w:rPr>
              <w:t>Цитогенетическое исследование</w:t>
            </w:r>
          </w:p>
        </w:tc>
        <w:tc>
          <w:tcPr>
            <w:tcW w:w="6202" w:type="dxa"/>
          </w:tcPr>
          <w:p w:rsidR="00BF2478" w:rsidRPr="00D824AE" w:rsidRDefault="00BF2478" w:rsidP="005500E7">
            <w:pPr>
              <w:rPr>
                <w:i/>
                <w:sz w:val="28"/>
                <w:szCs w:val="28"/>
              </w:rPr>
            </w:pPr>
          </w:p>
        </w:tc>
      </w:tr>
    </w:tbl>
    <w:p w:rsidR="00BF2478" w:rsidRDefault="00BF2478" w:rsidP="00BF2478">
      <w:pPr>
        <w:rPr>
          <w:sz w:val="28"/>
          <w:szCs w:val="28"/>
        </w:rPr>
      </w:pPr>
    </w:p>
    <w:p w:rsidR="00BF2478" w:rsidRPr="00F23FD9" w:rsidRDefault="00BF2478" w:rsidP="00BF2478">
      <w:pPr>
        <w:rPr>
          <w:b/>
          <w:sz w:val="28"/>
          <w:szCs w:val="28"/>
        </w:rPr>
      </w:pPr>
      <w:r w:rsidRPr="00F23FD9">
        <w:rPr>
          <w:b/>
          <w:sz w:val="28"/>
          <w:szCs w:val="28"/>
        </w:rPr>
        <w:t xml:space="preserve">10. Заполните таблицу «Стратификация групп риска при ОЛЛ по протоколу </w:t>
      </w:r>
      <w:r w:rsidRPr="00F23FD9">
        <w:rPr>
          <w:b/>
          <w:sz w:val="28"/>
          <w:szCs w:val="28"/>
          <w:lang w:val="en-US"/>
        </w:rPr>
        <w:t>ALL</w:t>
      </w:r>
      <w:r w:rsidRPr="00F23FD9">
        <w:rPr>
          <w:b/>
          <w:sz w:val="28"/>
          <w:szCs w:val="28"/>
        </w:rPr>
        <w:t>-</w:t>
      </w:r>
      <w:r w:rsidRPr="00F23FD9">
        <w:rPr>
          <w:b/>
          <w:sz w:val="28"/>
          <w:szCs w:val="28"/>
          <w:lang w:val="en-US"/>
        </w:rPr>
        <w:t>BFM</w:t>
      </w:r>
      <w:r w:rsidRPr="00F23FD9">
        <w:rPr>
          <w:b/>
          <w:sz w:val="28"/>
          <w:szCs w:val="28"/>
        </w:rPr>
        <w:t>-95</w:t>
      </w:r>
      <w:r w:rsidRPr="00F23FD9">
        <w:rPr>
          <w:b/>
          <w:sz w:val="28"/>
          <w:szCs w:val="28"/>
          <w:lang w:val="en-US"/>
        </w:rPr>
        <w:t>m</w:t>
      </w:r>
      <w:r w:rsidRPr="00F23FD9">
        <w:rPr>
          <w:b/>
          <w:sz w:val="28"/>
          <w:szCs w:val="28"/>
        </w:rPr>
        <w:t>.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F2478" w:rsidTr="005500E7">
        <w:tc>
          <w:tcPr>
            <w:tcW w:w="2392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</w:p>
        </w:tc>
        <w:tc>
          <w:tcPr>
            <w:tcW w:w="7179" w:type="dxa"/>
            <w:gridSpan w:val="3"/>
          </w:tcPr>
          <w:p w:rsidR="00BF2478" w:rsidRDefault="00BF2478" w:rsidP="00550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РИСК</w:t>
            </w:r>
          </w:p>
        </w:tc>
      </w:tr>
      <w:tr w:rsidR="00BF2478" w:rsidTr="005500E7">
        <w:tc>
          <w:tcPr>
            <w:tcW w:w="2392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стандартный</w:t>
            </w:r>
          </w:p>
        </w:tc>
        <w:tc>
          <w:tcPr>
            <w:tcW w:w="2393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</w:t>
            </w:r>
          </w:p>
        </w:tc>
        <w:tc>
          <w:tcPr>
            <w:tcW w:w="2393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высокий</w:t>
            </w:r>
          </w:p>
        </w:tc>
      </w:tr>
      <w:tr w:rsidR="00BF2478" w:rsidTr="005500E7">
        <w:tc>
          <w:tcPr>
            <w:tcW w:w="2392" w:type="dxa"/>
          </w:tcPr>
          <w:p w:rsidR="00BF2478" w:rsidRPr="003A24B8" w:rsidRDefault="00BF2478" w:rsidP="005500E7">
            <w:pPr>
              <w:rPr>
                <w:sz w:val="28"/>
                <w:szCs w:val="28"/>
              </w:rPr>
            </w:pPr>
            <w:r w:rsidRPr="003A24B8">
              <w:rPr>
                <w:sz w:val="28"/>
                <w:szCs w:val="28"/>
              </w:rPr>
              <w:t>возраст</w:t>
            </w:r>
          </w:p>
        </w:tc>
        <w:tc>
          <w:tcPr>
            <w:tcW w:w="2393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</w:p>
        </w:tc>
      </w:tr>
      <w:tr w:rsidR="00BF2478" w:rsidTr="005500E7">
        <w:tc>
          <w:tcPr>
            <w:tcW w:w="2392" w:type="dxa"/>
          </w:tcPr>
          <w:p w:rsidR="00BF2478" w:rsidRPr="003A24B8" w:rsidRDefault="00BF2478" w:rsidP="005500E7">
            <w:pPr>
              <w:rPr>
                <w:sz w:val="28"/>
                <w:szCs w:val="28"/>
              </w:rPr>
            </w:pPr>
            <w:r w:rsidRPr="003A24B8">
              <w:rPr>
                <w:sz w:val="28"/>
                <w:szCs w:val="28"/>
              </w:rPr>
              <w:t>число лейкоцитов</w:t>
            </w:r>
          </w:p>
        </w:tc>
        <w:tc>
          <w:tcPr>
            <w:tcW w:w="2393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</w:p>
        </w:tc>
      </w:tr>
      <w:tr w:rsidR="00BF2478" w:rsidTr="005500E7">
        <w:tc>
          <w:tcPr>
            <w:tcW w:w="2392" w:type="dxa"/>
          </w:tcPr>
          <w:p w:rsidR="00BF2478" w:rsidRPr="003A24B8" w:rsidRDefault="00BF2478" w:rsidP="005500E7">
            <w:pPr>
              <w:rPr>
                <w:sz w:val="28"/>
                <w:szCs w:val="28"/>
              </w:rPr>
            </w:pPr>
            <w:proofErr w:type="spellStart"/>
            <w:r w:rsidRPr="003A24B8">
              <w:rPr>
                <w:sz w:val="28"/>
                <w:szCs w:val="28"/>
              </w:rPr>
              <w:t>преТ-Т</w:t>
            </w:r>
            <w:proofErr w:type="spellEnd"/>
            <w:r w:rsidRPr="003A24B8">
              <w:rPr>
                <w:sz w:val="28"/>
                <w:szCs w:val="28"/>
              </w:rPr>
              <w:t xml:space="preserve"> иммунология</w:t>
            </w:r>
          </w:p>
        </w:tc>
        <w:tc>
          <w:tcPr>
            <w:tcW w:w="2393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</w:p>
        </w:tc>
      </w:tr>
      <w:tr w:rsidR="00BF2478" w:rsidTr="005500E7">
        <w:tc>
          <w:tcPr>
            <w:tcW w:w="2392" w:type="dxa"/>
          </w:tcPr>
          <w:p w:rsidR="00BF2478" w:rsidRPr="003A24B8" w:rsidRDefault="00BF2478" w:rsidP="005500E7">
            <w:pPr>
              <w:rPr>
                <w:sz w:val="28"/>
                <w:szCs w:val="28"/>
              </w:rPr>
            </w:pPr>
            <w:r w:rsidRPr="003A24B8">
              <w:rPr>
                <w:sz w:val="28"/>
                <w:szCs w:val="28"/>
              </w:rPr>
              <w:t>поражение переднего средостения</w:t>
            </w:r>
          </w:p>
        </w:tc>
        <w:tc>
          <w:tcPr>
            <w:tcW w:w="2393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</w:p>
        </w:tc>
      </w:tr>
      <w:tr w:rsidR="00BF2478" w:rsidTr="005500E7">
        <w:tc>
          <w:tcPr>
            <w:tcW w:w="2392" w:type="dxa"/>
          </w:tcPr>
          <w:p w:rsidR="00BF2478" w:rsidRPr="003A24B8" w:rsidRDefault="00BF2478" w:rsidP="005500E7">
            <w:pPr>
              <w:rPr>
                <w:sz w:val="28"/>
                <w:szCs w:val="28"/>
              </w:rPr>
            </w:pPr>
            <w:r w:rsidRPr="003A24B8">
              <w:rPr>
                <w:sz w:val="28"/>
                <w:szCs w:val="28"/>
              </w:rPr>
              <w:t>критерии для высокого риска</w:t>
            </w:r>
          </w:p>
        </w:tc>
        <w:tc>
          <w:tcPr>
            <w:tcW w:w="2393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</w:p>
        </w:tc>
      </w:tr>
    </w:tbl>
    <w:p w:rsidR="00BF2478" w:rsidRDefault="00BF2478" w:rsidP="00BF2478">
      <w:pPr>
        <w:rPr>
          <w:b/>
          <w:sz w:val="28"/>
          <w:szCs w:val="28"/>
        </w:rPr>
      </w:pPr>
    </w:p>
    <w:p w:rsidR="00BF2478" w:rsidRDefault="00BF2478" w:rsidP="00BF24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Перечислите базовые принципы </w:t>
      </w:r>
      <w:proofErr w:type="spellStart"/>
      <w:r>
        <w:rPr>
          <w:b/>
          <w:sz w:val="28"/>
          <w:szCs w:val="28"/>
        </w:rPr>
        <w:t>полихимиотерапии</w:t>
      </w:r>
      <w:proofErr w:type="spellEnd"/>
      <w:r>
        <w:rPr>
          <w:b/>
          <w:sz w:val="28"/>
          <w:szCs w:val="28"/>
        </w:rPr>
        <w:t xml:space="preserve"> (ПХТ) при лечении острых лейкозов</w:t>
      </w:r>
    </w:p>
    <w:p w:rsidR="00BF2478" w:rsidRDefault="00BF2478" w:rsidP="00BF247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p w:rsidR="00BF2478" w:rsidRDefault="00BF2478" w:rsidP="00BF247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:rsidR="00BF2478" w:rsidRDefault="00BF2478" w:rsidP="00BF247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</w:p>
    <w:p w:rsidR="00BF2478" w:rsidRDefault="00BF2478" w:rsidP="00BF2478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</w:p>
    <w:p w:rsidR="00BF2478" w:rsidRDefault="00BF2478" w:rsidP="00BF2478">
      <w:pPr>
        <w:rPr>
          <w:b/>
          <w:sz w:val="28"/>
          <w:szCs w:val="28"/>
        </w:rPr>
      </w:pPr>
    </w:p>
    <w:p w:rsidR="00BF2478" w:rsidRDefault="00BF2478" w:rsidP="00BF2478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 Заполните таблицу «Противоопухолевые средства».</w:t>
      </w:r>
    </w:p>
    <w:tbl>
      <w:tblPr>
        <w:tblStyle w:val="a6"/>
        <w:tblW w:w="0" w:type="auto"/>
        <w:tblLook w:val="04A0"/>
      </w:tblPr>
      <w:tblGrid>
        <w:gridCol w:w="2524"/>
        <w:gridCol w:w="3847"/>
        <w:gridCol w:w="3200"/>
      </w:tblGrid>
      <w:tr w:rsidR="00BF2478" w:rsidTr="005500E7">
        <w:tc>
          <w:tcPr>
            <w:tcW w:w="2524" w:type="dxa"/>
          </w:tcPr>
          <w:p w:rsidR="00BF2478" w:rsidRDefault="00BF2478" w:rsidP="00550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препаратов</w:t>
            </w:r>
          </w:p>
        </w:tc>
        <w:tc>
          <w:tcPr>
            <w:tcW w:w="3847" w:type="dxa"/>
          </w:tcPr>
          <w:p w:rsidR="00BF2478" w:rsidRDefault="00BF2478" w:rsidP="00550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Механизм действия</w:t>
            </w:r>
          </w:p>
        </w:tc>
        <w:tc>
          <w:tcPr>
            <w:tcW w:w="3200" w:type="dxa"/>
          </w:tcPr>
          <w:p w:rsidR="00BF2478" w:rsidRDefault="00BF2478" w:rsidP="00550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Побочное действие</w:t>
            </w:r>
          </w:p>
        </w:tc>
      </w:tr>
      <w:tr w:rsidR="00BF2478" w:rsidTr="005500E7">
        <w:tc>
          <w:tcPr>
            <w:tcW w:w="2524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</w:p>
        </w:tc>
        <w:tc>
          <w:tcPr>
            <w:tcW w:w="3847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</w:p>
        </w:tc>
        <w:tc>
          <w:tcPr>
            <w:tcW w:w="3200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</w:p>
        </w:tc>
      </w:tr>
      <w:tr w:rsidR="00BF2478" w:rsidTr="005500E7">
        <w:tc>
          <w:tcPr>
            <w:tcW w:w="2524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</w:p>
        </w:tc>
        <w:tc>
          <w:tcPr>
            <w:tcW w:w="3847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</w:p>
        </w:tc>
        <w:tc>
          <w:tcPr>
            <w:tcW w:w="3200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</w:p>
        </w:tc>
      </w:tr>
      <w:tr w:rsidR="00BF2478" w:rsidTr="005500E7">
        <w:tc>
          <w:tcPr>
            <w:tcW w:w="2524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</w:p>
        </w:tc>
        <w:tc>
          <w:tcPr>
            <w:tcW w:w="3847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</w:p>
        </w:tc>
        <w:tc>
          <w:tcPr>
            <w:tcW w:w="3200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</w:p>
        </w:tc>
      </w:tr>
      <w:tr w:rsidR="00BF2478" w:rsidTr="005500E7">
        <w:tc>
          <w:tcPr>
            <w:tcW w:w="2524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</w:p>
        </w:tc>
        <w:tc>
          <w:tcPr>
            <w:tcW w:w="3847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</w:p>
        </w:tc>
        <w:tc>
          <w:tcPr>
            <w:tcW w:w="3200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</w:p>
        </w:tc>
      </w:tr>
      <w:tr w:rsidR="00BF2478" w:rsidTr="005500E7">
        <w:tc>
          <w:tcPr>
            <w:tcW w:w="2524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</w:p>
        </w:tc>
        <w:tc>
          <w:tcPr>
            <w:tcW w:w="3847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</w:p>
        </w:tc>
        <w:tc>
          <w:tcPr>
            <w:tcW w:w="3200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</w:p>
        </w:tc>
      </w:tr>
      <w:tr w:rsidR="00BF2478" w:rsidTr="005500E7">
        <w:tc>
          <w:tcPr>
            <w:tcW w:w="2524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</w:p>
        </w:tc>
        <w:tc>
          <w:tcPr>
            <w:tcW w:w="3847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</w:p>
        </w:tc>
        <w:tc>
          <w:tcPr>
            <w:tcW w:w="3200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</w:p>
        </w:tc>
      </w:tr>
      <w:tr w:rsidR="00BF2478" w:rsidTr="005500E7">
        <w:tc>
          <w:tcPr>
            <w:tcW w:w="2524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</w:p>
        </w:tc>
        <w:tc>
          <w:tcPr>
            <w:tcW w:w="3847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</w:p>
        </w:tc>
        <w:tc>
          <w:tcPr>
            <w:tcW w:w="3200" w:type="dxa"/>
          </w:tcPr>
          <w:p w:rsidR="00BF2478" w:rsidRDefault="00BF2478" w:rsidP="005500E7">
            <w:pPr>
              <w:rPr>
                <w:b/>
                <w:sz w:val="28"/>
                <w:szCs w:val="28"/>
              </w:rPr>
            </w:pPr>
          </w:p>
        </w:tc>
      </w:tr>
    </w:tbl>
    <w:p w:rsidR="00BF2478" w:rsidRDefault="00BF2478" w:rsidP="00BF247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13. Перечислите принципы сопроводительной терапии</w:t>
      </w:r>
    </w:p>
    <w:p w:rsidR="00BF2478" w:rsidRDefault="00BF2478" w:rsidP="00BF247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p w:rsidR="00BF2478" w:rsidRDefault="00BF2478" w:rsidP="00BF247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:rsidR="00BF2478" w:rsidRDefault="00BF2478" w:rsidP="00BF247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</w:p>
    <w:p w:rsidR="00BF2478" w:rsidRDefault="00BF2478" w:rsidP="00BF2478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</w:p>
    <w:p w:rsidR="00BF2478" w:rsidRDefault="00BF2478" w:rsidP="00BF2478">
      <w:pPr>
        <w:rPr>
          <w:b/>
          <w:sz w:val="28"/>
          <w:szCs w:val="28"/>
        </w:rPr>
      </w:pPr>
    </w:p>
    <w:p w:rsidR="00BF2478" w:rsidRDefault="00A265E1" w:rsidP="00BF2478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BF2478">
        <w:rPr>
          <w:b/>
          <w:sz w:val="28"/>
          <w:szCs w:val="28"/>
        </w:rPr>
        <w:t>.</w:t>
      </w:r>
      <w:r w:rsidR="00BF2478" w:rsidRPr="00F23FD9">
        <w:rPr>
          <w:b/>
          <w:sz w:val="28"/>
          <w:szCs w:val="28"/>
        </w:rPr>
        <w:t xml:space="preserve"> </w:t>
      </w:r>
      <w:r w:rsidR="00BF2478">
        <w:rPr>
          <w:b/>
          <w:sz w:val="28"/>
          <w:szCs w:val="28"/>
        </w:rPr>
        <w:t xml:space="preserve">Ознакомьтесь с </w:t>
      </w:r>
      <w:r w:rsidR="00BF2478" w:rsidRPr="00F23FD9">
        <w:rPr>
          <w:b/>
          <w:sz w:val="28"/>
          <w:szCs w:val="28"/>
        </w:rPr>
        <w:t xml:space="preserve"> </w:t>
      </w:r>
      <w:r w:rsidR="00BF2478">
        <w:rPr>
          <w:b/>
          <w:sz w:val="28"/>
          <w:szCs w:val="28"/>
        </w:rPr>
        <w:t xml:space="preserve">фазой  </w:t>
      </w:r>
      <w:r w:rsidR="00BF2478">
        <w:rPr>
          <w:b/>
          <w:sz w:val="28"/>
          <w:szCs w:val="28"/>
          <w:lang w:val="en-US"/>
        </w:rPr>
        <w:t>I</w:t>
      </w:r>
      <w:r w:rsidR="00BF2478" w:rsidRPr="00F23FD9">
        <w:rPr>
          <w:b/>
          <w:sz w:val="28"/>
          <w:szCs w:val="28"/>
        </w:rPr>
        <w:t xml:space="preserve"> </w:t>
      </w:r>
      <w:r w:rsidR="00BF2478">
        <w:rPr>
          <w:b/>
          <w:sz w:val="28"/>
          <w:szCs w:val="28"/>
        </w:rPr>
        <w:t>протокола</w:t>
      </w:r>
      <w:r w:rsidR="00BF2478" w:rsidRPr="00F23FD9">
        <w:rPr>
          <w:b/>
          <w:sz w:val="28"/>
          <w:szCs w:val="28"/>
        </w:rPr>
        <w:t xml:space="preserve"> </w:t>
      </w:r>
      <w:r w:rsidR="00BF2478" w:rsidRPr="00F23FD9">
        <w:rPr>
          <w:b/>
          <w:sz w:val="28"/>
          <w:szCs w:val="28"/>
          <w:lang w:val="en-US"/>
        </w:rPr>
        <w:t>ALL</w:t>
      </w:r>
      <w:r w:rsidR="00BF2478" w:rsidRPr="00F23FD9">
        <w:rPr>
          <w:b/>
          <w:sz w:val="28"/>
          <w:szCs w:val="28"/>
        </w:rPr>
        <w:t>-</w:t>
      </w:r>
      <w:r w:rsidR="00BF2478" w:rsidRPr="00F23FD9">
        <w:rPr>
          <w:b/>
          <w:sz w:val="28"/>
          <w:szCs w:val="28"/>
          <w:lang w:val="en-US"/>
        </w:rPr>
        <w:t>BFM</w:t>
      </w:r>
      <w:r w:rsidR="00BF2478" w:rsidRPr="00F23FD9">
        <w:rPr>
          <w:b/>
          <w:sz w:val="28"/>
          <w:szCs w:val="28"/>
        </w:rPr>
        <w:t>-95</w:t>
      </w:r>
      <w:r w:rsidR="00BF2478" w:rsidRPr="00F23FD9">
        <w:rPr>
          <w:b/>
          <w:sz w:val="28"/>
          <w:szCs w:val="28"/>
          <w:lang w:val="en-US"/>
        </w:rPr>
        <w:t>m</w:t>
      </w:r>
      <w:r w:rsidR="00BF2478" w:rsidRPr="00F23FD9">
        <w:rPr>
          <w:b/>
          <w:sz w:val="28"/>
          <w:szCs w:val="28"/>
        </w:rPr>
        <w:t>.</w:t>
      </w:r>
    </w:p>
    <w:p w:rsidR="00BF2478" w:rsidRPr="008E0FA1" w:rsidRDefault="00BF2478" w:rsidP="00BF2478">
      <w:pPr>
        <w:rPr>
          <w:i/>
          <w:sz w:val="28"/>
          <w:szCs w:val="28"/>
        </w:rPr>
      </w:pPr>
      <w:r w:rsidRPr="008E0FA1">
        <w:rPr>
          <w:i/>
          <w:sz w:val="28"/>
          <w:szCs w:val="28"/>
        </w:rPr>
        <w:t>Рассмотрите сокращения химиопрепаратов, сроки их введения, дозировки, пути введения, сроки проведения контрольной костномозговой пункции.</w:t>
      </w:r>
    </w:p>
    <w:p w:rsidR="00BF2478" w:rsidRPr="00F23FD9" w:rsidRDefault="00BF2478" w:rsidP="00BF2478">
      <w:pPr>
        <w:rPr>
          <w:b/>
          <w:sz w:val="28"/>
          <w:szCs w:val="28"/>
        </w:rPr>
      </w:pPr>
    </w:p>
    <w:p w:rsidR="00BF2478" w:rsidRDefault="00BF2478" w:rsidP="00BF2478">
      <w:pPr>
        <w:rPr>
          <w:b/>
          <w:sz w:val="28"/>
          <w:szCs w:val="28"/>
        </w:rPr>
      </w:pPr>
      <w:r w:rsidRPr="00F23FD9">
        <w:rPr>
          <w:b/>
          <w:noProof/>
          <w:sz w:val="28"/>
          <w:szCs w:val="28"/>
        </w:rPr>
        <w:drawing>
          <wp:inline distT="0" distB="0" distL="0" distR="0">
            <wp:extent cx="5940425" cy="3842362"/>
            <wp:effectExtent l="19050" t="0" r="317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03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7553" t="23271" r="23424" b="12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2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478" w:rsidRDefault="00BF2478" w:rsidP="00BF2478">
      <w:pPr>
        <w:rPr>
          <w:b/>
        </w:rPr>
      </w:pPr>
    </w:p>
    <w:p w:rsidR="00BF2478" w:rsidRPr="00CB3765" w:rsidRDefault="00BF2478" w:rsidP="00BF2478">
      <w:pPr>
        <w:rPr>
          <w:b/>
        </w:rPr>
      </w:pPr>
      <w:r w:rsidRPr="00CB3765">
        <w:rPr>
          <w:b/>
        </w:rPr>
        <w:t>Задание 2 (тесты).</w:t>
      </w:r>
    </w:p>
    <w:p w:rsidR="00BF2478" w:rsidRPr="00CB3765" w:rsidRDefault="00BF2478" w:rsidP="00BF2478">
      <w:pPr>
        <w:rPr>
          <w:caps/>
        </w:rPr>
      </w:pPr>
      <w:r w:rsidRPr="00CB3765">
        <w:rPr>
          <w:caps/>
        </w:rPr>
        <w:t>1. Количество бластов в костном мозгЕ в норме</w:t>
      </w:r>
    </w:p>
    <w:p w:rsidR="00BF2478" w:rsidRPr="00CB3765" w:rsidRDefault="00A265E1" w:rsidP="00BF2478">
      <w:r>
        <w:t>1</w:t>
      </w:r>
      <w:r w:rsidR="00BF2478" w:rsidRPr="00CB3765">
        <w:t>) ниже 25%</w:t>
      </w:r>
    </w:p>
    <w:p w:rsidR="00BF2478" w:rsidRPr="00CB3765" w:rsidRDefault="00A265E1" w:rsidP="00BF2478">
      <w:r>
        <w:t>2</w:t>
      </w:r>
      <w:r w:rsidR="00BF2478" w:rsidRPr="00CB3765">
        <w:t>) не превышает 5%</w:t>
      </w:r>
    </w:p>
    <w:p w:rsidR="00BF2478" w:rsidRPr="00CB3765" w:rsidRDefault="00A265E1" w:rsidP="00BF2478">
      <w:r>
        <w:t>3</w:t>
      </w:r>
      <w:r w:rsidR="00BF2478" w:rsidRPr="00CB3765">
        <w:t>) 0 %</w:t>
      </w:r>
    </w:p>
    <w:p w:rsidR="00BF2478" w:rsidRPr="00CB3765" w:rsidRDefault="00A265E1" w:rsidP="00BF2478">
      <w:r>
        <w:t>4</w:t>
      </w:r>
      <w:r w:rsidR="00BF2478" w:rsidRPr="00CB3765">
        <w:t>) выше 25%</w:t>
      </w:r>
    </w:p>
    <w:p w:rsidR="00BF2478" w:rsidRPr="00CB3765" w:rsidRDefault="00BF2478" w:rsidP="00BF2478"/>
    <w:p w:rsidR="00BF2478" w:rsidRPr="00CB3765" w:rsidRDefault="00BF2478" w:rsidP="00BF2478">
      <w:pPr>
        <w:rPr>
          <w:caps/>
        </w:rPr>
      </w:pPr>
      <w:r w:rsidRPr="00CB3765">
        <w:rPr>
          <w:caps/>
        </w:rPr>
        <w:t>2. Диагностическим критерием острого лейкоза является количество бластов в миелограмме</w:t>
      </w:r>
    </w:p>
    <w:p w:rsidR="00BF2478" w:rsidRPr="00CB3765" w:rsidRDefault="00A265E1" w:rsidP="00BF2478">
      <w:r>
        <w:t>1</w:t>
      </w:r>
      <w:r w:rsidR="00BF2478" w:rsidRPr="00CB3765">
        <w:t>) более 50%</w:t>
      </w:r>
    </w:p>
    <w:p w:rsidR="00BF2478" w:rsidRPr="00CB3765" w:rsidRDefault="00A265E1" w:rsidP="00BF2478">
      <w:r>
        <w:t>2</w:t>
      </w:r>
      <w:r w:rsidR="00BF2478" w:rsidRPr="00CB3765">
        <w:t>) более 5%</w:t>
      </w:r>
    </w:p>
    <w:p w:rsidR="00BF2478" w:rsidRPr="00CB3765" w:rsidRDefault="00A265E1" w:rsidP="00BF2478">
      <w:r>
        <w:t>3</w:t>
      </w:r>
      <w:r w:rsidR="00BF2478" w:rsidRPr="00CB3765">
        <w:t>) более 25%</w:t>
      </w:r>
    </w:p>
    <w:p w:rsidR="00BF2478" w:rsidRPr="00CB3765" w:rsidRDefault="00A265E1" w:rsidP="00BF2478">
      <w:r>
        <w:t>4</w:t>
      </w:r>
      <w:r w:rsidR="00BF2478" w:rsidRPr="00CB3765">
        <w:t>) менее 25%</w:t>
      </w:r>
    </w:p>
    <w:p w:rsidR="00BF2478" w:rsidRPr="00CB3765" w:rsidRDefault="00BF2478" w:rsidP="00BF2478"/>
    <w:p w:rsidR="00BF2478" w:rsidRPr="00CB3765" w:rsidRDefault="00BF2478" w:rsidP="00BF2478">
      <w:pPr>
        <w:rPr>
          <w:caps/>
        </w:rPr>
      </w:pPr>
      <w:r w:rsidRPr="00CB3765">
        <w:rPr>
          <w:caps/>
        </w:rPr>
        <w:t>3. Пальпация лимфоузлов в следующей группе является абсолютным показанием для проведения «онко-поиска» в любом возрастном периоде</w:t>
      </w:r>
    </w:p>
    <w:p w:rsidR="00BF2478" w:rsidRPr="00CB3765" w:rsidRDefault="00A265E1" w:rsidP="00BF2478">
      <w:r>
        <w:t>1</w:t>
      </w:r>
      <w:r w:rsidR="00BF2478" w:rsidRPr="00CB3765">
        <w:t>) надключичные</w:t>
      </w:r>
    </w:p>
    <w:p w:rsidR="00BF2478" w:rsidRPr="00CB3765" w:rsidRDefault="00A265E1" w:rsidP="00BF2478">
      <w:r>
        <w:lastRenderedPageBreak/>
        <w:t>2</w:t>
      </w:r>
      <w:r w:rsidR="00BF2478" w:rsidRPr="00CB3765">
        <w:t xml:space="preserve">) </w:t>
      </w:r>
      <w:proofErr w:type="spellStart"/>
      <w:r w:rsidR="00BF2478" w:rsidRPr="00CB3765">
        <w:t>паратрахеальные</w:t>
      </w:r>
      <w:proofErr w:type="spellEnd"/>
    </w:p>
    <w:p w:rsidR="00BF2478" w:rsidRPr="00CB3765" w:rsidRDefault="00A265E1" w:rsidP="00BF2478">
      <w:r>
        <w:t>3</w:t>
      </w:r>
      <w:r w:rsidR="00BF2478" w:rsidRPr="00CB3765">
        <w:t>) подбородочные</w:t>
      </w:r>
    </w:p>
    <w:p w:rsidR="00BF2478" w:rsidRPr="00CB3765" w:rsidRDefault="00A265E1" w:rsidP="00BF2478">
      <w:r>
        <w:t>4</w:t>
      </w:r>
      <w:r w:rsidR="00BF2478" w:rsidRPr="00CB3765">
        <w:t>) локтевые</w:t>
      </w:r>
    </w:p>
    <w:p w:rsidR="00BF2478" w:rsidRPr="00CB3765" w:rsidRDefault="00BF2478" w:rsidP="00BF2478"/>
    <w:p w:rsidR="00BF2478" w:rsidRPr="00CB3765" w:rsidRDefault="00BF2478" w:rsidP="00BF2478">
      <w:pPr>
        <w:rPr>
          <w:caps/>
        </w:rPr>
      </w:pPr>
      <w:r w:rsidRPr="00CB3765">
        <w:rPr>
          <w:caps/>
        </w:rPr>
        <w:t>4. Нормобласты – это клетки следующего ростка кроветворения</w:t>
      </w:r>
    </w:p>
    <w:p w:rsidR="00BF2478" w:rsidRPr="00CB3765" w:rsidRDefault="00A265E1" w:rsidP="00BF2478">
      <w:pPr>
        <w:rPr>
          <w:b/>
          <w:caps/>
        </w:rPr>
      </w:pPr>
      <w:r>
        <w:t>1</w:t>
      </w:r>
      <w:r w:rsidR="00BF2478" w:rsidRPr="00CB3765">
        <w:t xml:space="preserve">) </w:t>
      </w:r>
      <w:proofErr w:type="spellStart"/>
      <w:r w:rsidR="00BF2478" w:rsidRPr="00CB3765">
        <w:t>Эритроцитарного</w:t>
      </w:r>
      <w:proofErr w:type="spellEnd"/>
    </w:p>
    <w:p w:rsidR="00BF2478" w:rsidRPr="00CB3765" w:rsidRDefault="00A265E1" w:rsidP="00BF2478">
      <w:r>
        <w:t>2</w:t>
      </w:r>
      <w:r w:rsidR="00BF2478" w:rsidRPr="00CB3765">
        <w:t>) Лейкоцитарного</w:t>
      </w:r>
    </w:p>
    <w:p w:rsidR="00BF2478" w:rsidRPr="00CB3765" w:rsidRDefault="00A265E1" w:rsidP="00BF2478">
      <w:r>
        <w:t>3</w:t>
      </w:r>
      <w:r w:rsidR="00BF2478" w:rsidRPr="00CB3765">
        <w:t xml:space="preserve">) </w:t>
      </w:r>
      <w:proofErr w:type="spellStart"/>
      <w:r w:rsidR="00BF2478" w:rsidRPr="00CB3765">
        <w:t>Тромбоцитарного</w:t>
      </w:r>
      <w:proofErr w:type="spellEnd"/>
    </w:p>
    <w:p w:rsidR="00BF2478" w:rsidRPr="00CB3765" w:rsidRDefault="00BF2478" w:rsidP="00BF2478"/>
    <w:p w:rsidR="00BF2478" w:rsidRPr="00CB3765" w:rsidRDefault="00BF2478" w:rsidP="00BF2478">
      <w:pPr>
        <w:rPr>
          <w:caps/>
        </w:rPr>
      </w:pPr>
      <w:r w:rsidRPr="00CB3765">
        <w:rPr>
          <w:caps/>
        </w:rPr>
        <w:t>5. При формулировке диагноза лейкоза могут быть использованы следующие буквы</w:t>
      </w:r>
    </w:p>
    <w:p w:rsidR="00BF2478" w:rsidRPr="00A265E1" w:rsidRDefault="00A265E1" w:rsidP="00BF2478">
      <w:pPr>
        <w:rPr>
          <w:lang w:val="en-US"/>
        </w:rPr>
      </w:pPr>
      <w:r w:rsidRPr="00A265E1">
        <w:rPr>
          <w:lang w:val="en-US"/>
        </w:rPr>
        <w:t>1</w:t>
      </w:r>
      <w:r w:rsidR="00BF2478" w:rsidRPr="00A265E1">
        <w:rPr>
          <w:lang w:val="en-US"/>
        </w:rPr>
        <w:t xml:space="preserve">) </w:t>
      </w:r>
      <w:r w:rsidR="00BF2478" w:rsidRPr="00CB3765">
        <w:t>Х</w:t>
      </w:r>
      <w:r w:rsidR="00BF2478" w:rsidRPr="00A265E1">
        <w:rPr>
          <w:lang w:val="en-US"/>
        </w:rPr>
        <w:t xml:space="preserve">, </w:t>
      </w:r>
      <w:r w:rsidR="00BF2478" w:rsidRPr="00CB3765">
        <w:t>Б</w:t>
      </w:r>
      <w:r w:rsidR="00BF2478" w:rsidRPr="00A265E1">
        <w:rPr>
          <w:lang w:val="en-US"/>
        </w:rPr>
        <w:t xml:space="preserve">, </w:t>
      </w:r>
      <w:r w:rsidR="00BF2478" w:rsidRPr="00CB3765">
        <w:t>П</w:t>
      </w:r>
      <w:r w:rsidR="00BF2478" w:rsidRPr="00A265E1">
        <w:rPr>
          <w:lang w:val="en-US"/>
        </w:rPr>
        <w:t xml:space="preserve"> </w:t>
      </w:r>
    </w:p>
    <w:p w:rsidR="00BF2478" w:rsidRPr="00A265E1" w:rsidRDefault="00A265E1" w:rsidP="00BF2478">
      <w:pPr>
        <w:rPr>
          <w:lang w:val="en-US"/>
        </w:rPr>
      </w:pPr>
      <w:r w:rsidRPr="00A265E1">
        <w:rPr>
          <w:lang w:val="en-US"/>
        </w:rPr>
        <w:t>2</w:t>
      </w:r>
      <w:r w:rsidR="00BF2478" w:rsidRPr="00A265E1">
        <w:rPr>
          <w:lang w:val="en-US"/>
        </w:rPr>
        <w:t xml:space="preserve">) </w:t>
      </w:r>
      <w:r w:rsidR="00BF2478" w:rsidRPr="00CB3765">
        <w:rPr>
          <w:lang w:val="en-US"/>
        </w:rPr>
        <w:t>B</w:t>
      </w:r>
      <w:proofErr w:type="gramStart"/>
      <w:r w:rsidR="00BF2478" w:rsidRPr="00A265E1">
        <w:rPr>
          <w:lang w:val="en-US"/>
        </w:rPr>
        <w:t>,</w:t>
      </w:r>
      <w:r w:rsidR="00BF2478" w:rsidRPr="00CB3765">
        <w:rPr>
          <w:lang w:val="en-US"/>
        </w:rPr>
        <w:t>E</w:t>
      </w:r>
      <w:r w:rsidR="00BF2478" w:rsidRPr="00A265E1">
        <w:rPr>
          <w:lang w:val="en-US"/>
        </w:rPr>
        <w:t>,</w:t>
      </w:r>
      <w:r w:rsidR="00BF2478" w:rsidRPr="00CB3765">
        <w:rPr>
          <w:lang w:val="en-US"/>
        </w:rPr>
        <w:t>S</w:t>
      </w:r>
      <w:r w:rsidR="00BF2478" w:rsidRPr="00A265E1">
        <w:rPr>
          <w:lang w:val="en-US"/>
        </w:rPr>
        <w:t>,</w:t>
      </w:r>
      <w:r w:rsidR="00BF2478" w:rsidRPr="00CB3765">
        <w:rPr>
          <w:lang w:val="en-US"/>
        </w:rPr>
        <w:t>X</w:t>
      </w:r>
      <w:proofErr w:type="gramEnd"/>
    </w:p>
    <w:p w:rsidR="00BF2478" w:rsidRPr="00A265E1" w:rsidRDefault="00A265E1" w:rsidP="00BF2478">
      <w:pPr>
        <w:rPr>
          <w:lang w:val="en-US"/>
        </w:rPr>
      </w:pPr>
      <w:r w:rsidRPr="00A265E1">
        <w:rPr>
          <w:lang w:val="en-US"/>
        </w:rPr>
        <w:t>3</w:t>
      </w:r>
      <w:r w:rsidR="00BF2478" w:rsidRPr="00A265E1">
        <w:rPr>
          <w:lang w:val="en-US"/>
        </w:rPr>
        <w:t xml:space="preserve">) </w:t>
      </w:r>
      <w:r w:rsidR="00BF2478" w:rsidRPr="00CB3765">
        <w:rPr>
          <w:lang w:val="en-US"/>
        </w:rPr>
        <w:t>T</w:t>
      </w:r>
      <w:r w:rsidR="00BF2478" w:rsidRPr="00A265E1">
        <w:rPr>
          <w:lang w:val="en-US"/>
        </w:rPr>
        <w:t xml:space="preserve">, </w:t>
      </w:r>
      <w:r w:rsidR="00BF2478" w:rsidRPr="00CB3765">
        <w:rPr>
          <w:lang w:val="en-US"/>
        </w:rPr>
        <w:t>B</w:t>
      </w:r>
      <w:r w:rsidR="00BF2478" w:rsidRPr="00A265E1">
        <w:rPr>
          <w:lang w:val="en-US"/>
        </w:rPr>
        <w:t xml:space="preserve">, </w:t>
      </w:r>
      <w:r w:rsidR="00BF2478" w:rsidRPr="00CB3765">
        <w:rPr>
          <w:lang w:val="en-US"/>
        </w:rPr>
        <w:t>L</w:t>
      </w:r>
      <w:r w:rsidR="00BF2478" w:rsidRPr="00A265E1">
        <w:rPr>
          <w:lang w:val="en-US"/>
        </w:rPr>
        <w:t xml:space="preserve">, </w:t>
      </w:r>
      <w:r w:rsidR="00BF2478" w:rsidRPr="00CB3765">
        <w:rPr>
          <w:lang w:val="en-US"/>
        </w:rPr>
        <w:t>M</w:t>
      </w:r>
    </w:p>
    <w:p w:rsidR="00BF2478" w:rsidRPr="00CB3765" w:rsidRDefault="00A265E1" w:rsidP="00BF2478">
      <w:r>
        <w:t>4</w:t>
      </w:r>
      <w:r w:rsidR="00BF2478" w:rsidRPr="00CB3765">
        <w:t>) О</w:t>
      </w:r>
      <w:proofErr w:type="gramStart"/>
      <w:r w:rsidR="00BF2478" w:rsidRPr="00CB3765">
        <w:t>,П</w:t>
      </w:r>
      <w:proofErr w:type="gramEnd"/>
      <w:r w:rsidR="00BF2478" w:rsidRPr="00CB3765">
        <w:t>,П</w:t>
      </w:r>
    </w:p>
    <w:p w:rsidR="00BF2478" w:rsidRPr="00CB3765" w:rsidRDefault="00BF2478" w:rsidP="00BF2478"/>
    <w:p w:rsidR="00BF2478" w:rsidRPr="00CB3765" w:rsidRDefault="00BF2478" w:rsidP="00BF2478">
      <w:pPr>
        <w:rPr>
          <w:caps/>
        </w:rPr>
      </w:pPr>
      <w:r w:rsidRPr="00CB3765">
        <w:rPr>
          <w:caps/>
        </w:rPr>
        <w:t xml:space="preserve">6. Методом </w:t>
      </w:r>
      <w:proofErr w:type="gramStart"/>
      <w:r w:rsidRPr="00CB3765">
        <w:rPr>
          <w:caps/>
        </w:rPr>
        <w:t>проточной</w:t>
      </w:r>
      <w:proofErr w:type="gramEnd"/>
      <w:r w:rsidRPr="00CB3765">
        <w:rPr>
          <w:caps/>
        </w:rPr>
        <w:t xml:space="preserve"> цитометрии выполняется исследование – </w:t>
      </w:r>
    </w:p>
    <w:p w:rsidR="00BF2478" w:rsidRPr="00CB3765" w:rsidRDefault="00A265E1" w:rsidP="00BF2478">
      <w:r>
        <w:t>1</w:t>
      </w:r>
      <w:r w:rsidR="00BF2478" w:rsidRPr="00CB3765">
        <w:t xml:space="preserve">) </w:t>
      </w:r>
      <w:proofErr w:type="spellStart"/>
      <w:r w:rsidR="00BF2478" w:rsidRPr="00CB3765">
        <w:t>миелограмма</w:t>
      </w:r>
      <w:proofErr w:type="spellEnd"/>
    </w:p>
    <w:p w:rsidR="00BF2478" w:rsidRPr="00CB3765" w:rsidRDefault="00A265E1" w:rsidP="00BF2478">
      <w:r>
        <w:t>2</w:t>
      </w:r>
      <w:r w:rsidR="00BF2478" w:rsidRPr="00CB3765">
        <w:t>) цитохимическое исследование</w:t>
      </w:r>
    </w:p>
    <w:p w:rsidR="00BF2478" w:rsidRPr="00CB3765" w:rsidRDefault="00A265E1" w:rsidP="00BF2478">
      <w:r>
        <w:t>3</w:t>
      </w:r>
      <w:r w:rsidR="00BF2478" w:rsidRPr="00CB3765">
        <w:t xml:space="preserve">) </w:t>
      </w:r>
      <w:proofErr w:type="spellStart"/>
      <w:r w:rsidR="00BF2478" w:rsidRPr="00CB3765">
        <w:t>иммунофенотипирование</w:t>
      </w:r>
      <w:proofErr w:type="spellEnd"/>
    </w:p>
    <w:p w:rsidR="00BF2478" w:rsidRPr="00CB3765" w:rsidRDefault="00A265E1" w:rsidP="00BF2478">
      <w:r>
        <w:t>4</w:t>
      </w:r>
      <w:r w:rsidR="00BF2478" w:rsidRPr="00CB3765">
        <w:t>) цитогенетическое исследование</w:t>
      </w:r>
    </w:p>
    <w:p w:rsidR="00BF2478" w:rsidRPr="00CB3765" w:rsidRDefault="00BF2478" w:rsidP="00BF2478"/>
    <w:p w:rsidR="00BF2478" w:rsidRPr="00CB3765" w:rsidRDefault="00BF2478" w:rsidP="00BF2478">
      <w:pPr>
        <w:rPr>
          <w:caps/>
        </w:rPr>
      </w:pPr>
      <w:r w:rsidRPr="00CB3765">
        <w:rPr>
          <w:caps/>
        </w:rPr>
        <w:t>7. Транслокация хромосом (9;22) – критерий группы риска лейкоза</w:t>
      </w:r>
    </w:p>
    <w:p w:rsidR="00BF2478" w:rsidRPr="00CB3765" w:rsidRDefault="00A265E1" w:rsidP="00BF2478">
      <w:r>
        <w:t>1</w:t>
      </w:r>
      <w:r w:rsidR="00BF2478" w:rsidRPr="00CB3765">
        <w:t>) стандартного</w:t>
      </w:r>
    </w:p>
    <w:p w:rsidR="00BF2478" w:rsidRPr="00CB3765" w:rsidRDefault="00A265E1" w:rsidP="00BF2478">
      <w:r>
        <w:t>2</w:t>
      </w:r>
      <w:r w:rsidR="00BF2478" w:rsidRPr="00CB3765">
        <w:t>) среднего</w:t>
      </w:r>
    </w:p>
    <w:p w:rsidR="00BF2478" w:rsidRPr="00CB3765" w:rsidRDefault="00A265E1" w:rsidP="00BF2478">
      <w:r>
        <w:t>3</w:t>
      </w:r>
      <w:r w:rsidR="00BF2478" w:rsidRPr="00CB3765">
        <w:t>) высокого</w:t>
      </w:r>
    </w:p>
    <w:p w:rsidR="00BF2478" w:rsidRPr="00CB3765" w:rsidRDefault="00A265E1" w:rsidP="00BF2478">
      <w:r>
        <w:t>4</w:t>
      </w:r>
      <w:r w:rsidR="00BF2478" w:rsidRPr="00CB3765">
        <w:t>) значения не имеет</w:t>
      </w:r>
    </w:p>
    <w:p w:rsidR="00BF2478" w:rsidRPr="00CB3765" w:rsidRDefault="00BF2478" w:rsidP="00BF2478"/>
    <w:p w:rsidR="00BF2478" w:rsidRPr="008F1F73" w:rsidRDefault="00BF2478" w:rsidP="00BF2478">
      <w:pPr>
        <w:rPr>
          <w:caps/>
        </w:rPr>
      </w:pPr>
      <w:r>
        <w:t xml:space="preserve">8. </w:t>
      </w:r>
      <w:r w:rsidRPr="008F1F73">
        <w:rPr>
          <w:caps/>
        </w:rPr>
        <w:t xml:space="preserve">К осложнениям ПХТ относятся </w:t>
      </w:r>
      <w:proofErr w:type="gramStart"/>
      <w:r w:rsidRPr="008F1F73">
        <w:rPr>
          <w:caps/>
        </w:rPr>
        <w:t>следующие</w:t>
      </w:r>
      <w:proofErr w:type="gramEnd"/>
      <w:r w:rsidRPr="008F1F73">
        <w:rPr>
          <w:caps/>
        </w:rPr>
        <w:t xml:space="preserve"> за исключением</w:t>
      </w:r>
    </w:p>
    <w:p w:rsidR="00BF2478" w:rsidRPr="00CB3765" w:rsidRDefault="00A265E1" w:rsidP="00BF2478">
      <w:r>
        <w:t>1</w:t>
      </w:r>
      <w:r w:rsidR="00BF2478">
        <w:t xml:space="preserve">) развитие </w:t>
      </w:r>
      <w:proofErr w:type="spellStart"/>
      <w:r w:rsidR="00BF2478">
        <w:t>аг</w:t>
      </w:r>
      <w:r w:rsidR="00BF2478" w:rsidRPr="00CB3765">
        <w:t>ранулоцитоза</w:t>
      </w:r>
      <w:proofErr w:type="spellEnd"/>
    </w:p>
    <w:p w:rsidR="00BF2478" w:rsidRPr="00CB3765" w:rsidRDefault="00A265E1" w:rsidP="00BF2478">
      <w:r>
        <w:t>2</w:t>
      </w:r>
      <w:r w:rsidR="00BF2478" w:rsidRPr="00CB3765">
        <w:t>)</w:t>
      </w:r>
      <w:r w:rsidR="00BF2478">
        <w:t xml:space="preserve"> инфицирование новым </w:t>
      </w:r>
      <w:proofErr w:type="spellStart"/>
      <w:r w:rsidR="00BF2478">
        <w:t>коронавирусом</w:t>
      </w:r>
      <w:proofErr w:type="spellEnd"/>
    </w:p>
    <w:p w:rsidR="00BF2478" w:rsidRPr="00CB3765" w:rsidRDefault="00A265E1" w:rsidP="00BF2478">
      <w:r>
        <w:t>3</w:t>
      </w:r>
      <w:r w:rsidR="00BF2478" w:rsidRPr="00CB3765">
        <w:t xml:space="preserve">) </w:t>
      </w:r>
      <w:r w:rsidR="00BF2478">
        <w:t>интерстициальный нефрит</w:t>
      </w:r>
    </w:p>
    <w:p w:rsidR="00BF2478" w:rsidRDefault="00A265E1" w:rsidP="00BF2478">
      <w:r>
        <w:t>4</w:t>
      </w:r>
      <w:r w:rsidR="00BF2478" w:rsidRPr="00CB3765">
        <w:t xml:space="preserve">) </w:t>
      </w:r>
      <w:r w:rsidR="00BF2478">
        <w:t>токсический гепатит</w:t>
      </w:r>
    </w:p>
    <w:p w:rsidR="00BF2478" w:rsidRDefault="00BF2478" w:rsidP="00BF2478"/>
    <w:p w:rsidR="00BF2478" w:rsidRPr="008F1F73" w:rsidRDefault="00BF2478" w:rsidP="00BF2478">
      <w:pPr>
        <w:rPr>
          <w:caps/>
        </w:rPr>
      </w:pPr>
      <w:r>
        <w:t xml:space="preserve">9. </w:t>
      </w:r>
      <w:r w:rsidRPr="008F1F73">
        <w:rPr>
          <w:caps/>
        </w:rPr>
        <w:t>К типичному внекостномозговому поражению при лейкозе относится</w:t>
      </w:r>
    </w:p>
    <w:p w:rsidR="00BF2478" w:rsidRDefault="00A265E1" w:rsidP="00BF2478">
      <w:r>
        <w:t>1</w:t>
      </w:r>
      <w:r w:rsidR="00BF2478">
        <w:t>) поражение мозговых оболочек, поражение яичек</w:t>
      </w:r>
    </w:p>
    <w:p w:rsidR="00BF2478" w:rsidRDefault="00A265E1" w:rsidP="00BF2478">
      <w:r>
        <w:t>2</w:t>
      </w:r>
      <w:r w:rsidR="00BF2478">
        <w:t>) поражение легких, печение</w:t>
      </w:r>
    </w:p>
    <w:p w:rsidR="00BF2478" w:rsidRDefault="00A265E1" w:rsidP="00BF2478">
      <w:r>
        <w:t>3</w:t>
      </w:r>
      <w:r w:rsidR="00BF2478">
        <w:t>) поражение яичников</w:t>
      </w:r>
    </w:p>
    <w:p w:rsidR="00BF2478" w:rsidRDefault="00A265E1" w:rsidP="00BF2478">
      <w:r>
        <w:t>4</w:t>
      </w:r>
      <w:r w:rsidR="00BF2478">
        <w:t>) поражение почек, надпочечников</w:t>
      </w:r>
    </w:p>
    <w:p w:rsidR="00BF2478" w:rsidRDefault="00BF2478" w:rsidP="00BF2478"/>
    <w:p w:rsidR="00BF2478" w:rsidRPr="008F1F73" w:rsidRDefault="00BF2478" w:rsidP="00BF2478">
      <w:pPr>
        <w:rPr>
          <w:caps/>
        </w:rPr>
      </w:pPr>
      <w:r w:rsidRPr="008F1F73">
        <w:rPr>
          <w:caps/>
        </w:rPr>
        <w:t>10. Основное исследование, необходимое для подтверждения диагноза лейкоза – это</w:t>
      </w:r>
    </w:p>
    <w:p w:rsidR="00BF2478" w:rsidRDefault="00A265E1" w:rsidP="00BF2478">
      <w:r>
        <w:t>1</w:t>
      </w:r>
      <w:r w:rsidR="00BF2478">
        <w:t>) пункция костного мозга</w:t>
      </w:r>
    </w:p>
    <w:p w:rsidR="00BF2478" w:rsidRDefault="00A265E1" w:rsidP="00BF2478">
      <w:r>
        <w:t>2</w:t>
      </w:r>
      <w:r w:rsidR="00BF2478">
        <w:t>) гемограмма</w:t>
      </w:r>
    </w:p>
    <w:p w:rsidR="00BF2478" w:rsidRDefault="00A265E1" w:rsidP="00BF2478">
      <w:r>
        <w:t>3</w:t>
      </w:r>
      <w:r w:rsidR="00BF2478">
        <w:t xml:space="preserve">) </w:t>
      </w:r>
      <w:proofErr w:type="spellStart"/>
      <w:r w:rsidR="00BF2478">
        <w:t>сцинтиграфия</w:t>
      </w:r>
      <w:proofErr w:type="spellEnd"/>
      <w:r w:rsidR="00BF2478">
        <w:t xml:space="preserve"> скелета</w:t>
      </w:r>
    </w:p>
    <w:p w:rsidR="00BF2478" w:rsidRDefault="00A265E1" w:rsidP="00BF2478">
      <w:r>
        <w:t>4</w:t>
      </w:r>
      <w:r w:rsidR="00BF2478">
        <w:t>) ПЭТ-КТ</w:t>
      </w:r>
    </w:p>
    <w:p w:rsidR="00BF2478" w:rsidRPr="00CB3765" w:rsidRDefault="00BF2478" w:rsidP="00BF2478"/>
    <w:p w:rsidR="00BF2478" w:rsidRPr="00CB3765" w:rsidRDefault="00BF2478" w:rsidP="00BF2478"/>
    <w:p w:rsidR="00BF2478" w:rsidRPr="00BF2478" w:rsidRDefault="00BF2478" w:rsidP="00BF2478">
      <w:pPr>
        <w:shd w:val="clear" w:color="auto" w:fill="FFFFFF"/>
        <w:rPr>
          <w:b/>
          <w:color w:val="363636"/>
        </w:rPr>
      </w:pPr>
      <w:r w:rsidRPr="00BF2478">
        <w:rPr>
          <w:b/>
          <w:color w:val="363636"/>
        </w:rPr>
        <w:t>Задание 3 (практика).</w:t>
      </w:r>
    </w:p>
    <w:p w:rsidR="00BF2478" w:rsidRPr="00BF2478" w:rsidRDefault="00BF2478" w:rsidP="00BF2478">
      <w:pPr>
        <w:shd w:val="clear" w:color="auto" w:fill="F3FDF5"/>
        <w:spacing w:before="120" w:after="120"/>
        <w:jc w:val="both"/>
        <w:rPr>
          <w:color w:val="363636"/>
        </w:rPr>
      </w:pPr>
      <w:r w:rsidRPr="00BF2478">
        <w:rPr>
          <w:color w:val="363636"/>
        </w:rPr>
        <w:t xml:space="preserve">Вы – участковый педиатр. В 9:00 к Вам обратилась мать с мальчиком 6 лет. Жалобы – ночные боли в ногах, ребенок стал быстро уставать, перестал бегать, играть, стал много </w:t>
      </w:r>
      <w:r w:rsidRPr="00BF2478">
        <w:rPr>
          <w:color w:val="363636"/>
        </w:rPr>
        <w:lastRenderedPageBreak/>
        <w:t xml:space="preserve">лежать. Ночью сильно болят ноги, ребенок просыпается, плачет. В последние дни температура тела 37,4-37,6 гр. Вчера вечером было носовое кровотечение. При осмотре состояние тяжелое. Самочувствие нарушено. Кожные покровы бледные, выявлена мелкая </w:t>
      </w:r>
      <w:proofErr w:type="spellStart"/>
      <w:r w:rsidRPr="00BF2478">
        <w:rPr>
          <w:color w:val="363636"/>
        </w:rPr>
        <w:t>петехиальная</w:t>
      </w:r>
      <w:proofErr w:type="spellEnd"/>
      <w:r w:rsidRPr="00BF2478">
        <w:rPr>
          <w:color w:val="363636"/>
        </w:rPr>
        <w:t xml:space="preserve"> сыпь, распространенные </w:t>
      </w:r>
      <w:proofErr w:type="spellStart"/>
      <w:r w:rsidRPr="00BF2478">
        <w:rPr>
          <w:color w:val="363636"/>
        </w:rPr>
        <w:t>экхимозы</w:t>
      </w:r>
      <w:proofErr w:type="spellEnd"/>
      <w:r w:rsidRPr="00BF2478">
        <w:rPr>
          <w:color w:val="363636"/>
        </w:rPr>
        <w:t xml:space="preserve">. Подкожно-жировой слой снижен. Пальпируются </w:t>
      </w:r>
      <w:proofErr w:type="spellStart"/>
      <w:r w:rsidRPr="00BF2478">
        <w:rPr>
          <w:color w:val="363636"/>
        </w:rPr>
        <w:t>лимфоузлы</w:t>
      </w:r>
      <w:proofErr w:type="spellEnd"/>
      <w:r w:rsidRPr="00BF2478">
        <w:rPr>
          <w:color w:val="363636"/>
        </w:rPr>
        <w:t xml:space="preserve"> </w:t>
      </w:r>
      <w:proofErr w:type="spellStart"/>
      <w:r w:rsidRPr="00BF2478">
        <w:rPr>
          <w:color w:val="363636"/>
        </w:rPr>
        <w:t>задне-шейные</w:t>
      </w:r>
      <w:proofErr w:type="spellEnd"/>
      <w:r w:rsidRPr="00BF2478">
        <w:rPr>
          <w:color w:val="363636"/>
        </w:rPr>
        <w:t xml:space="preserve">, подмышечные, паховые до 20-30 мм, одиночные, плотной консистенции. Полость рта не санирована. Носом дышит свободно. Над легкими дыхание проводится по всем полям, хрипов нет. ЧСС 90 </w:t>
      </w:r>
      <w:proofErr w:type="gramStart"/>
      <w:r w:rsidRPr="00BF2478">
        <w:rPr>
          <w:color w:val="363636"/>
        </w:rPr>
        <w:t>в</w:t>
      </w:r>
      <w:proofErr w:type="gramEnd"/>
      <w:r w:rsidRPr="00BF2478">
        <w:rPr>
          <w:color w:val="363636"/>
        </w:rPr>
        <w:t xml:space="preserve"> </w:t>
      </w:r>
      <w:proofErr w:type="gramStart"/>
      <w:r w:rsidRPr="00BF2478">
        <w:rPr>
          <w:color w:val="363636"/>
        </w:rPr>
        <w:t>мин</w:t>
      </w:r>
      <w:proofErr w:type="gramEnd"/>
      <w:r w:rsidRPr="00BF2478">
        <w:rPr>
          <w:color w:val="363636"/>
        </w:rPr>
        <w:t xml:space="preserve">. Тоны ясные, ритмичные. Живот увеличен в объеме за счет </w:t>
      </w:r>
      <w:proofErr w:type="spellStart"/>
      <w:r w:rsidRPr="00BF2478">
        <w:rPr>
          <w:color w:val="363636"/>
        </w:rPr>
        <w:t>гепатоспленомегалии</w:t>
      </w:r>
      <w:proofErr w:type="spellEnd"/>
      <w:r w:rsidRPr="00BF2478">
        <w:rPr>
          <w:color w:val="363636"/>
        </w:rPr>
        <w:t xml:space="preserve">. Печень +5 см из-под реберного края. Селезенка + 4 см из-под ребра. Мочится свободно, около 6 раз в сутки. Стул ежедневно, оформленный. Левое яичко плотной консистенции. В сознании. </w:t>
      </w:r>
      <w:proofErr w:type="spellStart"/>
      <w:r w:rsidRPr="00BF2478">
        <w:rPr>
          <w:color w:val="363636"/>
        </w:rPr>
        <w:t>Менингеальных</w:t>
      </w:r>
      <w:proofErr w:type="spellEnd"/>
      <w:r w:rsidRPr="00BF2478">
        <w:rPr>
          <w:color w:val="363636"/>
        </w:rPr>
        <w:t xml:space="preserve"> знаков нет. Лицо асимметрично. Выявлен легкий птоз справа. Двигательных нарушений нет.</w:t>
      </w:r>
    </w:p>
    <w:p w:rsidR="00BF2478" w:rsidRPr="00BF2478" w:rsidRDefault="00BF2478" w:rsidP="00BF2478">
      <w:pPr>
        <w:shd w:val="clear" w:color="auto" w:fill="F3FDF5"/>
        <w:jc w:val="both"/>
        <w:rPr>
          <w:color w:val="363636"/>
        </w:rPr>
      </w:pPr>
      <w:r w:rsidRPr="00BF2478">
        <w:rPr>
          <w:color w:val="363636"/>
        </w:rPr>
        <w:t xml:space="preserve">Кабинет забора крови на анализ в поликлинике работает до 10:30. Пациент успел сдать клинический анализ крови </w:t>
      </w:r>
      <w:proofErr w:type="spellStart"/>
      <w:r w:rsidRPr="00BF2478">
        <w:rPr>
          <w:color w:val="363636"/>
        </w:rPr>
        <w:t>cito</w:t>
      </w:r>
      <w:proofErr w:type="spellEnd"/>
      <w:r w:rsidRPr="00BF2478">
        <w:rPr>
          <w:color w:val="363636"/>
        </w:rPr>
        <w:t>. Вот результат. Гб 72 г/л, эритроциты 2,9х10</w:t>
      </w:r>
      <w:r w:rsidRPr="00BF2478">
        <w:rPr>
          <w:color w:val="363636"/>
          <w:bdr w:val="none" w:sz="0" w:space="0" w:color="auto" w:frame="1"/>
          <w:vertAlign w:val="superscript"/>
        </w:rPr>
        <w:t>12</w:t>
      </w:r>
      <w:r w:rsidRPr="00BF2478">
        <w:rPr>
          <w:color w:val="363636"/>
        </w:rPr>
        <w:t>/л, лейкоциты 30х10</w:t>
      </w:r>
      <w:r w:rsidRPr="00BF2478">
        <w:rPr>
          <w:color w:val="363636"/>
          <w:bdr w:val="none" w:sz="0" w:space="0" w:color="auto" w:frame="1"/>
          <w:vertAlign w:val="superscript"/>
        </w:rPr>
        <w:t>9</w:t>
      </w:r>
      <w:r w:rsidRPr="00BF2478">
        <w:rPr>
          <w:color w:val="363636"/>
        </w:rPr>
        <w:t xml:space="preserve">/л </w:t>
      </w:r>
      <w:proofErr w:type="spellStart"/>
      <w:r w:rsidRPr="00BF2478">
        <w:rPr>
          <w:color w:val="363636"/>
        </w:rPr>
        <w:t>бласты</w:t>
      </w:r>
      <w:proofErr w:type="spellEnd"/>
      <w:r w:rsidRPr="00BF2478">
        <w:rPr>
          <w:color w:val="363636"/>
        </w:rPr>
        <w:t xml:space="preserve"> 77% </w:t>
      </w:r>
      <w:proofErr w:type="gramStart"/>
      <w:r w:rsidRPr="00BF2478">
        <w:rPr>
          <w:color w:val="363636"/>
        </w:rPr>
        <w:t>с</w:t>
      </w:r>
      <w:proofErr w:type="gramEnd"/>
      <w:r w:rsidRPr="00BF2478">
        <w:rPr>
          <w:color w:val="363636"/>
        </w:rPr>
        <w:t>/</w:t>
      </w:r>
      <w:proofErr w:type="gramStart"/>
      <w:r w:rsidRPr="00BF2478">
        <w:rPr>
          <w:color w:val="363636"/>
        </w:rPr>
        <w:t>я</w:t>
      </w:r>
      <w:proofErr w:type="gramEnd"/>
      <w:r w:rsidRPr="00BF2478">
        <w:rPr>
          <w:color w:val="363636"/>
        </w:rPr>
        <w:t xml:space="preserve"> 3% лимфоциты 20% Тромбоциты 40х10</w:t>
      </w:r>
      <w:r w:rsidRPr="00BF2478">
        <w:rPr>
          <w:color w:val="363636"/>
          <w:bdr w:val="none" w:sz="0" w:space="0" w:color="auto" w:frame="1"/>
          <w:vertAlign w:val="superscript"/>
        </w:rPr>
        <w:t>9</w:t>
      </w:r>
      <w:r w:rsidRPr="00BF2478">
        <w:rPr>
          <w:color w:val="363636"/>
        </w:rPr>
        <w:t>/л СОЭ 45 мм/ч</w:t>
      </w:r>
    </w:p>
    <w:p w:rsidR="00BF2478" w:rsidRPr="00BF2478" w:rsidRDefault="00BF2478" w:rsidP="00BF2478">
      <w:pPr>
        <w:numPr>
          <w:ilvl w:val="0"/>
          <w:numId w:val="12"/>
        </w:numPr>
        <w:shd w:val="clear" w:color="auto" w:fill="F3FDF5"/>
        <w:ind w:left="0"/>
        <w:rPr>
          <w:color w:val="363636"/>
        </w:rPr>
      </w:pPr>
      <w:r w:rsidRPr="00BF2478">
        <w:rPr>
          <w:color w:val="363636"/>
        </w:rPr>
        <w:t>Ваш предварительный диагноз?</w:t>
      </w:r>
    </w:p>
    <w:p w:rsidR="00BF2478" w:rsidRPr="00BF2478" w:rsidRDefault="00BF2478" w:rsidP="00BF2478">
      <w:pPr>
        <w:numPr>
          <w:ilvl w:val="0"/>
          <w:numId w:val="12"/>
        </w:numPr>
        <w:shd w:val="clear" w:color="auto" w:fill="F3FDF5"/>
        <w:ind w:left="0"/>
        <w:rPr>
          <w:color w:val="363636"/>
        </w:rPr>
      </w:pPr>
      <w:r w:rsidRPr="00BF2478">
        <w:rPr>
          <w:color w:val="363636"/>
        </w:rPr>
        <w:t>Ваша тактика как участкового педиатра.</w:t>
      </w:r>
    </w:p>
    <w:p w:rsidR="00BF2478" w:rsidRPr="00BF2478" w:rsidRDefault="00BF2478" w:rsidP="00BF2478">
      <w:pPr>
        <w:numPr>
          <w:ilvl w:val="0"/>
          <w:numId w:val="12"/>
        </w:numPr>
        <w:shd w:val="clear" w:color="auto" w:fill="F3FDF5"/>
        <w:ind w:left="0"/>
        <w:rPr>
          <w:color w:val="363636"/>
        </w:rPr>
      </w:pPr>
      <w:r w:rsidRPr="00BF2478">
        <w:rPr>
          <w:color w:val="363636"/>
        </w:rPr>
        <w:t>Напишите диагностический критерий острого лейкоза.</w:t>
      </w:r>
    </w:p>
    <w:p w:rsidR="00BF2478" w:rsidRPr="00BF2478" w:rsidRDefault="00BF2478" w:rsidP="00BF2478">
      <w:pPr>
        <w:numPr>
          <w:ilvl w:val="0"/>
          <w:numId w:val="12"/>
        </w:numPr>
        <w:shd w:val="clear" w:color="auto" w:fill="F3FDF5"/>
        <w:ind w:left="0"/>
        <w:rPr>
          <w:color w:val="363636"/>
        </w:rPr>
      </w:pPr>
      <w:r w:rsidRPr="00BF2478">
        <w:rPr>
          <w:color w:val="363636"/>
        </w:rPr>
        <w:t>Какие методы исследования костного мозга будут применены для диагностики заболевания?</w:t>
      </w:r>
    </w:p>
    <w:p w:rsidR="00BF2478" w:rsidRPr="00BF2478" w:rsidRDefault="00BF2478" w:rsidP="00BF2478">
      <w:pPr>
        <w:numPr>
          <w:ilvl w:val="0"/>
          <w:numId w:val="12"/>
        </w:numPr>
        <w:shd w:val="clear" w:color="auto" w:fill="F3FDF5"/>
        <w:ind w:left="0"/>
        <w:rPr>
          <w:color w:val="363636"/>
        </w:rPr>
      </w:pPr>
      <w:r w:rsidRPr="00BF2478">
        <w:rPr>
          <w:color w:val="363636"/>
        </w:rPr>
        <w:t>Какие синдромы Вы можете выявить у данного пациента и как объяснить их происхождение?</w:t>
      </w:r>
    </w:p>
    <w:p w:rsidR="00BF2478" w:rsidRPr="000F223D" w:rsidRDefault="00BF2478" w:rsidP="00BF2478">
      <w:pPr>
        <w:shd w:val="clear" w:color="auto" w:fill="F3FDF5"/>
        <w:rPr>
          <w:color w:val="363636"/>
        </w:rPr>
      </w:pPr>
    </w:p>
    <w:p w:rsidR="00BF2478" w:rsidRPr="00BF2478" w:rsidRDefault="00BF2478" w:rsidP="00BF2478">
      <w:pPr>
        <w:rPr>
          <w:b/>
          <w:bCs/>
        </w:rPr>
      </w:pPr>
      <w:r w:rsidRPr="00BF2478">
        <w:rPr>
          <w:b/>
          <w:bCs/>
        </w:rPr>
        <w:t>УИРС:</w:t>
      </w:r>
    </w:p>
    <w:p w:rsidR="00BF2478" w:rsidRPr="00BF2478" w:rsidRDefault="00BF2478" w:rsidP="00BF2478">
      <w:pPr>
        <w:jc w:val="both"/>
        <w:rPr>
          <w:b/>
          <w:bCs/>
        </w:rPr>
      </w:pPr>
      <w:r w:rsidRPr="00BF2478">
        <w:rPr>
          <w:b/>
          <w:bCs/>
        </w:rPr>
        <w:t>Выберите тему для более углубленного изучения темы занятия (УИРС), напишите реферат или сделайте презентацию в .</w:t>
      </w:r>
      <w:proofErr w:type="spellStart"/>
      <w:r w:rsidRPr="00BF2478">
        <w:rPr>
          <w:b/>
          <w:bCs/>
          <w:lang w:val="en-US"/>
        </w:rPr>
        <w:t>ppt</w:t>
      </w:r>
      <w:proofErr w:type="spellEnd"/>
    </w:p>
    <w:p w:rsidR="00BF2478" w:rsidRPr="000F223D" w:rsidRDefault="00BF2478" w:rsidP="00BF2478">
      <w:pPr>
        <w:shd w:val="clear" w:color="auto" w:fill="FFFFFF"/>
      </w:pPr>
      <w:r w:rsidRPr="00BF2478">
        <w:t xml:space="preserve">1. </w:t>
      </w:r>
      <w:r w:rsidRPr="000F223D">
        <w:t>Хронический миелоидный лейкоз, особенности генетической диагностики, современные методы терапии</w:t>
      </w:r>
    </w:p>
    <w:p w:rsidR="00BF2478" w:rsidRPr="000F223D" w:rsidRDefault="00BF2478" w:rsidP="00BF2478">
      <w:pPr>
        <w:shd w:val="clear" w:color="auto" w:fill="FFFFFF"/>
      </w:pPr>
      <w:r w:rsidRPr="00BF2478">
        <w:t>2</w:t>
      </w:r>
      <w:r w:rsidRPr="000F223D">
        <w:t xml:space="preserve">. Острый </w:t>
      </w:r>
      <w:proofErr w:type="spellStart"/>
      <w:r w:rsidRPr="000F223D">
        <w:t>промиелоцитарный</w:t>
      </w:r>
      <w:proofErr w:type="spellEnd"/>
      <w:r w:rsidRPr="000F223D">
        <w:t xml:space="preserve"> лейкоз, особенности генетической диагностики и терапии</w:t>
      </w:r>
    </w:p>
    <w:p w:rsidR="00BF2478" w:rsidRPr="000F223D" w:rsidRDefault="00BF2478" w:rsidP="00BF2478">
      <w:pPr>
        <w:shd w:val="clear" w:color="auto" w:fill="FFFFFF"/>
      </w:pPr>
      <w:r w:rsidRPr="00BF2478">
        <w:t>3</w:t>
      </w:r>
      <w:r w:rsidRPr="000F223D">
        <w:t xml:space="preserve">. </w:t>
      </w:r>
      <w:proofErr w:type="spellStart"/>
      <w:r w:rsidRPr="000F223D">
        <w:t>Бифенотипический</w:t>
      </w:r>
      <w:proofErr w:type="spellEnd"/>
      <w:r w:rsidRPr="000F223D">
        <w:t xml:space="preserve"> лейкоз, определение, критерии диагностики, принципы терапии.</w:t>
      </w:r>
    </w:p>
    <w:p w:rsidR="00BF2478" w:rsidRPr="000F223D" w:rsidRDefault="00BF2478" w:rsidP="00BF2478">
      <w:pPr>
        <w:rPr>
          <w:color w:val="000000" w:themeColor="text1"/>
        </w:rPr>
      </w:pPr>
    </w:p>
    <w:p w:rsidR="00BF2478" w:rsidRPr="000F223D" w:rsidRDefault="00BF2478" w:rsidP="00BF2478">
      <w:pPr>
        <w:rPr>
          <w:color w:val="000000" w:themeColor="text1"/>
          <w:shd w:val="clear" w:color="auto" w:fill="FAFAFA"/>
        </w:rPr>
      </w:pPr>
      <w:r w:rsidRPr="000F223D">
        <w:rPr>
          <w:b/>
          <w:color w:val="000000" w:themeColor="text1"/>
          <w:shd w:val="clear" w:color="auto" w:fill="FAFAFA"/>
        </w:rPr>
        <w:t>Литература</w:t>
      </w:r>
      <w:r w:rsidRPr="000F223D">
        <w:rPr>
          <w:color w:val="000000" w:themeColor="text1"/>
          <w:shd w:val="clear" w:color="auto" w:fill="FAFAFA"/>
        </w:rPr>
        <w:t>:</w:t>
      </w:r>
    </w:p>
    <w:p w:rsidR="00BF2478" w:rsidRPr="000F223D" w:rsidRDefault="00BF2478" w:rsidP="00BF2478">
      <w:r w:rsidRPr="000F223D">
        <w:rPr>
          <w:color w:val="000000" w:themeColor="text1"/>
          <w:u w:val="single"/>
          <w:shd w:val="clear" w:color="auto" w:fill="FAFAFA"/>
        </w:rPr>
        <w:t>Основная</w:t>
      </w:r>
      <w:r w:rsidRPr="000F223D">
        <w:rPr>
          <w:color w:val="000000" w:themeColor="text1"/>
          <w:shd w:val="clear" w:color="auto" w:fill="FAFAFA"/>
        </w:rPr>
        <w:t>:</w:t>
      </w:r>
      <w:r w:rsidRPr="000F223D">
        <w:rPr>
          <w:color w:val="000000" w:themeColor="text1"/>
        </w:rPr>
        <w:br/>
      </w:r>
      <w:proofErr w:type="spellStart"/>
      <w:r w:rsidRPr="000F223D">
        <w:rPr>
          <w:color w:val="000000" w:themeColor="text1"/>
          <w:shd w:val="clear" w:color="auto" w:fill="FAFAFA"/>
        </w:rPr>
        <w:t>Шабалов</w:t>
      </w:r>
      <w:proofErr w:type="spellEnd"/>
      <w:r w:rsidRPr="000F223D">
        <w:rPr>
          <w:color w:val="000000" w:themeColor="text1"/>
          <w:shd w:val="clear" w:color="auto" w:fill="FAFAFA"/>
        </w:rPr>
        <w:t xml:space="preserve">, Н. П. Детские болезни [Электронный ресурс] : учебник : в 2 т. - 8-е изд., </w:t>
      </w:r>
      <w:proofErr w:type="spellStart"/>
      <w:r w:rsidRPr="000F223D">
        <w:rPr>
          <w:color w:val="000000" w:themeColor="text1"/>
          <w:shd w:val="clear" w:color="auto" w:fill="FAFAFA"/>
        </w:rPr>
        <w:t>перераб</w:t>
      </w:r>
      <w:proofErr w:type="spellEnd"/>
      <w:r w:rsidRPr="000F223D">
        <w:rPr>
          <w:color w:val="000000" w:themeColor="text1"/>
          <w:shd w:val="clear" w:color="auto" w:fill="FAFAFA"/>
        </w:rPr>
        <w:t>. и доп. - СПб</w:t>
      </w:r>
      <w:proofErr w:type="gramStart"/>
      <w:r w:rsidRPr="000F223D">
        <w:rPr>
          <w:color w:val="000000" w:themeColor="text1"/>
          <w:shd w:val="clear" w:color="auto" w:fill="FAFAFA"/>
        </w:rPr>
        <w:t xml:space="preserve">. : </w:t>
      </w:r>
      <w:proofErr w:type="gramEnd"/>
      <w:r w:rsidRPr="000F223D">
        <w:rPr>
          <w:color w:val="000000" w:themeColor="text1"/>
          <w:shd w:val="clear" w:color="auto" w:fill="FAFAFA"/>
        </w:rPr>
        <w:t>Питер, 2017. - Т. 1. - 880 с.</w:t>
      </w:r>
      <w:proofErr w:type="gramStart"/>
      <w:r w:rsidRPr="000F223D">
        <w:rPr>
          <w:color w:val="000000" w:themeColor="text1"/>
          <w:shd w:val="clear" w:color="auto" w:fill="FAFAFA"/>
        </w:rPr>
        <w:t xml:space="preserve"> :</w:t>
      </w:r>
      <w:proofErr w:type="gramEnd"/>
      <w:r w:rsidRPr="000F223D">
        <w:rPr>
          <w:color w:val="000000" w:themeColor="text1"/>
          <w:shd w:val="clear" w:color="auto" w:fill="FAFAFA"/>
        </w:rPr>
        <w:t xml:space="preserve"> ил. - (Учебник для вузов).</w:t>
      </w:r>
      <w:r w:rsidRPr="000F223D">
        <w:rPr>
          <w:color w:val="000000" w:themeColor="text1"/>
        </w:rPr>
        <w:br/>
      </w:r>
      <w:r w:rsidRPr="000F223D">
        <w:rPr>
          <w:color w:val="000000" w:themeColor="text1"/>
          <w:u w:val="single"/>
          <w:shd w:val="clear" w:color="auto" w:fill="FAFAFA"/>
        </w:rPr>
        <w:t>Дополнительная</w:t>
      </w:r>
      <w:r w:rsidRPr="000F223D">
        <w:rPr>
          <w:color w:val="000000" w:themeColor="text1"/>
          <w:shd w:val="clear" w:color="auto" w:fill="FAFAFA"/>
        </w:rPr>
        <w:t>:</w:t>
      </w:r>
      <w:r w:rsidRPr="000F223D">
        <w:rPr>
          <w:color w:val="000000" w:themeColor="text1"/>
        </w:rPr>
        <w:br/>
      </w:r>
      <w:r w:rsidRPr="000F223D">
        <w:rPr>
          <w:color w:val="000000" w:themeColor="text1"/>
          <w:shd w:val="clear" w:color="auto" w:fill="FAFAFA"/>
        </w:rPr>
        <w:t>1. Федеральные клинические рекомендации Союза педиатров России (</w:t>
      </w:r>
      <w:hyperlink r:id="rId7" w:tgtFrame="_blank" w:history="1">
        <w:r w:rsidRPr="000F223D">
          <w:rPr>
            <w:rStyle w:val="a3"/>
            <w:color w:val="000000" w:themeColor="text1"/>
            <w:bdr w:val="none" w:sz="0" w:space="0" w:color="auto" w:frame="1"/>
            <w:shd w:val="clear" w:color="auto" w:fill="FAFAFA"/>
          </w:rPr>
          <w:t>http://www.pediatr-russia.ru/newsrecomend)</w:t>
        </w:r>
      </w:hyperlink>
    </w:p>
    <w:p w:rsidR="00BF2478" w:rsidRPr="000F223D" w:rsidRDefault="00BF2478" w:rsidP="00BF2478">
      <w:pPr>
        <w:rPr>
          <w:lang w:val="en-US"/>
        </w:rPr>
      </w:pPr>
      <w:r w:rsidRPr="000F223D">
        <w:t>2.</w:t>
      </w:r>
      <w:r w:rsidRPr="000F223D">
        <w:rPr>
          <w:spacing w:val="-6"/>
          <w:shd w:val="clear" w:color="auto" w:fill="FFFFFF"/>
        </w:rPr>
        <w:t xml:space="preserve"> Федеральные клинические рекомендации по разделу «Детская гематология». </w:t>
      </w:r>
      <w:r w:rsidRPr="000F223D">
        <w:rPr>
          <w:spacing w:val="-6"/>
          <w:shd w:val="clear" w:color="auto" w:fill="FFFFFF"/>
          <w:lang w:val="en-US"/>
        </w:rPr>
        <w:t xml:space="preserve">Available from: </w:t>
      </w:r>
      <w:hyperlink r:id="rId8" w:history="1">
        <w:r w:rsidRPr="000F223D">
          <w:rPr>
            <w:rStyle w:val="a3"/>
            <w:spacing w:val="-6"/>
            <w:shd w:val="clear" w:color="auto" w:fill="FFFFFF"/>
            <w:lang w:val="en-US"/>
          </w:rPr>
          <w:t>https://fnkc.ru/index.jsp?load=pnd-clinical-references</w:t>
        </w:r>
      </w:hyperlink>
    </w:p>
    <w:p w:rsidR="00BF2478" w:rsidRPr="000F223D" w:rsidRDefault="00BF2478" w:rsidP="00BF2478">
      <w:pPr>
        <w:pStyle w:val="1"/>
        <w:shd w:val="clear" w:color="auto" w:fill="F3FDF5"/>
        <w:spacing w:before="0" w:beforeAutospacing="0" w:after="0" w:afterAutospacing="0"/>
        <w:rPr>
          <w:b w:val="0"/>
          <w:sz w:val="24"/>
          <w:szCs w:val="24"/>
        </w:rPr>
      </w:pPr>
      <w:r w:rsidRPr="000F223D">
        <w:rPr>
          <w:b w:val="0"/>
          <w:color w:val="363636"/>
          <w:sz w:val="24"/>
          <w:szCs w:val="24"/>
        </w:rPr>
        <w:t>3. Приказ Министерства здравоохранения РФ от 2 апреля 2013 г. N 183н "Об утверждении правил клинического использования донорской крови и (или) ее компонентов".</w:t>
      </w:r>
    </w:p>
    <w:p w:rsidR="00BF2478" w:rsidRPr="000F223D" w:rsidRDefault="00BF2478" w:rsidP="00BF2478">
      <w:r w:rsidRPr="000F223D">
        <w:rPr>
          <w:color w:val="000000" w:themeColor="text1"/>
          <w:shd w:val="clear" w:color="auto" w:fill="FAFAFA"/>
        </w:rPr>
        <w:t>Электронные ресурсы:</w:t>
      </w:r>
      <w:r w:rsidRPr="000F223D">
        <w:rPr>
          <w:color w:val="000000" w:themeColor="text1"/>
        </w:rPr>
        <w:br/>
      </w:r>
      <w:r w:rsidRPr="000F223D">
        <w:rPr>
          <w:color w:val="000000" w:themeColor="text1"/>
          <w:shd w:val="clear" w:color="auto" w:fill="FAFAFA"/>
        </w:rPr>
        <w:t xml:space="preserve">1. ЭБС </w:t>
      </w:r>
      <w:proofErr w:type="spellStart"/>
      <w:r w:rsidRPr="000F223D">
        <w:rPr>
          <w:color w:val="000000" w:themeColor="text1"/>
          <w:shd w:val="clear" w:color="auto" w:fill="FAFAFA"/>
        </w:rPr>
        <w:t>КрасГМУ</w:t>
      </w:r>
      <w:proofErr w:type="spellEnd"/>
      <w:r w:rsidRPr="000F223D">
        <w:rPr>
          <w:color w:val="000000" w:themeColor="text1"/>
          <w:shd w:val="clear" w:color="auto" w:fill="FAFAFA"/>
        </w:rPr>
        <w:t xml:space="preserve"> "</w:t>
      </w:r>
      <w:proofErr w:type="spellStart"/>
      <w:r w:rsidRPr="000F223D">
        <w:rPr>
          <w:color w:val="000000" w:themeColor="text1"/>
          <w:shd w:val="clear" w:color="auto" w:fill="FAFAFA"/>
        </w:rPr>
        <w:t>Colibris</w:t>
      </w:r>
      <w:proofErr w:type="spellEnd"/>
      <w:r w:rsidRPr="000F223D">
        <w:rPr>
          <w:color w:val="000000" w:themeColor="text1"/>
          <w:shd w:val="clear" w:color="auto" w:fill="FAFAFA"/>
        </w:rPr>
        <w:t>";</w:t>
      </w:r>
      <w:r w:rsidRPr="000F223D">
        <w:rPr>
          <w:color w:val="000000" w:themeColor="text1"/>
        </w:rPr>
        <w:br/>
      </w:r>
      <w:r w:rsidRPr="000F223D">
        <w:rPr>
          <w:color w:val="000000" w:themeColor="text1"/>
          <w:shd w:val="clear" w:color="auto" w:fill="FAFAFA"/>
        </w:rPr>
        <w:t>2. ЭБС Консультант студента;</w:t>
      </w:r>
      <w:r w:rsidRPr="000F223D">
        <w:rPr>
          <w:color w:val="000000" w:themeColor="text1"/>
        </w:rPr>
        <w:br/>
      </w:r>
      <w:r w:rsidRPr="000F223D">
        <w:rPr>
          <w:color w:val="000000" w:themeColor="text1"/>
          <w:shd w:val="clear" w:color="auto" w:fill="FAFAFA"/>
        </w:rPr>
        <w:t xml:space="preserve">3. ЭБС Университетская библиотека </w:t>
      </w:r>
      <w:proofErr w:type="spellStart"/>
      <w:r w:rsidRPr="000F223D">
        <w:rPr>
          <w:color w:val="000000" w:themeColor="text1"/>
          <w:shd w:val="clear" w:color="auto" w:fill="FAFAFA"/>
        </w:rPr>
        <w:t>OnLine</w:t>
      </w:r>
      <w:proofErr w:type="spellEnd"/>
      <w:r w:rsidRPr="000F223D">
        <w:rPr>
          <w:color w:val="000000" w:themeColor="text1"/>
          <w:shd w:val="clear" w:color="auto" w:fill="FAFAFA"/>
        </w:rPr>
        <w:t>;</w:t>
      </w:r>
      <w:r w:rsidRPr="000F223D">
        <w:rPr>
          <w:color w:val="000000" w:themeColor="text1"/>
        </w:rPr>
        <w:br/>
      </w:r>
      <w:r w:rsidRPr="000F223D">
        <w:rPr>
          <w:color w:val="000000" w:themeColor="text1"/>
          <w:shd w:val="clear" w:color="auto" w:fill="FAFAFA"/>
        </w:rPr>
        <w:t xml:space="preserve">4. ЭНБ </w:t>
      </w:r>
      <w:proofErr w:type="spellStart"/>
      <w:r w:rsidRPr="000F223D">
        <w:rPr>
          <w:color w:val="000000" w:themeColor="text1"/>
          <w:shd w:val="clear" w:color="auto" w:fill="FAFAFA"/>
        </w:rPr>
        <w:t>eLibrary</w:t>
      </w:r>
      <w:proofErr w:type="spellEnd"/>
    </w:p>
    <w:p w:rsidR="00BF2478" w:rsidRPr="000F223D" w:rsidRDefault="00BF2478" w:rsidP="00BF2478">
      <w:pPr>
        <w:shd w:val="clear" w:color="auto" w:fill="F3FDF5"/>
        <w:rPr>
          <w:color w:val="363636"/>
        </w:rPr>
      </w:pPr>
    </w:p>
    <w:p w:rsidR="00BF2478" w:rsidRPr="000F223D" w:rsidRDefault="00BF2478" w:rsidP="00BF2478">
      <w:pPr>
        <w:shd w:val="clear" w:color="auto" w:fill="FFFFFF"/>
        <w:rPr>
          <w:color w:val="363636"/>
        </w:rPr>
      </w:pPr>
    </w:p>
    <w:p w:rsidR="00BF2478" w:rsidRPr="000F223D" w:rsidRDefault="00BF2478" w:rsidP="00BF2478"/>
    <w:p w:rsidR="00BF2478" w:rsidRPr="000F223D" w:rsidRDefault="00BF2478" w:rsidP="00BF2478">
      <w:pPr>
        <w:rPr>
          <w:b/>
        </w:rPr>
      </w:pPr>
    </w:p>
    <w:p w:rsidR="00BF2478" w:rsidRPr="000F223D" w:rsidRDefault="00BF2478" w:rsidP="00BF2478">
      <w:pPr>
        <w:rPr>
          <w:b/>
        </w:rPr>
      </w:pPr>
    </w:p>
    <w:p w:rsidR="00BF2478" w:rsidRDefault="00BF2478" w:rsidP="00BF2478">
      <w:pPr>
        <w:rPr>
          <w:b/>
          <w:sz w:val="28"/>
          <w:szCs w:val="28"/>
        </w:rPr>
      </w:pPr>
    </w:p>
    <w:p w:rsidR="00BF2478" w:rsidRDefault="00BF2478" w:rsidP="00BF2478">
      <w:pPr>
        <w:rPr>
          <w:b/>
          <w:sz w:val="28"/>
          <w:szCs w:val="28"/>
        </w:rPr>
      </w:pPr>
    </w:p>
    <w:p w:rsidR="00BF2478" w:rsidRDefault="00BF2478" w:rsidP="00BF2478">
      <w:pPr>
        <w:rPr>
          <w:b/>
          <w:sz w:val="28"/>
          <w:szCs w:val="28"/>
        </w:rPr>
      </w:pPr>
    </w:p>
    <w:p w:rsidR="00BF2478" w:rsidRDefault="00BF2478" w:rsidP="001678B3">
      <w:pPr>
        <w:spacing w:line="276" w:lineRule="auto"/>
        <w:jc w:val="both"/>
      </w:pPr>
    </w:p>
    <w:sectPr w:rsidR="00BF2478" w:rsidSect="000D4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DE1"/>
    <w:multiLevelType w:val="hybridMultilevel"/>
    <w:tmpl w:val="BF34A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07C6A"/>
    <w:multiLevelType w:val="hybridMultilevel"/>
    <w:tmpl w:val="7DEA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B630E"/>
    <w:multiLevelType w:val="hybridMultilevel"/>
    <w:tmpl w:val="BA004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609FB"/>
    <w:multiLevelType w:val="hybridMultilevel"/>
    <w:tmpl w:val="CB447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A1E40"/>
    <w:multiLevelType w:val="hybridMultilevel"/>
    <w:tmpl w:val="831A0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93087"/>
    <w:multiLevelType w:val="hybridMultilevel"/>
    <w:tmpl w:val="B25C0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E1938"/>
    <w:multiLevelType w:val="hybridMultilevel"/>
    <w:tmpl w:val="4BF688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DA27A6"/>
    <w:multiLevelType w:val="hybridMultilevel"/>
    <w:tmpl w:val="896A2328"/>
    <w:lvl w:ilvl="0" w:tplc="D5A261D8">
      <w:start w:val="1"/>
      <w:numFmt w:val="bullet"/>
      <w:lvlText w:val=""/>
      <w:lvlJc w:val="left"/>
      <w:pPr>
        <w:tabs>
          <w:tab w:val="num" w:pos="927"/>
        </w:tabs>
        <w:ind w:left="984" w:hanging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1B25F20"/>
    <w:multiLevelType w:val="multilevel"/>
    <w:tmpl w:val="D046B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5620E5"/>
    <w:multiLevelType w:val="hybridMultilevel"/>
    <w:tmpl w:val="A3DEE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02783"/>
    <w:multiLevelType w:val="hybridMultilevel"/>
    <w:tmpl w:val="16088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A7021F"/>
    <w:multiLevelType w:val="hybridMultilevel"/>
    <w:tmpl w:val="0CA2F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F3A"/>
    <w:rsid w:val="00016F3A"/>
    <w:rsid w:val="000D4606"/>
    <w:rsid w:val="0012459D"/>
    <w:rsid w:val="001525A3"/>
    <w:rsid w:val="001678B3"/>
    <w:rsid w:val="00255AE6"/>
    <w:rsid w:val="002B26A3"/>
    <w:rsid w:val="00305C3D"/>
    <w:rsid w:val="003C6890"/>
    <w:rsid w:val="005E276E"/>
    <w:rsid w:val="005E36AC"/>
    <w:rsid w:val="00752AFE"/>
    <w:rsid w:val="00991E7E"/>
    <w:rsid w:val="00A265E1"/>
    <w:rsid w:val="00BF2478"/>
    <w:rsid w:val="00D4734C"/>
    <w:rsid w:val="00DB7A11"/>
    <w:rsid w:val="00DF30FF"/>
    <w:rsid w:val="00E97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F24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76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E276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E276E"/>
    <w:pPr>
      <w:ind w:left="720"/>
      <w:contextualSpacing/>
    </w:pPr>
  </w:style>
  <w:style w:type="paragraph" w:customStyle="1" w:styleId="11">
    <w:name w:val="Обычный1"/>
    <w:uiPriority w:val="99"/>
    <w:semiHidden/>
    <w:rsid w:val="005E276E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5E276E"/>
  </w:style>
  <w:style w:type="table" w:styleId="a6">
    <w:name w:val="Table Grid"/>
    <w:basedOn w:val="a1"/>
    <w:uiPriority w:val="59"/>
    <w:rsid w:val="005E276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E36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6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24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nkc.ru/index.jsp?load=pnd-clinical-referen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diatr-russia.ru/newsrecomend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nat.prokopceva@yandex.ru</dc:creator>
  <cp:lastModifiedBy>User</cp:lastModifiedBy>
  <cp:revision>10</cp:revision>
  <dcterms:created xsi:type="dcterms:W3CDTF">2021-01-17T22:34:00Z</dcterms:created>
  <dcterms:modified xsi:type="dcterms:W3CDTF">2021-04-13T22:58:00Z</dcterms:modified>
</cp:coreProperties>
</file>