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B0" w:rsidRPr="00232533" w:rsidRDefault="00CA68B0" w:rsidP="00CA68B0">
      <w:pPr>
        <w:spacing w:after="0"/>
        <w:jc w:val="center"/>
        <w:rPr>
          <w:rFonts w:ascii="Times New Roman" w:hAnsi="Times New Roman" w:cs="Times New Roman"/>
        </w:rPr>
      </w:pPr>
      <w:r w:rsidRPr="00232533">
        <w:rPr>
          <w:rFonts w:ascii="Times New Roman" w:hAnsi="Times New Roman" w:cs="Times New Roman"/>
        </w:rPr>
        <w:t>ПЕРЕЧЕНЬ ВОПРОСОВ</w:t>
      </w:r>
      <w:r w:rsidR="00204C59">
        <w:rPr>
          <w:rFonts w:ascii="Times New Roman" w:hAnsi="Times New Roman" w:cs="Times New Roman"/>
        </w:rPr>
        <w:t xml:space="preserve"> И ПРАКТИЧЕСКИХ НАВЫКОВ</w:t>
      </w:r>
    </w:p>
    <w:p w:rsidR="00CA68B0" w:rsidRPr="00232533" w:rsidRDefault="00CA68B0" w:rsidP="00CA68B0">
      <w:pPr>
        <w:spacing w:after="0"/>
        <w:jc w:val="center"/>
        <w:rPr>
          <w:rFonts w:ascii="Times New Roman" w:hAnsi="Times New Roman" w:cs="Times New Roman"/>
        </w:rPr>
      </w:pPr>
      <w:r w:rsidRPr="00232533">
        <w:rPr>
          <w:rFonts w:ascii="Times New Roman" w:hAnsi="Times New Roman" w:cs="Times New Roman"/>
        </w:rPr>
        <w:t>По дисциплине «Стоматология» (базовая часть)</w:t>
      </w:r>
    </w:p>
    <w:p w:rsidR="00CA68B0" w:rsidRPr="00232533" w:rsidRDefault="00CA68B0" w:rsidP="00CA68B0">
      <w:pPr>
        <w:spacing w:after="0"/>
        <w:jc w:val="center"/>
        <w:rPr>
          <w:rFonts w:ascii="Times New Roman" w:hAnsi="Times New Roman" w:cs="Times New Roman"/>
        </w:rPr>
      </w:pPr>
      <w:r w:rsidRPr="00232533">
        <w:rPr>
          <w:rFonts w:ascii="Times New Roman" w:hAnsi="Times New Roman" w:cs="Times New Roman"/>
        </w:rPr>
        <w:t>Кафедра-клиника ортопедической стоматологии</w:t>
      </w:r>
    </w:p>
    <w:p w:rsidR="00CA68B0" w:rsidRPr="00232533" w:rsidRDefault="00CA68B0" w:rsidP="00CA68B0">
      <w:pPr>
        <w:spacing w:after="0"/>
        <w:jc w:val="center"/>
        <w:rPr>
          <w:rFonts w:ascii="Times New Roman" w:hAnsi="Times New Roman" w:cs="Times New Roman"/>
        </w:rPr>
      </w:pPr>
      <w:r w:rsidRPr="00232533">
        <w:rPr>
          <w:rFonts w:ascii="Times New Roman" w:hAnsi="Times New Roman" w:cs="Times New Roman"/>
        </w:rPr>
        <w:t xml:space="preserve">Курс: </w:t>
      </w:r>
      <w:r w:rsidRPr="00232533">
        <w:rPr>
          <w:rFonts w:ascii="Times New Roman" w:hAnsi="Times New Roman" w:cs="Times New Roman"/>
          <w:lang w:val="en-US"/>
        </w:rPr>
        <w:t>IV</w:t>
      </w:r>
      <w:r w:rsidRPr="00232533">
        <w:rPr>
          <w:rFonts w:ascii="Times New Roman" w:hAnsi="Times New Roman" w:cs="Times New Roman"/>
        </w:rPr>
        <w:t xml:space="preserve"> Семестр: </w:t>
      </w:r>
      <w:r w:rsidRPr="00232533">
        <w:rPr>
          <w:rFonts w:ascii="Times New Roman" w:hAnsi="Times New Roman" w:cs="Times New Roman"/>
          <w:lang w:val="en-US"/>
        </w:rPr>
        <w:t>VIII</w:t>
      </w:r>
    </w:p>
    <w:p w:rsidR="00CA68B0" w:rsidRPr="00232533" w:rsidRDefault="00CA68B0" w:rsidP="00CA68B0">
      <w:pPr>
        <w:spacing w:after="0"/>
        <w:jc w:val="center"/>
        <w:rPr>
          <w:rFonts w:ascii="Times New Roman" w:hAnsi="Times New Roman" w:cs="Times New Roman"/>
          <w:b/>
        </w:rPr>
      </w:pPr>
      <w:r w:rsidRPr="00232533">
        <w:rPr>
          <w:rFonts w:ascii="Times New Roman" w:hAnsi="Times New Roman" w:cs="Times New Roman"/>
          <w:b/>
        </w:rPr>
        <w:t>«</w:t>
      </w:r>
      <w:proofErr w:type="spellStart"/>
      <w:r w:rsidRPr="00232533">
        <w:rPr>
          <w:rFonts w:ascii="Times New Roman" w:hAnsi="Times New Roman" w:cs="Times New Roman"/>
          <w:b/>
        </w:rPr>
        <w:t>Гнатология</w:t>
      </w:r>
      <w:proofErr w:type="spellEnd"/>
      <w:r w:rsidRPr="00232533">
        <w:rPr>
          <w:rFonts w:ascii="Times New Roman" w:hAnsi="Times New Roman" w:cs="Times New Roman"/>
          <w:b/>
        </w:rPr>
        <w:t xml:space="preserve"> и функциональная диагностика височного нижнечелюстного сустава»</w:t>
      </w:r>
    </w:p>
    <w:p w:rsidR="00CA68B0" w:rsidRPr="00204C59" w:rsidRDefault="00CA68B0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Понятие биомеханики зубочелюстного комплекса тканей.</w:t>
      </w:r>
    </w:p>
    <w:p w:rsidR="00CA68B0" w:rsidRPr="00204C59" w:rsidRDefault="001C3BDD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Назовите  основные звенья зубочелюстного комплекса тканей и их функцию.</w:t>
      </w:r>
    </w:p>
    <w:p w:rsidR="001C3BDD" w:rsidRPr="00204C59" w:rsidRDefault="001C3BDD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Характеристика движений нижней челюсти.</w:t>
      </w:r>
    </w:p>
    <w:p w:rsidR="001C3BDD" w:rsidRPr="00204C59" w:rsidRDefault="001C3BDD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 xml:space="preserve">Особенности морфологии </w:t>
      </w: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окклюзионной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 xml:space="preserve"> поверхности зубных рядов.</w:t>
      </w:r>
    </w:p>
    <w:p w:rsidR="001C3BDD" w:rsidRPr="00204C59" w:rsidRDefault="001C3BDD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Понятие окклюзии, артикуляции в ортопедической стоматологии.</w:t>
      </w:r>
    </w:p>
    <w:p w:rsidR="001C3BDD" w:rsidRPr="00204C59" w:rsidRDefault="001C3BDD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Особенности функционального анализа зубоч</w:t>
      </w:r>
      <w:r w:rsidR="00A157BD" w:rsidRPr="00204C59">
        <w:rPr>
          <w:rFonts w:ascii="Times New Roman" w:hAnsi="Times New Roman" w:cs="Times New Roman"/>
          <w:sz w:val="21"/>
          <w:szCs w:val="21"/>
        </w:rPr>
        <w:t>елюстного комплекса тканей.</w:t>
      </w:r>
    </w:p>
    <w:p w:rsidR="00A157BD" w:rsidRPr="00204C59" w:rsidRDefault="00A157BD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Понятие «</w:t>
      </w:r>
      <w:proofErr w:type="spellStart"/>
      <w:r w:rsidRPr="00204C59">
        <w:rPr>
          <w:rFonts w:ascii="Times New Roman" w:hAnsi="Times New Roman" w:cs="Times New Roman"/>
          <w:sz w:val="21"/>
          <w:szCs w:val="21"/>
        </w:rPr>
        <w:t>суперконтакт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>» в ортопедической стоматологии.</w:t>
      </w:r>
    </w:p>
    <w:p w:rsidR="00A157BD" w:rsidRPr="00204C59" w:rsidRDefault="00A157BD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 xml:space="preserve">Функциональные пробы, используемые в </w:t>
      </w: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гнатологии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>. Индекс дисфункции.</w:t>
      </w:r>
    </w:p>
    <w:p w:rsidR="00A157BD" w:rsidRPr="00204C59" w:rsidRDefault="00A157BD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 xml:space="preserve">Рентгенологические методы исследования, используемые в </w:t>
      </w: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гнатологии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>.</w:t>
      </w:r>
    </w:p>
    <w:p w:rsidR="001C3BDD" w:rsidRPr="00204C59" w:rsidRDefault="00A157BD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 xml:space="preserve">Назовите и охарактеризуйте графические методы исследования, используемые в </w:t>
      </w: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гнатологии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>.</w:t>
      </w:r>
    </w:p>
    <w:p w:rsidR="00A157BD" w:rsidRPr="00204C59" w:rsidRDefault="00A157BD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Внутриротовая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 xml:space="preserve"> регистрация движений нижней челюсти</w:t>
      </w:r>
      <w:r w:rsidR="000922E4" w:rsidRPr="00204C59">
        <w:rPr>
          <w:rFonts w:ascii="Times New Roman" w:hAnsi="Times New Roman" w:cs="Times New Roman"/>
          <w:sz w:val="21"/>
          <w:szCs w:val="21"/>
        </w:rPr>
        <w:t>. Методика и показания.</w:t>
      </w:r>
    </w:p>
    <w:p w:rsidR="000922E4" w:rsidRPr="00204C59" w:rsidRDefault="000922E4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Внеротовая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 xml:space="preserve"> регистрация движений нижней челюсти. Методика и показания.</w:t>
      </w:r>
    </w:p>
    <w:p w:rsidR="000922E4" w:rsidRPr="00204C59" w:rsidRDefault="000922E4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Классификация заболеваний ВНЧС. Этиология, патогенез, клиника.</w:t>
      </w:r>
    </w:p>
    <w:p w:rsidR="000922E4" w:rsidRPr="00204C59" w:rsidRDefault="000922E4" w:rsidP="00CA6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Мышечно-суставная дисфункция. Этиология, патогенез. Клиническая картина. Диагностика, дифференциальная диагностика и методы лечения.</w:t>
      </w:r>
    </w:p>
    <w:p w:rsidR="0094796A" w:rsidRPr="00204C59" w:rsidRDefault="00EE23F5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Парафункции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 xml:space="preserve"> жевательных мышц. Этиология, патогенез. Клиническая картина.</w:t>
      </w:r>
      <w:r w:rsidR="0094796A" w:rsidRPr="00204C59">
        <w:rPr>
          <w:rFonts w:ascii="Times New Roman" w:hAnsi="Times New Roman" w:cs="Times New Roman"/>
          <w:sz w:val="21"/>
          <w:szCs w:val="21"/>
        </w:rPr>
        <w:t xml:space="preserve"> Ди</w:t>
      </w:r>
      <w:r w:rsidR="009D1835" w:rsidRPr="00204C59">
        <w:rPr>
          <w:rFonts w:ascii="Times New Roman" w:hAnsi="Times New Roman" w:cs="Times New Roman"/>
          <w:sz w:val="21"/>
          <w:szCs w:val="21"/>
        </w:rPr>
        <w:t>а</w:t>
      </w:r>
      <w:r w:rsidR="0094796A" w:rsidRPr="00204C59">
        <w:rPr>
          <w:rFonts w:ascii="Times New Roman" w:hAnsi="Times New Roman" w:cs="Times New Roman"/>
          <w:sz w:val="21"/>
          <w:szCs w:val="21"/>
        </w:rPr>
        <w:t>гностика, дифференциальная диагностика и методы лечения.</w:t>
      </w:r>
    </w:p>
    <w:p w:rsidR="0094796A" w:rsidRPr="00204C59" w:rsidRDefault="0094796A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Бруксизм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>. Этиология, патогенез. Клиническая картина. Диагностика, дифференциальная диагностика и методы лечения.</w:t>
      </w:r>
    </w:p>
    <w:p w:rsidR="0094796A" w:rsidRPr="00204C59" w:rsidRDefault="0094796A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Дислокация диска ВНЧС. Этиология, патогенез. Клиническая картина. Диагностика, дифференциальная диагностика и методы лечения.</w:t>
      </w:r>
    </w:p>
    <w:p w:rsidR="0094796A" w:rsidRPr="00204C59" w:rsidRDefault="0094796A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Подвывих, вывих ВНЧС.</w:t>
      </w:r>
    </w:p>
    <w:p w:rsidR="0094796A" w:rsidRPr="00204C59" w:rsidRDefault="0094796A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 xml:space="preserve">Влияние </w:t>
      </w: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парафункции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 xml:space="preserve"> на зубочелюстной комплекс тканей. Этиология, патогенез. Клиническая картина. Диагностика, дифференциальная диагностика и методы лечения.</w:t>
      </w:r>
    </w:p>
    <w:p w:rsidR="0094796A" w:rsidRPr="00204C59" w:rsidRDefault="0094796A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Артрит ВНЧС. Этиология, патогенез. Клиническая картина. Диагностика, дифференциальная диагностика и методы лечения.</w:t>
      </w:r>
    </w:p>
    <w:p w:rsidR="0094796A" w:rsidRPr="00204C59" w:rsidRDefault="0094796A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Артроз ВНЧС. Этиология, патогенез. Клиническая картина. Диагностика, дифференциальная диагностика и методы лечения.</w:t>
      </w:r>
    </w:p>
    <w:p w:rsidR="0094796A" w:rsidRPr="00204C59" w:rsidRDefault="0094796A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Анкилоз ВНЧС. Этиология, патогенез. Клиническая картина. Диагностика, дифференциальная диагностика и методы лечения.</w:t>
      </w:r>
    </w:p>
    <w:p w:rsidR="0094796A" w:rsidRPr="00204C59" w:rsidRDefault="0094796A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204C59">
        <w:rPr>
          <w:rFonts w:ascii="Times New Roman" w:hAnsi="Times New Roman" w:cs="Times New Roman"/>
          <w:sz w:val="21"/>
          <w:szCs w:val="21"/>
        </w:rPr>
        <w:t>Избирательное</w:t>
      </w:r>
      <w:proofErr w:type="gramEnd"/>
      <w:r w:rsidRPr="00204C5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пришлифовывание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 xml:space="preserve"> зубов. Показания, методика проведения.</w:t>
      </w:r>
    </w:p>
    <w:p w:rsidR="0094796A" w:rsidRPr="00204C59" w:rsidRDefault="0094796A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Современный подход к выявлению «</w:t>
      </w:r>
      <w:proofErr w:type="spellStart"/>
      <w:r w:rsidRPr="00204C59">
        <w:rPr>
          <w:rFonts w:ascii="Times New Roman" w:hAnsi="Times New Roman" w:cs="Times New Roman"/>
          <w:sz w:val="21"/>
          <w:szCs w:val="21"/>
        </w:rPr>
        <w:t>суперконтактов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>» зубных рядов. Показания, методика проведения.</w:t>
      </w:r>
    </w:p>
    <w:p w:rsidR="0094796A" w:rsidRPr="00204C59" w:rsidRDefault="009A508A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 xml:space="preserve">Особенности создания </w:t>
      </w: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окклюзионных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 xml:space="preserve"> контактов фронтальной группы зубов.</w:t>
      </w:r>
    </w:p>
    <w:p w:rsidR="009A508A" w:rsidRPr="00204C59" w:rsidRDefault="009A508A" w:rsidP="009A50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 xml:space="preserve">Особенности создания </w:t>
      </w: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окклюзионных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 xml:space="preserve"> контактов боковой группы зубов.</w:t>
      </w:r>
    </w:p>
    <w:p w:rsidR="009A508A" w:rsidRPr="00204C59" w:rsidRDefault="009A508A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 xml:space="preserve">Диагностика, профилактика осложнений </w:t>
      </w: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окклюзионных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 xml:space="preserve"> нарушений при конструировании несъемных зубных протезов.</w:t>
      </w:r>
    </w:p>
    <w:p w:rsidR="009A508A" w:rsidRPr="00204C59" w:rsidRDefault="009A508A" w:rsidP="009A50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 xml:space="preserve">Диагностика, профилактика осложнений </w:t>
      </w:r>
      <w:proofErr w:type="spellStart"/>
      <w:r w:rsidRPr="00204C59">
        <w:rPr>
          <w:rFonts w:ascii="Times New Roman" w:hAnsi="Times New Roman" w:cs="Times New Roman"/>
          <w:sz w:val="21"/>
          <w:szCs w:val="21"/>
        </w:rPr>
        <w:t>окклюзионных</w:t>
      </w:r>
      <w:proofErr w:type="spellEnd"/>
      <w:r w:rsidRPr="00204C59">
        <w:rPr>
          <w:rFonts w:ascii="Times New Roman" w:hAnsi="Times New Roman" w:cs="Times New Roman"/>
          <w:sz w:val="21"/>
          <w:szCs w:val="21"/>
        </w:rPr>
        <w:t xml:space="preserve"> нарушений при конструировании съемных зубных протезов.</w:t>
      </w:r>
    </w:p>
    <w:p w:rsidR="009A508A" w:rsidRPr="00204C59" w:rsidRDefault="009A508A" w:rsidP="00947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Понятие создания оптимальной окклюзии в несъемном зубном  протезировании.</w:t>
      </w:r>
    </w:p>
    <w:p w:rsidR="00CA68B0" w:rsidRPr="00204C59" w:rsidRDefault="006836F0" w:rsidP="006836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04C59">
        <w:rPr>
          <w:rFonts w:ascii="Times New Roman" w:hAnsi="Times New Roman" w:cs="Times New Roman"/>
          <w:sz w:val="21"/>
          <w:szCs w:val="21"/>
        </w:rPr>
        <w:t>Понятие создания оптимальной окклюзии в съемном зубном  протезировании.</w:t>
      </w:r>
    </w:p>
    <w:p w:rsidR="00204C59" w:rsidRPr="00204C59" w:rsidRDefault="00204C59" w:rsidP="006836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1"/>
          <w:szCs w:val="21"/>
        </w:rPr>
      </w:pPr>
      <w:r w:rsidRPr="00204C59">
        <w:rPr>
          <w:rFonts w:ascii="Times New Roman" w:hAnsi="Times New Roman" w:cs="Times New Roman"/>
          <w:i/>
          <w:sz w:val="21"/>
          <w:szCs w:val="21"/>
        </w:rPr>
        <w:t xml:space="preserve">Снятие анатомических слепков </w:t>
      </w:r>
      <w:proofErr w:type="spellStart"/>
      <w:r w:rsidRPr="00204C59">
        <w:rPr>
          <w:rFonts w:ascii="Times New Roman" w:hAnsi="Times New Roman" w:cs="Times New Roman"/>
          <w:i/>
          <w:sz w:val="21"/>
          <w:szCs w:val="21"/>
        </w:rPr>
        <w:t>альгинатными</w:t>
      </w:r>
      <w:proofErr w:type="spellEnd"/>
      <w:r w:rsidRPr="00204C59">
        <w:rPr>
          <w:rFonts w:ascii="Times New Roman" w:hAnsi="Times New Roman" w:cs="Times New Roman"/>
          <w:i/>
          <w:sz w:val="21"/>
          <w:szCs w:val="21"/>
        </w:rPr>
        <w:t xml:space="preserve"> массами </w:t>
      </w:r>
    </w:p>
    <w:p w:rsidR="00204C59" w:rsidRPr="00204C59" w:rsidRDefault="00204C59" w:rsidP="006836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1"/>
          <w:szCs w:val="21"/>
        </w:rPr>
      </w:pPr>
      <w:r w:rsidRPr="00204C59">
        <w:rPr>
          <w:rFonts w:ascii="Times New Roman" w:hAnsi="Times New Roman" w:cs="Times New Roman"/>
          <w:i/>
          <w:sz w:val="21"/>
          <w:szCs w:val="21"/>
        </w:rPr>
        <w:t>Изготовление гипсовой модели</w:t>
      </w:r>
    </w:p>
    <w:p w:rsidR="00204C59" w:rsidRPr="00204C59" w:rsidRDefault="00204C59" w:rsidP="006836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1"/>
          <w:szCs w:val="21"/>
        </w:rPr>
      </w:pPr>
      <w:r w:rsidRPr="00204C59">
        <w:rPr>
          <w:rFonts w:ascii="Times New Roman" w:hAnsi="Times New Roman" w:cs="Times New Roman"/>
          <w:i/>
          <w:sz w:val="21"/>
          <w:szCs w:val="21"/>
        </w:rPr>
        <w:t>Препарирование под несъемную ортопедическую конструкцию</w:t>
      </w:r>
    </w:p>
    <w:p w:rsidR="00204C59" w:rsidRPr="00204C59" w:rsidRDefault="00204C59" w:rsidP="00204C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1"/>
          <w:szCs w:val="21"/>
        </w:rPr>
      </w:pPr>
      <w:r w:rsidRPr="00204C59">
        <w:rPr>
          <w:rFonts w:ascii="Times New Roman" w:hAnsi="Times New Roman" w:cs="Times New Roman"/>
          <w:i/>
          <w:sz w:val="21"/>
          <w:szCs w:val="21"/>
        </w:rPr>
        <w:t>Снятие анатомических слепков силиконовыми массами</w:t>
      </w:r>
    </w:p>
    <w:sectPr w:rsidR="00204C59" w:rsidRPr="00204C59" w:rsidSect="00EB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10D8"/>
    <w:multiLevelType w:val="hybridMultilevel"/>
    <w:tmpl w:val="BBF06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8B0"/>
    <w:rsid w:val="000922E4"/>
    <w:rsid w:val="001C3BDD"/>
    <w:rsid w:val="00204C59"/>
    <w:rsid w:val="00231C8C"/>
    <w:rsid w:val="00232533"/>
    <w:rsid w:val="006836F0"/>
    <w:rsid w:val="00863C5B"/>
    <w:rsid w:val="008A5115"/>
    <w:rsid w:val="0094796A"/>
    <w:rsid w:val="00977683"/>
    <w:rsid w:val="009A508A"/>
    <w:rsid w:val="009D1835"/>
    <w:rsid w:val="00A157BD"/>
    <w:rsid w:val="00B23F57"/>
    <w:rsid w:val="00CA68B0"/>
    <w:rsid w:val="00EB090F"/>
    <w:rsid w:val="00EE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Kiprin</dc:creator>
  <cp:keywords/>
  <dc:description/>
  <cp:lastModifiedBy>Андрей</cp:lastModifiedBy>
  <cp:revision>8</cp:revision>
  <dcterms:created xsi:type="dcterms:W3CDTF">2015-05-20T01:12:00Z</dcterms:created>
  <dcterms:modified xsi:type="dcterms:W3CDTF">2015-05-24T16:39:00Z</dcterms:modified>
</cp:coreProperties>
</file>