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54" w:rsidRDefault="00866F54" w:rsidP="00866F54">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866F54" w:rsidRDefault="00866F54" w:rsidP="00866F54">
      <w:pPr>
        <w:pStyle w:val="ConsPlusNormal"/>
        <w:jc w:val="both"/>
        <w:outlineLvl w:val="0"/>
      </w:pPr>
    </w:p>
    <w:p w:rsidR="00866F54" w:rsidRDefault="00866F54" w:rsidP="00866F54">
      <w:pPr>
        <w:pStyle w:val="ConsPlusTitle"/>
        <w:jc w:val="center"/>
        <w:outlineLvl w:val="0"/>
      </w:pPr>
      <w:r>
        <w:t>ПРАВИТЕЛЬСТВО КРАСНОЯРСКОГО КРАЯ</w:t>
      </w:r>
    </w:p>
    <w:p w:rsidR="00866F54" w:rsidRDefault="00866F54" w:rsidP="00866F54">
      <w:pPr>
        <w:pStyle w:val="ConsPlusTitle"/>
        <w:jc w:val="center"/>
      </w:pPr>
    </w:p>
    <w:p w:rsidR="00866F54" w:rsidRDefault="00866F54" w:rsidP="00866F54">
      <w:pPr>
        <w:pStyle w:val="ConsPlusTitle"/>
        <w:jc w:val="center"/>
      </w:pPr>
      <w:r>
        <w:t>ПОСТАНОВЛЕНИЕ</w:t>
      </w:r>
    </w:p>
    <w:p w:rsidR="00866F54" w:rsidRDefault="00866F54" w:rsidP="00866F54">
      <w:pPr>
        <w:pStyle w:val="ConsPlusTitle"/>
        <w:jc w:val="center"/>
      </w:pPr>
      <w:r>
        <w:t>от 17 марта 2015 г. N 106-п</w:t>
      </w:r>
    </w:p>
    <w:p w:rsidR="00866F54" w:rsidRDefault="00866F54" w:rsidP="00866F54">
      <w:pPr>
        <w:pStyle w:val="ConsPlusTitle"/>
        <w:jc w:val="center"/>
      </w:pPr>
    </w:p>
    <w:p w:rsidR="00866F54" w:rsidRDefault="00866F54" w:rsidP="00866F54">
      <w:pPr>
        <w:pStyle w:val="ConsPlusTitle"/>
        <w:jc w:val="center"/>
      </w:pPr>
      <w:r>
        <w:t>ОБ УТВЕРЖДЕНИИ ПОРЯДКА ОТБОРА ГРАЖДАН ДЛЯ ЗАКЛЮЧЕНИЯ</w:t>
      </w:r>
    </w:p>
    <w:p w:rsidR="00866F54" w:rsidRDefault="00866F54" w:rsidP="00866F54">
      <w:pPr>
        <w:pStyle w:val="ConsPlusTitle"/>
        <w:jc w:val="center"/>
      </w:pPr>
      <w:r>
        <w:t xml:space="preserve">ДОГОВОРОВ О ЦЕЛЕВОМ </w:t>
      </w:r>
      <w:proofErr w:type="gramStart"/>
      <w:r>
        <w:t>ОБУЧЕНИИ ПО</w:t>
      </w:r>
      <w:proofErr w:type="gramEnd"/>
      <w:r>
        <w:t xml:space="preserve"> ОБРАЗОВАТЕЛЬНЫМ ПРОГРАММАМ</w:t>
      </w:r>
    </w:p>
    <w:p w:rsidR="00866F54" w:rsidRDefault="00866F54" w:rsidP="00866F54">
      <w:pPr>
        <w:pStyle w:val="ConsPlusTitle"/>
        <w:jc w:val="center"/>
      </w:pPr>
      <w:r>
        <w:t>ВЫСШЕГО МЕДИЦИНСКОГО ИЛИ ВЫСШЕГО ФАРМАЦЕВТИЧЕСКОГО</w:t>
      </w:r>
    </w:p>
    <w:p w:rsidR="00866F54" w:rsidRDefault="00866F54" w:rsidP="00866F54">
      <w:pPr>
        <w:pStyle w:val="ConsPlusTitle"/>
        <w:jc w:val="center"/>
      </w:pPr>
      <w:r>
        <w:t>ОБРАЗОВАНИЯ (ПРОГРАММАМ СПЕЦИАЛИТЕТА, ПРОГРАММАМ ОРДИНАТУРЫ)</w:t>
      </w:r>
    </w:p>
    <w:p w:rsidR="00866F54" w:rsidRDefault="00866F54" w:rsidP="00866F54">
      <w:pPr>
        <w:pStyle w:val="ConsPlusTitle"/>
        <w:jc w:val="center"/>
      </w:pPr>
      <w:r>
        <w:t>В ПРЕДЕЛАХ КВОТЫ ПРИЕМА НА ЦЕЛЕВОЕ ОБУЧЕНИЕ ЗА СЧЕТ</w:t>
      </w:r>
    </w:p>
    <w:p w:rsidR="00866F54" w:rsidRDefault="00866F54" w:rsidP="00866F54">
      <w:pPr>
        <w:pStyle w:val="ConsPlusTitle"/>
        <w:jc w:val="center"/>
      </w:pPr>
      <w:r>
        <w:t>БЮДЖЕТНЫХ АССИГНОВАНИЙ ФЕДЕРАЛЬНОГО БЮДЖЕТА</w:t>
      </w:r>
    </w:p>
    <w:p w:rsidR="00866F54" w:rsidRDefault="00866F54" w:rsidP="00866F54">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866F54" w:rsidTr="004E70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6F54" w:rsidRDefault="00866F54" w:rsidP="004E70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6F54" w:rsidRDefault="00866F54" w:rsidP="004E70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6F54" w:rsidRDefault="00866F54" w:rsidP="004E70FF">
            <w:pPr>
              <w:pStyle w:val="ConsPlusNormal"/>
              <w:jc w:val="center"/>
            </w:pPr>
            <w:r>
              <w:rPr>
                <w:color w:val="392C69"/>
              </w:rPr>
              <w:t>Список изменяющих документов</w:t>
            </w:r>
          </w:p>
          <w:p w:rsidR="00866F54" w:rsidRDefault="00866F54" w:rsidP="004E70FF">
            <w:pPr>
              <w:pStyle w:val="ConsPlusNormal"/>
              <w:jc w:val="center"/>
            </w:pPr>
            <w:proofErr w:type="gramStart"/>
            <w:r>
              <w:rPr>
                <w:color w:val="392C69"/>
              </w:rPr>
              <w:t>(в ред. Постановлений Правительства Красноярского края</w:t>
            </w:r>
            <w:proofErr w:type="gramEnd"/>
          </w:p>
          <w:p w:rsidR="00866F54" w:rsidRDefault="00866F54" w:rsidP="004E70FF">
            <w:pPr>
              <w:pStyle w:val="ConsPlusNormal"/>
              <w:jc w:val="center"/>
            </w:pPr>
            <w:r>
              <w:rPr>
                <w:color w:val="392C69"/>
              </w:rPr>
              <w:t xml:space="preserve">от 29.04.2016 </w:t>
            </w:r>
            <w:hyperlink r:id="rId6">
              <w:r>
                <w:rPr>
                  <w:color w:val="0000FF"/>
                </w:rPr>
                <w:t>N 213-п</w:t>
              </w:r>
            </w:hyperlink>
            <w:r>
              <w:rPr>
                <w:color w:val="392C69"/>
              </w:rPr>
              <w:t xml:space="preserve">, от 13.03.2018 </w:t>
            </w:r>
            <w:hyperlink r:id="rId7">
              <w:r>
                <w:rPr>
                  <w:color w:val="0000FF"/>
                </w:rPr>
                <w:t>N 90-п</w:t>
              </w:r>
            </w:hyperlink>
            <w:r>
              <w:rPr>
                <w:color w:val="392C69"/>
              </w:rPr>
              <w:t xml:space="preserve">, от 14.08.2018 </w:t>
            </w:r>
            <w:hyperlink r:id="rId8">
              <w:r>
                <w:rPr>
                  <w:color w:val="0000FF"/>
                </w:rPr>
                <w:t>N 460-п</w:t>
              </w:r>
            </w:hyperlink>
            <w:r>
              <w:rPr>
                <w:color w:val="392C69"/>
              </w:rPr>
              <w:t>,</w:t>
            </w:r>
          </w:p>
          <w:p w:rsidR="00866F54" w:rsidRDefault="00866F54" w:rsidP="004E70FF">
            <w:pPr>
              <w:pStyle w:val="ConsPlusNormal"/>
              <w:jc w:val="center"/>
            </w:pPr>
            <w:r>
              <w:rPr>
                <w:color w:val="392C69"/>
              </w:rPr>
              <w:t xml:space="preserve">от 05.07.2022 </w:t>
            </w:r>
            <w:hyperlink r:id="rId9">
              <w:r>
                <w:rPr>
                  <w:color w:val="0000FF"/>
                </w:rPr>
                <w:t>N 578-п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6F54" w:rsidRDefault="00866F54" w:rsidP="004E70FF">
            <w:pPr>
              <w:pStyle w:val="ConsPlusNormal"/>
            </w:pPr>
          </w:p>
        </w:tc>
      </w:tr>
    </w:tbl>
    <w:p w:rsidR="00866F54" w:rsidRDefault="00866F54" w:rsidP="00866F54">
      <w:pPr>
        <w:pStyle w:val="ConsPlusNormal"/>
        <w:jc w:val="both"/>
      </w:pPr>
    </w:p>
    <w:p w:rsidR="00866F54" w:rsidRDefault="00866F54" w:rsidP="00866F54">
      <w:pPr>
        <w:pStyle w:val="ConsPlusNormal"/>
        <w:ind w:firstLine="540"/>
        <w:jc w:val="both"/>
      </w:pPr>
      <w:proofErr w:type="gramStart"/>
      <w:r>
        <w:t xml:space="preserve">В соответствии с </w:t>
      </w:r>
      <w:hyperlink r:id="rId10">
        <w:r>
          <w:rPr>
            <w:color w:val="0000FF"/>
          </w:rPr>
          <w:t>Постановлением</w:t>
        </w:r>
      </w:hyperlink>
      <w:r>
        <w:t xml:space="preserve"> Правительства Российской Федерации от 13.10.2020 N 1681 "О целевом обучении по образовательным программам среднего профессионального и высшего образования", </w:t>
      </w:r>
      <w:hyperlink r:id="rId11">
        <w:r>
          <w:rPr>
            <w:color w:val="0000FF"/>
          </w:rPr>
          <w:t>статьей 103</w:t>
        </w:r>
      </w:hyperlink>
      <w:r>
        <w:t xml:space="preserve"> Устава Красноярского края, </w:t>
      </w:r>
      <w:hyperlink r:id="rId12">
        <w:r>
          <w:rPr>
            <w:color w:val="0000FF"/>
          </w:rPr>
          <w:t>пунктом 41.1 статьи 2</w:t>
        </w:r>
      </w:hyperlink>
      <w:r>
        <w:t xml:space="preserve"> Закона Красноярского края от 26.05.2009 N 8-3237 "О разграничении отдельных полномочий органов государственной власти Красноярского края в сферах охраны здоровья граждан, обращения лекарственных средств и санитарно-эпидемиологического благополучия населения в</w:t>
      </w:r>
      <w:proofErr w:type="gramEnd"/>
      <w:r>
        <w:t xml:space="preserve"> Красноярском </w:t>
      </w:r>
      <w:proofErr w:type="gramStart"/>
      <w:r>
        <w:t>крае</w:t>
      </w:r>
      <w:proofErr w:type="gramEnd"/>
      <w:r>
        <w:t>" постановляю:</w:t>
      </w:r>
    </w:p>
    <w:p w:rsidR="00866F54" w:rsidRDefault="00866F54" w:rsidP="00866F54">
      <w:pPr>
        <w:pStyle w:val="ConsPlusNormal"/>
        <w:jc w:val="both"/>
      </w:pPr>
      <w:r>
        <w:t xml:space="preserve">(преамбула в ред. </w:t>
      </w:r>
      <w:hyperlink r:id="rId13">
        <w:r>
          <w:rPr>
            <w:color w:val="0000FF"/>
          </w:rPr>
          <w:t>Постановления</w:t>
        </w:r>
      </w:hyperlink>
      <w:r>
        <w:t xml:space="preserve"> Правительства Красноярского края от 05.07.2022 N 578-п)</w:t>
      </w:r>
    </w:p>
    <w:p w:rsidR="00866F54" w:rsidRDefault="00866F54" w:rsidP="00866F54">
      <w:pPr>
        <w:pStyle w:val="ConsPlusNormal"/>
        <w:spacing w:before="220"/>
        <w:ind w:firstLine="540"/>
        <w:jc w:val="both"/>
      </w:pPr>
      <w:r>
        <w:t xml:space="preserve">1. Утвердить </w:t>
      </w:r>
      <w:hyperlink w:anchor="P43">
        <w:r>
          <w:rPr>
            <w:color w:val="0000FF"/>
          </w:rPr>
          <w:t>Порядок</w:t>
        </w:r>
      </w:hyperlink>
      <w:r>
        <w:t xml:space="preserve"> отбора граждан для заключения договоров о целевом </w:t>
      </w:r>
      <w:proofErr w:type="gramStart"/>
      <w:r>
        <w:t>обучении по</w:t>
      </w:r>
      <w:proofErr w:type="gramEnd"/>
      <w:r>
        <w:t xml:space="preserve"> образовательным программам высшего медицинского или высшего фармацевтического образования (программам </w:t>
      </w:r>
      <w:proofErr w:type="spellStart"/>
      <w:r>
        <w:t>специалитета</w:t>
      </w:r>
      <w:proofErr w:type="spellEnd"/>
      <w:r>
        <w:t>, программам ординатуры) в пределах квоты приема на целевое обучение за счет бюджетных ассигнований федерального бюджета согласно приложению N 1.</w:t>
      </w:r>
    </w:p>
    <w:p w:rsidR="00866F54" w:rsidRDefault="00866F54" w:rsidP="00866F54">
      <w:pPr>
        <w:pStyle w:val="ConsPlusNormal"/>
        <w:jc w:val="both"/>
      </w:pPr>
      <w:r>
        <w:t xml:space="preserve">(п. 1 в ред. </w:t>
      </w:r>
      <w:hyperlink r:id="rId14">
        <w:r>
          <w:rPr>
            <w:color w:val="0000FF"/>
          </w:rPr>
          <w:t>Постановления</w:t>
        </w:r>
      </w:hyperlink>
      <w:r>
        <w:t xml:space="preserve"> Правительства Красноярского края от 05.07.2022 N 578-п)</w:t>
      </w:r>
    </w:p>
    <w:p w:rsidR="00866F54" w:rsidRDefault="00866F54" w:rsidP="00866F54">
      <w:pPr>
        <w:pStyle w:val="ConsPlusNormal"/>
        <w:spacing w:before="220"/>
        <w:ind w:firstLine="540"/>
        <w:jc w:val="both"/>
      </w:pPr>
      <w:r>
        <w:t xml:space="preserve">2. Создать </w:t>
      </w:r>
      <w:hyperlink w:anchor="P414">
        <w:r>
          <w:rPr>
            <w:color w:val="0000FF"/>
          </w:rPr>
          <w:t>комиссию</w:t>
        </w:r>
      </w:hyperlink>
      <w:r>
        <w:t xml:space="preserve"> по проведению отбора граждан для заключения договоров о целевом </w:t>
      </w:r>
      <w:proofErr w:type="gramStart"/>
      <w:r>
        <w:t>обучении по</w:t>
      </w:r>
      <w:proofErr w:type="gramEnd"/>
      <w:r>
        <w:t xml:space="preserve"> образовательным программам высшего медицинского или высшего фармацевтического образования (программам </w:t>
      </w:r>
      <w:proofErr w:type="spellStart"/>
      <w:r>
        <w:t>специалитета</w:t>
      </w:r>
      <w:proofErr w:type="spellEnd"/>
      <w:r>
        <w:t>, программам ординатуры) в пределах квоты приема на целевое обучение за счет бюджетных ассигнований федерального бюджета в составе согласно приложению N 2.</w:t>
      </w:r>
    </w:p>
    <w:p w:rsidR="00866F54" w:rsidRDefault="00866F54" w:rsidP="00866F54">
      <w:pPr>
        <w:pStyle w:val="ConsPlusNormal"/>
        <w:jc w:val="both"/>
      </w:pPr>
      <w:r>
        <w:t xml:space="preserve">(п. 2 в ред. </w:t>
      </w:r>
      <w:hyperlink r:id="rId15">
        <w:r>
          <w:rPr>
            <w:color w:val="0000FF"/>
          </w:rPr>
          <w:t>Постановления</w:t>
        </w:r>
      </w:hyperlink>
      <w:r>
        <w:t xml:space="preserve"> Правительства Красноярского края от 05.07.2022 N 578-п)</w:t>
      </w:r>
    </w:p>
    <w:p w:rsidR="00866F54" w:rsidRDefault="00866F54" w:rsidP="00866F54">
      <w:pPr>
        <w:pStyle w:val="ConsPlusNormal"/>
        <w:spacing w:before="220"/>
        <w:ind w:firstLine="540"/>
        <w:jc w:val="both"/>
      </w:pPr>
      <w:r>
        <w:t xml:space="preserve">3. Утвердить </w:t>
      </w:r>
      <w:hyperlink w:anchor="P468">
        <w:r>
          <w:rPr>
            <w:color w:val="0000FF"/>
          </w:rPr>
          <w:t>Положение</w:t>
        </w:r>
      </w:hyperlink>
      <w:r>
        <w:t xml:space="preserve"> </w:t>
      </w:r>
      <w:proofErr w:type="gramStart"/>
      <w:r>
        <w:t>о комиссии по проведению отбора граждан для заключения договоров о целевом обучении по образовательным программам</w:t>
      </w:r>
      <w:proofErr w:type="gramEnd"/>
      <w:r>
        <w:t xml:space="preserve"> высшего медицинского или высшего фармацевтического образования (программам </w:t>
      </w:r>
      <w:proofErr w:type="spellStart"/>
      <w:r>
        <w:t>специалитета</w:t>
      </w:r>
      <w:proofErr w:type="spellEnd"/>
      <w:r>
        <w:t>, программам ординатуры) в пределах квоты приема на целевое обучение за счет бюджетных ассигнований федерального бюджета согласно приложению N 3.</w:t>
      </w:r>
    </w:p>
    <w:p w:rsidR="00866F54" w:rsidRDefault="00866F54" w:rsidP="00866F54">
      <w:pPr>
        <w:pStyle w:val="ConsPlusNormal"/>
        <w:jc w:val="both"/>
      </w:pPr>
      <w:r>
        <w:t xml:space="preserve">(п. 3 в ред. </w:t>
      </w:r>
      <w:hyperlink r:id="rId16">
        <w:r>
          <w:rPr>
            <w:color w:val="0000FF"/>
          </w:rPr>
          <w:t>Постановления</w:t>
        </w:r>
      </w:hyperlink>
      <w:r>
        <w:t xml:space="preserve"> Правительства Красноярского края от 05.07.2022 N 578-п)</w:t>
      </w:r>
    </w:p>
    <w:p w:rsidR="00866F54" w:rsidRDefault="00866F54" w:rsidP="00866F54">
      <w:pPr>
        <w:pStyle w:val="ConsPlusNormal"/>
        <w:spacing w:before="220"/>
        <w:ind w:firstLine="540"/>
        <w:jc w:val="both"/>
      </w:pPr>
      <w:r>
        <w:t>4. Опубликовать Постановление в газете "Наш Красноярский край" и на "</w:t>
      </w:r>
      <w:proofErr w:type="gramStart"/>
      <w:r>
        <w:t>Официальном</w:t>
      </w:r>
      <w:proofErr w:type="gramEnd"/>
      <w:r>
        <w:t xml:space="preserve"> интернет-портале правовой информации Красноярского края" (www.zakon.krskstate.ru).</w:t>
      </w:r>
    </w:p>
    <w:p w:rsidR="00866F54" w:rsidRDefault="00866F54" w:rsidP="00866F54">
      <w:pPr>
        <w:pStyle w:val="ConsPlusNormal"/>
        <w:spacing w:before="220"/>
        <w:ind w:firstLine="540"/>
        <w:jc w:val="both"/>
      </w:pPr>
      <w:r>
        <w:t>5. Постановление вступает в силу через 10 дней после его официального опубликования.</w:t>
      </w:r>
    </w:p>
    <w:p w:rsidR="00866F54" w:rsidRDefault="00866F54" w:rsidP="00866F54">
      <w:pPr>
        <w:pStyle w:val="ConsPlusNormal"/>
        <w:jc w:val="both"/>
      </w:pPr>
    </w:p>
    <w:p w:rsidR="00866F54" w:rsidRDefault="00866F54" w:rsidP="00866F54">
      <w:pPr>
        <w:pStyle w:val="ConsPlusNormal"/>
        <w:jc w:val="right"/>
      </w:pPr>
      <w:r>
        <w:t>Первый заместитель</w:t>
      </w:r>
    </w:p>
    <w:p w:rsidR="00866F54" w:rsidRDefault="00866F54" w:rsidP="00866F54">
      <w:pPr>
        <w:pStyle w:val="ConsPlusNormal"/>
        <w:jc w:val="right"/>
      </w:pPr>
      <w:r>
        <w:t>Губернатора края -</w:t>
      </w:r>
    </w:p>
    <w:p w:rsidR="00866F54" w:rsidRDefault="00866F54" w:rsidP="00866F54">
      <w:pPr>
        <w:pStyle w:val="ConsPlusNormal"/>
        <w:jc w:val="right"/>
      </w:pPr>
      <w:r>
        <w:t>председатель</w:t>
      </w:r>
    </w:p>
    <w:p w:rsidR="00866F54" w:rsidRDefault="00866F54" w:rsidP="00866F54">
      <w:pPr>
        <w:pStyle w:val="ConsPlusNormal"/>
        <w:jc w:val="right"/>
      </w:pPr>
      <w:r>
        <w:t>Правительства края</w:t>
      </w:r>
    </w:p>
    <w:p w:rsidR="00866F54" w:rsidRDefault="00866F54" w:rsidP="00866F54">
      <w:pPr>
        <w:pStyle w:val="ConsPlusNormal"/>
        <w:jc w:val="right"/>
      </w:pPr>
      <w:r>
        <w:t>В.П.ТОМЕНКО</w:t>
      </w:r>
    </w:p>
    <w:p w:rsidR="00866F54" w:rsidRDefault="00866F54" w:rsidP="00866F54">
      <w:pPr>
        <w:pStyle w:val="ConsPlusNormal"/>
        <w:jc w:val="both"/>
      </w:pPr>
    </w:p>
    <w:p w:rsidR="00866F54" w:rsidRDefault="00866F54" w:rsidP="00866F54">
      <w:pPr>
        <w:pStyle w:val="ConsPlusNormal"/>
        <w:jc w:val="both"/>
      </w:pPr>
    </w:p>
    <w:p w:rsidR="00866F54" w:rsidRDefault="00866F54" w:rsidP="00866F54">
      <w:pPr>
        <w:pStyle w:val="ConsPlusNormal"/>
        <w:jc w:val="both"/>
      </w:pPr>
    </w:p>
    <w:p w:rsidR="00866F54" w:rsidRDefault="00866F54" w:rsidP="00866F54">
      <w:pPr>
        <w:pStyle w:val="ConsPlusNormal"/>
        <w:jc w:val="both"/>
      </w:pPr>
    </w:p>
    <w:p w:rsidR="00866F54" w:rsidRDefault="00866F54" w:rsidP="00866F54">
      <w:pPr>
        <w:pStyle w:val="ConsPlusNormal"/>
        <w:jc w:val="both"/>
      </w:pPr>
    </w:p>
    <w:p w:rsidR="00866F54" w:rsidRDefault="00866F54" w:rsidP="00866F54">
      <w:pPr>
        <w:pStyle w:val="ConsPlusNormal"/>
        <w:jc w:val="right"/>
        <w:outlineLvl w:val="0"/>
      </w:pPr>
      <w:r>
        <w:t>Приложение N 1</w:t>
      </w:r>
    </w:p>
    <w:p w:rsidR="00866F54" w:rsidRDefault="00866F54" w:rsidP="00866F54">
      <w:pPr>
        <w:pStyle w:val="ConsPlusNormal"/>
        <w:jc w:val="right"/>
      </w:pPr>
      <w:r>
        <w:t>к Постановлению</w:t>
      </w:r>
    </w:p>
    <w:p w:rsidR="00866F54" w:rsidRDefault="00866F54" w:rsidP="00866F54">
      <w:pPr>
        <w:pStyle w:val="ConsPlusNormal"/>
        <w:jc w:val="right"/>
      </w:pPr>
      <w:r>
        <w:t>Правительства Красноярского края</w:t>
      </w:r>
    </w:p>
    <w:p w:rsidR="00866F54" w:rsidRDefault="00866F54" w:rsidP="00866F54">
      <w:pPr>
        <w:pStyle w:val="ConsPlusNormal"/>
        <w:jc w:val="right"/>
      </w:pPr>
      <w:r>
        <w:t>от 17 марта 2015 г. N 106-п</w:t>
      </w:r>
    </w:p>
    <w:p w:rsidR="00866F54" w:rsidRDefault="00866F54" w:rsidP="00866F54">
      <w:pPr>
        <w:pStyle w:val="ConsPlusNormal"/>
        <w:jc w:val="both"/>
      </w:pPr>
    </w:p>
    <w:p w:rsidR="00866F54" w:rsidRDefault="00866F54" w:rsidP="00866F54">
      <w:pPr>
        <w:pStyle w:val="ConsPlusTitle"/>
        <w:jc w:val="center"/>
      </w:pPr>
      <w:bookmarkStart w:id="0" w:name="P43"/>
      <w:bookmarkEnd w:id="0"/>
      <w:r>
        <w:t>ПОРЯДОК</w:t>
      </w:r>
    </w:p>
    <w:p w:rsidR="00866F54" w:rsidRDefault="00866F54" w:rsidP="00866F54">
      <w:pPr>
        <w:pStyle w:val="ConsPlusTitle"/>
        <w:jc w:val="center"/>
      </w:pPr>
      <w:r>
        <w:t>ОТБОРА ГРАЖДАН ДЛЯ ЗАКЛЮЧЕНИЯ ДОГОВОРОВ О ЦЕЛЕВОМ ОБУЧЕНИИ</w:t>
      </w:r>
    </w:p>
    <w:p w:rsidR="00866F54" w:rsidRDefault="00866F54" w:rsidP="00866F54">
      <w:pPr>
        <w:pStyle w:val="ConsPlusTitle"/>
        <w:jc w:val="center"/>
      </w:pPr>
      <w:r>
        <w:t xml:space="preserve">ПО ОБРАЗОВАТЕЛЬНЫМ ПРОГРАММАМ </w:t>
      </w:r>
      <w:proofErr w:type="gramStart"/>
      <w:r>
        <w:t>ВЫСШЕГО</w:t>
      </w:r>
      <w:proofErr w:type="gramEnd"/>
      <w:r>
        <w:t xml:space="preserve"> МЕДИЦИНСКОГО ИЛИ</w:t>
      </w:r>
    </w:p>
    <w:p w:rsidR="00866F54" w:rsidRDefault="00866F54" w:rsidP="00866F54">
      <w:pPr>
        <w:pStyle w:val="ConsPlusTitle"/>
        <w:jc w:val="center"/>
      </w:pPr>
      <w:proofErr w:type="gramStart"/>
      <w:r>
        <w:t>ВЫСШЕГО ФАРМАЦЕВТИЧЕСКОГО ОБРАЗОВАНИЯ (ПРОГРАММАМ</w:t>
      </w:r>
      <w:proofErr w:type="gramEnd"/>
    </w:p>
    <w:p w:rsidR="00866F54" w:rsidRDefault="00866F54" w:rsidP="00866F54">
      <w:pPr>
        <w:pStyle w:val="ConsPlusTitle"/>
        <w:jc w:val="center"/>
      </w:pPr>
      <w:proofErr w:type="gramStart"/>
      <w:r>
        <w:t>СПЕЦИАЛИТЕТА, ПРОГРАММАМ ОРДИНАТУРЫ) В ПРЕДЕЛАХ КВОТЫ ПРИЕМА</w:t>
      </w:r>
      <w:proofErr w:type="gramEnd"/>
    </w:p>
    <w:p w:rsidR="00866F54" w:rsidRDefault="00866F54" w:rsidP="00866F54">
      <w:pPr>
        <w:pStyle w:val="ConsPlusTitle"/>
        <w:jc w:val="center"/>
      </w:pPr>
      <w:r>
        <w:t>НА ЦЕЛЕВОЕ ОБУЧЕНИЕ ЗА СЧЕТ БЮДЖЕТНЫХ АССИГНОВАНИЙ</w:t>
      </w:r>
    </w:p>
    <w:p w:rsidR="00866F54" w:rsidRDefault="00866F54" w:rsidP="00866F54">
      <w:pPr>
        <w:pStyle w:val="ConsPlusTitle"/>
        <w:jc w:val="center"/>
      </w:pPr>
      <w:r>
        <w:t>ФЕДЕРАЛЬНОГО БЮДЖЕТА</w:t>
      </w:r>
    </w:p>
    <w:p w:rsidR="00866F54" w:rsidRDefault="00866F54" w:rsidP="00866F54">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866F54" w:rsidTr="004E70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6F54" w:rsidRDefault="00866F54" w:rsidP="004E70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6F54" w:rsidRDefault="00866F54" w:rsidP="004E70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6F54" w:rsidRDefault="00866F54" w:rsidP="004E70FF">
            <w:pPr>
              <w:pStyle w:val="ConsPlusNormal"/>
              <w:jc w:val="center"/>
            </w:pPr>
            <w:r>
              <w:rPr>
                <w:color w:val="392C69"/>
              </w:rPr>
              <w:t>Список изменяющих документов</w:t>
            </w:r>
          </w:p>
          <w:p w:rsidR="00866F54" w:rsidRDefault="00866F54" w:rsidP="004E70FF">
            <w:pPr>
              <w:pStyle w:val="ConsPlusNormal"/>
              <w:jc w:val="center"/>
            </w:pPr>
            <w:proofErr w:type="gramStart"/>
            <w:r>
              <w:rPr>
                <w:color w:val="392C69"/>
              </w:rPr>
              <w:t xml:space="preserve">(в ред. </w:t>
            </w:r>
            <w:hyperlink r:id="rId17">
              <w:r>
                <w:rPr>
                  <w:color w:val="0000FF"/>
                </w:rPr>
                <w:t>Постановления</w:t>
              </w:r>
            </w:hyperlink>
            <w:r>
              <w:rPr>
                <w:color w:val="392C69"/>
              </w:rPr>
              <w:t xml:space="preserve"> Правительства Красноярского края</w:t>
            </w:r>
            <w:proofErr w:type="gramEnd"/>
          </w:p>
          <w:p w:rsidR="00866F54" w:rsidRDefault="00866F54" w:rsidP="004E70FF">
            <w:pPr>
              <w:pStyle w:val="ConsPlusNormal"/>
              <w:jc w:val="center"/>
            </w:pPr>
            <w:r>
              <w:rPr>
                <w:color w:val="392C69"/>
              </w:rPr>
              <w:t>от 05.07.2022 N 578-п)</w:t>
            </w:r>
          </w:p>
        </w:tc>
        <w:tc>
          <w:tcPr>
            <w:tcW w:w="113" w:type="dxa"/>
            <w:tcBorders>
              <w:top w:val="nil"/>
              <w:left w:val="nil"/>
              <w:bottom w:val="nil"/>
              <w:right w:val="nil"/>
            </w:tcBorders>
            <w:shd w:val="clear" w:color="auto" w:fill="F4F3F8"/>
            <w:tcMar>
              <w:top w:w="0" w:type="dxa"/>
              <w:left w:w="0" w:type="dxa"/>
              <w:bottom w:w="0" w:type="dxa"/>
              <w:right w:w="0" w:type="dxa"/>
            </w:tcMar>
          </w:tcPr>
          <w:p w:rsidR="00866F54" w:rsidRDefault="00866F54" w:rsidP="004E70FF">
            <w:pPr>
              <w:pStyle w:val="ConsPlusNormal"/>
            </w:pPr>
          </w:p>
        </w:tc>
      </w:tr>
    </w:tbl>
    <w:p w:rsidR="00866F54" w:rsidRDefault="00866F54" w:rsidP="00866F54">
      <w:pPr>
        <w:pStyle w:val="ConsPlusNormal"/>
        <w:jc w:val="center"/>
      </w:pPr>
    </w:p>
    <w:p w:rsidR="00866F54" w:rsidRDefault="00866F54" w:rsidP="00866F54">
      <w:pPr>
        <w:pStyle w:val="ConsPlusTitle"/>
        <w:jc w:val="center"/>
        <w:outlineLvl w:val="1"/>
      </w:pPr>
      <w:r>
        <w:t>1. ОБЩИЕ ПОЛОЖЕНИЯ</w:t>
      </w:r>
    </w:p>
    <w:p w:rsidR="00866F54" w:rsidRDefault="00866F54" w:rsidP="00866F54">
      <w:pPr>
        <w:pStyle w:val="ConsPlusNormal"/>
        <w:jc w:val="center"/>
      </w:pPr>
    </w:p>
    <w:p w:rsidR="00866F54" w:rsidRDefault="00866F54" w:rsidP="00866F54">
      <w:pPr>
        <w:pStyle w:val="ConsPlusNormal"/>
        <w:ind w:firstLine="540"/>
        <w:jc w:val="both"/>
      </w:pPr>
      <w:r>
        <w:t xml:space="preserve">1.1. </w:t>
      </w:r>
      <w:proofErr w:type="gramStart"/>
      <w:r>
        <w:t xml:space="preserve">Порядок отбора граждан для заключения договоров о целевом обучении по образовательным программам высшего медицинского или высшего фармацевтического образования (программам </w:t>
      </w:r>
      <w:proofErr w:type="spellStart"/>
      <w:r>
        <w:t>специалитета</w:t>
      </w:r>
      <w:proofErr w:type="spellEnd"/>
      <w:r>
        <w:t>, программам ординатуры) в пределах квоты приема на целевое обучение за счет бюджетных ассигнований федерального бюджета (далее - Порядок) разработан в целях обеспечения системы здравоохранения Красноярского края квалифицированными медицинскими кадрами для повышения качества и доступности оказания медицинской помощи населению Красноярского края и</w:t>
      </w:r>
      <w:proofErr w:type="gramEnd"/>
      <w:r>
        <w:t xml:space="preserve"> </w:t>
      </w:r>
      <w:proofErr w:type="gramStart"/>
      <w:r>
        <w:t xml:space="preserve">определяет процедуру отбора граждан для заключения договоров о целевом обучении по образовательным программам высшего медицинского или высшего фармацевтического образования - программам </w:t>
      </w:r>
      <w:proofErr w:type="spellStart"/>
      <w:r>
        <w:t>специалитета</w:t>
      </w:r>
      <w:proofErr w:type="spellEnd"/>
      <w:r>
        <w:t>, программам ординатуры (далее - соответственно договор о целевом обучении, образовательная программа) в пределах квоты приема на целевое обучение за счет бюджетных ассигнований федерального бюджета, установленной в организациях, осуществляющих образовательную деятельность на территории Российской Федерации по образовательным программам высшего образования (далее</w:t>
      </w:r>
      <w:proofErr w:type="gramEnd"/>
      <w:r>
        <w:t xml:space="preserve"> соответственно - отбор граждан, образовательная организация).</w:t>
      </w:r>
    </w:p>
    <w:p w:rsidR="00866F54" w:rsidRDefault="00866F54" w:rsidP="00866F54">
      <w:pPr>
        <w:pStyle w:val="ConsPlusNormal"/>
        <w:spacing w:before="220"/>
        <w:ind w:firstLine="540"/>
        <w:jc w:val="both"/>
      </w:pPr>
      <w:r>
        <w:t xml:space="preserve">1.2. Договор о целевом обучении заключается между гражданином, поступающим на </w:t>
      </w:r>
      <w:proofErr w:type="gramStart"/>
      <w:r>
        <w:t>обучение по</w:t>
      </w:r>
      <w:proofErr w:type="gramEnd"/>
      <w:r>
        <w:t xml:space="preserve"> образовательной программе либо обучающимся по образовательной программе, и министерством здравоохранения Красноярского края (далее - уполномоченный орган).</w:t>
      </w:r>
    </w:p>
    <w:p w:rsidR="00866F54" w:rsidRDefault="00866F54" w:rsidP="00866F54">
      <w:pPr>
        <w:pStyle w:val="ConsPlusNormal"/>
        <w:spacing w:before="220"/>
        <w:ind w:firstLine="540"/>
        <w:jc w:val="both"/>
      </w:pPr>
      <w:r>
        <w:t>1.3. Отбор граждан осуществляется уполномоченным органом.</w:t>
      </w:r>
    </w:p>
    <w:p w:rsidR="00866F54" w:rsidRDefault="00866F54" w:rsidP="00866F54">
      <w:pPr>
        <w:pStyle w:val="ConsPlusNormal"/>
        <w:spacing w:before="220"/>
        <w:ind w:firstLine="540"/>
        <w:jc w:val="both"/>
      </w:pPr>
      <w:r>
        <w:t xml:space="preserve">1.4. Отбор граждан осуществляется по специальностям, направлениям подготовки высшего медицинского или фармацевтического образования в пределах квоты приема на целевое </w:t>
      </w:r>
      <w:r>
        <w:lastRenderedPageBreak/>
        <w:t>обучение за счет бюджетных ассигнований федерального бюджета, установленной Правительством Российской Федерации на очередной год, в котором осуществляется прием на целевое обучение.</w:t>
      </w:r>
    </w:p>
    <w:p w:rsidR="00866F54" w:rsidRDefault="00866F54" w:rsidP="00866F54">
      <w:pPr>
        <w:pStyle w:val="ConsPlusNormal"/>
        <w:jc w:val="both"/>
      </w:pPr>
    </w:p>
    <w:p w:rsidR="00866F54" w:rsidRDefault="00866F54" w:rsidP="00866F54">
      <w:pPr>
        <w:pStyle w:val="ConsPlusTitle"/>
        <w:jc w:val="center"/>
        <w:outlineLvl w:val="1"/>
      </w:pPr>
      <w:r>
        <w:t xml:space="preserve">2. ПОРЯДОК ОТБОРА ГРАЖДАН ДЛЯ ЗАКЛЮЧЕНИЯ ДОГОВОРОВ О </w:t>
      </w:r>
      <w:proofErr w:type="gramStart"/>
      <w:r>
        <w:t>ЦЕЛЕВОМ</w:t>
      </w:r>
      <w:proofErr w:type="gramEnd"/>
    </w:p>
    <w:p w:rsidR="00866F54" w:rsidRDefault="00866F54" w:rsidP="00866F54">
      <w:pPr>
        <w:pStyle w:val="ConsPlusTitle"/>
        <w:jc w:val="center"/>
      </w:pPr>
      <w:proofErr w:type="gramStart"/>
      <w:r>
        <w:t>ОБУЧЕНИИ</w:t>
      </w:r>
      <w:proofErr w:type="gramEnd"/>
      <w:r>
        <w:t xml:space="preserve"> ПО ОБРАЗОВАТЕЛЬНОЙ ПРОГРАММЕ СПЕЦИАЛИТЕТА</w:t>
      </w:r>
    </w:p>
    <w:p w:rsidR="00866F54" w:rsidRDefault="00866F54" w:rsidP="00866F54">
      <w:pPr>
        <w:pStyle w:val="ConsPlusNormal"/>
        <w:jc w:val="center"/>
      </w:pPr>
    </w:p>
    <w:p w:rsidR="00866F54" w:rsidRDefault="00866F54" w:rsidP="00866F54">
      <w:pPr>
        <w:pStyle w:val="ConsPlusNormal"/>
        <w:ind w:firstLine="540"/>
        <w:jc w:val="both"/>
      </w:pPr>
      <w:r>
        <w:t xml:space="preserve">2.1. Право на участие в отборе имеют граждане Российской Федерации, поступающие на </w:t>
      </w:r>
      <w:proofErr w:type="gramStart"/>
      <w:r>
        <w:t>обучение по</w:t>
      </w:r>
      <w:proofErr w:type="gramEnd"/>
      <w:r>
        <w:t xml:space="preserve"> образовательной программе </w:t>
      </w:r>
      <w:proofErr w:type="spellStart"/>
      <w:r>
        <w:t>специалитета</w:t>
      </w:r>
      <w:proofErr w:type="spellEnd"/>
      <w:r>
        <w:t xml:space="preserve"> либо обучающиеся по образовательной программе </w:t>
      </w:r>
      <w:proofErr w:type="spellStart"/>
      <w:r>
        <w:t>специалитета</w:t>
      </w:r>
      <w:proofErr w:type="spellEnd"/>
      <w:r>
        <w:t xml:space="preserve"> (далее - претенденты).</w:t>
      </w:r>
    </w:p>
    <w:p w:rsidR="00866F54" w:rsidRDefault="00866F54" w:rsidP="00866F54">
      <w:pPr>
        <w:pStyle w:val="ConsPlusNormal"/>
        <w:spacing w:before="220"/>
        <w:ind w:firstLine="540"/>
        <w:jc w:val="both"/>
      </w:pPr>
      <w:bookmarkStart w:id="1" w:name="P65"/>
      <w:bookmarkEnd w:id="1"/>
      <w:r>
        <w:t xml:space="preserve">2.2. </w:t>
      </w:r>
      <w:proofErr w:type="gramStart"/>
      <w:r>
        <w:t xml:space="preserve">Для участия в отборе претендент либо его родитель (иной законный представитель), представитель претендента или его родителя (иного законного представителя), действующий на основании доверенности или иного документа, подтверждающего полномочия представителя претендента или его родителя, иного законного представителя (далее - заявитель 1), представляет в уполномоченный орган </w:t>
      </w:r>
      <w:hyperlink w:anchor="P165">
        <w:r>
          <w:rPr>
            <w:color w:val="0000FF"/>
          </w:rPr>
          <w:t>заявление</w:t>
        </w:r>
      </w:hyperlink>
      <w:r>
        <w:t xml:space="preserve"> о заключении договора о целевом обучении по форме согласно приложению N 1 к Порядку с указанием</w:t>
      </w:r>
      <w:proofErr w:type="gramEnd"/>
      <w:r>
        <w:t xml:space="preserve"> выбранного способа уведомления о принятом решении (далее - заявление) с приложением следующих документов:</w:t>
      </w:r>
    </w:p>
    <w:p w:rsidR="00866F54" w:rsidRDefault="00866F54" w:rsidP="00866F54">
      <w:pPr>
        <w:pStyle w:val="ConsPlusNormal"/>
        <w:spacing w:before="220"/>
        <w:ind w:firstLine="540"/>
        <w:jc w:val="both"/>
      </w:pPr>
      <w:r>
        <w:t>1) копии паспорта гражданина Российской Федерации или иного документа, удостоверяющего личность претендента;</w:t>
      </w:r>
    </w:p>
    <w:p w:rsidR="00866F54" w:rsidRDefault="00866F54" w:rsidP="00866F54">
      <w:pPr>
        <w:pStyle w:val="ConsPlusNormal"/>
        <w:spacing w:before="220"/>
        <w:ind w:firstLine="540"/>
        <w:jc w:val="both"/>
      </w:pPr>
      <w:r>
        <w:t>2) копии паспорта гражданина Российской Федерации или иного документа, удостоверяющего личность родителя (иного законного представителя) претендента (в случае обращения с заявлением родителя (иного законного представителя) претендента);</w:t>
      </w:r>
    </w:p>
    <w:p w:rsidR="00866F54" w:rsidRDefault="00866F54" w:rsidP="00866F54">
      <w:pPr>
        <w:pStyle w:val="ConsPlusNormal"/>
        <w:spacing w:before="220"/>
        <w:ind w:firstLine="540"/>
        <w:jc w:val="both"/>
      </w:pPr>
      <w:proofErr w:type="gramStart"/>
      <w:r>
        <w:t>3) копии документа, подтверждающего право родителя (усыновителя) претендента представлять его интересы (копия свидетельства о рождении (об усыновлении (удочерении) претендента, копия свидетельства об установлении отцовства (копия свидетельства о рождении (об усыновлении (удочерении) претендента, выданного компетентным органом иностранного государства, представляется вместе с его нотариально удостоверенным переводом на русский язык;</w:t>
      </w:r>
      <w:proofErr w:type="gramEnd"/>
      <w:r>
        <w:t xml:space="preserve"> копии свидетельства о рождении претендента, свидетельства об установлении отцовства, выданные органами записи актов гражданского состояния или консульскими учреждениями Российской Федерации, представляются по собственной инициативе заявителя 1);</w:t>
      </w:r>
    </w:p>
    <w:p w:rsidR="00866F54" w:rsidRDefault="00866F54" w:rsidP="00866F54">
      <w:pPr>
        <w:pStyle w:val="ConsPlusNormal"/>
        <w:spacing w:before="220"/>
        <w:ind w:firstLine="540"/>
        <w:jc w:val="both"/>
      </w:pPr>
      <w:proofErr w:type="gramStart"/>
      <w:r>
        <w:t>4) копии документа, подтверждающего право законного представителя, за исключением родителя (усыновителя), претендента представлять его интересы (копия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копия договора о патронатной семье (патронате, патронатном воспитании) (представляется по собственной инициативе заявителя 1);</w:t>
      </w:r>
      <w:proofErr w:type="gramEnd"/>
    </w:p>
    <w:p w:rsidR="00866F54" w:rsidRDefault="00866F54" w:rsidP="00866F54">
      <w:pPr>
        <w:pStyle w:val="ConsPlusNormal"/>
        <w:spacing w:before="220"/>
        <w:ind w:firstLine="540"/>
        <w:jc w:val="both"/>
      </w:pPr>
      <w:r>
        <w:t>5) копии доверенности или иного документа, подтверждающего полномочия представителя претендента или родителя (иного законного представителя) претендента (в случае обращения с заявлением представителя претендента или родителя (иного законного представителя) претендента);</w:t>
      </w:r>
    </w:p>
    <w:p w:rsidR="00866F54" w:rsidRDefault="00866F54" w:rsidP="00866F54">
      <w:pPr>
        <w:pStyle w:val="ConsPlusNormal"/>
        <w:spacing w:before="220"/>
        <w:ind w:firstLine="540"/>
        <w:jc w:val="both"/>
      </w:pPr>
      <w:r>
        <w:t>6) копии паспорта гражданина Российской Федерации или иного документа, удостоверяющего личность представителя претендента или родителя (иного законного представителя) претендента (в случае обращения с заявлением представителя претендента или родителя (иного законного представителя) претендента);</w:t>
      </w:r>
    </w:p>
    <w:p w:rsidR="00866F54" w:rsidRDefault="00866F54" w:rsidP="00866F54">
      <w:pPr>
        <w:pStyle w:val="ConsPlusNormal"/>
        <w:spacing w:before="220"/>
        <w:ind w:firstLine="540"/>
        <w:jc w:val="both"/>
      </w:pPr>
      <w:r>
        <w:t>7) копии документа, подтверждающего приобретение претендентом полной дееспособности до достижения им совершеннолетия:</w:t>
      </w:r>
    </w:p>
    <w:p w:rsidR="00866F54" w:rsidRDefault="00866F54" w:rsidP="00866F54">
      <w:pPr>
        <w:pStyle w:val="ConsPlusNormal"/>
        <w:spacing w:before="220"/>
        <w:ind w:firstLine="540"/>
        <w:jc w:val="both"/>
      </w:pPr>
      <w:r>
        <w:t xml:space="preserve">копия свидетельства о заключении брака (копия свидетельства о заключении брака, </w:t>
      </w:r>
      <w:r>
        <w:lastRenderedPageBreak/>
        <w:t>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 заявителя 1);</w:t>
      </w:r>
    </w:p>
    <w:p w:rsidR="00866F54" w:rsidRDefault="00866F54" w:rsidP="00866F54">
      <w:pPr>
        <w:pStyle w:val="ConsPlusNormal"/>
        <w:spacing w:before="220"/>
        <w:ind w:firstLine="540"/>
        <w:jc w:val="both"/>
      </w:pPr>
      <w:r>
        <w:t>копия решения органа опеки и попечительства об объявлении ребенка-сироты полностью дееспособным (эмансипированным) (представляется по собственной инициативе заявителя 1);</w:t>
      </w:r>
    </w:p>
    <w:p w:rsidR="00866F54" w:rsidRDefault="00866F54" w:rsidP="00866F54">
      <w:pPr>
        <w:pStyle w:val="ConsPlusNormal"/>
        <w:spacing w:before="220"/>
        <w:ind w:firstLine="540"/>
        <w:jc w:val="both"/>
      </w:pPr>
      <w:r>
        <w:t xml:space="preserve">копия вступившего в законную силу решения суда об объявлении ребенка-сироты полностью </w:t>
      </w:r>
      <w:proofErr w:type="gramStart"/>
      <w:r>
        <w:t>дееспособным</w:t>
      </w:r>
      <w:proofErr w:type="gramEnd"/>
      <w:r>
        <w:t xml:space="preserve"> (эмансипированным);</w:t>
      </w:r>
    </w:p>
    <w:p w:rsidR="00866F54" w:rsidRDefault="00866F54" w:rsidP="00866F54">
      <w:pPr>
        <w:pStyle w:val="ConsPlusNormal"/>
        <w:spacing w:before="220"/>
        <w:ind w:firstLine="540"/>
        <w:jc w:val="both"/>
      </w:pPr>
      <w:proofErr w:type="gramStart"/>
      <w:r>
        <w:t>8) сведений из общеобразовательной организации об итоговых оценках успеваемости претендента за учебный год, предшествующий текущему учебному году (для претендентов, завершающих обучение по основным образовательным программам среднего общего образования), либо копии аттестата претендента о среднем общем образовании (для претендентов, имеющих среднее общее образование, претендентов, завершающих обучение по образовательным программам среднего профессионального образования на базе среднего общего образования), сведения из профессиональной образовательной</w:t>
      </w:r>
      <w:proofErr w:type="gramEnd"/>
      <w:r>
        <w:t xml:space="preserve"> </w:t>
      </w:r>
      <w:proofErr w:type="gramStart"/>
      <w:r>
        <w:t>организации об итоговых оценках успеваемости за весь период обучения претендента (для претендентов, завершающих обучение по образовательным программам среднего профессионального образования на базе основного общего образования), либо копии диплома претендента о среднем профессиональном образовании и приложения к нему (для претендентов, имеющих среднее профессиональное образование на базе основного общего образования) (копия аттестата претендента о среднем общем образовании и приложения к нему, копия</w:t>
      </w:r>
      <w:proofErr w:type="gramEnd"/>
      <w:r>
        <w:t xml:space="preserve"> диплома претендента о среднем профессиональном образовании и приложения к нему представляются по собственной инициативе заявителя 1);</w:t>
      </w:r>
    </w:p>
    <w:p w:rsidR="00866F54" w:rsidRDefault="00866F54" w:rsidP="00866F54">
      <w:pPr>
        <w:pStyle w:val="ConsPlusNormal"/>
        <w:spacing w:before="220"/>
        <w:ind w:firstLine="540"/>
        <w:jc w:val="both"/>
      </w:pPr>
      <w:r>
        <w:t xml:space="preserve">9) справки, выданной образовательной организацией, об успеваемости претендента по итогам последней промежуточной аттестации (для претендентов, обучающихся по образовательной программе </w:t>
      </w:r>
      <w:proofErr w:type="spellStart"/>
      <w:r>
        <w:t>специалитета</w:t>
      </w:r>
      <w:proofErr w:type="spellEnd"/>
      <w:r>
        <w:t>);</w:t>
      </w:r>
    </w:p>
    <w:p w:rsidR="00866F54" w:rsidRDefault="00866F54" w:rsidP="00866F54">
      <w:pPr>
        <w:pStyle w:val="ConsPlusNormal"/>
        <w:spacing w:before="220"/>
        <w:ind w:firstLine="540"/>
        <w:jc w:val="both"/>
      </w:pPr>
      <w:r>
        <w:t xml:space="preserve">10) характеристики претендента из общеобразовательной организации (для претендентов, завершающих </w:t>
      </w:r>
      <w:proofErr w:type="gramStart"/>
      <w:r>
        <w:t>обучение</w:t>
      </w:r>
      <w:proofErr w:type="gramEnd"/>
      <w:r>
        <w:t xml:space="preserve"> по основным образовательным программам среднего общего образования), либо из профессиональной образовательной организации (для претендентов, завершающих обучение по образовательным программам среднего профессионального образования или имеющих среднее профессиональное образование), либо из образовательной организации (для претендентов, обучающихся по образовательной программе </w:t>
      </w:r>
      <w:proofErr w:type="spellStart"/>
      <w:r>
        <w:t>специалитета</w:t>
      </w:r>
      <w:proofErr w:type="spellEnd"/>
      <w:r>
        <w:t>);</w:t>
      </w:r>
    </w:p>
    <w:p w:rsidR="00866F54" w:rsidRDefault="00866F54" w:rsidP="00866F54">
      <w:pPr>
        <w:pStyle w:val="ConsPlusNormal"/>
        <w:spacing w:before="220"/>
        <w:ind w:firstLine="540"/>
        <w:jc w:val="both"/>
      </w:pPr>
      <w:r>
        <w:t>11) документа, подтверждающего участие претендента в добровольческой (волонтерской) деятельности в сфере охраны здоровья, с указанием периодов осуществления и количества часов добровольческой (волонтерской) деятельности (при наличии);</w:t>
      </w:r>
    </w:p>
    <w:p w:rsidR="00866F54" w:rsidRDefault="00866F54" w:rsidP="00866F54">
      <w:pPr>
        <w:pStyle w:val="ConsPlusNormal"/>
        <w:spacing w:before="220"/>
        <w:ind w:firstLine="540"/>
        <w:jc w:val="both"/>
      </w:pPr>
      <w:r>
        <w:t>12) документа, подтверждающего регистрацию претендента в системе индивидуального (персонифицированного) учета, на бумажном носителе или в форме электронного документа (при наличии такой регистрации) (представляется по собственной инициативе заявителя 1);</w:t>
      </w:r>
    </w:p>
    <w:p w:rsidR="00866F54" w:rsidRDefault="00866F54" w:rsidP="00866F54">
      <w:pPr>
        <w:pStyle w:val="ConsPlusNormal"/>
        <w:spacing w:before="220"/>
        <w:ind w:firstLine="540"/>
        <w:jc w:val="both"/>
      </w:pPr>
      <w:r>
        <w:t>13) согласие родителя (иного законного представителя) претендента на заключение претендентом договора о целевом обучении (в случае, если претендент не достиг совершеннолетия).</w:t>
      </w:r>
    </w:p>
    <w:p w:rsidR="00866F54" w:rsidRDefault="00866F54" w:rsidP="00866F54">
      <w:pPr>
        <w:pStyle w:val="ConsPlusNormal"/>
        <w:spacing w:before="220"/>
        <w:ind w:firstLine="540"/>
        <w:jc w:val="both"/>
      </w:pPr>
      <w:proofErr w:type="gramStart"/>
      <w:r>
        <w:t xml:space="preserve">Документы, указанные в настоящем пункте, представляются в уполномоченный орган заявителем 1 лично, либо направляются почтовым отправлением с уведомлением о вручении и описью вложения, либо направляются в форме электронного документа (пакета электронных документов) на адрес электронной почты уполномоченного органа, в личный кабинет федеральной государственной информационной системы "Единый портал государственных и </w:t>
      </w:r>
      <w:r>
        <w:lastRenderedPageBreak/>
        <w:t>муниципальных услуг (функций)" или краевого портала государственных и муниципальных услуг.</w:t>
      </w:r>
      <w:proofErr w:type="gramEnd"/>
    </w:p>
    <w:p w:rsidR="00866F54" w:rsidRDefault="00866F54" w:rsidP="00866F54">
      <w:pPr>
        <w:pStyle w:val="ConsPlusNormal"/>
        <w:spacing w:before="220"/>
        <w:ind w:firstLine="540"/>
        <w:jc w:val="both"/>
      </w:pPr>
      <w:r>
        <w:t>В случае представления документов, указанных в настоящем пункте, заявителем 1 лично представляются копии указанных документов, заверенные организациями, выдавшими их, или нотариально. В случае если копии документов, указанных в настоящем пункте,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заявителю 1.</w:t>
      </w:r>
    </w:p>
    <w:p w:rsidR="00866F54" w:rsidRDefault="00866F54" w:rsidP="00866F54">
      <w:pPr>
        <w:pStyle w:val="ConsPlusNormal"/>
        <w:spacing w:before="220"/>
        <w:ind w:firstLine="540"/>
        <w:jc w:val="both"/>
      </w:pPr>
      <w:r>
        <w:t>В случае направления документов, указанных в настоящем пункте,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866F54" w:rsidRDefault="00866F54" w:rsidP="00866F54">
      <w:pPr>
        <w:pStyle w:val="ConsPlusNormal"/>
        <w:spacing w:before="220"/>
        <w:ind w:firstLine="540"/>
        <w:jc w:val="both"/>
      </w:pPr>
      <w:r>
        <w:t xml:space="preserve">В случае направления документов, указанных в настоящем пункте, в виде электронного документа (пакета электронных документов) заявитель 1 использует простую электронную подпись или усиленную квалифицированную электронную подпись в соответствии с Федеральным </w:t>
      </w:r>
      <w:hyperlink r:id="rId18">
        <w:r>
          <w:rPr>
            <w:color w:val="0000FF"/>
          </w:rPr>
          <w:t>законом</w:t>
        </w:r>
      </w:hyperlink>
      <w:r>
        <w:t xml:space="preserve"> от 06.04.2011 N 63-ФЗ "Об электронной подписи" (далее - Федеральный закон N 63-ФЗ). Заявитель 1 может использовать простую электронную подпись при условии, что при выдаче ключа простой электронной подписи личность заявителя 1 установлена при личном приеме. Идентификация и аутентификация заявителя 1 осуществляются с использованием единой системы идентификац</w:t>
      </w:r>
      <w:proofErr w:type="gramStart"/>
      <w:r>
        <w:t>ии и ау</w:t>
      </w:r>
      <w:proofErr w:type="gramEnd"/>
      <w:r>
        <w:t>тентификации.</w:t>
      </w:r>
    </w:p>
    <w:p w:rsidR="00866F54" w:rsidRDefault="00866F54" w:rsidP="00866F54">
      <w:pPr>
        <w:pStyle w:val="ConsPlusNormal"/>
        <w:spacing w:before="220"/>
        <w:ind w:firstLine="540"/>
        <w:jc w:val="both"/>
      </w:pPr>
      <w:proofErr w:type="gramStart"/>
      <w:r>
        <w:t xml:space="preserve">При поступлении документов, указанных в настоящем пункте, подписанных простой электронной подписью или усиленной квалифицированной электронной подписью, уполномоченный орган в течение 3 дней со дня регистрации документов, указанных в настоящем пункте,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19">
        <w:r>
          <w:rPr>
            <w:color w:val="0000FF"/>
          </w:rPr>
          <w:t>статье 9</w:t>
        </w:r>
        <w:proofErr w:type="gramEnd"/>
      </w:hyperlink>
      <w:r>
        <w:t xml:space="preserve"> или </w:t>
      </w:r>
      <w:hyperlink r:id="rId20">
        <w:r>
          <w:rPr>
            <w:color w:val="0000FF"/>
          </w:rPr>
          <w:t>статье 11</w:t>
        </w:r>
      </w:hyperlink>
      <w:r>
        <w:t xml:space="preserve"> Федерального закона N 63-ФЗ (далее - проверка подписи). Проверка подписи может осуществляться министерством самостоятельно с использованием имеющихся средств электронных подписей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услуг (функций). Проверка подписи также может осуществляться с использованием средств информационной системы удостоверяющего центра, аккредитованного в порядке, установленном Федеральным </w:t>
      </w:r>
      <w:hyperlink r:id="rId21">
        <w:r>
          <w:rPr>
            <w:color w:val="0000FF"/>
          </w:rPr>
          <w:t>законом</w:t>
        </w:r>
      </w:hyperlink>
      <w:r>
        <w:t xml:space="preserve"> N 63-ФЗ.</w:t>
      </w:r>
    </w:p>
    <w:p w:rsidR="00866F54" w:rsidRDefault="00866F54" w:rsidP="00866F54">
      <w:pPr>
        <w:pStyle w:val="ConsPlusNormal"/>
        <w:spacing w:before="220"/>
        <w:ind w:firstLine="540"/>
        <w:jc w:val="both"/>
      </w:pPr>
      <w:proofErr w:type="gramStart"/>
      <w:r>
        <w:t>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уполномоченный орган в течение 3 дней со дня завершения проведения такой проверки принимает решение об отказе в приеме к рассмотрению электронного документа (пакета электронных документов) и направляет заявителю 1 уведомление об этом в электронной форме с указанием</w:t>
      </w:r>
      <w:proofErr w:type="gramEnd"/>
      <w:r>
        <w:t xml:space="preserve"> пунктов </w:t>
      </w:r>
      <w:hyperlink r:id="rId22">
        <w:r>
          <w:rPr>
            <w:color w:val="0000FF"/>
          </w:rPr>
          <w:t>статьи 9</w:t>
        </w:r>
      </w:hyperlink>
      <w:r>
        <w:t xml:space="preserve"> или </w:t>
      </w:r>
      <w:hyperlink r:id="rId23">
        <w:r>
          <w:rPr>
            <w:color w:val="0000FF"/>
          </w:rPr>
          <w:t>статьи 11</w:t>
        </w:r>
      </w:hyperlink>
      <w:r>
        <w:t xml:space="preserve"> Федерального закона N 63-ФЗ, которые послужили основанием для принятия указанного решения.</w:t>
      </w:r>
    </w:p>
    <w:p w:rsidR="00866F54" w:rsidRDefault="00866F54" w:rsidP="00866F54">
      <w:pPr>
        <w:pStyle w:val="ConsPlusNormal"/>
        <w:spacing w:before="220"/>
        <w:ind w:firstLine="540"/>
        <w:jc w:val="both"/>
      </w:pPr>
      <w:proofErr w:type="gramStart"/>
      <w:r>
        <w:t>Уведомление подписывается усиленной квалифицированной электронной подписью и направляется заявителю 1 по адресу электронной почты заявителя 1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(в зависимости от способа, выбранного заявителем 1 и указанным в заявлении).</w:t>
      </w:r>
      <w:proofErr w:type="gramEnd"/>
      <w:r>
        <w:t xml:space="preserve"> После получения уведомления заявитель 1 вправе обратиться повторно, устранив нарушения, которые послужили основанием для отказа в приеме к рассмотрению первичного пакета документов.</w:t>
      </w:r>
    </w:p>
    <w:p w:rsidR="00866F54" w:rsidRDefault="00866F54" w:rsidP="00866F54">
      <w:pPr>
        <w:pStyle w:val="ConsPlusNormal"/>
        <w:spacing w:before="220"/>
        <w:ind w:firstLine="540"/>
        <w:jc w:val="both"/>
      </w:pPr>
      <w:proofErr w:type="gramStart"/>
      <w:r>
        <w:t xml:space="preserve">В случае если копии свидетельства о рождении претендента, свидетельства об установлении </w:t>
      </w:r>
      <w:r>
        <w:lastRenderedPageBreak/>
        <w:t>отцовства, выданных органами записи актов гражданского состояния или консульскими учреждениями Российской Федерации, свидетельства о заключении брака, выданного органами записи актов гражданского состояния или консульскими учреждениями Российской Федерации, не были представлены заявителем 1 по собственной инициативе, не находятся в распоряжении уполномоченного органа, уполномоченный орган в течение 5 рабочих дней со</w:t>
      </w:r>
      <w:proofErr w:type="gramEnd"/>
      <w:r>
        <w:t xml:space="preserve"> </w:t>
      </w:r>
      <w:proofErr w:type="gramStart"/>
      <w:r>
        <w:t xml:space="preserve">дня регистрации документов, указанных в настоящем пункте, запрашивает сведения о государственной регистрации рождения претендента, сведения о государственной регистрации заключения брака претендента, содержащиеся в Едином государственном реестре записей актов гражданского состояния, в порядке межведомственного информационного взаимодействия в соответствии Федеральным </w:t>
      </w:r>
      <w:hyperlink r:id="rId24">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roofErr w:type="gramEnd"/>
    </w:p>
    <w:p w:rsidR="00866F54" w:rsidRDefault="00866F54" w:rsidP="00866F54">
      <w:pPr>
        <w:pStyle w:val="ConsPlusNormal"/>
        <w:spacing w:before="220"/>
        <w:ind w:firstLine="540"/>
        <w:jc w:val="both"/>
      </w:pPr>
      <w:proofErr w:type="gramStart"/>
      <w:r>
        <w:t>В случае если копии страхового свидетельства обязательного пенсионного страхования претендента или иной документ, подтверждающий регистрацию претендента в системе индивидуального (персонифицированного) учета, диплома претендента о среднем медицинском или фармацевтическом образовании, аттестата претендента о среднем общем образовании, копия решения органа опеки и попечительства об объявлении несовершеннолетнего полностью дееспособным, копия акта органа опеки и попечительства о назначении опекуном или попечителем либо договора об</w:t>
      </w:r>
      <w:proofErr w:type="gramEnd"/>
      <w:r>
        <w:t xml:space="preserve"> </w:t>
      </w:r>
      <w:proofErr w:type="gramStart"/>
      <w:r>
        <w:t>осуществлении опеки или попечительства (договора о приемной семье), копия договора о патронатной семье (патронате, патронатном воспитании) не были представлены заявителем 1 по собственной инициативе, не находятся в распоряжении уполномоченного органа, уполномоченный орган в течение 5 рабочих дней со дня регистрации документов, указанных в настоящем пункте, направляет межведомственный запрос о предоставлении указанных документов (содержащихся в них информации) в порядке межведомственного информационного</w:t>
      </w:r>
      <w:proofErr w:type="gramEnd"/>
      <w:r>
        <w:t xml:space="preserve"> взаимодействия в соответствии с Федеральным </w:t>
      </w:r>
      <w:hyperlink r:id="rId25">
        <w:r>
          <w:rPr>
            <w:color w:val="0000FF"/>
          </w:rPr>
          <w:t>законом</w:t>
        </w:r>
      </w:hyperlink>
      <w:r>
        <w:t xml:space="preserve"> N 210-ФЗ.</w:t>
      </w:r>
    </w:p>
    <w:p w:rsidR="00866F54" w:rsidRDefault="00866F54" w:rsidP="00866F54">
      <w:pPr>
        <w:pStyle w:val="ConsPlusNormal"/>
        <w:spacing w:before="220"/>
        <w:ind w:firstLine="540"/>
        <w:jc w:val="both"/>
      </w:pPr>
      <w:proofErr w:type="gramStart"/>
      <w:r>
        <w:t xml:space="preserve">В случае если в отношении претендента не открыт индивидуальный лицевой счет, уполномоченный орган в соответствии с </w:t>
      </w:r>
      <w:hyperlink r:id="rId26">
        <w:r>
          <w:rPr>
            <w:color w:val="0000FF"/>
          </w:rPr>
          <w:t>пунктом 1 статьи 12.1</w:t>
        </w:r>
      </w:hyperlink>
      <w:r>
        <w:t xml:space="preserve"> 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 N 27-ФЗ) представляет в территориальный орган Пенсионного фонда Российской Федерации сведения, указанные в </w:t>
      </w:r>
      <w:hyperlink r:id="rId27">
        <w:r>
          <w:rPr>
            <w:color w:val="0000FF"/>
          </w:rPr>
          <w:t>подпунктах 2</w:t>
        </w:r>
      </w:hyperlink>
      <w:r>
        <w:t xml:space="preserve"> - </w:t>
      </w:r>
      <w:hyperlink r:id="rId28">
        <w:r>
          <w:rPr>
            <w:color w:val="0000FF"/>
          </w:rPr>
          <w:t>8 пункта 2 статьи 6</w:t>
        </w:r>
      </w:hyperlink>
      <w:r>
        <w:t xml:space="preserve"> Федерального закона</w:t>
      </w:r>
      <w:proofErr w:type="gramEnd"/>
      <w:r>
        <w:t xml:space="preserve"> N 27-ФЗ, для открытия претенденту индивидуального лицевого счета.</w:t>
      </w:r>
    </w:p>
    <w:p w:rsidR="00866F54" w:rsidRDefault="00866F54" w:rsidP="00866F54">
      <w:pPr>
        <w:pStyle w:val="ConsPlusNormal"/>
        <w:spacing w:before="220"/>
        <w:ind w:firstLine="540"/>
        <w:jc w:val="both"/>
      </w:pPr>
      <w:r>
        <w:t>Документы, полученные посредством межведомственного информационного взаимодействия, приобщаются к документам, представленным заявителем 1.</w:t>
      </w:r>
    </w:p>
    <w:p w:rsidR="00866F54" w:rsidRDefault="00866F54" w:rsidP="00866F54">
      <w:pPr>
        <w:pStyle w:val="ConsPlusNormal"/>
        <w:spacing w:before="220"/>
        <w:ind w:firstLine="540"/>
        <w:jc w:val="both"/>
      </w:pPr>
      <w:r>
        <w:t>Днем поступления документов, указанных в настоящем пункте, считается день их непосредственного получения уполномоченным органом или день вручения уполномоченному органу почтового отправления отделением почтовой связи. В случае поступления документов, указанных в настоящем пункте, в уполномоченный орган в электронной форме в нерабочее время, а также в выходные и нерабочие праздничные дни, днем их поступления в уполномоченный орган считается первый рабочий день, следующий за днем поступления электронного документа (пакета электронных документов).</w:t>
      </w:r>
    </w:p>
    <w:p w:rsidR="00866F54" w:rsidRDefault="00866F54" w:rsidP="00866F54">
      <w:pPr>
        <w:pStyle w:val="ConsPlusNormal"/>
        <w:spacing w:before="220"/>
        <w:ind w:firstLine="540"/>
        <w:jc w:val="both"/>
      </w:pPr>
      <w:r>
        <w:t>Документы, указанные в настоящем пункте, подлежат регистрации уполномоченным органом в день их поступления в государственной межведомственной информационной системе электронного документооборота Правительства Красноярского края и иных органов исполнительной власти Красноярского края "Енисей-СЭД".</w:t>
      </w:r>
    </w:p>
    <w:p w:rsidR="00866F54" w:rsidRDefault="00866F54" w:rsidP="00866F54">
      <w:pPr>
        <w:pStyle w:val="ConsPlusNormal"/>
        <w:spacing w:before="220"/>
        <w:ind w:firstLine="540"/>
        <w:jc w:val="both"/>
      </w:pPr>
      <w:r>
        <w:t xml:space="preserve">2.3. Объявление о датах начала и окончания приема заявлений и документов, указанных в </w:t>
      </w:r>
      <w:hyperlink w:anchor="P65">
        <w:r>
          <w:rPr>
            <w:color w:val="0000FF"/>
          </w:rPr>
          <w:t>пункте 2.2</w:t>
        </w:r>
      </w:hyperlink>
      <w:r>
        <w:t xml:space="preserve"> Порядка, размещается на официальном сайте уполномоченного органа в информационно-телекоммуникационной сети Интернет (www.kraszdrav.ru) не позднее 15 апреля года, в котором осуществляется прием на целевое обучение. Срок приема заявлений и </w:t>
      </w:r>
      <w:r>
        <w:lastRenderedPageBreak/>
        <w:t xml:space="preserve">документов, указанных в </w:t>
      </w:r>
      <w:hyperlink w:anchor="P65">
        <w:r>
          <w:rPr>
            <w:color w:val="0000FF"/>
          </w:rPr>
          <w:t>пункте 2.2</w:t>
        </w:r>
      </w:hyperlink>
      <w:r>
        <w:t xml:space="preserve"> Порядка, должен составлять не менее 30 календарных дней.</w:t>
      </w:r>
    </w:p>
    <w:p w:rsidR="00866F54" w:rsidRDefault="00866F54" w:rsidP="00866F54">
      <w:pPr>
        <w:pStyle w:val="ConsPlusNormal"/>
        <w:spacing w:before="220"/>
        <w:ind w:firstLine="540"/>
        <w:jc w:val="both"/>
      </w:pPr>
      <w:r>
        <w:t>2.4. Заявление и документы, поступившие после окончания срока приема заявления и документов, установленного в объявлении, уполномоченным органом не рассматриваются и заявителю 1 не возвращаются.</w:t>
      </w:r>
    </w:p>
    <w:p w:rsidR="00866F54" w:rsidRDefault="00866F54" w:rsidP="00866F54">
      <w:pPr>
        <w:pStyle w:val="ConsPlusNormal"/>
        <w:spacing w:before="220"/>
        <w:ind w:firstLine="540"/>
        <w:jc w:val="both"/>
      </w:pPr>
      <w:r>
        <w:t xml:space="preserve">2.5. </w:t>
      </w:r>
      <w:proofErr w:type="gramStart"/>
      <w:r>
        <w:t xml:space="preserve">Уполномоченный орган в течение 5 рабочих дней после окончания срока приема заявления и документов, установленного в объявлении, передает принятые заявления и документы для рассмотрения в комиссию по проведению отбора граждан для заключения договоров о целевом обучении по образовательным программам высшего медицинского или высшего фармацевтического образования (программам </w:t>
      </w:r>
      <w:proofErr w:type="spellStart"/>
      <w:r>
        <w:t>специалитета</w:t>
      </w:r>
      <w:proofErr w:type="spellEnd"/>
      <w:r>
        <w:t>, программам ординатуры) в пределах квоты приема на целевое обучение за счет бюджетных ассигнований</w:t>
      </w:r>
      <w:proofErr w:type="gramEnd"/>
      <w:r>
        <w:t xml:space="preserve"> федерального бюджета (далее - комиссия).</w:t>
      </w:r>
    </w:p>
    <w:p w:rsidR="00866F54" w:rsidRDefault="00866F54" w:rsidP="00866F54">
      <w:pPr>
        <w:pStyle w:val="ConsPlusNormal"/>
        <w:spacing w:before="220"/>
        <w:ind w:firstLine="540"/>
        <w:jc w:val="both"/>
      </w:pPr>
      <w:r>
        <w:t xml:space="preserve">2.6. Комиссия в течение 5 рабочих дней </w:t>
      </w:r>
      <w:proofErr w:type="gramStart"/>
      <w:r>
        <w:t>с даты получения</w:t>
      </w:r>
      <w:proofErr w:type="gramEnd"/>
      <w:r>
        <w:t xml:space="preserve"> от уполномоченного органа заявлений и документов, указанных в </w:t>
      </w:r>
      <w:hyperlink w:anchor="P65">
        <w:r>
          <w:rPr>
            <w:color w:val="0000FF"/>
          </w:rPr>
          <w:t>пункте 2.2</w:t>
        </w:r>
      </w:hyperlink>
      <w:r>
        <w:t xml:space="preserve"> Порядка, рассматривает их и готовит предложения уполномоченному органу о заключении или об отказе в заключении уполномоченным органом с претендентом договора о целевом обучении.</w:t>
      </w:r>
    </w:p>
    <w:p w:rsidR="00866F54" w:rsidRDefault="00866F54" w:rsidP="00866F54">
      <w:pPr>
        <w:pStyle w:val="ConsPlusNormal"/>
        <w:spacing w:before="220"/>
        <w:ind w:firstLine="540"/>
        <w:jc w:val="both"/>
      </w:pPr>
      <w:r>
        <w:t>Комиссия предлагает уполномоченному органу заключить договор о целевом обучении:</w:t>
      </w:r>
    </w:p>
    <w:p w:rsidR="00866F54" w:rsidRDefault="00866F54" w:rsidP="00866F54">
      <w:pPr>
        <w:pStyle w:val="ConsPlusNormal"/>
        <w:spacing w:before="220"/>
        <w:ind w:firstLine="540"/>
        <w:jc w:val="both"/>
      </w:pPr>
      <w:r>
        <w:t xml:space="preserve">1) с претендентом, поступающим на </w:t>
      </w:r>
      <w:proofErr w:type="gramStart"/>
      <w:r>
        <w:t>обучение по</w:t>
      </w:r>
      <w:proofErr w:type="gramEnd"/>
      <w:r>
        <w:t xml:space="preserve"> образовательной программе </w:t>
      </w:r>
      <w:proofErr w:type="spellStart"/>
      <w:r>
        <w:t>специалитета</w:t>
      </w:r>
      <w:proofErr w:type="spellEnd"/>
      <w:r>
        <w:t>, если количество баллов, присвоенных претенденту по результатам оценки итоговых оценок успеваемости претендента, составляет не менее 12,0. Количество баллов претендента складывается из суммы:</w:t>
      </w:r>
    </w:p>
    <w:p w:rsidR="00866F54" w:rsidRDefault="00866F54" w:rsidP="00866F54">
      <w:pPr>
        <w:pStyle w:val="ConsPlusNormal"/>
        <w:spacing w:before="220"/>
        <w:ind w:firstLine="540"/>
        <w:jc w:val="both"/>
      </w:pPr>
      <w:proofErr w:type="gramStart"/>
      <w:r>
        <w:t>а) баллов, равных среднему баллу итоговых оценок успеваемости (у претендентов, завершающих обучение по основным образовательным программам среднего общего образования), либо итоговых отметок, указанных в приложении к аттестату претендента о среднем общем образовании (у претендентов, имеющих среднее общее образование, претендентов, завершающих обучение по образовательным программам среднего профессионального образования на базе среднего общего образования), либо итоговых оценок, указанных в сведениях из профессиональной</w:t>
      </w:r>
      <w:proofErr w:type="gramEnd"/>
      <w:r>
        <w:t xml:space="preserve"> образовательной организации об итоговых оценках успеваемости за весь период обучения претендента (у претендентов, завершающих </w:t>
      </w:r>
      <w:proofErr w:type="gramStart"/>
      <w:r>
        <w:t>обучение по</w:t>
      </w:r>
      <w:proofErr w:type="gramEnd"/>
      <w:r>
        <w:t xml:space="preserve"> образовательным программам среднего профессионального образования на базе основного общего образования), либо оценок, указанных в приложении к диплому о среднем профессиональном образовании претендента (у претендентов, имеющих среднее профессиональное образование на базе основного общего образования);</w:t>
      </w:r>
    </w:p>
    <w:p w:rsidR="00866F54" w:rsidRDefault="00866F54" w:rsidP="00866F54">
      <w:pPr>
        <w:pStyle w:val="ConsPlusNormal"/>
        <w:spacing w:before="220"/>
        <w:ind w:firstLine="540"/>
        <w:jc w:val="both"/>
      </w:pPr>
      <w:proofErr w:type="gramStart"/>
      <w:r>
        <w:t>б) баллов, равных оценкам по профильным общеобразовательным предметам, соответствующим специальности подготовки в образовательной организации, указанным в сведениях из общеобразовательной организации об итоговых оценках успеваемости (у претендентов, завершающих обучение по образовательным программам среднего общего образования), либо в приложении к аттестату претендента о среднем общем образовании (у претендентов, имеющих среднее общее образование, претендентов, завершающих обучение по образовательным программам среднего профессионального образования на</w:t>
      </w:r>
      <w:proofErr w:type="gramEnd"/>
      <w:r>
        <w:t xml:space="preserve"> </w:t>
      </w:r>
      <w:proofErr w:type="gramStart"/>
      <w:r>
        <w:t>базе среднего общего образования), либо в сведениях из профессиональной образовательной организации об итоговых оценках успеваемости за весь период обучения претендента (у претендентов, завершающих обучение по образовательным программам среднего профессионального образования на базе основного общего образования), либо в приложении к диплому о среднем профессиональном образовании претендента (у претендентов, имеющих среднее профессиональное образование на базе основного общего образования;</w:t>
      </w:r>
      <w:proofErr w:type="gramEnd"/>
    </w:p>
    <w:p w:rsidR="00866F54" w:rsidRDefault="00866F54" w:rsidP="00866F54">
      <w:pPr>
        <w:pStyle w:val="ConsPlusNormal"/>
        <w:spacing w:before="220"/>
        <w:ind w:firstLine="540"/>
        <w:jc w:val="both"/>
      </w:pPr>
      <w:r>
        <w:t>в) баллов за индивидуальные достижения претендента:</w:t>
      </w:r>
    </w:p>
    <w:p w:rsidR="00866F54" w:rsidRDefault="00866F54" w:rsidP="00866F54">
      <w:pPr>
        <w:pStyle w:val="ConsPlusNormal"/>
        <w:spacing w:before="220"/>
        <w:ind w:firstLine="540"/>
        <w:jc w:val="both"/>
      </w:pPr>
      <w:r>
        <w:lastRenderedPageBreak/>
        <w:t>наличие среднего профессионального (медицинского или фармацевтического) образования - 3,0 балла;</w:t>
      </w:r>
    </w:p>
    <w:p w:rsidR="00866F54" w:rsidRDefault="00866F54" w:rsidP="00866F54">
      <w:pPr>
        <w:pStyle w:val="ConsPlusNormal"/>
        <w:spacing w:before="220"/>
        <w:ind w:firstLine="540"/>
        <w:jc w:val="both"/>
      </w:pPr>
      <w:r>
        <w:t>участие в добровольческой (волонтерской) деятельности в сфере охраны здоровья - 2,0 балла (баллы присваиваются претенденту за осуществление добровольческой (волонтерской) деятельности в медицинских организациях в течение двух календарных лет в общем объеме не менее 150 часов);</w:t>
      </w:r>
    </w:p>
    <w:p w:rsidR="00866F54" w:rsidRDefault="00866F54" w:rsidP="00866F54">
      <w:pPr>
        <w:pStyle w:val="ConsPlusNormal"/>
        <w:spacing w:before="220"/>
        <w:ind w:firstLine="540"/>
        <w:jc w:val="both"/>
      </w:pPr>
      <w:r>
        <w:t xml:space="preserve">2) с претендентом, обучающимся по образовательной программе </w:t>
      </w:r>
      <w:proofErr w:type="spellStart"/>
      <w:r>
        <w:t>специалитета</w:t>
      </w:r>
      <w:proofErr w:type="spellEnd"/>
      <w:r>
        <w:t>, при наличии среднего балла успеваемости по итогам последней промежуточной аттестации, определенного как среднее арифметическое итоговых оценок по всем изучаемым учебным предметам, дисциплинам (модулям), практикам, по которым предусмотрена пятибалльная система оценивания, не ниже 4,0 балла.</w:t>
      </w:r>
    </w:p>
    <w:p w:rsidR="00866F54" w:rsidRDefault="00866F54" w:rsidP="00866F54">
      <w:pPr>
        <w:pStyle w:val="ConsPlusNormal"/>
        <w:spacing w:before="220"/>
        <w:ind w:firstLine="540"/>
        <w:jc w:val="both"/>
      </w:pPr>
      <w:bookmarkStart w:id="2" w:name="P107"/>
      <w:bookmarkEnd w:id="2"/>
      <w:r>
        <w:t>2.7. Комиссия предлагает уполномоченному органу принять решение об отказе претенденту в заключени</w:t>
      </w:r>
      <w:proofErr w:type="gramStart"/>
      <w:r>
        <w:t>и</w:t>
      </w:r>
      <w:proofErr w:type="gramEnd"/>
      <w:r>
        <w:t xml:space="preserve"> договора о целевом обучении в следующих случаях:</w:t>
      </w:r>
    </w:p>
    <w:p w:rsidR="00866F54" w:rsidRDefault="00866F54" w:rsidP="00866F54">
      <w:pPr>
        <w:pStyle w:val="ConsPlusNormal"/>
        <w:spacing w:before="220"/>
        <w:ind w:firstLine="540"/>
        <w:jc w:val="both"/>
      </w:pPr>
      <w:r>
        <w:t>отсутствие у претендента права на участие в отборе граждан;</w:t>
      </w:r>
    </w:p>
    <w:p w:rsidR="00866F54" w:rsidRDefault="00866F54" w:rsidP="00866F54">
      <w:pPr>
        <w:pStyle w:val="ConsPlusNormal"/>
        <w:spacing w:before="220"/>
        <w:ind w:firstLine="540"/>
        <w:jc w:val="both"/>
      </w:pPr>
      <w:r>
        <w:t xml:space="preserve">непредставление или представление не в полном объеме документов, указанных в </w:t>
      </w:r>
      <w:hyperlink w:anchor="P65">
        <w:r>
          <w:rPr>
            <w:color w:val="0000FF"/>
          </w:rPr>
          <w:t>пункте 2.2</w:t>
        </w:r>
      </w:hyperlink>
      <w:r>
        <w:t xml:space="preserve"> Порядка (за исключением документов, представляемых по собственной инициативе) и включенных в перечень документов, определенный </w:t>
      </w:r>
      <w:hyperlink r:id="rId29">
        <w:r>
          <w:rPr>
            <w:color w:val="0000FF"/>
          </w:rPr>
          <w:t>частью 6 статьи 7</w:t>
        </w:r>
      </w:hyperlink>
      <w:r>
        <w:t xml:space="preserve"> Федерального закона N 210-ФЗ;</w:t>
      </w:r>
    </w:p>
    <w:p w:rsidR="00866F54" w:rsidRDefault="00866F54" w:rsidP="00866F54">
      <w:pPr>
        <w:pStyle w:val="ConsPlusNormal"/>
        <w:spacing w:before="220"/>
        <w:ind w:firstLine="540"/>
        <w:jc w:val="both"/>
      </w:pPr>
      <w:r>
        <w:t>недостоверность сведений, содержащихся в заявлении и (или) документах, представленных заявителем 1;</w:t>
      </w:r>
    </w:p>
    <w:p w:rsidR="00866F54" w:rsidRDefault="00866F54" w:rsidP="00866F54">
      <w:pPr>
        <w:pStyle w:val="ConsPlusNormal"/>
        <w:spacing w:before="220"/>
        <w:ind w:firstLine="540"/>
        <w:jc w:val="both"/>
      </w:pPr>
      <w:r>
        <w:t xml:space="preserve">количество баллов, присвоенных претенденту по результатам оценки итоговых оценок успеваемости, составляет менее 12,0 (для претендентов, поступающих на </w:t>
      </w:r>
      <w:proofErr w:type="gramStart"/>
      <w:r>
        <w:t>обучение по</w:t>
      </w:r>
      <w:proofErr w:type="gramEnd"/>
      <w:r>
        <w:t xml:space="preserve"> образовательной программе </w:t>
      </w:r>
      <w:proofErr w:type="spellStart"/>
      <w:r>
        <w:t>специалитета</w:t>
      </w:r>
      <w:proofErr w:type="spellEnd"/>
      <w:r>
        <w:t>);</w:t>
      </w:r>
    </w:p>
    <w:p w:rsidR="00866F54" w:rsidRDefault="00866F54" w:rsidP="00866F54">
      <w:pPr>
        <w:pStyle w:val="ConsPlusNormal"/>
        <w:spacing w:before="220"/>
        <w:ind w:firstLine="540"/>
        <w:jc w:val="both"/>
      </w:pPr>
      <w:r>
        <w:t xml:space="preserve">средний балл успеваемости претендента по итогам последней промежуточной аттестации, определенный как среднее арифметическое итоговых оценок по всем изучаемым учебным предметам, дисциплинам (модулям), практикам, по которым предусмотрена пятибалльная система оценивания, ниже 4,0 балла (для претендентов, обучающихся по образовательной программе </w:t>
      </w:r>
      <w:proofErr w:type="spellStart"/>
      <w:r>
        <w:t>специалитета</w:t>
      </w:r>
      <w:proofErr w:type="spellEnd"/>
      <w:r>
        <w:t>).</w:t>
      </w:r>
    </w:p>
    <w:p w:rsidR="00866F54" w:rsidRDefault="00866F54" w:rsidP="00866F54">
      <w:pPr>
        <w:pStyle w:val="ConsPlusNormal"/>
        <w:spacing w:before="220"/>
        <w:ind w:firstLine="540"/>
        <w:jc w:val="both"/>
      </w:pPr>
      <w:r>
        <w:t>2.8. Решение комиссии, содержащее предложения уполномоченному органу о принятии решения о заключении или об отказе в заключении уполномоченным органом с претендентом договора о целевом обучении, оформляется протоколом.</w:t>
      </w:r>
    </w:p>
    <w:p w:rsidR="00866F54" w:rsidRDefault="00866F54" w:rsidP="00866F54">
      <w:pPr>
        <w:pStyle w:val="ConsPlusNormal"/>
        <w:spacing w:before="220"/>
        <w:ind w:firstLine="540"/>
        <w:jc w:val="both"/>
      </w:pPr>
      <w:r>
        <w:t>Протокол оформляется в день проведения заседания комиссии, в течение 1 рабочего дня со дня оформления протокола передается в уполномоченный орган.</w:t>
      </w:r>
    </w:p>
    <w:p w:rsidR="00866F54" w:rsidRDefault="00866F54" w:rsidP="00866F54">
      <w:pPr>
        <w:pStyle w:val="ConsPlusNormal"/>
        <w:spacing w:before="220"/>
        <w:ind w:firstLine="540"/>
        <w:jc w:val="both"/>
      </w:pPr>
      <w:r>
        <w:t>2.9. Уполномоченный орган в течение 5 рабочих дней со дня получения протокола комиссии принимает решение о заключении с претендентом либо об отказе претенденту в заключени</w:t>
      </w:r>
      <w:proofErr w:type="gramStart"/>
      <w:r>
        <w:t>и</w:t>
      </w:r>
      <w:proofErr w:type="gramEnd"/>
      <w:r>
        <w:t xml:space="preserve"> договора о целевом обучении в форме приказа уполномоченного органа.</w:t>
      </w:r>
    </w:p>
    <w:p w:rsidR="00866F54" w:rsidRDefault="00866F54" w:rsidP="00866F54">
      <w:pPr>
        <w:pStyle w:val="ConsPlusNormal"/>
        <w:spacing w:before="220"/>
        <w:ind w:firstLine="540"/>
        <w:jc w:val="both"/>
      </w:pPr>
      <w:r>
        <w:t xml:space="preserve">Уполномоченный орган принимает решение </w:t>
      </w:r>
      <w:proofErr w:type="gramStart"/>
      <w:r>
        <w:t>об отказе претенденту в заключении с ним договора о целевом обучении в случаях</w:t>
      </w:r>
      <w:proofErr w:type="gramEnd"/>
      <w:r>
        <w:t xml:space="preserve">, предусмотренных </w:t>
      </w:r>
      <w:hyperlink w:anchor="P107">
        <w:r>
          <w:rPr>
            <w:color w:val="0000FF"/>
          </w:rPr>
          <w:t>пунктом 2.7</w:t>
        </w:r>
      </w:hyperlink>
      <w:r>
        <w:t xml:space="preserve"> Порядка.</w:t>
      </w:r>
    </w:p>
    <w:p w:rsidR="00866F54" w:rsidRDefault="00866F54" w:rsidP="00866F54">
      <w:pPr>
        <w:pStyle w:val="ConsPlusNormal"/>
        <w:spacing w:before="220"/>
        <w:ind w:firstLine="540"/>
        <w:jc w:val="both"/>
      </w:pPr>
      <w:r>
        <w:t xml:space="preserve">2.10. Уполномоченный орган в течение 5 рабочих дней со дня принятия решения направляет заявителю 1 способом, выбранным им и указанным в заявлении, уведомление о принятом решении. </w:t>
      </w:r>
      <w:proofErr w:type="gramStart"/>
      <w:r>
        <w:t>В случае принятия решения об отказе в заключении с претендентом договора о целевом обучении</w:t>
      </w:r>
      <w:proofErr w:type="gramEnd"/>
      <w:r>
        <w:t xml:space="preserve"> в уведомлении указываются основание отказа и порядок его обжалования.</w:t>
      </w:r>
    </w:p>
    <w:p w:rsidR="00866F54" w:rsidRDefault="00866F54" w:rsidP="00866F54">
      <w:pPr>
        <w:pStyle w:val="ConsPlusNormal"/>
        <w:ind w:firstLine="540"/>
        <w:jc w:val="both"/>
      </w:pPr>
    </w:p>
    <w:p w:rsidR="00866F54" w:rsidRDefault="00866F54" w:rsidP="00866F54">
      <w:pPr>
        <w:pStyle w:val="ConsPlusTitle"/>
        <w:jc w:val="center"/>
        <w:outlineLvl w:val="1"/>
      </w:pPr>
      <w:r>
        <w:lastRenderedPageBreak/>
        <w:t xml:space="preserve">3. ПОРЯДОК ОТБОРА ГРАЖДАН ДЛЯ ЗАКЛЮЧЕНИЯ ДОГОВОРОВ О </w:t>
      </w:r>
      <w:proofErr w:type="gramStart"/>
      <w:r>
        <w:t>ЦЕЛЕВОМ</w:t>
      </w:r>
      <w:proofErr w:type="gramEnd"/>
    </w:p>
    <w:p w:rsidR="00866F54" w:rsidRDefault="00866F54" w:rsidP="00866F54">
      <w:pPr>
        <w:pStyle w:val="ConsPlusTitle"/>
        <w:jc w:val="center"/>
      </w:pPr>
      <w:proofErr w:type="gramStart"/>
      <w:r>
        <w:t>ОБУЧЕНИИ</w:t>
      </w:r>
      <w:proofErr w:type="gramEnd"/>
      <w:r>
        <w:t xml:space="preserve"> ПО ОБРАЗОВАТЕЛЬНОЙ ПРОГРАММЕ ОРДИНАТУРЫ</w:t>
      </w:r>
    </w:p>
    <w:p w:rsidR="00866F54" w:rsidRDefault="00866F54" w:rsidP="00866F54">
      <w:pPr>
        <w:pStyle w:val="ConsPlusNormal"/>
        <w:jc w:val="center"/>
      </w:pPr>
    </w:p>
    <w:p w:rsidR="00866F54" w:rsidRDefault="00866F54" w:rsidP="00866F54">
      <w:pPr>
        <w:pStyle w:val="ConsPlusNormal"/>
        <w:ind w:firstLine="540"/>
        <w:jc w:val="both"/>
      </w:pPr>
      <w:r>
        <w:t xml:space="preserve">3.1. Право на участие в отборе имеют граждане Российской Федерации, поступающие на </w:t>
      </w:r>
      <w:proofErr w:type="gramStart"/>
      <w:r>
        <w:t>обучение по</w:t>
      </w:r>
      <w:proofErr w:type="gramEnd"/>
      <w:r>
        <w:t xml:space="preserve"> образовательной программе ординатуры либо обучающиеся по образовательной программе ординатуры (далее - специалисты).</w:t>
      </w:r>
    </w:p>
    <w:p w:rsidR="00866F54" w:rsidRDefault="00866F54" w:rsidP="00866F54">
      <w:pPr>
        <w:pStyle w:val="ConsPlusNormal"/>
        <w:spacing w:before="220"/>
        <w:ind w:firstLine="540"/>
        <w:jc w:val="both"/>
      </w:pPr>
      <w:bookmarkStart w:id="3" w:name="P123"/>
      <w:bookmarkEnd w:id="3"/>
      <w:r>
        <w:t xml:space="preserve">3.2. </w:t>
      </w:r>
      <w:proofErr w:type="gramStart"/>
      <w:r>
        <w:t xml:space="preserve">Для участия в отборе специалист или представитель специалиста, действующий на основании доверенности или иного документа, подтверждающего полномочия представителя (далее - заявитель 2) представляет в уполномоченный орган </w:t>
      </w:r>
      <w:hyperlink w:anchor="P292">
        <w:r>
          <w:rPr>
            <w:color w:val="0000FF"/>
          </w:rPr>
          <w:t>заявление</w:t>
        </w:r>
      </w:hyperlink>
      <w:r>
        <w:t xml:space="preserve"> о заключении договора о целевом обучении по форме согласно приложению N 2 к Порядку с указанием выбранного способа уведомления о принятом решении (далее - заявление специалиста) с приложением следующих документов:</w:t>
      </w:r>
      <w:proofErr w:type="gramEnd"/>
    </w:p>
    <w:p w:rsidR="00866F54" w:rsidRDefault="00866F54" w:rsidP="00866F54">
      <w:pPr>
        <w:pStyle w:val="ConsPlusNormal"/>
        <w:spacing w:before="220"/>
        <w:ind w:firstLine="540"/>
        <w:jc w:val="both"/>
      </w:pPr>
      <w:r>
        <w:t>1) копии паспорта гражданина Российской Федерации или иного документа, удостоверяющего личность специалиста;</w:t>
      </w:r>
    </w:p>
    <w:p w:rsidR="00866F54" w:rsidRDefault="00866F54" w:rsidP="00866F54">
      <w:pPr>
        <w:pStyle w:val="ConsPlusNormal"/>
        <w:spacing w:before="220"/>
        <w:ind w:firstLine="540"/>
        <w:jc w:val="both"/>
      </w:pPr>
      <w:r>
        <w:t>2) копии паспорта гражданина Российской Федерации или иного документа, удостоверяющего личность представителя специалиста (в случае обращения с заявлением представителя специалиста);</w:t>
      </w:r>
    </w:p>
    <w:p w:rsidR="00866F54" w:rsidRDefault="00866F54" w:rsidP="00866F54">
      <w:pPr>
        <w:pStyle w:val="ConsPlusNormal"/>
        <w:spacing w:before="220"/>
        <w:ind w:firstLine="540"/>
        <w:jc w:val="both"/>
      </w:pPr>
      <w:r>
        <w:t>3) копии доверенности или иного документа, подтверждающего полномочия представителя специалиста (в случае обращения с заявлением представителя специалиста);</w:t>
      </w:r>
    </w:p>
    <w:p w:rsidR="00866F54" w:rsidRDefault="00866F54" w:rsidP="00866F54">
      <w:pPr>
        <w:pStyle w:val="ConsPlusNormal"/>
        <w:spacing w:before="220"/>
        <w:ind w:firstLine="540"/>
        <w:jc w:val="both"/>
      </w:pPr>
      <w:r>
        <w:t xml:space="preserve">4) копии документа о высшем медицинском и (или) фармацевтическом образовании специалиста по образовательной программе </w:t>
      </w:r>
      <w:proofErr w:type="spellStart"/>
      <w:r>
        <w:t>специалитета</w:t>
      </w:r>
      <w:proofErr w:type="spellEnd"/>
      <w:r>
        <w:t xml:space="preserve"> и приложений к нему (представляется по собственной инициативе заявителя 2);</w:t>
      </w:r>
    </w:p>
    <w:p w:rsidR="00866F54" w:rsidRDefault="00866F54" w:rsidP="00866F54">
      <w:pPr>
        <w:pStyle w:val="ConsPlusNormal"/>
        <w:spacing w:before="220"/>
        <w:ind w:firstLine="540"/>
        <w:jc w:val="both"/>
      </w:pPr>
      <w:r>
        <w:t>5) справки, выданной образовательной организацией, об успеваемости специалиста по итогам последней промежуточной аттестации (для специалистов, обучающихся по образовательной программе ординатуры);</w:t>
      </w:r>
    </w:p>
    <w:p w:rsidR="00866F54" w:rsidRDefault="00866F54" w:rsidP="00866F54">
      <w:pPr>
        <w:pStyle w:val="ConsPlusNormal"/>
        <w:spacing w:before="220"/>
        <w:ind w:firstLine="540"/>
        <w:jc w:val="both"/>
      </w:pPr>
      <w:r>
        <w:t>6) документа, подтверждающего регистрацию специалиста в системе индивидуального (персонифицированного) учета, на бумажном носителе или в форме электронного документа (при наличии такой регистрации) (представляется по собственной инициативе заявителя 2).</w:t>
      </w:r>
    </w:p>
    <w:p w:rsidR="00866F54" w:rsidRDefault="00866F54" w:rsidP="00866F54">
      <w:pPr>
        <w:pStyle w:val="ConsPlusNormal"/>
        <w:spacing w:before="220"/>
        <w:ind w:firstLine="540"/>
        <w:jc w:val="both"/>
      </w:pPr>
      <w:proofErr w:type="gramStart"/>
      <w:r>
        <w:t>Документы, указанные в настоящем пункте, представляются в уполномоченный орган заявителем 2 лично, либо направляются почтовым отправлением с уведомлением о вручении и описью вложения, либо направляются в форме электронного документа (пакета электронных документов) на адрес электронной почты уполномоченного органа, в личный кабинет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roofErr w:type="gramEnd"/>
    </w:p>
    <w:p w:rsidR="00866F54" w:rsidRDefault="00866F54" w:rsidP="00866F54">
      <w:pPr>
        <w:pStyle w:val="ConsPlusNormal"/>
        <w:spacing w:before="220"/>
        <w:ind w:firstLine="540"/>
        <w:jc w:val="both"/>
      </w:pPr>
      <w:r>
        <w:t>В случае представления документов, указанных в настоящем пункте, заявителем 2 лично представляются копии указанных документов, заверенные организациями, выдавшими их, или нотариально. В случае если копии документов, указанных в настоящем пункте,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заявителю 2.</w:t>
      </w:r>
    </w:p>
    <w:p w:rsidR="00866F54" w:rsidRDefault="00866F54" w:rsidP="00866F54">
      <w:pPr>
        <w:pStyle w:val="ConsPlusNormal"/>
        <w:spacing w:before="220"/>
        <w:ind w:firstLine="540"/>
        <w:jc w:val="both"/>
      </w:pPr>
      <w:r>
        <w:t>В случае направления документов, указанных в настоящем пункте,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866F54" w:rsidRDefault="00866F54" w:rsidP="00866F54">
      <w:pPr>
        <w:pStyle w:val="ConsPlusNormal"/>
        <w:spacing w:before="220"/>
        <w:ind w:firstLine="540"/>
        <w:jc w:val="both"/>
      </w:pPr>
      <w:r>
        <w:t xml:space="preserve">В случае направления документов, указанных в настоящем пункте, в виде электронного документа (пакета электронных документов) заявитель 2 использует простую электронную подпись или усиленную квалифицированную электронную подпись в соответствии с </w:t>
      </w:r>
      <w:r>
        <w:lastRenderedPageBreak/>
        <w:t xml:space="preserve">Федеральным </w:t>
      </w:r>
      <w:hyperlink r:id="rId30">
        <w:r>
          <w:rPr>
            <w:color w:val="0000FF"/>
          </w:rPr>
          <w:t>законом</w:t>
        </w:r>
      </w:hyperlink>
      <w:r>
        <w:t xml:space="preserve"> N 63-ФЗ. Заявитель 2 может использовать простую электронную подпись при условии, что при выдаче ключа простой электронной подписи личность заявителя 2 установлена при личном приеме. Идентификация и аутентификация заявителя 2 осуществляются с использованием единой системы идентификац</w:t>
      </w:r>
      <w:proofErr w:type="gramStart"/>
      <w:r>
        <w:t>ии и ау</w:t>
      </w:r>
      <w:proofErr w:type="gramEnd"/>
      <w:r>
        <w:t>тентификации.</w:t>
      </w:r>
    </w:p>
    <w:p w:rsidR="00866F54" w:rsidRDefault="00866F54" w:rsidP="00866F54">
      <w:pPr>
        <w:pStyle w:val="ConsPlusNormal"/>
        <w:spacing w:before="220"/>
        <w:ind w:firstLine="540"/>
        <w:jc w:val="both"/>
      </w:pPr>
      <w:r>
        <w:t xml:space="preserve">При поступлении документов, указанных в настоящем пункте, подписанных простой электронной подписью или усиленной квалифицированной электронной подписью, уполномоченный орган в течение 3 дней со дня регистрации документов, указанных в настоящем пункте, проводит процедуру проверки подписи. Проверка подписи может осуществляться министерством самостоятельно с использованием имеющихся средств электронных подписей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услуг (функций). Проверка подписи также может осуществляться с использованием средств информационной системы удостоверяющего центра, аккредитованного в порядке, установленном Федеральным </w:t>
      </w:r>
      <w:hyperlink r:id="rId31">
        <w:r>
          <w:rPr>
            <w:color w:val="0000FF"/>
          </w:rPr>
          <w:t>законом</w:t>
        </w:r>
      </w:hyperlink>
      <w:r>
        <w:t xml:space="preserve"> N 63-ФЗ.</w:t>
      </w:r>
    </w:p>
    <w:p w:rsidR="00866F54" w:rsidRDefault="00866F54" w:rsidP="00866F54">
      <w:pPr>
        <w:pStyle w:val="ConsPlusNormal"/>
        <w:spacing w:before="220"/>
        <w:ind w:firstLine="540"/>
        <w:jc w:val="both"/>
      </w:pPr>
      <w:proofErr w:type="gramStart"/>
      <w:r>
        <w:t>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уполномоченный орган в течение 3 дней со дня завершения проведения такой проверки принимает решение об отказе в приеме к рассмотрению электронного документа (пакета электронных документов) и направляет заявителю 1 уведомление об этом в электронной форме с указанием</w:t>
      </w:r>
      <w:proofErr w:type="gramEnd"/>
      <w:r>
        <w:t xml:space="preserve"> пунктов </w:t>
      </w:r>
      <w:hyperlink r:id="rId32">
        <w:r>
          <w:rPr>
            <w:color w:val="0000FF"/>
          </w:rPr>
          <w:t>статьи 9</w:t>
        </w:r>
      </w:hyperlink>
      <w:r>
        <w:t xml:space="preserve"> или </w:t>
      </w:r>
      <w:hyperlink r:id="rId33">
        <w:r>
          <w:rPr>
            <w:color w:val="0000FF"/>
          </w:rPr>
          <w:t>статьи 11</w:t>
        </w:r>
      </w:hyperlink>
      <w:r>
        <w:t xml:space="preserve"> Федерального закона N 63-ФЗ, которые послужили основанием для принятия указанного решения.</w:t>
      </w:r>
    </w:p>
    <w:p w:rsidR="00866F54" w:rsidRDefault="00866F54" w:rsidP="00866F54">
      <w:pPr>
        <w:pStyle w:val="ConsPlusNormal"/>
        <w:spacing w:before="220"/>
        <w:ind w:firstLine="540"/>
        <w:jc w:val="both"/>
      </w:pPr>
      <w:proofErr w:type="gramStart"/>
      <w:r>
        <w:t>Уведомление подписывается усиленной квалифицированной электронной подписью и направляется заявителю 2 по адресу электронной почты заявителя 2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(в зависимости от способа, выбранного заявителем 2 и указанным в заявлении специалиста).</w:t>
      </w:r>
      <w:proofErr w:type="gramEnd"/>
      <w:r>
        <w:t xml:space="preserve"> После получения уведомления заявитель 2 вправе обратиться повторно, устранив нарушения, которые послужили основанием для отказа в приеме к рассмотрению первичного пакета документов.</w:t>
      </w:r>
    </w:p>
    <w:p w:rsidR="00866F54" w:rsidRDefault="00866F54" w:rsidP="00866F54">
      <w:pPr>
        <w:pStyle w:val="ConsPlusNormal"/>
        <w:spacing w:before="220"/>
        <w:ind w:firstLine="540"/>
        <w:jc w:val="both"/>
      </w:pPr>
      <w:proofErr w:type="gramStart"/>
      <w:r>
        <w:t xml:space="preserve">В случае если копии страхового свидетельства обязательного пенсионного страхования специалиста или иной документ, подтверждающий регистрацию в системе индивидуального (персонифицированного) учета, документа о высшем медицинском и (или) фармацевтическом образовании специалиста по образовательной программе </w:t>
      </w:r>
      <w:proofErr w:type="spellStart"/>
      <w:r>
        <w:t>специалитета</w:t>
      </w:r>
      <w:proofErr w:type="spellEnd"/>
      <w:r>
        <w:t xml:space="preserve"> и приложений к нему не были представлены заявителем 2 по собственной инициативе, не находятся в распоряжении уполномоченного органа, уполномоченный орган в течение 5 рабочих дней со дня</w:t>
      </w:r>
      <w:proofErr w:type="gramEnd"/>
      <w:r>
        <w:t xml:space="preserve"> регистрации документов, указанных в настоящем пункте, направляет межведомственный запрос о предоставлении указанных документов (содержащейся в них информации) в порядке межведомственного информационного взаимодействия в соответствии с Федеральным </w:t>
      </w:r>
      <w:hyperlink r:id="rId34">
        <w:r>
          <w:rPr>
            <w:color w:val="0000FF"/>
          </w:rPr>
          <w:t>законом</w:t>
        </w:r>
      </w:hyperlink>
      <w:r>
        <w:t xml:space="preserve"> N 210-ФЗ.</w:t>
      </w:r>
    </w:p>
    <w:p w:rsidR="00866F54" w:rsidRDefault="00866F54" w:rsidP="00866F54">
      <w:pPr>
        <w:pStyle w:val="ConsPlusNormal"/>
        <w:spacing w:before="220"/>
        <w:ind w:firstLine="540"/>
        <w:jc w:val="both"/>
      </w:pPr>
      <w:proofErr w:type="gramStart"/>
      <w:r>
        <w:t xml:space="preserve">В случае если в отношении специалиста не открыт индивидуальный лицевой счет, уполномоченный орган в соответствии с </w:t>
      </w:r>
      <w:hyperlink r:id="rId35">
        <w:r>
          <w:rPr>
            <w:color w:val="0000FF"/>
          </w:rPr>
          <w:t>пунктом 1 статьи 12.1</w:t>
        </w:r>
      </w:hyperlink>
      <w:r>
        <w:t xml:space="preserve"> Федерального закона N 27-ФЗ представляет в территориальный орган Пенсионного фонда Российской Федерации сведения, указанные в </w:t>
      </w:r>
      <w:hyperlink r:id="rId36">
        <w:r>
          <w:rPr>
            <w:color w:val="0000FF"/>
          </w:rPr>
          <w:t>подпунктах 2</w:t>
        </w:r>
      </w:hyperlink>
      <w:r>
        <w:t xml:space="preserve"> - </w:t>
      </w:r>
      <w:hyperlink r:id="rId37">
        <w:r>
          <w:rPr>
            <w:color w:val="0000FF"/>
          </w:rPr>
          <w:t>8 пункта 2 статьи 6</w:t>
        </w:r>
      </w:hyperlink>
      <w:r>
        <w:t xml:space="preserve"> Федерального закона N 27-ФЗ, для открытия специалисту индивидуального лицевого счета.</w:t>
      </w:r>
      <w:proofErr w:type="gramEnd"/>
    </w:p>
    <w:p w:rsidR="00866F54" w:rsidRDefault="00866F54" w:rsidP="00866F54">
      <w:pPr>
        <w:pStyle w:val="ConsPlusNormal"/>
        <w:spacing w:before="220"/>
        <w:ind w:firstLine="540"/>
        <w:jc w:val="both"/>
      </w:pPr>
      <w:r>
        <w:t>Документы, полученные посредством межведомственного информационного взаимодействия, приобщаются к документам, представленным заявителем 2.</w:t>
      </w:r>
    </w:p>
    <w:p w:rsidR="00866F54" w:rsidRDefault="00866F54" w:rsidP="00866F54">
      <w:pPr>
        <w:pStyle w:val="ConsPlusNormal"/>
        <w:spacing w:before="220"/>
        <w:ind w:firstLine="540"/>
        <w:jc w:val="both"/>
      </w:pPr>
      <w:r>
        <w:lastRenderedPageBreak/>
        <w:t>Днем поступления документов, указанных в настоящем пункте, считается день их непосредственного получения уполномоченным органом или день вручения уполномоченному органу почтового отправления отделением почтовой связи. В случае поступления документов, указанных в настоящем пункте, в уполномоченный орган в электронной форме в нерабочее время, а также в выходные и нерабочие праздничные дни днем их поступления в уполномоченный орган считается первый рабочий день, следующий за днем поступления электронного документа (пакета электронных документов).</w:t>
      </w:r>
    </w:p>
    <w:p w:rsidR="00866F54" w:rsidRDefault="00866F54" w:rsidP="00866F54">
      <w:pPr>
        <w:pStyle w:val="ConsPlusNormal"/>
        <w:spacing w:before="220"/>
        <w:ind w:firstLine="540"/>
        <w:jc w:val="both"/>
      </w:pPr>
      <w:r>
        <w:t>Документы, указанные в настоящем пункте, подлежат регистрации уполномоченным органом в день их поступления в государственной межведомственной информационной системе электронного документооборота Правительства Красноярского края и иных органов исполнительной власти Красноярского края "Енисей-СЭД".</w:t>
      </w:r>
    </w:p>
    <w:p w:rsidR="00866F54" w:rsidRDefault="00866F54" w:rsidP="00866F54">
      <w:pPr>
        <w:pStyle w:val="ConsPlusNormal"/>
        <w:spacing w:before="220"/>
        <w:ind w:firstLine="540"/>
        <w:jc w:val="both"/>
      </w:pPr>
      <w:r>
        <w:t xml:space="preserve">3.3. Объявление о датах начала и окончания приема заявлений и документов специалистов размещается на официальном сайте уполномоченного органа в информационно-телекоммуникационной сети Интернет (www.kraszdrav.ru) не позднее 1 июня года, в котором осуществляется прием на целевое обучение. Срок приема заявлений и документов, указанных в </w:t>
      </w:r>
      <w:hyperlink w:anchor="P123">
        <w:r>
          <w:rPr>
            <w:color w:val="0000FF"/>
          </w:rPr>
          <w:t>пункте 3.2</w:t>
        </w:r>
      </w:hyperlink>
      <w:r>
        <w:t xml:space="preserve"> Порядка, должен составлять не менее 30 календарных дней.</w:t>
      </w:r>
    </w:p>
    <w:p w:rsidR="00866F54" w:rsidRDefault="00866F54" w:rsidP="00866F54">
      <w:pPr>
        <w:pStyle w:val="ConsPlusNormal"/>
        <w:spacing w:before="220"/>
        <w:ind w:firstLine="540"/>
        <w:jc w:val="both"/>
      </w:pPr>
      <w:r>
        <w:t>3.4. Заявление и документы, поступившие после окончания срока приема заявления и документов, установленного в объявлении, уполномоченным органом не рассматриваются и заявителю 2 не возвращаются.</w:t>
      </w:r>
    </w:p>
    <w:p w:rsidR="00866F54" w:rsidRDefault="00866F54" w:rsidP="00866F54">
      <w:pPr>
        <w:pStyle w:val="ConsPlusNormal"/>
        <w:spacing w:before="220"/>
        <w:ind w:firstLine="540"/>
        <w:jc w:val="both"/>
      </w:pPr>
      <w:r>
        <w:t>3.5. Уполномоченный орган в течение 5 рабочих дней после окончания срока приема заявлений специалистов и документов, установленного в объявлении, передает принятые заявления специалистов и документы для рассмотрения в комиссию.</w:t>
      </w:r>
    </w:p>
    <w:p w:rsidR="00866F54" w:rsidRDefault="00866F54" w:rsidP="00866F54">
      <w:pPr>
        <w:pStyle w:val="ConsPlusNormal"/>
        <w:spacing w:before="220"/>
        <w:ind w:firstLine="540"/>
        <w:jc w:val="both"/>
      </w:pPr>
      <w:r>
        <w:t xml:space="preserve">3.6. Комиссия в течение 5 рабочих дней </w:t>
      </w:r>
      <w:proofErr w:type="gramStart"/>
      <w:r>
        <w:t>с даты получения</w:t>
      </w:r>
      <w:proofErr w:type="gramEnd"/>
      <w:r>
        <w:t xml:space="preserve"> от уполномоченного органа заявлений специалистов и документов рассматривает их и готовит предложения уполномоченному органу о заключении или об отказе в заключении уполномоченным органом со специалистом договора о целевом обучении.</w:t>
      </w:r>
    </w:p>
    <w:p w:rsidR="00866F54" w:rsidRDefault="00866F54" w:rsidP="00866F54">
      <w:pPr>
        <w:pStyle w:val="ConsPlusNormal"/>
        <w:spacing w:before="220"/>
        <w:ind w:firstLine="540"/>
        <w:jc w:val="both"/>
      </w:pPr>
      <w:r>
        <w:t>Комиссия предлагает уполномоченному органу заключить договор о целевом обучении:</w:t>
      </w:r>
    </w:p>
    <w:p w:rsidR="00866F54" w:rsidRDefault="00866F54" w:rsidP="00866F54">
      <w:pPr>
        <w:pStyle w:val="ConsPlusNormal"/>
        <w:spacing w:before="220"/>
        <w:ind w:firstLine="540"/>
        <w:jc w:val="both"/>
      </w:pPr>
      <w:proofErr w:type="gramStart"/>
      <w:r>
        <w:t xml:space="preserve">1) со специалистом, получившим высшее медицинское и (или) фармацевтическое образование по образовательной программе </w:t>
      </w:r>
      <w:proofErr w:type="spellStart"/>
      <w:r>
        <w:t>специалитета</w:t>
      </w:r>
      <w:proofErr w:type="spellEnd"/>
      <w:r>
        <w:t xml:space="preserve">, если средний балл успеваемости специалиста, определенный как среднее арифметическое оценок по результатам освоения им программы </w:t>
      </w:r>
      <w:proofErr w:type="spellStart"/>
      <w:r>
        <w:t>специалитета</w:t>
      </w:r>
      <w:proofErr w:type="spellEnd"/>
      <w:r>
        <w:t xml:space="preserve">, указанных в приложении к документу о высшем медицинском и (или) фармацевтическом образовании по образовательной программе </w:t>
      </w:r>
      <w:proofErr w:type="spellStart"/>
      <w:r>
        <w:t>специалитета</w:t>
      </w:r>
      <w:proofErr w:type="spellEnd"/>
      <w:r>
        <w:t xml:space="preserve"> специалиста, не ниже 4,0 балла;</w:t>
      </w:r>
      <w:proofErr w:type="gramEnd"/>
    </w:p>
    <w:p w:rsidR="00866F54" w:rsidRDefault="00866F54" w:rsidP="00866F54">
      <w:pPr>
        <w:pStyle w:val="ConsPlusNormal"/>
        <w:spacing w:before="220"/>
        <w:ind w:firstLine="540"/>
        <w:jc w:val="both"/>
      </w:pPr>
      <w:r>
        <w:t>2) со специалистом, обучающимся по образовательной программе ординатуры, при наличии у него среднего балла успеваемости по итогам последней промежуточной аттестации, определенного как среднее арифметическое итоговых оценок по всем изучаемым учебным предметам, дисциплинам (модулям), практикам, по которым предусмотрена пятибалльная система оценивания, не ниже 4,0 балла.</w:t>
      </w:r>
    </w:p>
    <w:p w:rsidR="00866F54" w:rsidRDefault="00866F54" w:rsidP="00866F54">
      <w:pPr>
        <w:pStyle w:val="ConsPlusNormal"/>
        <w:spacing w:before="220"/>
        <w:ind w:firstLine="540"/>
        <w:jc w:val="both"/>
      </w:pPr>
      <w:bookmarkStart w:id="4" w:name="P149"/>
      <w:bookmarkEnd w:id="4"/>
      <w:r>
        <w:t>3.7. Комиссия предлагает уполномоченному органу принять решение об отказе специалисту в заключени</w:t>
      </w:r>
      <w:proofErr w:type="gramStart"/>
      <w:r>
        <w:t>и</w:t>
      </w:r>
      <w:proofErr w:type="gramEnd"/>
      <w:r>
        <w:t xml:space="preserve"> договора о целевом обучении в следующих случаях:</w:t>
      </w:r>
    </w:p>
    <w:p w:rsidR="00866F54" w:rsidRDefault="00866F54" w:rsidP="00866F54">
      <w:pPr>
        <w:pStyle w:val="ConsPlusNormal"/>
        <w:spacing w:before="220"/>
        <w:ind w:firstLine="540"/>
        <w:jc w:val="both"/>
      </w:pPr>
      <w:r>
        <w:t>отсутствие у претендента права на участие в отборе специалиста;</w:t>
      </w:r>
    </w:p>
    <w:p w:rsidR="00866F54" w:rsidRDefault="00866F54" w:rsidP="00866F54">
      <w:pPr>
        <w:pStyle w:val="ConsPlusNormal"/>
        <w:spacing w:before="220"/>
        <w:ind w:firstLine="540"/>
        <w:jc w:val="both"/>
      </w:pPr>
      <w:r>
        <w:t xml:space="preserve">непредставление или представление не в полном объеме документов, указанных в </w:t>
      </w:r>
      <w:hyperlink w:anchor="P123">
        <w:r>
          <w:rPr>
            <w:color w:val="0000FF"/>
          </w:rPr>
          <w:t>пункте 3.2</w:t>
        </w:r>
      </w:hyperlink>
      <w:r>
        <w:t xml:space="preserve"> Порядка (за исключением документов, представляемых по собственной инициативе) и включенных в перечень документов, определенный </w:t>
      </w:r>
      <w:hyperlink r:id="rId38">
        <w:r>
          <w:rPr>
            <w:color w:val="0000FF"/>
          </w:rPr>
          <w:t>частью 6 статьи 7</w:t>
        </w:r>
      </w:hyperlink>
      <w:r>
        <w:t xml:space="preserve"> Федерального закона N 210-ФЗ;</w:t>
      </w:r>
    </w:p>
    <w:p w:rsidR="00866F54" w:rsidRDefault="00866F54" w:rsidP="00866F54">
      <w:pPr>
        <w:pStyle w:val="ConsPlusNormal"/>
        <w:spacing w:before="220"/>
        <w:ind w:firstLine="540"/>
        <w:jc w:val="both"/>
      </w:pPr>
      <w:r>
        <w:lastRenderedPageBreak/>
        <w:t>недостоверность сведений, содержащихся в заявлении и (или) документах, представленных заявителем 2;</w:t>
      </w:r>
    </w:p>
    <w:p w:rsidR="00866F54" w:rsidRDefault="00866F54" w:rsidP="00866F54">
      <w:pPr>
        <w:pStyle w:val="ConsPlusNormal"/>
        <w:spacing w:before="220"/>
        <w:ind w:firstLine="540"/>
        <w:jc w:val="both"/>
      </w:pPr>
      <w:r>
        <w:t xml:space="preserve">средний балл успеваемости специалиста, определенный как среднее арифметическое оценок по результатам освоения им программы </w:t>
      </w:r>
      <w:proofErr w:type="spellStart"/>
      <w:r>
        <w:t>специалитета</w:t>
      </w:r>
      <w:proofErr w:type="spellEnd"/>
      <w:r>
        <w:t xml:space="preserve">, указанных в приложении к документу о высшем медицинском и (или) фармацевтическом образовании по образовательной программе </w:t>
      </w:r>
      <w:proofErr w:type="spellStart"/>
      <w:r>
        <w:t>специалитета</w:t>
      </w:r>
      <w:proofErr w:type="spellEnd"/>
      <w:r>
        <w:t xml:space="preserve"> специалиста, ниже 4,0 баллов (для специалистов, имеющих высшее медицинское или фармацевтическое образование по образовательной программе </w:t>
      </w:r>
      <w:proofErr w:type="spellStart"/>
      <w:r>
        <w:t>специалитета</w:t>
      </w:r>
      <w:proofErr w:type="spellEnd"/>
      <w:r>
        <w:t>);</w:t>
      </w:r>
    </w:p>
    <w:p w:rsidR="00866F54" w:rsidRDefault="00866F54" w:rsidP="00866F54">
      <w:pPr>
        <w:pStyle w:val="ConsPlusNormal"/>
        <w:spacing w:before="220"/>
        <w:ind w:firstLine="540"/>
        <w:jc w:val="both"/>
      </w:pPr>
      <w:r>
        <w:t>средний балл успеваемости специалиста по итогам последней промежуточной аттестации, определенный как среднее арифметическое итоговых оценок по всем изучаемым учебным предметам, дисциплинам (модулям), практикам, по которым предусмотрена пятибалльная система оценивания, ниже 4,0 балла (для претендентов, обучающихся по образовательной программе ординатуры).</w:t>
      </w:r>
    </w:p>
    <w:p w:rsidR="00866F54" w:rsidRDefault="00866F54" w:rsidP="00866F54">
      <w:pPr>
        <w:pStyle w:val="ConsPlusNormal"/>
        <w:spacing w:before="220"/>
        <w:ind w:firstLine="540"/>
        <w:jc w:val="both"/>
      </w:pPr>
      <w:r>
        <w:t>3.8. Решение комиссии, содержащее предложения уполномоченному органу о принятии решения о заключении или об отказе в заключении уполномоченным органом со специалистом договора о целевом обучении, оформляется протоколом.</w:t>
      </w:r>
    </w:p>
    <w:p w:rsidR="00866F54" w:rsidRDefault="00866F54" w:rsidP="00866F54">
      <w:pPr>
        <w:pStyle w:val="ConsPlusNormal"/>
        <w:spacing w:before="220"/>
        <w:ind w:firstLine="540"/>
        <w:jc w:val="both"/>
      </w:pPr>
      <w:r>
        <w:t>Протокол оформляется в день проведения заседания комиссии, в течение 1 рабочего дня со дня оформления протокола передается в уполномоченный орган.</w:t>
      </w:r>
    </w:p>
    <w:p w:rsidR="00866F54" w:rsidRDefault="00866F54" w:rsidP="00866F54">
      <w:pPr>
        <w:pStyle w:val="ConsPlusNormal"/>
        <w:spacing w:before="220"/>
        <w:ind w:firstLine="540"/>
        <w:jc w:val="both"/>
      </w:pPr>
      <w:r>
        <w:t>3.9. Уполномоченный орган в течение 5 рабочих дней со дня получения протокола комиссии принимает решение о заключении с претендентом либо об отказе претенденту в заключени</w:t>
      </w:r>
      <w:proofErr w:type="gramStart"/>
      <w:r>
        <w:t>и</w:t>
      </w:r>
      <w:proofErr w:type="gramEnd"/>
      <w:r>
        <w:t xml:space="preserve"> договора о целевом обучении в форме приказа уполномоченного органа.</w:t>
      </w:r>
    </w:p>
    <w:p w:rsidR="00866F54" w:rsidRDefault="00866F54" w:rsidP="00866F54">
      <w:pPr>
        <w:pStyle w:val="ConsPlusNormal"/>
        <w:spacing w:before="220"/>
        <w:ind w:firstLine="540"/>
        <w:jc w:val="both"/>
      </w:pPr>
      <w:r>
        <w:t xml:space="preserve">Уполномоченный орган принимает решение </w:t>
      </w:r>
      <w:proofErr w:type="gramStart"/>
      <w:r>
        <w:t>об отказе специалисту в заключении с ним договора о целевом обучении в случаях</w:t>
      </w:r>
      <w:proofErr w:type="gramEnd"/>
      <w:r>
        <w:t xml:space="preserve">, предусмотренных </w:t>
      </w:r>
      <w:hyperlink w:anchor="P149">
        <w:r>
          <w:rPr>
            <w:color w:val="0000FF"/>
          </w:rPr>
          <w:t>пунктом 3.7</w:t>
        </w:r>
      </w:hyperlink>
      <w:r>
        <w:t xml:space="preserve"> Порядка.</w:t>
      </w:r>
    </w:p>
    <w:p w:rsidR="00866F54" w:rsidRDefault="00866F54" w:rsidP="00866F54">
      <w:pPr>
        <w:pStyle w:val="ConsPlusNormal"/>
        <w:spacing w:before="220"/>
        <w:ind w:firstLine="540"/>
        <w:jc w:val="both"/>
      </w:pPr>
      <w:r>
        <w:t xml:space="preserve">3.10. Уполномоченный орган в течение 5 рабочих дней со дня принятия решения направляет заявителю 2 способом, выбранным им и указанным в заявлении специалиста, уведомление о принятом решении. </w:t>
      </w:r>
      <w:proofErr w:type="gramStart"/>
      <w:r>
        <w:t>В случае принятия решения об отказе в заключении со специалистом договора о целевом обучении</w:t>
      </w:r>
      <w:proofErr w:type="gramEnd"/>
      <w:r>
        <w:t xml:space="preserve"> в уведомлении указывается основание отказа и порядок его обжалования.</w:t>
      </w:r>
    </w:p>
    <w:p w:rsidR="00866F54" w:rsidRDefault="00866F54" w:rsidP="00866F54">
      <w:pPr>
        <w:pStyle w:val="ConsPlusNormal"/>
        <w:jc w:val="both"/>
      </w:pPr>
    </w:p>
    <w:p w:rsidR="00866F54" w:rsidRDefault="00866F54" w:rsidP="00866F54">
      <w:pPr>
        <w:pStyle w:val="ConsPlusNormal"/>
        <w:jc w:val="both"/>
      </w:pPr>
    </w:p>
    <w:p w:rsidR="00866F54" w:rsidRDefault="00866F54" w:rsidP="00866F54">
      <w:pPr>
        <w:pStyle w:val="ConsPlusNormal"/>
        <w:jc w:val="both"/>
      </w:pPr>
    </w:p>
    <w:p w:rsidR="00866F54" w:rsidRDefault="00866F54" w:rsidP="00866F54">
      <w:pPr>
        <w:pStyle w:val="ConsPlusNormal"/>
        <w:jc w:val="both"/>
      </w:pPr>
    </w:p>
    <w:p w:rsidR="00866F54" w:rsidRDefault="00866F54" w:rsidP="00866F54">
      <w:pPr>
        <w:pStyle w:val="ConsPlusNormal"/>
        <w:jc w:val="both"/>
      </w:pPr>
    </w:p>
    <w:p w:rsidR="00866F54" w:rsidRDefault="00866F54" w:rsidP="00866F54">
      <w:pPr>
        <w:pStyle w:val="ConsPlusNormal"/>
        <w:jc w:val="right"/>
        <w:outlineLvl w:val="1"/>
      </w:pPr>
      <w:bookmarkStart w:id="5" w:name="P165"/>
      <w:bookmarkEnd w:id="5"/>
      <w:r>
        <w:t>Приложение N 1</w:t>
      </w:r>
    </w:p>
    <w:p w:rsidR="00866F54" w:rsidRDefault="00866F54" w:rsidP="00866F54">
      <w:pPr>
        <w:pStyle w:val="ConsPlusNormal"/>
        <w:jc w:val="right"/>
      </w:pPr>
      <w:r>
        <w:t>к Порядку</w:t>
      </w:r>
    </w:p>
    <w:p w:rsidR="00866F54" w:rsidRDefault="00866F54" w:rsidP="00866F54">
      <w:pPr>
        <w:pStyle w:val="ConsPlusNormal"/>
        <w:jc w:val="right"/>
      </w:pPr>
      <w:r>
        <w:t>отбора граждан для заключения</w:t>
      </w:r>
    </w:p>
    <w:p w:rsidR="00866F54" w:rsidRDefault="00866F54" w:rsidP="00866F54">
      <w:pPr>
        <w:pStyle w:val="ConsPlusNormal"/>
        <w:jc w:val="right"/>
      </w:pPr>
      <w:r>
        <w:t>договоров о целевом обучении</w:t>
      </w:r>
    </w:p>
    <w:p w:rsidR="00866F54" w:rsidRDefault="00866F54" w:rsidP="00866F54">
      <w:pPr>
        <w:pStyle w:val="ConsPlusNormal"/>
        <w:jc w:val="right"/>
      </w:pPr>
      <w:r>
        <w:t>по образовательным программам</w:t>
      </w:r>
    </w:p>
    <w:p w:rsidR="00866F54" w:rsidRDefault="00866F54" w:rsidP="00866F54">
      <w:pPr>
        <w:pStyle w:val="ConsPlusNormal"/>
        <w:jc w:val="right"/>
      </w:pPr>
      <w:r>
        <w:t>высшего медицинского или высшего</w:t>
      </w:r>
    </w:p>
    <w:p w:rsidR="00866F54" w:rsidRDefault="00866F54" w:rsidP="00866F54">
      <w:pPr>
        <w:pStyle w:val="ConsPlusNormal"/>
        <w:jc w:val="right"/>
      </w:pPr>
      <w:r>
        <w:t>фармацевтического образования</w:t>
      </w:r>
    </w:p>
    <w:p w:rsidR="00866F54" w:rsidRDefault="00866F54" w:rsidP="00866F54">
      <w:pPr>
        <w:pStyle w:val="ConsPlusNormal"/>
        <w:jc w:val="right"/>
      </w:pPr>
      <w:proofErr w:type="gramStart"/>
      <w:r>
        <w:t xml:space="preserve">(программам </w:t>
      </w:r>
      <w:proofErr w:type="spellStart"/>
      <w:r>
        <w:t>специалитета</w:t>
      </w:r>
      <w:proofErr w:type="spellEnd"/>
      <w:r>
        <w:t>, программам</w:t>
      </w:r>
      <w:proofErr w:type="gramEnd"/>
    </w:p>
    <w:p w:rsidR="00866F54" w:rsidRDefault="00866F54" w:rsidP="00866F54">
      <w:pPr>
        <w:pStyle w:val="ConsPlusNormal"/>
        <w:jc w:val="right"/>
      </w:pPr>
      <w:r>
        <w:t>ординатуры) в пределах квоты</w:t>
      </w:r>
    </w:p>
    <w:p w:rsidR="00866F54" w:rsidRDefault="00866F54" w:rsidP="00866F54">
      <w:pPr>
        <w:pStyle w:val="ConsPlusNormal"/>
        <w:jc w:val="right"/>
      </w:pPr>
      <w:r>
        <w:t>приема на целевое обучение</w:t>
      </w:r>
    </w:p>
    <w:p w:rsidR="00866F54" w:rsidRDefault="00866F54" w:rsidP="00866F54">
      <w:pPr>
        <w:pStyle w:val="ConsPlusNormal"/>
        <w:jc w:val="right"/>
      </w:pPr>
      <w:r>
        <w:t>за счет бюджетных ассигнований</w:t>
      </w:r>
    </w:p>
    <w:p w:rsidR="00866F54" w:rsidRDefault="00866F54" w:rsidP="00866F54">
      <w:pPr>
        <w:pStyle w:val="ConsPlusNormal"/>
        <w:jc w:val="right"/>
      </w:pPr>
      <w:r>
        <w:t>федерального бюджета</w:t>
      </w:r>
    </w:p>
    <w:p w:rsidR="00866F54" w:rsidRDefault="00866F54" w:rsidP="00866F5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
        <w:gridCol w:w="435"/>
        <w:gridCol w:w="1443"/>
        <w:gridCol w:w="340"/>
        <w:gridCol w:w="1188"/>
        <w:gridCol w:w="5329"/>
      </w:tblGrid>
      <w:tr w:rsidR="00866F54" w:rsidTr="004E70FF">
        <w:tc>
          <w:tcPr>
            <w:tcW w:w="3841" w:type="dxa"/>
            <w:gridSpan w:val="5"/>
            <w:tcBorders>
              <w:top w:val="nil"/>
              <w:left w:val="nil"/>
              <w:bottom w:val="nil"/>
              <w:right w:val="nil"/>
            </w:tcBorders>
          </w:tcPr>
          <w:p w:rsidR="00866F54" w:rsidRDefault="00866F54" w:rsidP="004E70FF">
            <w:pPr>
              <w:pStyle w:val="ConsPlusNormal"/>
              <w:jc w:val="both"/>
            </w:pPr>
          </w:p>
        </w:tc>
        <w:tc>
          <w:tcPr>
            <w:tcW w:w="5329" w:type="dxa"/>
            <w:tcBorders>
              <w:top w:val="nil"/>
              <w:left w:val="nil"/>
              <w:bottom w:val="nil"/>
              <w:right w:val="nil"/>
            </w:tcBorders>
          </w:tcPr>
          <w:p w:rsidR="00866F54" w:rsidRDefault="00866F54" w:rsidP="004E70FF">
            <w:pPr>
              <w:pStyle w:val="ConsPlusNormal"/>
              <w:jc w:val="both"/>
            </w:pPr>
            <w:r>
              <w:t>Министру здравоохранения</w:t>
            </w:r>
          </w:p>
          <w:p w:rsidR="00866F54" w:rsidRDefault="00866F54" w:rsidP="004E70FF">
            <w:pPr>
              <w:pStyle w:val="ConsPlusNormal"/>
              <w:jc w:val="both"/>
            </w:pPr>
            <w:r>
              <w:t>Красноярского края</w:t>
            </w:r>
          </w:p>
          <w:p w:rsidR="00866F54" w:rsidRDefault="00866F54" w:rsidP="004E70FF">
            <w:pPr>
              <w:pStyle w:val="ConsPlusNormal"/>
            </w:pPr>
          </w:p>
          <w:p w:rsidR="00866F54" w:rsidRDefault="00866F54" w:rsidP="004E70FF">
            <w:pPr>
              <w:pStyle w:val="ConsPlusNormal"/>
              <w:jc w:val="both"/>
            </w:pPr>
            <w:r>
              <w:t xml:space="preserve">Б.М. </w:t>
            </w:r>
            <w:proofErr w:type="spellStart"/>
            <w:r>
              <w:t>Немику</w:t>
            </w:r>
            <w:proofErr w:type="spellEnd"/>
          </w:p>
          <w:p w:rsidR="00866F54" w:rsidRDefault="00866F54" w:rsidP="004E70FF">
            <w:pPr>
              <w:pStyle w:val="ConsPlusNormal"/>
              <w:jc w:val="both"/>
            </w:pPr>
            <w:r>
              <w:t>__________________________________________,</w:t>
            </w:r>
          </w:p>
          <w:p w:rsidR="00866F54" w:rsidRDefault="00866F54" w:rsidP="004E70FF">
            <w:pPr>
              <w:pStyle w:val="ConsPlusNormal"/>
              <w:jc w:val="center"/>
            </w:pPr>
            <w:r>
              <w:t>(фамилия, имя, отчество (последнее при наличии) заявителя 1)</w:t>
            </w:r>
          </w:p>
          <w:p w:rsidR="00866F54" w:rsidRDefault="00866F54" w:rsidP="004E70FF">
            <w:pPr>
              <w:pStyle w:val="ConsPlusNormal"/>
              <w:jc w:val="both"/>
            </w:pPr>
            <w:proofErr w:type="gramStart"/>
            <w:r>
              <w:t>проживающего</w:t>
            </w:r>
            <w:proofErr w:type="gramEnd"/>
            <w:r>
              <w:t xml:space="preserve"> (ей) по адресу</w:t>
            </w:r>
          </w:p>
          <w:p w:rsidR="00866F54" w:rsidRDefault="00866F54" w:rsidP="004E70FF">
            <w:pPr>
              <w:pStyle w:val="ConsPlusNormal"/>
              <w:jc w:val="both"/>
            </w:pPr>
            <w:r>
              <w:t>__________________________________________</w:t>
            </w:r>
          </w:p>
          <w:p w:rsidR="00866F54" w:rsidRDefault="00866F54" w:rsidP="004E70FF">
            <w:pPr>
              <w:pStyle w:val="ConsPlusNormal"/>
              <w:jc w:val="center"/>
            </w:pPr>
            <w:r>
              <w:t>(почтовый адрес места жительства)</w:t>
            </w:r>
          </w:p>
          <w:p w:rsidR="00866F54" w:rsidRDefault="00866F54" w:rsidP="004E70FF">
            <w:pPr>
              <w:pStyle w:val="ConsPlusNormal"/>
              <w:jc w:val="both"/>
            </w:pPr>
            <w:r>
              <w:t>__________________________________________</w:t>
            </w:r>
          </w:p>
          <w:p w:rsidR="00866F54" w:rsidRDefault="00866F54" w:rsidP="004E70FF">
            <w:pPr>
              <w:pStyle w:val="ConsPlusNormal"/>
              <w:jc w:val="center"/>
            </w:pPr>
            <w:proofErr w:type="gramStart"/>
            <w:r>
              <w:t>(номер телефона, электронный адрес</w:t>
            </w:r>
            <w:proofErr w:type="gramEnd"/>
          </w:p>
          <w:p w:rsidR="00866F54" w:rsidRDefault="00866F54" w:rsidP="004E70FF">
            <w:pPr>
              <w:pStyle w:val="ConsPlusNormal"/>
              <w:jc w:val="center"/>
            </w:pPr>
            <w:r>
              <w:t>(при наличии)</w:t>
            </w:r>
          </w:p>
        </w:tc>
      </w:tr>
      <w:tr w:rsidR="00866F54" w:rsidTr="004E70FF">
        <w:tc>
          <w:tcPr>
            <w:tcW w:w="9170" w:type="dxa"/>
            <w:gridSpan w:val="6"/>
            <w:tcBorders>
              <w:top w:val="nil"/>
              <w:left w:val="nil"/>
              <w:bottom w:val="nil"/>
              <w:right w:val="nil"/>
            </w:tcBorders>
          </w:tcPr>
          <w:p w:rsidR="00866F54" w:rsidRDefault="00866F54" w:rsidP="004E70FF">
            <w:pPr>
              <w:pStyle w:val="ConsPlusNormal"/>
              <w:jc w:val="both"/>
            </w:pPr>
          </w:p>
        </w:tc>
      </w:tr>
      <w:tr w:rsidR="00866F54" w:rsidTr="004E70FF">
        <w:tc>
          <w:tcPr>
            <w:tcW w:w="9170" w:type="dxa"/>
            <w:gridSpan w:val="6"/>
            <w:tcBorders>
              <w:top w:val="nil"/>
              <w:left w:val="nil"/>
              <w:bottom w:val="nil"/>
              <w:right w:val="nil"/>
            </w:tcBorders>
          </w:tcPr>
          <w:p w:rsidR="00866F54" w:rsidRDefault="00866F54" w:rsidP="004E70FF">
            <w:pPr>
              <w:pStyle w:val="ConsPlusNormal"/>
              <w:jc w:val="center"/>
            </w:pPr>
            <w:r>
              <w:t>Заявление о заключении договора о целевом обучении</w:t>
            </w:r>
          </w:p>
        </w:tc>
      </w:tr>
      <w:tr w:rsidR="00866F54" w:rsidTr="004E70FF">
        <w:tc>
          <w:tcPr>
            <w:tcW w:w="9170" w:type="dxa"/>
            <w:gridSpan w:val="6"/>
            <w:tcBorders>
              <w:top w:val="nil"/>
              <w:left w:val="nil"/>
              <w:bottom w:val="nil"/>
              <w:right w:val="nil"/>
            </w:tcBorders>
          </w:tcPr>
          <w:p w:rsidR="00866F54" w:rsidRDefault="00866F54" w:rsidP="004E70FF">
            <w:pPr>
              <w:pStyle w:val="ConsPlusNormal"/>
              <w:jc w:val="both"/>
            </w:pPr>
          </w:p>
        </w:tc>
      </w:tr>
      <w:tr w:rsidR="00866F54" w:rsidTr="004E70FF">
        <w:tc>
          <w:tcPr>
            <w:tcW w:w="9170" w:type="dxa"/>
            <w:gridSpan w:val="6"/>
            <w:tcBorders>
              <w:top w:val="nil"/>
              <w:left w:val="nil"/>
              <w:bottom w:val="nil"/>
              <w:right w:val="nil"/>
            </w:tcBorders>
          </w:tcPr>
          <w:p w:rsidR="00866F54" w:rsidRDefault="00866F54" w:rsidP="004E70FF">
            <w:pPr>
              <w:pStyle w:val="ConsPlusNormal"/>
              <w:ind w:firstLine="283"/>
              <w:jc w:val="both"/>
            </w:pPr>
            <w:r>
              <w:t>1. Сведения о претенденте</w:t>
            </w:r>
            <w:proofErr w:type="gramStart"/>
            <w:r>
              <w:t>: _______________________________________________</w:t>
            </w:r>
            <w:proofErr w:type="gramEnd"/>
          </w:p>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proofErr w:type="gramStart"/>
            <w:r>
              <w:t>(фамилия, имя, отчество (последнее при наличии),</w:t>
            </w:r>
            <w:proofErr w:type="gramEnd"/>
          </w:p>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r>
              <w:t>(дата рождения, место рождения)</w:t>
            </w:r>
          </w:p>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r>
              <w:t>(почтовый адрес места жительства)</w:t>
            </w:r>
          </w:p>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proofErr w:type="gramStart"/>
            <w:r>
              <w:t>(наименование документа, удостоверяющего личность,</w:t>
            </w:r>
            <w:proofErr w:type="gramEnd"/>
          </w:p>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r>
              <w:t>серия и номер документа, дата выдачи, наименование выдавшего органа)</w:t>
            </w:r>
          </w:p>
          <w:p w:rsidR="00866F54" w:rsidRDefault="00866F54" w:rsidP="004E70FF">
            <w:pPr>
              <w:pStyle w:val="ConsPlusNormal"/>
              <w:ind w:firstLine="283"/>
              <w:jc w:val="both"/>
            </w:pPr>
            <w:r>
              <w:t>2. Сведения о родителе (ином законном представителе) претендента (в случае подачи заявления родителем (иным законным представителем) претендента): __________________________________________________________________________</w:t>
            </w:r>
          </w:p>
          <w:p w:rsidR="00866F54" w:rsidRDefault="00866F54" w:rsidP="004E70FF">
            <w:pPr>
              <w:pStyle w:val="ConsPlusNormal"/>
              <w:jc w:val="center"/>
            </w:pPr>
            <w:proofErr w:type="gramStart"/>
            <w:r>
              <w:t>(фамилия, имя, отчество (последнее при наличии),</w:t>
            </w:r>
            <w:proofErr w:type="gramEnd"/>
          </w:p>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r>
              <w:t>(дата рождения)</w:t>
            </w:r>
          </w:p>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r>
              <w:t>(почтовый адрес места жительства)</w:t>
            </w:r>
          </w:p>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proofErr w:type="gramStart"/>
            <w:r>
              <w:t>(наименование документа, удостоверяющего личность,</w:t>
            </w:r>
            <w:proofErr w:type="gramEnd"/>
          </w:p>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r>
              <w:t>серия и номер документа, дата выдачи, наименование выдавшего органа)</w:t>
            </w:r>
          </w:p>
          <w:p w:rsidR="00866F54" w:rsidRDefault="00866F54" w:rsidP="004E70FF">
            <w:pPr>
              <w:pStyle w:val="ConsPlusNormal"/>
              <w:ind w:firstLine="283"/>
              <w:jc w:val="both"/>
            </w:pPr>
            <w:r>
              <w:t>3. Сведения о представителе претендента или родителя (иного законного представителя) претендента (в случае подачи заявления представителем претендента или родителя (иного законного представителя) претендента):</w:t>
            </w:r>
          </w:p>
          <w:p w:rsidR="00866F54" w:rsidRDefault="00866F54" w:rsidP="004E70FF">
            <w:pPr>
              <w:pStyle w:val="ConsPlusNormal"/>
            </w:pPr>
            <w:r>
              <w:t>__________________________________________________________________________</w:t>
            </w:r>
          </w:p>
          <w:p w:rsidR="00866F54" w:rsidRDefault="00866F54" w:rsidP="004E70FF">
            <w:pPr>
              <w:pStyle w:val="ConsPlusNormal"/>
              <w:jc w:val="center"/>
            </w:pPr>
            <w:proofErr w:type="gramStart"/>
            <w:r>
              <w:t>(фамилия, имя, отчество (последнее при наличии),</w:t>
            </w:r>
            <w:proofErr w:type="gramEnd"/>
          </w:p>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r>
              <w:t>(дата рождения)</w:t>
            </w:r>
          </w:p>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r>
              <w:t>(почтовый адрес места жительства)</w:t>
            </w:r>
          </w:p>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proofErr w:type="gramStart"/>
            <w:r>
              <w:t>(наименование документа, удостоверяющего личность,</w:t>
            </w:r>
            <w:proofErr w:type="gramEnd"/>
          </w:p>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r>
              <w:t xml:space="preserve">серия и номер документа, дата выдачи, наименование выдавшего органа; наименование </w:t>
            </w:r>
            <w:r>
              <w:lastRenderedPageBreak/>
              <w:t>документа, подтверждающего полномочия представителя претендента или родителя (иного законного представителя) претендента, номер документа, дата выдачи, кем выдан)</w:t>
            </w:r>
          </w:p>
          <w:p w:rsidR="00866F54" w:rsidRDefault="00866F54" w:rsidP="004E70FF">
            <w:pPr>
              <w:pStyle w:val="ConsPlusNormal"/>
              <w:ind w:firstLine="283"/>
              <w:jc w:val="both"/>
            </w:pPr>
            <w:r>
              <w:t xml:space="preserve">4. Прошу заключить </w:t>
            </w:r>
            <w:proofErr w:type="gramStart"/>
            <w:r>
              <w:t>с</w:t>
            </w:r>
            <w:proofErr w:type="gramEnd"/>
            <w:r>
              <w:t xml:space="preserve"> ____________________________________________________</w:t>
            </w:r>
          </w:p>
        </w:tc>
      </w:tr>
      <w:tr w:rsidR="00866F54" w:rsidTr="004E70FF">
        <w:tc>
          <w:tcPr>
            <w:tcW w:w="2653" w:type="dxa"/>
            <w:gridSpan w:val="4"/>
            <w:tcBorders>
              <w:top w:val="nil"/>
              <w:left w:val="nil"/>
              <w:bottom w:val="nil"/>
              <w:right w:val="nil"/>
            </w:tcBorders>
          </w:tcPr>
          <w:p w:rsidR="00866F54" w:rsidRDefault="00866F54" w:rsidP="004E70FF">
            <w:pPr>
              <w:pStyle w:val="ConsPlusNormal"/>
              <w:jc w:val="center"/>
            </w:pPr>
          </w:p>
        </w:tc>
        <w:tc>
          <w:tcPr>
            <w:tcW w:w="6517" w:type="dxa"/>
            <w:gridSpan w:val="2"/>
            <w:tcBorders>
              <w:top w:val="nil"/>
              <w:left w:val="nil"/>
              <w:bottom w:val="nil"/>
              <w:right w:val="nil"/>
            </w:tcBorders>
          </w:tcPr>
          <w:p w:rsidR="00866F54" w:rsidRDefault="00866F54" w:rsidP="004E70FF">
            <w:pPr>
              <w:pStyle w:val="ConsPlusNormal"/>
              <w:jc w:val="center"/>
            </w:pPr>
            <w:r>
              <w:t>(фамилия, имя, отчество (последнее - при наличии) претендента)</w:t>
            </w:r>
          </w:p>
        </w:tc>
      </w:tr>
      <w:tr w:rsidR="00866F54" w:rsidTr="004E70FF">
        <w:tc>
          <w:tcPr>
            <w:tcW w:w="9170" w:type="dxa"/>
            <w:gridSpan w:val="6"/>
            <w:tcBorders>
              <w:top w:val="nil"/>
              <w:left w:val="nil"/>
              <w:bottom w:val="nil"/>
              <w:right w:val="nil"/>
            </w:tcBorders>
          </w:tcPr>
          <w:p w:rsidR="00866F54" w:rsidRDefault="00866F54" w:rsidP="004E70FF">
            <w:pPr>
              <w:pStyle w:val="ConsPlusNormal"/>
              <w:jc w:val="both"/>
            </w:pPr>
            <w:r>
              <w:t xml:space="preserve">договор о целевом обучении </w:t>
            </w:r>
            <w:proofErr w:type="gramStart"/>
            <w:r>
              <w:t>в</w:t>
            </w:r>
            <w:proofErr w:type="gramEnd"/>
            <w:r>
              <w:t xml:space="preserve"> _______________________________________________</w:t>
            </w:r>
          </w:p>
          <w:p w:rsidR="00866F54" w:rsidRDefault="00866F54" w:rsidP="004E70FF">
            <w:pPr>
              <w:pStyle w:val="ConsPlusNormal"/>
              <w:jc w:val="both"/>
            </w:pPr>
            <w:r>
              <w:t>_________________________________________________________________________</w:t>
            </w:r>
          </w:p>
          <w:p w:rsidR="00866F54" w:rsidRDefault="00866F54" w:rsidP="004E70FF">
            <w:pPr>
              <w:pStyle w:val="ConsPlusNormal"/>
              <w:jc w:val="center"/>
            </w:pPr>
            <w:r>
              <w:t>(наименование образовательной организации)</w:t>
            </w:r>
          </w:p>
          <w:p w:rsidR="00866F54" w:rsidRDefault="00866F54" w:rsidP="004E70FF">
            <w:pPr>
              <w:pStyle w:val="ConsPlusNormal"/>
            </w:pPr>
            <w:r>
              <w:t>по специальности __________________________________________________________</w:t>
            </w:r>
          </w:p>
          <w:p w:rsidR="00866F54" w:rsidRDefault="00866F54" w:rsidP="004E70FF">
            <w:pPr>
              <w:pStyle w:val="ConsPlusNormal"/>
              <w:jc w:val="center"/>
            </w:pPr>
            <w:r>
              <w:t xml:space="preserve">(указать код и наименование специальности (специальностей) подготовки по программе </w:t>
            </w:r>
            <w:proofErr w:type="spellStart"/>
            <w:r>
              <w:t>специалитета</w:t>
            </w:r>
            <w:proofErr w:type="spellEnd"/>
            <w:r>
              <w:t>)</w:t>
            </w:r>
          </w:p>
          <w:p w:rsidR="00866F54" w:rsidRDefault="00866F54" w:rsidP="004E70FF">
            <w:pPr>
              <w:pStyle w:val="ConsPlusNormal"/>
              <w:ind w:firstLine="283"/>
              <w:jc w:val="both"/>
            </w:pPr>
            <w:r>
              <w:t>По окончании целевого обучения претендент обязуется отработать по направлению министерства здравоохранения Красноярского края в государственной медицинской организации в течение 3 лет.</w:t>
            </w:r>
          </w:p>
          <w:p w:rsidR="00866F54" w:rsidRDefault="00866F54" w:rsidP="004E70FF">
            <w:pPr>
              <w:pStyle w:val="ConsPlusNormal"/>
              <w:ind w:firstLine="283"/>
              <w:jc w:val="both"/>
            </w:pPr>
            <w:r>
              <w:t xml:space="preserve">5. Уведомление о принятом </w:t>
            </w:r>
            <w:proofErr w:type="gramStart"/>
            <w:r>
              <w:t>решении</w:t>
            </w:r>
            <w:proofErr w:type="gramEnd"/>
            <w:r>
              <w:t xml:space="preserve"> о заключении с претендентом либо об отказе претенденту в заключении с ним договора о целевом обучении прошу направить (нужное отметить знаком V с указанием реквизитов):</w:t>
            </w:r>
          </w:p>
        </w:tc>
      </w:tr>
      <w:tr w:rsidR="00866F54" w:rsidTr="004E70FF">
        <w:tblPrEx>
          <w:tblBorders>
            <w:insideV w:val="single" w:sz="4" w:space="0" w:color="auto"/>
          </w:tblBorders>
        </w:tblPrEx>
        <w:tc>
          <w:tcPr>
            <w:tcW w:w="435" w:type="dxa"/>
            <w:tcBorders>
              <w:top w:val="nil"/>
              <w:left w:val="nil"/>
              <w:bottom w:val="nil"/>
            </w:tcBorders>
          </w:tcPr>
          <w:p w:rsidR="00866F54" w:rsidRDefault="00866F54" w:rsidP="004E70FF">
            <w:pPr>
              <w:pStyle w:val="ConsPlusNormal"/>
              <w:jc w:val="both"/>
            </w:pPr>
          </w:p>
        </w:tc>
        <w:tc>
          <w:tcPr>
            <w:tcW w:w="435" w:type="dxa"/>
            <w:tcBorders>
              <w:top w:val="single" w:sz="4" w:space="0" w:color="auto"/>
              <w:bottom w:val="single" w:sz="4" w:space="0" w:color="auto"/>
            </w:tcBorders>
          </w:tcPr>
          <w:p w:rsidR="00866F54" w:rsidRDefault="00866F54" w:rsidP="004E70FF">
            <w:pPr>
              <w:pStyle w:val="ConsPlusNormal"/>
              <w:jc w:val="both"/>
            </w:pPr>
          </w:p>
        </w:tc>
        <w:tc>
          <w:tcPr>
            <w:tcW w:w="8300" w:type="dxa"/>
            <w:gridSpan w:val="4"/>
            <w:tcBorders>
              <w:top w:val="nil"/>
              <w:bottom w:val="nil"/>
              <w:right w:val="nil"/>
            </w:tcBorders>
          </w:tcPr>
          <w:p w:rsidR="00866F54" w:rsidRDefault="00866F54" w:rsidP="004E70FF">
            <w:pPr>
              <w:pStyle w:val="ConsPlusNormal"/>
              <w:jc w:val="both"/>
            </w:pPr>
            <w:r>
              <w:t>по почтовому адресу:</w:t>
            </w:r>
          </w:p>
        </w:tc>
      </w:tr>
      <w:tr w:rsidR="00866F54" w:rsidTr="004E70FF">
        <w:tc>
          <w:tcPr>
            <w:tcW w:w="9170" w:type="dxa"/>
            <w:gridSpan w:val="6"/>
            <w:tcBorders>
              <w:top w:val="nil"/>
              <w:left w:val="nil"/>
              <w:bottom w:val="nil"/>
              <w:right w:val="nil"/>
            </w:tcBorders>
          </w:tcPr>
          <w:p w:rsidR="00866F54" w:rsidRDefault="00866F54" w:rsidP="004E70FF">
            <w:pPr>
              <w:pStyle w:val="ConsPlusNormal"/>
              <w:jc w:val="both"/>
            </w:pPr>
            <w:r>
              <w:t>_________________________________________________________________________;</w:t>
            </w:r>
          </w:p>
          <w:p w:rsidR="00866F54" w:rsidRDefault="00866F54" w:rsidP="004E70FF">
            <w:pPr>
              <w:pStyle w:val="ConsPlusNormal"/>
              <w:jc w:val="center"/>
            </w:pPr>
            <w:r>
              <w:t>(почтовый адрес)</w:t>
            </w:r>
          </w:p>
        </w:tc>
      </w:tr>
      <w:tr w:rsidR="00866F54" w:rsidTr="004E70FF">
        <w:tblPrEx>
          <w:tblBorders>
            <w:insideV w:val="single" w:sz="4" w:space="0" w:color="auto"/>
          </w:tblBorders>
        </w:tblPrEx>
        <w:tc>
          <w:tcPr>
            <w:tcW w:w="435" w:type="dxa"/>
            <w:tcBorders>
              <w:top w:val="nil"/>
              <w:left w:val="nil"/>
              <w:bottom w:val="nil"/>
            </w:tcBorders>
          </w:tcPr>
          <w:p w:rsidR="00866F54" w:rsidRDefault="00866F54" w:rsidP="004E70FF">
            <w:pPr>
              <w:pStyle w:val="ConsPlusNormal"/>
              <w:jc w:val="both"/>
            </w:pPr>
          </w:p>
        </w:tc>
        <w:tc>
          <w:tcPr>
            <w:tcW w:w="435" w:type="dxa"/>
            <w:tcBorders>
              <w:top w:val="single" w:sz="4" w:space="0" w:color="auto"/>
              <w:bottom w:val="single" w:sz="4" w:space="0" w:color="auto"/>
            </w:tcBorders>
          </w:tcPr>
          <w:p w:rsidR="00866F54" w:rsidRDefault="00866F54" w:rsidP="004E70FF">
            <w:pPr>
              <w:pStyle w:val="ConsPlusNormal"/>
              <w:jc w:val="both"/>
            </w:pPr>
          </w:p>
        </w:tc>
        <w:tc>
          <w:tcPr>
            <w:tcW w:w="8300" w:type="dxa"/>
            <w:gridSpan w:val="4"/>
            <w:tcBorders>
              <w:top w:val="nil"/>
              <w:bottom w:val="nil"/>
              <w:right w:val="nil"/>
            </w:tcBorders>
          </w:tcPr>
          <w:p w:rsidR="00866F54" w:rsidRDefault="00866F54" w:rsidP="004E70FF">
            <w:pPr>
              <w:pStyle w:val="ConsPlusNormal"/>
              <w:jc w:val="both"/>
            </w:pPr>
            <w:r>
              <w:t>на адрес электронной почты:</w:t>
            </w:r>
          </w:p>
        </w:tc>
      </w:tr>
      <w:tr w:rsidR="00866F54" w:rsidTr="004E70FF">
        <w:tc>
          <w:tcPr>
            <w:tcW w:w="9170" w:type="dxa"/>
            <w:gridSpan w:val="6"/>
            <w:tcBorders>
              <w:top w:val="nil"/>
              <w:left w:val="nil"/>
              <w:bottom w:val="nil"/>
              <w:right w:val="nil"/>
            </w:tcBorders>
          </w:tcPr>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r>
              <w:t>(адрес электронной почты)</w:t>
            </w:r>
          </w:p>
          <w:p w:rsidR="00866F54" w:rsidRDefault="00866F54" w:rsidP="004E70FF">
            <w:pPr>
              <w:pStyle w:val="ConsPlusNormal"/>
              <w:ind w:firstLine="283"/>
              <w:jc w:val="both"/>
            </w:pPr>
            <w:r>
              <w:t>6. Уведомление о решении, принятом по результатам проверки подлинности простой электронной подписи или действительности усиленной квалифицированной электронной подписи, прошу направить на адрес электронной почты: __________________________________________________________________________</w:t>
            </w:r>
          </w:p>
          <w:p w:rsidR="00866F54" w:rsidRDefault="00866F54" w:rsidP="004E70FF">
            <w:pPr>
              <w:pStyle w:val="ConsPlusNormal"/>
              <w:jc w:val="center"/>
            </w:pPr>
            <w:r>
              <w:t>(адрес электронной почты)</w:t>
            </w:r>
          </w:p>
          <w:p w:rsidR="00866F54" w:rsidRDefault="00866F54" w:rsidP="004E70FF">
            <w:pPr>
              <w:pStyle w:val="ConsPlusNormal"/>
              <w:ind w:firstLine="283"/>
              <w:jc w:val="both"/>
            </w:pPr>
            <w:r>
              <w:t>7. К заявлению прилагаю следующие документы:</w:t>
            </w:r>
          </w:p>
          <w:p w:rsidR="00866F54" w:rsidRDefault="00866F54" w:rsidP="004E70FF">
            <w:pPr>
              <w:pStyle w:val="ConsPlusNormal"/>
              <w:ind w:firstLine="283"/>
              <w:jc w:val="both"/>
            </w:pPr>
            <w:r>
              <w:t>1) _____________________________________________________________________</w:t>
            </w:r>
          </w:p>
          <w:p w:rsidR="00866F54" w:rsidRDefault="00866F54" w:rsidP="004E70FF">
            <w:pPr>
              <w:pStyle w:val="ConsPlusNormal"/>
              <w:ind w:firstLine="283"/>
              <w:jc w:val="both"/>
            </w:pPr>
            <w:r>
              <w:t>2) _____________________________________________________________________</w:t>
            </w:r>
          </w:p>
          <w:p w:rsidR="00866F54" w:rsidRDefault="00866F54" w:rsidP="004E70FF">
            <w:pPr>
              <w:pStyle w:val="ConsPlusNormal"/>
              <w:ind w:firstLine="283"/>
              <w:jc w:val="both"/>
            </w:pPr>
            <w:r>
              <w:t>3) _____________________________________________________________________</w:t>
            </w:r>
          </w:p>
          <w:p w:rsidR="00866F54" w:rsidRDefault="00866F54" w:rsidP="004E70FF">
            <w:pPr>
              <w:pStyle w:val="ConsPlusNormal"/>
              <w:ind w:firstLine="283"/>
              <w:jc w:val="both"/>
            </w:pPr>
            <w:r>
              <w:t>4) _____________________________________________________________________</w:t>
            </w:r>
          </w:p>
          <w:p w:rsidR="00866F54" w:rsidRDefault="00866F54" w:rsidP="004E70FF">
            <w:pPr>
              <w:pStyle w:val="ConsPlusNormal"/>
              <w:ind w:firstLine="283"/>
              <w:jc w:val="both"/>
            </w:pPr>
            <w:r>
              <w:t>5) _____________________________________________________________________</w:t>
            </w:r>
          </w:p>
          <w:p w:rsidR="00866F54" w:rsidRDefault="00866F54" w:rsidP="004E70FF">
            <w:pPr>
              <w:pStyle w:val="ConsPlusNormal"/>
              <w:ind w:firstLine="283"/>
              <w:jc w:val="both"/>
            </w:pPr>
            <w:r>
              <w:t>6) _____________________________________________________________________</w:t>
            </w:r>
          </w:p>
          <w:p w:rsidR="00866F54" w:rsidRDefault="00866F54" w:rsidP="004E70FF">
            <w:pPr>
              <w:pStyle w:val="ConsPlusNormal"/>
              <w:ind w:firstLine="283"/>
              <w:jc w:val="both"/>
            </w:pPr>
            <w:r>
              <w:t>7) _____________________________________________________________________</w:t>
            </w:r>
          </w:p>
          <w:p w:rsidR="00866F54" w:rsidRDefault="00866F54" w:rsidP="004E70FF">
            <w:pPr>
              <w:pStyle w:val="ConsPlusNormal"/>
              <w:ind w:firstLine="283"/>
              <w:jc w:val="both"/>
            </w:pPr>
            <w:r>
              <w:t>8) _____________________________________________________________________</w:t>
            </w:r>
          </w:p>
          <w:p w:rsidR="00866F54" w:rsidRDefault="00866F54" w:rsidP="004E70FF">
            <w:pPr>
              <w:pStyle w:val="ConsPlusNormal"/>
              <w:ind w:firstLine="283"/>
              <w:jc w:val="both"/>
            </w:pPr>
            <w:r>
              <w:t>9) _____________________________________________________________________</w:t>
            </w:r>
          </w:p>
          <w:p w:rsidR="00866F54" w:rsidRDefault="00866F54" w:rsidP="004E70FF">
            <w:pPr>
              <w:pStyle w:val="ConsPlusNormal"/>
              <w:ind w:firstLine="283"/>
              <w:jc w:val="both"/>
            </w:pPr>
            <w:r>
              <w:t>10) ____________________________________________________________________</w:t>
            </w:r>
          </w:p>
          <w:p w:rsidR="00866F54" w:rsidRDefault="00866F54" w:rsidP="004E70FF">
            <w:pPr>
              <w:pStyle w:val="ConsPlusNormal"/>
              <w:ind w:firstLine="283"/>
              <w:jc w:val="both"/>
            </w:pPr>
            <w:r>
              <w:t>11) ____________________________________________________________________</w:t>
            </w:r>
          </w:p>
          <w:p w:rsidR="00866F54" w:rsidRDefault="00866F54" w:rsidP="004E70FF">
            <w:pPr>
              <w:pStyle w:val="ConsPlusNormal"/>
              <w:ind w:firstLine="283"/>
              <w:jc w:val="both"/>
            </w:pPr>
            <w:r>
              <w:t>Я, _____________________________________________________________________</w:t>
            </w:r>
          </w:p>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proofErr w:type="gramStart"/>
            <w:r>
              <w:t>(фамилия, имя, отчество (последнее при наличии) родителя (иного законного представителя) претендента либо представителя претендента, родителя (иного законного представителя) претендента</w:t>
            </w:r>
            <w:proofErr w:type="gramEnd"/>
          </w:p>
          <w:p w:rsidR="00866F54" w:rsidRDefault="00866F54" w:rsidP="004E70FF">
            <w:pPr>
              <w:pStyle w:val="ConsPlusNormal"/>
              <w:jc w:val="both"/>
            </w:pPr>
            <w:proofErr w:type="gramStart"/>
            <w:r>
              <w:t xml:space="preserve">руководствуясь </w:t>
            </w:r>
            <w:hyperlink r:id="rId39">
              <w:r>
                <w:rPr>
                  <w:color w:val="0000FF"/>
                </w:rPr>
                <w:t>статьей 9</w:t>
              </w:r>
            </w:hyperlink>
            <w:r>
              <w:t xml:space="preserve"> Федерального закона от 27.07.2006 N 152-ФЗ "О персональных данных", выражаю свое согласие на обработку персональных данных, указанных в настоящем заявлении, а также документах, представленных с настоящим заявлением, включая выполнение действий по сбору, записи, систематизации, накоплению, хранению, уточнению </w:t>
            </w:r>
            <w:r>
              <w:lastRenderedPageBreak/>
              <w:t>(обновлению, изменению), извлечению, обезличиванию, блокированию, удалению, использованию персональных данных.</w:t>
            </w:r>
            <w:proofErr w:type="gramEnd"/>
            <w:r>
              <w:t xml:space="preserve"> Обработку персональных данных разрешаю с момента подписания настоящего заявления до дня отзыва в письменной форме.</w:t>
            </w:r>
          </w:p>
          <w:p w:rsidR="00866F54" w:rsidRDefault="00866F54" w:rsidP="004E70FF">
            <w:pPr>
              <w:pStyle w:val="ConsPlusNormal"/>
              <w:jc w:val="both"/>
            </w:pPr>
            <w:r>
              <w:t>Заявление представляется с согласием претендента на обработку персональных данных.</w:t>
            </w:r>
          </w:p>
          <w:p w:rsidR="00866F54" w:rsidRDefault="00866F54" w:rsidP="004E70FF">
            <w:pPr>
              <w:pStyle w:val="ConsPlusNormal"/>
              <w:ind w:firstLine="283"/>
              <w:jc w:val="both"/>
            </w:pPr>
            <w:r>
              <w:t>Я, _____________________________________________________________________</w:t>
            </w:r>
          </w:p>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r>
              <w:t>(фамилия, имя, отчество (последнее при наличии) претендента)</w:t>
            </w:r>
          </w:p>
          <w:p w:rsidR="00866F54" w:rsidRDefault="00866F54" w:rsidP="004E70FF">
            <w:pPr>
              <w:pStyle w:val="ConsPlusNormal"/>
              <w:jc w:val="both"/>
            </w:pPr>
            <w:proofErr w:type="gramStart"/>
            <w:r>
              <w:t xml:space="preserve">руководствуясь </w:t>
            </w:r>
            <w:hyperlink r:id="rId40">
              <w:r>
                <w:rPr>
                  <w:color w:val="0000FF"/>
                </w:rPr>
                <w:t>статьей 9</w:t>
              </w:r>
            </w:hyperlink>
            <w:r>
              <w:t xml:space="preserve"> Федерального закона от 27.07.2006 N 152-ФЗ "О персональных данных", выражаю свое согласие на обработку персональных данных, указанных в настоящем заявлении, а также документах, представленных с настоящим заявлением,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персональных данных, необходимых для внесения в информационные системы, передачи образовательной организации, другим органам</w:t>
            </w:r>
            <w:proofErr w:type="gramEnd"/>
            <w:r>
              <w:t xml:space="preserve"> и организациям в целях осуществления </w:t>
            </w:r>
            <w:proofErr w:type="gramStart"/>
            <w:r>
              <w:t>контроля за</w:t>
            </w:r>
            <w:proofErr w:type="gramEnd"/>
            <w:r>
              <w:t xml:space="preserve"> прохождением мною целевого обучения. Обработку персональных данных разрешаю с момента подписания настоящего заявления до дня отзыва в письменной форме.</w:t>
            </w:r>
          </w:p>
        </w:tc>
      </w:tr>
      <w:tr w:rsidR="00866F54" w:rsidTr="004E70FF">
        <w:tc>
          <w:tcPr>
            <w:tcW w:w="2313" w:type="dxa"/>
            <w:gridSpan w:val="3"/>
            <w:tcBorders>
              <w:top w:val="nil"/>
              <w:left w:val="nil"/>
              <w:bottom w:val="single" w:sz="4" w:space="0" w:color="auto"/>
              <w:right w:val="nil"/>
            </w:tcBorders>
          </w:tcPr>
          <w:p w:rsidR="00866F54" w:rsidRDefault="00866F54" w:rsidP="004E70FF">
            <w:pPr>
              <w:pStyle w:val="ConsPlusNormal"/>
              <w:jc w:val="both"/>
            </w:pPr>
          </w:p>
        </w:tc>
        <w:tc>
          <w:tcPr>
            <w:tcW w:w="340" w:type="dxa"/>
            <w:tcBorders>
              <w:top w:val="nil"/>
              <w:left w:val="nil"/>
              <w:bottom w:val="nil"/>
              <w:right w:val="nil"/>
            </w:tcBorders>
          </w:tcPr>
          <w:p w:rsidR="00866F54" w:rsidRDefault="00866F54" w:rsidP="004E70FF">
            <w:pPr>
              <w:pStyle w:val="ConsPlusNormal"/>
              <w:jc w:val="both"/>
            </w:pPr>
          </w:p>
        </w:tc>
        <w:tc>
          <w:tcPr>
            <w:tcW w:w="6517" w:type="dxa"/>
            <w:gridSpan w:val="2"/>
            <w:tcBorders>
              <w:top w:val="nil"/>
              <w:left w:val="nil"/>
              <w:bottom w:val="nil"/>
              <w:right w:val="nil"/>
            </w:tcBorders>
          </w:tcPr>
          <w:p w:rsidR="00866F54" w:rsidRDefault="00866F54" w:rsidP="004E70FF">
            <w:pPr>
              <w:pStyle w:val="ConsPlusNormal"/>
              <w:jc w:val="both"/>
            </w:pPr>
          </w:p>
        </w:tc>
      </w:tr>
      <w:tr w:rsidR="00866F54" w:rsidTr="004E70FF">
        <w:tc>
          <w:tcPr>
            <w:tcW w:w="2313" w:type="dxa"/>
            <w:gridSpan w:val="3"/>
            <w:tcBorders>
              <w:top w:val="single" w:sz="4" w:space="0" w:color="auto"/>
              <w:left w:val="nil"/>
              <w:bottom w:val="single" w:sz="4" w:space="0" w:color="auto"/>
              <w:right w:val="nil"/>
            </w:tcBorders>
          </w:tcPr>
          <w:p w:rsidR="00866F54" w:rsidRDefault="00866F54" w:rsidP="004E70FF">
            <w:pPr>
              <w:pStyle w:val="ConsPlusNormal"/>
              <w:jc w:val="both"/>
            </w:pPr>
          </w:p>
        </w:tc>
        <w:tc>
          <w:tcPr>
            <w:tcW w:w="340" w:type="dxa"/>
            <w:tcBorders>
              <w:top w:val="nil"/>
              <w:left w:val="nil"/>
              <w:bottom w:val="nil"/>
              <w:right w:val="nil"/>
            </w:tcBorders>
          </w:tcPr>
          <w:p w:rsidR="00866F54" w:rsidRDefault="00866F54" w:rsidP="004E70FF">
            <w:pPr>
              <w:pStyle w:val="ConsPlusNormal"/>
              <w:jc w:val="both"/>
            </w:pPr>
          </w:p>
        </w:tc>
        <w:tc>
          <w:tcPr>
            <w:tcW w:w="6517" w:type="dxa"/>
            <w:gridSpan w:val="2"/>
            <w:tcBorders>
              <w:top w:val="nil"/>
              <w:left w:val="nil"/>
              <w:bottom w:val="single" w:sz="4" w:space="0" w:color="auto"/>
              <w:right w:val="nil"/>
            </w:tcBorders>
          </w:tcPr>
          <w:p w:rsidR="00866F54" w:rsidRDefault="00866F54" w:rsidP="004E70FF">
            <w:pPr>
              <w:pStyle w:val="ConsPlusNormal"/>
              <w:jc w:val="both"/>
            </w:pPr>
          </w:p>
        </w:tc>
      </w:tr>
      <w:tr w:rsidR="00866F54" w:rsidTr="004E70FF">
        <w:tc>
          <w:tcPr>
            <w:tcW w:w="2313" w:type="dxa"/>
            <w:gridSpan w:val="3"/>
            <w:tcBorders>
              <w:top w:val="single" w:sz="4" w:space="0" w:color="auto"/>
              <w:left w:val="nil"/>
              <w:bottom w:val="nil"/>
              <w:right w:val="nil"/>
            </w:tcBorders>
          </w:tcPr>
          <w:p w:rsidR="00866F54" w:rsidRDefault="00866F54" w:rsidP="004E70FF">
            <w:pPr>
              <w:pStyle w:val="ConsPlusNormal"/>
              <w:jc w:val="center"/>
            </w:pPr>
            <w:r>
              <w:t>(дата)</w:t>
            </w:r>
          </w:p>
        </w:tc>
        <w:tc>
          <w:tcPr>
            <w:tcW w:w="340" w:type="dxa"/>
            <w:tcBorders>
              <w:top w:val="nil"/>
              <w:left w:val="nil"/>
              <w:bottom w:val="nil"/>
              <w:right w:val="nil"/>
            </w:tcBorders>
          </w:tcPr>
          <w:p w:rsidR="00866F54" w:rsidRDefault="00866F54" w:rsidP="004E70FF">
            <w:pPr>
              <w:pStyle w:val="ConsPlusNormal"/>
              <w:jc w:val="both"/>
            </w:pPr>
          </w:p>
        </w:tc>
        <w:tc>
          <w:tcPr>
            <w:tcW w:w="6517" w:type="dxa"/>
            <w:gridSpan w:val="2"/>
            <w:tcBorders>
              <w:top w:val="single" w:sz="4" w:space="0" w:color="auto"/>
              <w:left w:val="nil"/>
              <w:bottom w:val="nil"/>
              <w:right w:val="nil"/>
            </w:tcBorders>
          </w:tcPr>
          <w:p w:rsidR="00866F54" w:rsidRDefault="00866F54" w:rsidP="004E70FF">
            <w:pPr>
              <w:pStyle w:val="ConsPlusNormal"/>
              <w:jc w:val="center"/>
            </w:pPr>
            <w:r>
              <w:t>(подпись претендента)</w:t>
            </w:r>
          </w:p>
        </w:tc>
      </w:tr>
      <w:tr w:rsidR="00866F54" w:rsidTr="004E70FF">
        <w:tc>
          <w:tcPr>
            <w:tcW w:w="2313" w:type="dxa"/>
            <w:gridSpan w:val="3"/>
            <w:tcBorders>
              <w:top w:val="nil"/>
              <w:left w:val="nil"/>
              <w:bottom w:val="single" w:sz="4" w:space="0" w:color="auto"/>
              <w:right w:val="nil"/>
            </w:tcBorders>
          </w:tcPr>
          <w:p w:rsidR="00866F54" w:rsidRDefault="00866F54" w:rsidP="004E70FF">
            <w:pPr>
              <w:pStyle w:val="ConsPlusNormal"/>
              <w:jc w:val="both"/>
            </w:pPr>
          </w:p>
        </w:tc>
        <w:tc>
          <w:tcPr>
            <w:tcW w:w="340" w:type="dxa"/>
            <w:tcBorders>
              <w:top w:val="nil"/>
              <w:left w:val="nil"/>
              <w:bottom w:val="nil"/>
              <w:right w:val="nil"/>
            </w:tcBorders>
          </w:tcPr>
          <w:p w:rsidR="00866F54" w:rsidRDefault="00866F54" w:rsidP="004E70FF">
            <w:pPr>
              <w:pStyle w:val="ConsPlusNormal"/>
              <w:jc w:val="both"/>
            </w:pPr>
          </w:p>
        </w:tc>
        <w:tc>
          <w:tcPr>
            <w:tcW w:w="6517" w:type="dxa"/>
            <w:gridSpan w:val="2"/>
            <w:tcBorders>
              <w:top w:val="nil"/>
              <w:left w:val="nil"/>
              <w:bottom w:val="nil"/>
              <w:right w:val="nil"/>
            </w:tcBorders>
          </w:tcPr>
          <w:p w:rsidR="00866F54" w:rsidRDefault="00866F54" w:rsidP="004E70FF">
            <w:pPr>
              <w:pStyle w:val="ConsPlusNormal"/>
              <w:jc w:val="both"/>
            </w:pPr>
          </w:p>
        </w:tc>
      </w:tr>
      <w:tr w:rsidR="00866F54" w:rsidTr="004E70FF">
        <w:tc>
          <w:tcPr>
            <w:tcW w:w="2313" w:type="dxa"/>
            <w:gridSpan w:val="3"/>
            <w:tcBorders>
              <w:top w:val="single" w:sz="4" w:space="0" w:color="auto"/>
              <w:left w:val="nil"/>
              <w:bottom w:val="single" w:sz="4" w:space="0" w:color="auto"/>
              <w:right w:val="nil"/>
            </w:tcBorders>
          </w:tcPr>
          <w:p w:rsidR="00866F54" w:rsidRDefault="00866F54" w:rsidP="004E70FF">
            <w:pPr>
              <w:pStyle w:val="ConsPlusNormal"/>
              <w:jc w:val="both"/>
            </w:pPr>
          </w:p>
        </w:tc>
        <w:tc>
          <w:tcPr>
            <w:tcW w:w="340" w:type="dxa"/>
            <w:tcBorders>
              <w:top w:val="nil"/>
              <w:left w:val="nil"/>
              <w:bottom w:val="nil"/>
              <w:right w:val="nil"/>
            </w:tcBorders>
          </w:tcPr>
          <w:p w:rsidR="00866F54" w:rsidRDefault="00866F54" w:rsidP="004E70FF">
            <w:pPr>
              <w:pStyle w:val="ConsPlusNormal"/>
              <w:jc w:val="both"/>
            </w:pPr>
          </w:p>
        </w:tc>
        <w:tc>
          <w:tcPr>
            <w:tcW w:w="6517" w:type="dxa"/>
            <w:gridSpan w:val="2"/>
            <w:tcBorders>
              <w:top w:val="nil"/>
              <w:left w:val="nil"/>
              <w:bottom w:val="single" w:sz="4" w:space="0" w:color="auto"/>
              <w:right w:val="nil"/>
            </w:tcBorders>
          </w:tcPr>
          <w:p w:rsidR="00866F54" w:rsidRDefault="00866F54" w:rsidP="004E70FF">
            <w:pPr>
              <w:pStyle w:val="ConsPlusNormal"/>
              <w:jc w:val="both"/>
            </w:pPr>
          </w:p>
        </w:tc>
      </w:tr>
      <w:tr w:rsidR="00866F54" w:rsidTr="004E70FF">
        <w:tblPrEx>
          <w:tblBorders>
            <w:insideH w:val="single" w:sz="4" w:space="0" w:color="auto"/>
          </w:tblBorders>
        </w:tblPrEx>
        <w:tc>
          <w:tcPr>
            <w:tcW w:w="2313" w:type="dxa"/>
            <w:gridSpan w:val="3"/>
            <w:tcBorders>
              <w:left w:val="nil"/>
              <w:bottom w:val="nil"/>
              <w:right w:val="nil"/>
            </w:tcBorders>
          </w:tcPr>
          <w:p w:rsidR="00866F54" w:rsidRDefault="00866F54" w:rsidP="004E70FF">
            <w:pPr>
              <w:pStyle w:val="ConsPlusNormal"/>
              <w:jc w:val="center"/>
            </w:pPr>
            <w:r>
              <w:t>(дата)</w:t>
            </w:r>
          </w:p>
        </w:tc>
        <w:tc>
          <w:tcPr>
            <w:tcW w:w="340" w:type="dxa"/>
            <w:tcBorders>
              <w:top w:val="nil"/>
              <w:left w:val="nil"/>
              <w:bottom w:val="nil"/>
              <w:right w:val="nil"/>
            </w:tcBorders>
          </w:tcPr>
          <w:p w:rsidR="00866F54" w:rsidRDefault="00866F54" w:rsidP="004E70FF">
            <w:pPr>
              <w:pStyle w:val="ConsPlusNormal"/>
              <w:jc w:val="both"/>
            </w:pPr>
          </w:p>
        </w:tc>
        <w:tc>
          <w:tcPr>
            <w:tcW w:w="6517" w:type="dxa"/>
            <w:gridSpan w:val="2"/>
            <w:tcBorders>
              <w:left w:val="nil"/>
              <w:bottom w:val="nil"/>
              <w:right w:val="nil"/>
            </w:tcBorders>
          </w:tcPr>
          <w:p w:rsidR="00866F54" w:rsidRDefault="00866F54" w:rsidP="004E70FF">
            <w:pPr>
              <w:pStyle w:val="ConsPlusNormal"/>
              <w:jc w:val="center"/>
            </w:pPr>
            <w:r>
              <w:t>(подпись родителя (иного законного представителя) претендента либо представителя претендента, родителя (иного законного представителя) претендента)</w:t>
            </w:r>
          </w:p>
        </w:tc>
      </w:tr>
    </w:tbl>
    <w:p w:rsidR="00866F54" w:rsidRDefault="00866F54" w:rsidP="00866F54">
      <w:pPr>
        <w:pStyle w:val="ConsPlusNormal"/>
        <w:jc w:val="both"/>
      </w:pPr>
    </w:p>
    <w:p w:rsidR="00866F54" w:rsidRDefault="00866F54" w:rsidP="00866F54">
      <w:pPr>
        <w:pStyle w:val="ConsPlusNormal"/>
        <w:jc w:val="both"/>
      </w:pPr>
    </w:p>
    <w:p w:rsidR="00866F54" w:rsidRDefault="00866F54" w:rsidP="00866F54">
      <w:pPr>
        <w:pStyle w:val="ConsPlusNormal"/>
        <w:jc w:val="both"/>
      </w:pPr>
    </w:p>
    <w:p w:rsidR="00866F54" w:rsidRDefault="00866F54" w:rsidP="00866F54">
      <w:pPr>
        <w:pStyle w:val="ConsPlusNormal"/>
        <w:jc w:val="both"/>
      </w:pPr>
    </w:p>
    <w:p w:rsidR="00866F54" w:rsidRDefault="00866F54" w:rsidP="00866F54">
      <w:pPr>
        <w:pStyle w:val="ConsPlusNormal"/>
        <w:jc w:val="both"/>
      </w:pPr>
    </w:p>
    <w:p w:rsidR="00866F54" w:rsidRDefault="00866F54" w:rsidP="00866F54">
      <w:pPr>
        <w:pStyle w:val="ConsPlusNormal"/>
        <w:jc w:val="right"/>
        <w:outlineLvl w:val="1"/>
      </w:pPr>
      <w:bookmarkStart w:id="6" w:name="P292"/>
      <w:bookmarkEnd w:id="6"/>
      <w:r>
        <w:t>Приложение N 2</w:t>
      </w:r>
    </w:p>
    <w:p w:rsidR="00866F54" w:rsidRDefault="00866F54" w:rsidP="00866F54">
      <w:pPr>
        <w:pStyle w:val="ConsPlusNormal"/>
        <w:jc w:val="right"/>
      </w:pPr>
      <w:r>
        <w:t>к Порядку</w:t>
      </w:r>
    </w:p>
    <w:p w:rsidR="00866F54" w:rsidRDefault="00866F54" w:rsidP="00866F54">
      <w:pPr>
        <w:pStyle w:val="ConsPlusNormal"/>
        <w:jc w:val="right"/>
      </w:pPr>
      <w:r>
        <w:t>отбора граждан для заключения</w:t>
      </w:r>
    </w:p>
    <w:p w:rsidR="00866F54" w:rsidRDefault="00866F54" w:rsidP="00866F54">
      <w:pPr>
        <w:pStyle w:val="ConsPlusNormal"/>
        <w:jc w:val="right"/>
      </w:pPr>
      <w:r>
        <w:t>договоров о целевом обучении</w:t>
      </w:r>
    </w:p>
    <w:p w:rsidR="00866F54" w:rsidRDefault="00866F54" w:rsidP="00866F54">
      <w:pPr>
        <w:pStyle w:val="ConsPlusNormal"/>
        <w:jc w:val="right"/>
      </w:pPr>
      <w:r>
        <w:t>по образовательным программам</w:t>
      </w:r>
    </w:p>
    <w:p w:rsidR="00866F54" w:rsidRDefault="00866F54" w:rsidP="00866F54">
      <w:pPr>
        <w:pStyle w:val="ConsPlusNormal"/>
        <w:jc w:val="right"/>
      </w:pPr>
      <w:r>
        <w:t>высшего медицинского или высшего</w:t>
      </w:r>
    </w:p>
    <w:p w:rsidR="00866F54" w:rsidRDefault="00866F54" w:rsidP="00866F54">
      <w:pPr>
        <w:pStyle w:val="ConsPlusNormal"/>
        <w:jc w:val="right"/>
      </w:pPr>
      <w:r>
        <w:t>фармацевтического образования</w:t>
      </w:r>
    </w:p>
    <w:p w:rsidR="00866F54" w:rsidRDefault="00866F54" w:rsidP="00866F54">
      <w:pPr>
        <w:pStyle w:val="ConsPlusNormal"/>
        <w:jc w:val="right"/>
      </w:pPr>
      <w:proofErr w:type="gramStart"/>
      <w:r>
        <w:t xml:space="preserve">(программам </w:t>
      </w:r>
      <w:proofErr w:type="spellStart"/>
      <w:r>
        <w:t>специалитета</w:t>
      </w:r>
      <w:proofErr w:type="spellEnd"/>
      <w:r>
        <w:t>, программам</w:t>
      </w:r>
      <w:proofErr w:type="gramEnd"/>
    </w:p>
    <w:p w:rsidR="00866F54" w:rsidRDefault="00866F54" w:rsidP="00866F54">
      <w:pPr>
        <w:pStyle w:val="ConsPlusNormal"/>
        <w:jc w:val="right"/>
      </w:pPr>
      <w:r>
        <w:t>ординатуры) в пределах квоты</w:t>
      </w:r>
    </w:p>
    <w:p w:rsidR="00866F54" w:rsidRDefault="00866F54" w:rsidP="00866F54">
      <w:pPr>
        <w:pStyle w:val="ConsPlusNormal"/>
        <w:jc w:val="right"/>
      </w:pPr>
      <w:r>
        <w:t>приема на целевое обучение</w:t>
      </w:r>
    </w:p>
    <w:p w:rsidR="00866F54" w:rsidRDefault="00866F54" w:rsidP="00866F54">
      <w:pPr>
        <w:pStyle w:val="ConsPlusNormal"/>
        <w:jc w:val="right"/>
      </w:pPr>
      <w:r>
        <w:t>за счет бюджетных ассигнований</w:t>
      </w:r>
    </w:p>
    <w:p w:rsidR="00866F54" w:rsidRDefault="00866F54" w:rsidP="00866F54">
      <w:pPr>
        <w:pStyle w:val="ConsPlusNormal"/>
        <w:jc w:val="right"/>
      </w:pPr>
      <w:r>
        <w:t>федерального бюджета</w:t>
      </w:r>
    </w:p>
    <w:p w:rsidR="00866F54" w:rsidRDefault="00866F54" w:rsidP="00866F5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
        <w:gridCol w:w="435"/>
        <w:gridCol w:w="1007"/>
        <w:gridCol w:w="436"/>
        <w:gridCol w:w="340"/>
        <w:gridCol w:w="1188"/>
        <w:gridCol w:w="5329"/>
      </w:tblGrid>
      <w:tr w:rsidR="00866F54" w:rsidTr="004E70FF">
        <w:tc>
          <w:tcPr>
            <w:tcW w:w="3841" w:type="dxa"/>
            <w:gridSpan w:val="6"/>
            <w:tcBorders>
              <w:top w:val="nil"/>
              <w:left w:val="nil"/>
              <w:bottom w:val="nil"/>
              <w:right w:val="nil"/>
            </w:tcBorders>
          </w:tcPr>
          <w:p w:rsidR="00866F54" w:rsidRDefault="00866F54" w:rsidP="004E70FF">
            <w:pPr>
              <w:pStyle w:val="ConsPlusNormal"/>
              <w:jc w:val="both"/>
            </w:pPr>
          </w:p>
        </w:tc>
        <w:tc>
          <w:tcPr>
            <w:tcW w:w="5329" w:type="dxa"/>
            <w:tcBorders>
              <w:top w:val="nil"/>
              <w:left w:val="nil"/>
              <w:bottom w:val="nil"/>
              <w:right w:val="nil"/>
            </w:tcBorders>
          </w:tcPr>
          <w:p w:rsidR="00866F54" w:rsidRDefault="00866F54" w:rsidP="004E70FF">
            <w:pPr>
              <w:pStyle w:val="ConsPlusNormal"/>
              <w:jc w:val="both"/>
            </w:pPr>
            <w:r>
              <w:t>Министру здравоохранения</w:t>
            </w:r>
          </w:p>
          <w:p w:rsidR="00866F54" w:rsidRDefault="00866F54" w:rsidP="004E70FF">
            <w:pPr>
              <w:pStyle w:val="ConsPlusNormal"/>
              <w:jc w:val="both"/>
            </w:pPr>
            <w:r>
              <w:t>Красноярского края</w:t>
            </w:r>
          </w:p>
          <w:p w:rsidR="00866F54" w:rsidRDefault="00866F54" w:rsidP="004E70FF">
            <w:pPr>
              <w:pStyle w:val="ConsPlusNormal"/>
            </w:pPr>
          </w:p>
          <w:p w:rsidR="00866F54" w:rsidRDefault="00866F54" w:rsidP="004E70FF">
            <w:pPr>
              <w:pStyle w:val="ConsPlusNormal"/>
              <w:jc w:val="both"/>
            </w:pPr>
            <w:r>
              <w:t xml:space="preserve">Б.М. </w:t>
            </w:r>
            <w:proofErr w:type="spellStart"/>
            <w:r>
              <w:t>Немику</w:t>
            </w:r>
            <w:proofErr w:type="spellEnd"/>
          </w:p>
          <w:p w:rsidR="00866F54" w:rsidRDefault="00866F54" w:rsidP="004E70FF">
            <w:pPr>
              <w:pStyle w:val="ConsPlusNormal"/>
              <w:jc w:val="both"/>
            </w:pPr>
            <w:r>
              <w:t>__________________________________________,</w:t>
            </w:r>
          </w:p>
          <w:p w:rsidR="00866F54" w:rsidRDefault="00866F54" w:rsidP="004E70FF">
            <w:pPr>
              <w:pStyle w:val="ConsPlusNormal"/>
              <w:jc w:val="center"/>
            </w:pPr>
            <w:r>
              <w:lastRenderedPageBreak/>
              <w:t>(фамилия, имя, отчество (последнее при наличии) заявителя 2)</w:t>
            </w:r>
          </w:p>
          <w:p w:rsidR="00866F54" w:rsidRDefault="00866F54" w:rsidP="004E70FF">
            <w:pPr>
              <w:pStyle w:val="ConsPlusNormal"/>
              <w:jc w:val="both"/>
            </w:pPr>
            <w:proofErr w:type="gramStart"/>
            <w:r>
              <w:t>проживающего</w:t>
            </w:r>
            <w:proofErr w:type="gramEnd"/>
            <w:r>
              <w:t xml:space="preserve"> (ей) по адресу</w:t>
            </w:r>
          </w:p>
          <w:p w:rsidR="00866F54" w:rsidRDefault="00866F54" w:rsidP="004E70FF">
            <w:pPr>
              <w:pStyle w:val="ConsPlusNormal"/>
              <w:jc w:val="both"/>
            </w:pPr>
            <w:r>
              <w:t>__________________________________________</w:t>
            </w:r>
          </w:p>
          <w:p w:rsidR="00866F54" w:rsidRDefault="00866F54" w:rsidP="004E70FF">
            <w:pPr>
              <w:pStyle w:val="ConsPlusNormal"/>
              <w:jc w:val="center"/>
            </w:pPr>
            <w:r>
              <w:t>(почтовый адрес места жительства)</w:t>
            </w:r>
          </w:p>
          <w:p w:rsidR="00866F54" w:rsidRDefault="00866F54" w:rsidP="004E70FF">
            <w:pPr>
              <w:pStyle w:val="ConsPlusNormal"/>
              <w:jc w:val="both"/>
            </w:pPr>
            <w:r>
              <w:t>__________________________________________</w:t>
            </w:r>
          </w:p>
          <w:p w:rsidR="00866F54" w:rsidRDefault="00866F54" w:rsidP="004E70FF">
            <w:pPr>
              <w:pStyle w:val="ConsPlusNormal"/>
              <w:jc w:val="center"/>
            </w:pPr>
            <w:proofErr w:type="gramStart"/>
            <w:r>
              <w:t>(номер телефона, электронный адрес</w:t>
            </w:r>
            <w:proofErr w:type="gramEnd"/>
          </w:p>
          <w:p w:rsidR="00866F54" w:rsidRDefault="00866F54" w:rsidP="004E70FF">
            <w:pPr>
              <w:pStyle w:val="ConsPlusNormal"/>
              <w:jc w:val="center"/>
            </w:pPr>
            <w:r>
              <w:t>(при наличии)</w:t>
            </w:r>
          </w:p>
        </w:tc>
      </w:tr>
      <w:tr w:rsidR="00866F54" w:rsidTr="004E70FF">
        <w:tc>
          <w:tcPr>
            <w:tcW w:w="9170" w:type="dxa"/>
            <w:gridSpan w:val="7"/>
            <w:tcBorders>
              <w:top w:val="nil"/>
              <w:left w:val="nil"/>
              <w:bottom w:val="nil"/>
              <w:right w:val="nil"/>
            </w:tcBorders>
          </w:tcPr>
          <w:p w:rsidR="00866F54" w:rsidRDefault="00866F54" w:rsidP="004E70FF">
            <w:pPr>
              <w:pStyle w:val="ConsPlusNormal"/>
              <w:jc w:val="both"/>
            </w:pPr>
          </w:p>
        </w:tc>
      </w:tr>
      <w:tr w:rsidR="00866F54" w:rsidTr="004E70FF">
        <w:tc>
          <w:tcPr>
            <w:tcW w:w="9170" w:type="dxa"/>
            <w:gridSpan w:val="7"/>
            <w:tcBorders>
              <w:top w:val="nil"/>
              <w:left w:val="nil"/>
              <w:bottom w:val="nil"/>
              <w:right w:val="nil"/>
            </w:tcBorders>
          </w:tcPr>
          <w:p w:rsidR="00866F54" w:rsidRDefault="00866F54" w:rsidP="004E70FF">
            <w:pPr>
              <w:pStyle w:val="ConsPlusNormal"/>
              <w:jc w:val="center"/>
            </w:pPr>
            <w:r>
              <w:t xml:space="preserve">Заявление о заключении договора </w:t>
            </w:r>
            <w:proofErr w:type="gramStart"/>
            <w:r>
              <w:t>о</w:t>
            </w:r>
            <w:proofErr w:type="gramEnd"/>
            <w:r>
              <w:t xml:space="preserve"> целевом</w:t>
            </w:r>
          </w:p>
          <w:p w:rsidR="00866F54" w:rsidRDefault="00866F54" w:rsidP="004E70FF">
            <w:pPr>
              <w:pStyle w:val="ConsPlusNormal"/>
              <w:jc w:val="center"/>
            </w:pPr>
            <w:proofErr w:type="gramStart"/>
            <w:r>
              <w:t>обучении</w:t>
            </w:r>
            <w:proofErr w:type="gramEnd"/>
            <w:r>
              <w:t xml:space="preserve"> специалиста</w:t>
            </w:r>
          </w:p>
        </w:tc>
      </w:tr>
      <w:tr w:rsidR="00866F54" w:rsidTr="004E70FF">
        <w:tc>
          <w:tcPr>
            <w:tcW w:w="9170" w:type="dxa"/>
            <w:gridSpan w:val="7"/>
            <w:tcBorders>
              <w:top w:val="nil"/>
              <w:left w:val="nil"/>
              <w:bottom w:val="nil"/>
              <w:right w:val="nil"/>
            </w:tcBorders>
          </w:tcPr>
          <w:p w:rsidR="00866F54" w:rsidRDefault="00866F54" w:rsidP="004E70FF">
            <w:pPr>
              <w:pStyle w:val="ConsPlusNormal"/>
              <w:jc w:val="both"/>
            </w:pPr>
          </w:p>
        </w:tc>
      </w:tr>
      <w:tr w:rsidR="00866F54" w:rsidTr="004E70FF">
        <w:tc>
          <w:tcPr>
            <w:tcW w:w="9170" w:type="dxa"/>
            <w:gridSpan w:val="7"/>
            <w:tcBorders>
              <w:top w:val="nil"/>
              <w:left w:val="nil"/>
              <w:bottom w:val="nil"/>
              <w:right w:val="nil"/>
            </w:tcBorders>
          </w:tcPr>
          <w:p w:rsidR="00866F54" w:rsidRDefault="00866F54" w:rsidP="004E70FF">
            <w:pPr>
              <w:pStyle w:val="ConsPlusNormal"/>
              <w:ind w:firstLine="283"/>
              <w:jc w:val="both"/>
            </w:pPr>
            <w:r>
              <w:t>1. Сведения о специалисте</w:t>
            </w:r>
            <w:proofErr w:type="gramStart"/>
            <w:r>
              <w:t>: _______________________________________________</w:t>
            </w:r>
            <w:proofErr w:type="gramEnd"/>
          </w:p>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proofErr w:type="gramStart"/>
            <w:r>
              <w:t>(фамилия, имя, отчество (последнее при наличии),</w:t>
            </w:r>
            <w:proofErr w:type="gramEnd"/>
          </w:p>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r>
              <w:t>(дата рождения, место рождения)</w:t>
            </w:r>
          </w:p>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r>
              <w:t>(почтовый адрес места жительства)</w:t>
            </w:r>
          </w:p>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proofErr w:type="gramStart"/>
            <w:r>
              <w:t>(наименование документа, удостоверяющего личность,</w:t>
            </w:r>
            <w:proofErr w:type="gramEnd"/>
          </w:p>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r>
              <w:t>серия и номер документа, дата выдачи, наименование выдавшего органа)</w:t>
            </w:r>
          </w:p>
          <w:p w:rsidR="00866F54" w:rsidRDefault="00866F54" w:rsidP="004E70FF">
            <w:pPr>
              <w:pStyle w:val="ConsPlusNormal"/>
              <w:ind w:firstLine="283"/>
              <w:jc w:val="both"/>
            </w:pPr>
            <w:r>
              <w:t>2. Сведения о представителе специалиста (в случае подачи заявления представителем специалиста):</w:t>
            </w:r>
          </w:p>
          <w:p w:rsidR="00866F54" w:rsidRDefault="00866F54" w:rsidP="004E70FF">
            <w:pPr>
              <w:pStyle w:val="ConsPlusNormal"/>
            </w:pPr>
            <w:r>
              <w:t>__________________________________________________________________________</w:t>
            </w:r>
          </w:p>
          <w:p w:rsidR="00866F54" w:rsidRDefault="00866F54" w:rsidP="004E70FF">
            <w:pPr>
              <w:pStyle w:val="ConsPlusNormal"/>
              <w:jc w:val="center"/>
            </w:pPr>
            <w:proofErr w:type="gramStart"/>
            <w:r>
              <w:t>(фамилия, имя, отчество (последнее при наличии),</w:t>
            </w:r>
            <w:proofErr w:type="gramEnd"/>
          </w:p>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r>
              <w:t>(дата рождения)</w:t>
            </w:r>
          </w:p>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r>
              <w:t>(почтовый адрес места жительства)</w:t>
            </w:r>
          </w:p>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proofErr w:type="gramStart"/>
            <w:r>
              <w:t>(наименование документа, удостоверяющего личность,</w:t>
            </w:r>
            <w:proofErr w:type="gramEnd"/>
          </w:p>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r>
              <w:t>серия и номер документа, дата выдачи, наименование выдавшего органа; наименование документа, подтверждающего полномочия представителя специалиста, номер документа, дата выдачи, кем выдан)</w:t>
            </w:r>
          </w:p>
          <w:p w:rsidR="00866F54" w:rsidRDefault="00866F54" w:rsidP="004E70FF">
            <w:pPr>
              <w:pStyle w:val="ConsPlusNormal"/>
              <w:ind w:firstLine="283"/>
              <w:jc w:val="both"/>
            </w:pPr>
            <w:r>
              <w:t xml:space="preserve">3. Прошу заключить </w:t>
            </w:r>
            <w:proofErr w:type="gramStart"/>
            <w:r>
              <w:t>с</w:t>
            </w:r>
            <w:proofErr w:type="gramEnd"/>
            <w:r>
              <w:t xml:space="preserve"> ____________________________________________________</w:t>
            </w:r>
          </w:p>
        </w:tc>
      </w:tr>
      <w:tr w:rsidR="00866F54" w:rsidTr="004E70FF">
        <w:tc>
          <w:tcPr>
            <w:tcW w:w="2653" w:type="dxa"/>
            <w:gridSpan w:val="5"/>
            <w:tcBorders>
              <w:top w:val="nil"/>
              <w:left w:val="nil"/>
              <w:bottom w:val="nil"/>
              <w:right w:val="nil"/>
            </w:tcBorders>
          </w:tcPr>
          <w:p w:rsidR="00866F54" w:rsidRDefault="00866F54" w:rsidP="004E70FF">
            <w:pPr>
              <w:pStyle w:val="ConsPlusNormal"/>
              <w:jc w:val="center"/>
            </w:pPr>
          </w:p>
        </w:tc>
        <w:tc>
          <w:tcPr>
            <w:tcW w:w="6517" w:type="dxa"/>
            <w:gridSpan w:val="2"/>
            <w:tcBorders>
              <w:top w:val="nil"/>
              <w:left w:val="nil"/>
              <w:bottom w:val="nil"/>
              <w:right w:val="nil"/>
            </w:tcBorders>
          </w:tcPr>
          <w:p w:rsidR="00866F54" w:rsidRDefault="00866F54" w:rsidP="004E70FF">
            <w:pPr>
              <w:pStyle w:val="ConsPlusNormal"/>
              <w:jc w:val="center"/>
            </w:pPr>
            <w:r>
              <w:t>(фамилия, имя, отчество (последнее - при наличии) специалиста)</w:t>
            </w:r>
          </w:p>
        </w:tc>
      </w:tr>
      <w:tr w:rsidR="00866F54" w:rsidTr="004E70FF">
        <w:tc>
          <w:tcPr>
            <w:tcW w:w="9170" w:type="dxa"/>
            <w:gridSpan w:val="7"/>
            <w:tcBorders>
              <w:top w:val="nil"/>
              <w:left w:val="nil"/>
              <w:bottom w:val="nil"/>
              <w:right w:val="nil"/>
            </w:tcBorders>
          </w:tcPr>
          <w:p w:rsidR="00866F54" w:rsidRDefault="00866F54" w:rsidP="004E70FF">
            <w:pPr>
              <w:pStyle w:val="ConsPlusNormal"/>
              <w:jc w:val="both"/>
            </w:pPr>
            <w:r>
              <w:t xml:space="preserve">договор о целевом обучении </w:t>
            </w:r>
            <w:proofErr w:type="gramStart"/>
            <w:r>
              <w:t>в</w:t>
            </w:r>
            <w:proofErr w:type="gramEnd"/>
            <w:r>
              <w:t xml:space="preserve"> _______________________________________________</w:t>
            </w:r>
          </w:p>
          <w:p w:rsidR="00866F54" w:rsidRDefault="00866F54" w:rsidP="004E70FF">
            <w:pPr>
              <w:pStyle w:val="ConsPlusNormal"/>
              <w:jc w:val="both"/>
            </w:pPr>
            <w:r>
              <w:t>_________________________________________________________________________</w:t>
            </w:r>
          </w:p>
          <w:p w:rsidR="00866F54" w:rsidRDefault="00866F54" w:rsidP="004E70FF">
            <w:pPr>
              <w:pStyle w:val="ConsPlusNormal"/>
              <w:jc w:val="center"/>
            </w:pPr>
            <w:r>
              <w:t>(наименование образовательной организации)</w:t>
            </w:r>
          </w:p>
          <w:p w:rsidR="00866F54" w:rsidRDefault="00866F54" w:rsidP="004E70FF">
            <w:pPr>
              <w:pStyle w:val="ConsPlusNormal"/>
            </w:pPr>
            <w:r>
              <w:t>по специальности __________________________________________________________</w:t>
            </w:r>
          </w:p>
        </w:tc>
      </w:tr>
      <w:tr w:rsidR="00866F54" w:rsidTr="004E70FF">
        <w:tc>
          <w:tcPr>
            <w:tcW w:w="1877" w:type="dxa"/>
            <w:gridSpan w:val="3"/>
            <w:tcBorders>
              <w:top w:val="nil"/>
              <w:left w:val="nil"/>
              <w:bottom w:val="nil"/>
              <w:right w:val="nil"/>
            </w:tcBorders>
          </w:tcPr>
          <w:p w:rsidR="00866F54" w:rsidRDefault="00866F54" w:rsidP="004E70FF">
            <w:pPr>
              <w:pStyle w:val="ConsPlusNormal"/>
              <w:jc w:val="center"/>
            </w:pPr>
          </w:p>
        </w:tc>
        <w:tc>
          <w:tcPr>
            <w:tcW w:w="7293" w:type="dxa"/>
            <w:gridSpan w:val="4"/>
            <w:tcBorders>
              <w:top w:val="nil"/>
              <w:left w:val="nil"/>
              <w:bottom w:val="nil"/>
              <w:right w:val="nil"/>
            </w:tcBorders>
          </w:tcPr>
          <w:p w:rsidR="00866F54" w:rsidRDefault="00866F54" w:rsidP="004E70FF">
            <w:pPr>
              <w:pStyle w:val="ConsPlusNormal"/>
              <w:jc w:val="center"/>
            </w:pPr>
            <w:r>
              <w:t>(указать код и наименование специальности (специальностей) подготовки по программе ординатуры)</w:t>
            </w:r>
          </w:p>
        </w:tc>
      </w:tr>
      <w:tr w:rsidR="00866F54" w:rsidTr="004E70FF">
        <w:tc>
          <w:tcPr>
            <w:tcW w:w="9170" w:type="dxa"/>
            <w:gridSpan w:val="7"/>
            <w:tcBorders>
              <w:top w:val="nil"/>
              <w:left w:val="nil"/>
              <w:bottom w:val="nil"/>
              <w:right w:val="nil"/>
            </w:tcBorders>
          </w:tcPr>
          <w:p w:rsidR="00866F54" w:rsidRDefault="00866F54" w:rsidP="004E70FF">
            <w:pPr>
              <w:pStyle w:val="ConsPlusNormal"/>
              <w:ind w:firstLine="283"/>
              <w:jc w:val="both"/>
            </w:pPr>
            <w:r>
              <w:t xml:space="preserve">По окончании целевого обучения специалист обязуется отработать по направлению министерства здравоохранения Красноярского края в государственной медицинской </w:t>
            </w:r>
            <w:r>
              <w:lastRenderedPageBreak/>
              <w:t>организации в течение 3 лет.</w:t>
            </w:r>
          </w:p>
          <w:p w:rsidR="00866F54" w:rsidRDefault="00866F54" w:rsidP="004E70FF">
            <w:pPr>
              <w:pStyle w:val="ConsPlusNormal"/>
              <w:ind w:firstLine="283"/>
              <w:jc w:val="both"/>
            </w:pPr>
            <w:r>
              <w:t xml:space="preserve">4. Уведомление о принятом </w:t>
            </w:r>
            <w:proofErr w:type="gramStart"/>
            <w:r>
              <w:t>решении</w:t>
            </w:r>
            <w:proofErr w:type="gramEnd"/>
            <w:r>
              <w:t xml:space="preserve"> о заключении со специалистом либо об отказе специалисту в заключении с ним договора о целевом обучении прошу направить (нужное отметить знаком V с указанием реквизитов):</w:t>
            </w:r>
          </w:p>
        </w:tc>
      </w:tr>
      <w:tr w:rsidR="00866F54" w:rsidTr="004E70FF">
        <w:tblPrEx>
          <w:tblBorders>
            <w:insideV w:val="single" w:sz="4" w:space="0" w:color="auto"/>
          </w:tblBorders>
        </w:tblPrEx>
        <w:tc>
          <w:tcPr>
            <w:tcW w:w="435" w:type="dxa"/>
            <w:tcBorders>
              <w:top w:val="nil"/>
              <w:left w:val="nil"/>
              <w:bottom w:val="nil"/>
            </w:tcBorders>
          </w:tcPr>
          <w:p w:rsidR="00866F54" w:rsidRDefault="00866F54" w:rsidP="004E70FF">
            <w:pPr>
              <w:pStyle w:val="ConsPlusNormal"/>
              <w:jc w:val="both"/>
            </w:pPr>
          </w:p>
        </w:tc>
        <w:tc>
          <w:tcPr>
            <w:tcW w:w="435" w:type="dxa"/>
            <w:tcBorders>
              <w:top w:val="single" w:sz="4" w:space="0" w:color="auto"/>
              <w:bottom w:val="single" w:sz="4" w:space="0" w:color="auto"/>
            </w:tcBorders>
          </w:tcPr>
          <w:p w:rsidR="00866F54" w:rsidRDefault="00866F54" w:rsidP="004E70FF">
            <w:pPr>
              <w:pStyle w:val="ConsPlusNormal"/>
              <w:jc w:val="both"/>
            </w:pPr>
          </w:p>
        </w:tc>
        <w:tc>
          <w:tcPr>
            <w:tcW w:w="8300" w:type="dxa"/>
            <w:gridSpan w:val="5"/>
            <w:tcBorders>
              <w:top w:val="nil"/>
              <w:bottom w:val="nil"/>
              <w:right w:val="nil"/>
            </w:tcBorders>
          </w:tcPr>
          <w:p w:rsidR="00866F54" w:rsidRDefault="00866F54" w:rsidP="004E70FF">
            <w:pPr>
              <w:pStyle w:val="ConsPlusNormal"/>
              <w:jc w:val="both"/>
            </w:pPr>
            <w:r>
              <w:t>по почтовому адресу:</w:t>
            </w:r>
          </w:p>
        </w:tc>
      </w:tr>
      <w:tr w:rsidR="00866F54" w:rsidTr="004E70FF">
        <w:tc>
          <w:tcPr>
            <w:tcW w:w="9170" w:type="dxa"/>
            <w:gridSpan w:val="7"/>
            <w:tcBorders>
              <w:top w:val="nil"/>
              <w:left w:val="nil"/>
              <w:bottom w:val="nil"/>
              <w:right w:val="nil"/>
            </w:tcBorders>
          </w:tcPr>
          <w:p w:rsidR="00866F54" w:rsidRDefault="00866F54" w:rsidP="004E70FF">
            <w:pPr>
              <w:pStyle w:val="ConsPlusNormal"/>
              <w:jc w:val="both"/>
            </w:pPr>
            <w:r>
              <w:t>_________________________________________________________________________;</w:t>
            </w:r>
          </w:p>
          <w:p w:rsidR="00866F54" w:rsidRDefault="00866F54" w:rsidP="004E70FF">
            <w:pPr>
              <w:pStyle w:val="ConsPlusNormal"/>
              <w:jc w:val="center"/>
            </w:pPr>
            <w:r>
              <w:t>(почтовый адрес)</w:t>
            </w:r>
          </w:p>
        </w:tc>
      </w:tr>
      <w:tr w:rsidR="00866F54" w:rsidTr="004E70FF">
        <w:tblPrEx>
          <w:tblBorders>
            <w:insideV w:val="single" w:sz="4" w:space="0" w:color="auto"/>
          </w:tblBorders>
        </w:tblPrEx>
        <w:tc>
          <w:tcPr>
            <w:tcW w:w="435" w:type="dxa"/>
            <w:tcBorders>
              <w:top w:val="nil"/>
              <w:left w:val="nil"/>
              <w:bottom w:val="nil"/>
            </w:tcBorders>
          </w:tcPr>
          <w:p w:rsidR="00866F54" w:rsidRDefault="00866F54" w:rsidP="004E70FF">
            <w:pPr>
              <w:pStyle w:val="ConsPlusNormal"/>
              <w:jc w:val="both"/>
            </w:pPr>
          </w:p>
        </w:tc>
        <w:tc>
          <w:tcPr>
            <w:tcW w:w="435" w:type="dxa"/>
            <w:tcBorders>
              <w:top w:val="single" w:sz="4" w:space="0" w:color="auto"/>
              <w:bottom w:val="single" w:sz="4" w:space="0" w:color="auto"/>
            </w:tcBorders>
          </w:tcPr>
          <w:p w:rsidR="00866F54" w:rsidRDefault="00866F54" w:rsidP="004E70FF">
            <w:pPr>
              <w:pStyle w:val="ConsPlusNormal"/>
              <w:jc w:val="both"/>
            </w:pPr>
          </w:p>
        </w:tc>
        <w:tc>
          <w:tcPr>
            <w:tcW w:w="8300" w:type="dxa"/>
            <w:gridSpan w:val="5"/>
            <w:tcBorders>
              <w:top w:val="nil"/>
              <w:bottom w:val="nil"/>
              <w:right w:val="nil"/>
            </w:tcBorders>
          </w:tcPr>
          <w:p w:rsidR="00866F54" w:rsidRDefault="00866F54" w:rsidP="004E70FF">
            <w:pPr>
              <w:pStyle w:val="ConsPlusNormal"/>
              <w:jc w:val="both"/>
            </w:pPr>
            <w:r>
              <w:t>на адрес электронной почты:</w:t>
            </w:r>
          </w:p>
        </w:tc>
      </w:tr>
      <w:tr w:rsidR="00866F54" w:rsidTr="004E70FF">
        <w:tc>
          <w:tcPr>
            <w:tcW w:w="9170" w:type="dxa"/>
            <w:gridSpan w:val="7"/>
            <w:tcBorders>
              <w:top w:val="nil"/>
              <w:left w:val="nil"/>
              <w:bottom w:val="nil"/>
              <w:right w:val="nil"/>
            </w:tcBorders>
          </w:tcPr>
          <w:p w:rsidR="00866F54" w:rsidRDefault="00866F54" w:rsidP="004E70FF">
            <w:pPr>
              <w:pStyle w:val="ConsPlusNormal"/>
              <w:ind w:firstLine="283"/>
              <w:jc w:val="both"/>
            </w:pPr>
            <w:r>
              <w:t>5. Уведомление о решении, принятом по результатам проверки подлинности простой электронной подписи или действительности усиленной квалифицированной электронной подписи, прошу направить на адрес электронной почты: __________________________________________________________________________</w:t>
            </w:r>
          </w:p>
          <w:p w:rsidR="00866F54" w:rsidRDefault="00866F54" w:rsidP="004E70FF">
            <w:pPr>
              <w:pStyle w:val="ConsPlusNormal"/>
              <w:jc w:val="center"/>
            </w:pPr>
            <w:r>
              <w:t>(адрес электронной почты)</w:t>
            </w:r>
          </w:p>
          <w:p w:rsidR="00866F54" w:rsidRDefault="00866F54" w:rsidP="004E70FF">
            <w:pPr>
              <w:pStyle w:val="ConsPlusNormal"/>
              <w:ind w:firstLine="283"/>
              <w:jc w:val="both"/>
            </w:pPr>
            <w:r>
              <w:t>6. К заявлению прилагаю следующие документы:</w:t>
            </w:r>
          </w:p>
          <w:p w:rsidR="00866F54" w:rsidRDefault="00866F54" w:rsidP="004E70FF">
            <w:pPr>
              <w:pStyle w:val="ConsPlusNormal"/>
              <w:ind w:firstLine="283"/>
              <w:jc w:val="both"/>
            </w:pPr>
            <w:r>
              <w:t>1) _____________________________________________________________________</w:t>
            </w:r>
          </w:p>
          <w:p w:rsidR="00866F54" w:rsidRDefault="00866F54" w:rsidP="004E70FF">
            <w:pPr>
              <w:pStyle w:val="ConsPlusNormal"/>
              <w:ind w:firstLine="283"/>
              <w:jc w:val="both"/>
            </w:pPr>
            <w:r>
              <w:t>2) _____________________________________________________________________</w:t>
            </w:r>
          </w:p>
          <w:p w:rsidR="00866F54" w:rsidRDefault="00866F54" w:rsidP="004E70FF">
            <w:pPr>
              <w:pStyle w:val="ConsPlusNormal"/>
              <w:ind w:firstLine="283"/>
              <w:jc w:val="both"/>
            </w:pPr>
            <w:r>
              <w:t>3) _____________________________________________________________________</w:t>
            </w:r>
          </w:p>
          <w:p w:rsidR="00866F54" w:rsidRDefault="00866F54" w:rsidP="004E70FF">
            <w:pPr>
              <w:pStyle w:val="ConsPlusNormal"/>
              <w:ind w:firstLine="283"/>
              <w:jc w:val="both"/>
            </w:pPr>
            <w:r>
              <w:t>4) _____________________________________________________________________</w:t>
            </w:r>
          </w:p>
          <w:p w:rsidR="00866F54" w:rsidRDefault="00866F54" w:rsidP="004E70FF">
            <w:pPr>
              <w:pStyle w:val="ConsPlusNormal"/>
              <w:ind w:firstLine="283"/>
              <w:jc w:val="both"/>
            </w:pPr>
            <w:r>
              <w:t>5) _____________________________________________________________________</w:t>
            </w:r>
          </w:p>
          <w:p w:rsidR="00866F54" w:rsidRDefault="00866F54" w:rsidP="004E70FF">
            <w:pPr>
              <w:pStyle w:val="ConsPlusNormal"/>
              <w:ind w:firstLine="283"/>
              <w:jc w:val="both"/>
            </w:pPr>
            <w:r>
              <w:t>6) _____________________________________________________________________</w:t>
            </w:r>
          </w:p>
          <w:p w:rsidR="00866F54" w:rsidRDefault="00866F54" w:rsidP="004E70FF">
            <w:pPr>
              <w:pStyle w:val="ConsPlusNormal"/>
              <w:ind w:firstLine="283"/>
              <w:jc w:val="both"/>
            </w:pPr>
            <w:r>
              <w:t>7) _____________________________________________________________________</w:t>
            </w:r>
          </w:p>
          <w:p w:rsidR="00866F54" w:rsidRDefault="00866F54" w:rsidP="004E70FF">
            <w:pPr>
              <w:pStyle w:val="ConsPlusNormal"/>
              <w:ind w:firstLine="283"/>
              <w:jc w:val="both"/>
            </w:pPr>
            <w:r>
              <w:t>8) _____________________________________________________________________</w:t>
            </w:r>
          </w:p>
          <w:p w:rsidR="00866F54" w:rsidRDefault="00866F54" w:rsidP="004E70FF">
            <w:pPr>
              <w:pStyle w:val="ConsPlusNormal"/>
              <w:ind w:firstLine="283"/>
              <w:jc w:val="both"/>
            </w:pPr>
            <w:r>
              <w:t>9) _____________________________________________________________________</w:t>
            </w:r>
          </w:p>
          <w:p w:rsidR="00866F54" w:rsidRDefault="00866F54" w:rsidP="004E70FF">
            <w:pPr>
              <w:pStyle w:val="ConsPlusNormal"/>
              <w:ind w:firstLine="283"/>
              <w:jc w:val="both"/>
            </w:pPr>
            <w:r>
              <w:t>10) ____________________________________________________________________</w:t>
            </w:r>
          </w:p>
          <w:p w:rsidR="00866F54" w:rsidRDefault="00866F54" w:rsidP="004E70FF">
            <w:pPr>
              <w:pStyle w:val="ConsPlusNormal"/>
              <w:ind w:firstLine="283"/>
              <w:jc w:val="both"/>
            </w:pPr>
            <w:r>
              <w:t>11) ____________________________________________________________________</w:t>
            </w:r>
          </w:p>
          <w:p w:rsidR="00866F54" w:rsidRDefault="00866F54" w:rsidP="004E70FF">
            <w:pPr>
              <w:pStyle w:val="ConsPlusNormal"/>
              <w:ind w:firstLine="283"/>
              <w:jc w:val="both"/>
            </w:pPr>
            <w:r>
              <w:t>Я, _____________________________________________________________________</w:t>
            </w:r>
          </w:p>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r>
              <w:t>(фамилия, имя, отчество (последнее при наличии) представителя специалиста)</w:t>
            </w:r>
          </w:p>
          <w:p w:rsidR="00866F54" w:rsidRDefault="00866F54" w:rsidP="004E70FF">
            <w:pPr>
              <w:pStyle w:val="ConsPlusNormal"/>
              <w:jc w:val="both"/>
            </w:pPr>
            <w:proofErr w:type="gramStart"/>
            <w:r>
              <w:t xml:space="preserve">руководствуясь </w:t>
            </w:r>
            <w:hyperlink r:id="rId41">
              <w:r>
                <w:rPr>
                  <w:color w:val="0000FF"/>
                </w:rPr>
                <w:t>статьей 9</w:t>
              </w:r>
            </w:hyperlink>
            <w:r>
              <w:t xml:space="preserve"> Федерального закона от 27.07.2006 N 152-ФЗ "О персональных данных", выражаю свое согласие на обработку персональных данных, указанных в настоящем заявлении, а также документах, представленных с настоящим заявлением,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персональных данных.</w:t>
            </w:r>
            <w:proofErr w:type="gramEnd"/>
            <w:r>
              <w:t xml:space="preserve"> Обработку персональных данных разрешаю с момента подписания настоящего заявления до дня отзыва в письменной форме.</w:t>
            </w:r>
          </w:p>
          <w:p w:rsidR="00866F54" w:rsidRDefault="00866F54" w:rsidP="004E70FF">
            <w:pPr>
              <w:pStyle w:val="ConsPlusNormal"/>
              <w:ind w:firstLine="283"/>
              <w:jc w:val="both"/>
            </w:pPr>
            <w:r>
              <w:t>Заявление представляется с согласием специалиста на обработку персональных данных.</w:t>
            </w:r>
          </w:p>
          <w:p w:rsidR="00866F54" w:rsidRDefault="00866F54" w:rsidP="004E70FF">
            <w:pPr>
              <w:pStyle w:val="ConsPlusNormal"/>
              <w:ind w:firstLine="283"/>
              <w:jc w:val="both"/>
            </w:pPr>
            <w:r>
              <w:t>Я, _____________________________________________________________________</w:t>
            </w:r>
          </w:p>
          <w:p w:rsidR="00866F54" w:rsidRDefault="00866F54" w:rsidP="004E70FF">
            <w:pPr>
              <w:pStyle w:val="ConsPlusNormal"/>
            </w:pPr>
            <w:r>
              <w:t>_________________________________________________________________________,</w:t>
            </w:r>
          </w:p>
          <w:p w:rsidR="00866F54" w:rsidRDefault="00866F54" w:rsidP="004E70FF">
            <w:pPr>
              <w:pStyle w:val="ConsPlusNormal"/>
              <w:jc w:val="center"/>
            </w:pPr>
            <w:r>
              <w:t>(фамилия, имя, отчество (последнее при наличии) специалиста)</w:t>
            </w:r>
          </w:p>
          <w:p w:rsidR="00866F54" w:rsidRDefault="00866F54" w:rsidP="004E70FF">
            <w:pPr>
              <w:pStyle w:val="ConsPlusNormal"/>
              <w:jc w:val="both"/>
            </w:pPr>
            <w:proofErr w:type="gramStart"/>
            <w:r>
              <w:t xml:space="preserve">руководствуясь </w:t>
            </w:r>
            <w:hyperlink r:id="rId42">
              <w:r>
                <w:rPr>
                  <w:color w:val="0000FF"/>
                </w:rPr>
                <w:t>статьей 9</w:t>
              </w:r>
            </w:hyperlink>
            <w:r>
              <w:t xml:space="preserve"> Федерального закона от 27.07.2006 N 152-ФЗ "О персональных данных", выражаю свое согласие на обработку персональных данных, указанных в настоящем заявлении, а также документах, представленных с настоящим заявлением,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персональных данных, необходимых для внесения в информационные системы, передачи образовательной организации, другим органам</w:t>
            </w:r>
            <w:proofErr w:type="gramEnd"/>
            <w:r>
              <w:t xml:space="preserve"> и организациям в целях осуществления </w:t>
            </w:r>
            <w:proofErr w:type="gramStart"/>
            <w:r>
              <w:t>контроля за</w:t>
            </w:r>
            <w:proofErr w:type="gramEnd"/>
            <w:r>
              <w:t xml:space="preserve"> прохождением мною целевого обучения. Обработку персональных данных разрешаю с момента подписания настоящего заявления до дня отзыва в письменной форме.</w:t>
            </w:r>
          </w:p>
        </w:tc>
      </w:tr>
      <w:tr w:rsidR="00866F54" w:rsidTr="004E70FF">
        <w:tc>
          <w:tcPr>
            <w:tcW w:w="2313" w:type="dxa"/>
            <w:gridSpan w:val="4"/>
            <w:tcBorders>
              <w:top w:val="nil"/>
              <w:left w:val="nil"/>
              <w:bottom w:val="single" w:sz="4" w:space="0" w:color="auto"/>
              <w:right w:val="nil"/>
            </w:tcBorders>
          </w:tcPr>
          <w:p w:rsidR="00866F54" w:rsidRDefault="00866F54" w:rsidP="004E70FF">
            <w:pPr>
              <w:pStyle w:val="ConsPlusNormal"/>
              <w:jc w:val="both"/>
            </w:pPr>
          </w:p>
        </w:tc>
        <w:tc>
          <w:tcPr>
            <w:tcW w:w="340" w:type="dxa"/>
            <w:tcBorders>
              <w:top w:val="nil"/>
              <w:left w:val="nil"/>
              <w:bottom w:val="nil"/>
              <w:right w:val="nil"/>
            </w:tcBorders>
          </w:tcPr>
          <w:p w:rsidR="00866F54" w:rsidRDefault="00866F54" w:rsidP="004E70FF">
            <w:pPr>
              <w:pStyle w:val="ConsPlusNormal"/>
              <w:jc w:val="both"/>
            </w:pPr>
          </w:p>
        </w:tc>
        <w:tc>
          <w:tcPr>
            <w:tcW w:w="6517" w:type="dxa"/>
            <w:gridSpan w:val="2"/>
            <w:tcBorders>
              <w:top w:val="nil"/>
              <w:left w:val="nil"/>
              <w:bottom w:val="nil"/>
              <w:right w:val="nil"/>
            </w:tcBorders>
          </w:tcPr>
          <w:p w:rsidR="00866F54" w:rsidRDefault="00866F54" w:rsidP="004E70FF">
            <w:pPr>
              <w:pStyle w:val="ConsPlusNormal"/>
              <w:jc w:val="both"/>
            </w:pPr>
          </w:p>
        </w:tc>
      </w:tr>
      <w:tr w:rsidR="00866F54" w:rsidTr="004E70FF">
        <w:tc>
          <w:tcPr>
            <w:tcW w:w="2313" w:type="dxa"/>
            <w:gridSpan w:val="4"/>
            <w:tcBorders>
              <w:top w:val="single" w:sz="4" w:space="0" w:color="auto"/>
              <w:left w:val="nil"/>
              <w:bottom w:val="single" w:sz="4" w:space="0" w:color="auto"/>
              <w:right w:val="nil"/>
            </w:tcBorders>
          </w:tcPr>
          <w:p w:rsidR="00866F54" w:rsidRDefault="00866F54" w:rsidP="004E70FF">
            <w:pPr>
              <w:pStyle w:val="ConsPlusNormal"/>
              <w:jc w:val="both"/>
            </w:pPr>
          </w:p>
        </w:tc>
        <w:tc>
          <w:tcPr>
            <w:tcW w:w="340" w:type="dxa"/>
            <w:tcBorders>
              <w:top w:val="nil"/>
              <w:left w:val="nil"/>
              <w:bottom w:val="nil"/>
              <w:right w:val="nil"/>
            </w:tcBorders>
          </w:tcPr>
          <w:p w:rsidR="00866F54" w:rsidRDefault="00866F54" w:rsidP="004E70FF">
            <w:pPr>
              <w:pStyle w:val="ConsPlusNormal"/>
              <w:jc w:val="both"/>
            </w:pPr>
          </w:p>
        </w:tc>
        <w:tc>
          <w:tcPr>
            <w:tcW w:w="6517" w:type="dxa"/>
            <w:gridSpan w:val="2"/>
            <w:tcBorders>
              <w:top w:val="nil"/>
              <w:left w:val="nil"/>
              <w:bottom w:val="single" w:sz="4" w:space="0" w:color="auto"/>
              <w:right w:val="nil"/>
            </w:tcBorders>
          </w:tcPr>
          <w:p w:rsidR="00866F54" w:rsidRDefault="00866F54" w:rsidP="004E70FF">
            <w:pPr>
              <w:pStyle w:val="ConsPlusNormal"/>
              <w:jc w:val="both"/>
            </w:pPr>
          </w:p>
        </w:tc>
      </w:tr>
      <w:tr w:rsidR="00866F54" w:rsidTr="004E70FF">
        <w:tc>
          <w:tcPr>
            <w:tcW w:w="2313" w:type="dxa"/>
            <w:gridSpan w:val="4"/>
            <w:tcBorders>
              <w:top w:val="single" w:sz="4" w:space="0" w:color="auto"/>
              <w:left w:val="nil"/>
              <w:bottom w:val="nil"/>
              <w:right w:val="nil"/>
            </w:tcBorders>
          </w:tcPr>
          <w:p w:rsidR="00866F54" w:rsidRDefault="00866F54" w:rsidP="004E70FF">
            <w:pPr>
              <w:pStyle w:val="ConsPlusNormal"/>
              <w:jc w:val="center"/>
            </w:pPr>
            <w:r>
              <w:t>(дата)</w:t>
            </w:r>
          </w:p>
        </w:tc>
        <w:tc>
          <w:tcPr>
            <w:tcW w:w="340" w:type="dxa"/>
            <w:tcBorders>
              <w:top w:val="nil"/>
              <w:left w:val="nil"/>
              <w:bottom w:val="nil"/>
              <w:right w:val="nil"/>
            </w:tcBorders>
          </w:tcPr>
          <w:p w:rsidR="00866F54" w:rsidRDefault="00866F54" w:rsidP="004E70FF">
            <w:pPr>
              <w:pStyle w:val="ConsPlusNormal"/>
              <w:jc w:val="both"/>
            </w:pPr>
          </w:p>
        </w:tc>
        <w:tc>
          <w:tcPr>
            <w:tcW w:w="6517" w:type="dxa"/>
            <w:gridSpan w:val="2"/>
            <w:tcBorders>
              <w:top w:val="single" w:sz="4" w:space="0" w:color="auto"/>
              <w:left w:val="nil"/>
              <w:bottom w:val="nil"/>
              <w:right w:val="nil"/>
            </w:tcBorders>
          </w:tcPr>
          <w:p w:rsidR="00866F54" w:rsidRDefault="00866F54" w:rsidP="004E70FF">
            <w:pPr>
              <w:pStyle w:val="ConsPlusNormal"/>
              <w:jc w:val="center"/>
            </w:pPr>
            <w:r>
              <w:t>(подпись специалиста)</w:t>
            </w:r>
          </w:p>
        </w:tc>
      </w:tr>
      <w:tr w:rsidR="00866F54" w:rsidTr="004E70FF">
        <w:tc>
          <w:tcPr>
            <w:tcW w:w="2313" w:type="dxa"/>
            <w:gridSpan w:val="4"/>
            <w:tcBorders>
              <w:top w:val="nil"/>
              <w:left w:val="nil"/>
              <w:bottom w:val="single" w:sz="4" w:space="0" w:color="auto"/>
              <w:right w:val="nil"/>
            </w:tcBorders>
          </w:tcPr>
          <w:p w:rsidR="00866F54" w:rsidRDefault="00866F54" w:rsidP="004E70FF">
            <w:pPr>
              <w:pStyle w:val="ConsPlusNormal"/>
              <w:jc w:val="both"/>
            </w:pPr>
          </w:p>
        </w:tc>
        <w:tc>
          <w:tcPr>
            <w:tcW w:w="340" w:type="dxa"/>
            <w:tcBorders>
              <w:top w:val="nil"/>
              <w:left w:val="nil"/>
              <w:bottom w:val="nil"/>
              <w:right w:val="nil"/>
            </w:tcBorders>
          </w:tcPr>
          <w:p w:rsidR="00866F54" w:rsidRDefault="00866F54" w:rsidP="004E70FF">
            <w:pPr>
              <w:pStyle w:val="ConsPlusNormal"/>
              <w:jc w:val="both"/>
            </w:pPr>
          </w:p>
        </w:tc>
        <w:tc>
          <w:tcPr>
            <w:tcW w:w="6517" w:type="dxa"/>
            <w:gridSpan w:val="2"/>
            <w:tcBorders>
              <w:top w:val="nil"/>
              <w:left w:val="nil"/>
              <w:bottom w:val="nil"/>
              <w:right w:val="nil"/>
            </w:tcBorders>
          </w:tcPr>
          <w:p w:rsidR="00866F54" w:rsidRDefault="00866F54" w:rsidP="004E70FF">
            <w:pPr>
              <w:pStyle w:val="ConsPlusNormal"/>
              <w:jc w:val="both"/>
            </w:pPr>
          </w:p>
        </w:tc>
      </w:tr>
      <w:tr w:rsidR="00866F54" w:rsidTr="004E70FF">
        <w:tc>
          <w:tcPr>
            <w:tcW w:w="2313" w:type="dxa"/>
            <w:gridSpan w:val="4"/>
            <w:tcBorders>
              <w:top w:val="single" w:sz="4" w:space="0" w:color="auto"/>
              <w:left w:val="nil"/>
              <w:bottom w:val="single" w:sz="4" w:space="0" w:color="auto"/>
              <w:right w:val="nil"/>
            </w:tcBorders>
          </w:tcPr>
          <w:p w:rsidR="00866F54" w:rsidRDefault="00866F54" w:rsidP="004E70FF">
            <w:pPr>
              <w:pStyle w:val="ConsPlusNormal"/>
              <w:jc w:val="both"/>
            </w:pPr>
          </w:p>
        </w:tc>
        <w:tc>
          <w:tcPr>
            <w:tcW w:w="340" w:type="dxa"/>
            <w:tcBorders>
              <w:top w:val="nil"/>
              <w:left w:val="nil"/>
              <w:bottom w:val="nil"/>
              <w:right w:val="nil"/>
            </w:tcBorders>
          </w:tcPr>
          <w:p w:rsidR="00866F54" w:rsidRDefault="00866F54" w:rsidP="004E70FF">
            <w:pPr>
              <w:pStyle w:val="ConsPlusNormal"/>
              <w:jc w:val="both"/>
            </w:pPr>
          </w:p>
        </w:tc>
        <w:tc>
          <w:tcPr>
            <w:tcW w:w="6517" w:type="dxa"/>
            <w:gridSpan w:val="2"/>
            <w:tcBorders>
              <w:top w:val="nil"/>
              <w:left w:val="nil"/>
              <w:bottom w:val="single" w:sz="4" w:space="0" w:color="auto"/>
              <w:right w:val="nil"/>
            </w:tcBorders>
          </w:tcPr>
          <w:p w:rsidR="00866F54" w:rsidRDefault="00866F54" w:rsidP="004E70FF">
            <w:pPr>
              <w:pStyle w:val="ConsPlusNormal"/>
              <w:jc w:val="both"/>
            </w:pPr>
          </w:p>
        </w:tc>
      </w:tr>
      <w:tr w:rsidR="00866F54" w:rsidTr="004E70FF">
        <w:tblPrEx>
          <w:tblBorders>
            <w:insideH w:val="single" w:sz="4" w:space="0" w:color="auto"/>
          </w:tblBorders>
        </w:tblPrEx>
        <w:tc>
          <w:tcPr>
            <w:tcW w:w="2313" w:type="dxa"/>
            <w:gridSpan w:val="4"/>
            <w:tcBorders>
              <w:left w:val="nil"/>
              <w:bottom w:val="nil"/>
              <w:right w:val="nil"/>
            </w:tcBorders>
          </w:tcPr>
          <w:p w:rsidR="00866F54" w:rsidRDefault="00866F54" w:rsidP="004E70FF">
            <w:pPr>
              <w:pStyle w:val="ConsPlusNormal"/>
              <w:jc w:val="center"/>
            </w:pPr>
            <w:r>
              <w:t>(дата)</w:t>
            </w:r>
          </w:p>
        </w:tc>
        <w:tc>
          <w:tcPr>
            <w:tcW w:w="340" w:type="dxa"/>
            <w:tcBorders>
              <w:top w:val="nil"/>
              <w:left w:val="nil"/>
              <w:bottom w:val="nil"/>
              <w:right w:val="nil"/>
            </w:tcBorders>
          </w:tcPr>
          <w:p w:rsidR="00866F54" w:rsidRDefault="00866F54" w:rsidP="004E70FF">
            <w:pPr>
              <w:pStyle w:val="ConsPlusNormal"/>
              <w:jc w:val="both"/>
            </w:pPr>
          </w:p>
        </w:tc>
        <w:tc>
          <w:tcPr>
            <w:tcW w:w="6517" w:type="dxa"/>
            <w:gridSpan w:val="2"/>
            <w:tcBorders>
              <w:left w:val="nil"/>
              <w:bottom w:val="nil"/>
              <w:right w:val="nil"/>
            </w:tcBorders>
          </w:tcPr>
          <w:p w:rsidR="00866F54" w:rsidRDefault="00866F54" w:rsidP="004E70FF">
            <w:pPr>
              <w:pStyle w:val="ConsPlusNormal"/>
              <w:jc w:val="center"/>
            </w:pPr>
            <w:r>
              <w:t>(подпись представителя специалиста)</w:t>
            </w:r>
          </w:p>
        </w:tc>
      </w:tr>
    </w:tbl>
    <w:p w:rsidR="00866F54" w:rsidRDefault="00866F54" w:rsidP="00866F54">
      <w:pPr>
        <w:pStyle w:val="ConsPlusNormal"/>
        <w:jc w:val="right"/>
      </w:pPr>
    </w:p>
    <w:p w:rsidR="00866F54" w:rsidRDefault="00866F54" w:rsidP="00866F54">
      <w:pPr>
        <w:pStyle w:val="ConsPlusNormal"/>
        <w:jc w:val="right"/>
      </w:pPr>
    </w:p>
    <w:p w:rsidR="00866F54" w:rsidRDefault="00866F54" w:rsidP="00866F54">
      <w:pPr>
        <w:pStyle w:val="ConsPlusNormal"/>
        <w:jc w:val="both"/>
      </w:pPr>
    </w:p>
    <w:p w:rsidR="00866F54" w:rsidRDefault="00866F54" w:rsidP="00866F54">
      <w:pPr>
        <w:pStyle w:val="ConsPlusNormal"/>
        <w:jc w:val="both"/>
      </w:pPr>
    </w:p>
    <w:p w:rsidR="00866F54" w:rsidRDefault="00866F54" w:rsidP="00866F54">
      <w:pPr>
        <w:pStyle w:val="ConsPlusNormal"/>
        <w:jc w:val="both"/>
      </w:pPr>
    </w:p>
    <w:p w:rsidR="00866F54" w:rsidRDefault="00866F54" w:rsidP="00866F54">
      <w:pPr>
        <w:pStyle w:val="ConsPlusNormal"/>
        <w:jc w:val="right"/>
        <w:outlineLvl w:val="0"/>
      </w:pPr>
      <w:r>
        <w:t>Приложение N 2</w:t>
      </w:r>
    </w:p>
    <w:p w:rsidR="00866F54" w:rsidRDefault="00866F54" w:rsidP="00866F54">
      <w:pPr>
        <w:pStyle w:val="ConsPlusNormal"/>
        <w:jc w:val="right"/>
      </w:pPr>
      <w:r>
        <w:t>к Постановлению</w:t>
      </w:r>
    </w:p>
    <w:p w:rsidR="00866F54" w:rsidRDefault="00866F54" w:rsidP="00866F54">
      <w:pPr>
        <w:pStyle w:val="ConsPlusNormal"/>
        <w:jc w:val="right"/>
      </w:pPr>
      <w:r>
        <w:t>Правительства Красноярского края</w:t>
      </w:r>
    </w:p>
    <w:p w:rsidR="00866F54" w:rsidRDefault="00866F54" w:rsidP="00866F54">
      <w:pPr>
        <w:pStyle w:val="ConsPlusNormal"/>
        <w:jc w:val="right"/>
      </w:pPr>
      <w:r>
        <w:t>от 17 марта 2015 г. N 106-п</w:t>
      </w:r>
    </w:p>
    <w:p w:rsidR="00866F54" w:rsidRDefault="00866F54" w:rsidP="00866F54">
      <w:pPr>
        <w:pStyle w:val="ConsPlusNormal"/>
        <w:jc w:val="both"/>
      </w:pPr>
    </w:p>
    <w:p w:rsidR="00866F54" w:rsidRDefault="00866F54" w:rsidP="00866F54">
      <w:pPr>
        <w:pStyle w:val="ConsPlusTitle"/>
        <w:jc w:val="center"/>
      </w:pPr>
      <w:bookmarkStart w:id="7" w:name="P414"/>
      <w:bookmarkEnd w:id="7"/>
      <w:r>
        <w:t>СОСТАВ</w:t>
      </w:r>
    </w:p>
    <w:p w:rsidR="00866F54" w:rsidRDefault="00866F54" w:rsidP="00866F54">
      <w:pPr>
        <w:pStyle w:val="ConsPlusTitle"/>
        <w:jc w:val="center"/>
      </w:pPr>
      <w:r>
        <w:t>КОМИССИИ ПО ПРОВЕДЕНИЮ ОТБОРА ГРАЖДАН ДЛЯ ЗАКЛЮЧЕНИЯ</w:t>
      </w:r>
    </w:p>
    <w:p w:rsidR="00866F54" w:rsidRDefault="00866F54" w:rsidP="00866F54">
      <w:pPr>
        <w:pStyle w:val="ConsPlusTitle"/>
        <w:jc w:val="center"/>
      </w:pPr>
      <w:r>
        <w:t xml:space="preserve">ДОГОВОРОВ О ЦЕЛЕВОМ </w:t>
      </w:r>
      <w:proofErr w:type="gramStart"/>
      <w:r>
        <w:t>ОБУЧЕНИИ ПО</w:t>
      </w:r>
      <w:proofErr w:type="gramEnd"/>
      <w:r>
        <w:t xml:space="preserve"> ОБРАЗОВАТЕЛЬНЫМ ПРОГРАММАМ</w:t>
      </w:r>
    </w:p>
    <w:p w:rsidR="00866F54" w:rsidRDefault="00866F54" w:rsidP="00866F54">
      <w:pPr>
        <w:pStyle w:val="ConsPlusTitle"/>
        <w:jc w:val="center"/>
      </w:pPr>
      <w:r>
        <w:t>ВЫСШЕГО МЕДИЦИНСКОГО ИЛИ ВЫСШЕГО ФАРМАЦЕВТИЧЕСКОГО</w:t>
      </w:r>
    </w:p>
    <w:p w:rsidR="00866F54" w:rsidRDefault="00866F54" w:rsidP="00866F54">
      <w:pPr>
        <w:pStyle w:val="ConsPlusTitle"/>
        <w:jc w:val="center"/>
      </w:pPr>
      <w:r>
        <w:t>ОБРАЗОВАНИЯ (ПРОГРАММАМ СПЕЦИАЛИТЕТА, ПРОГРАММАМ ОРДИНАТУРЫ)</w:t>
      </w:r>
    </w:p>
    <w:p w:rsidR="00866F54" w:rsidRDefault="00866F54" w:rsidP="00866F54">
      <w:pPr>
        <w:pStyle w:val="ConsPlusTitle"/>
        <w:jc w:val="center"/>
      </w:pPr>
      <w:r>
        <w:t>В ПРЕДЕЛАХ КВОТЫ ПРИЕМА НА ЦЕЛЕВОЕ ОБУЧЕНИЕ ЗА СЧЕТ</w:t>
      </w:r>
    </w:p>
    <w:p w:rsidR="00866F54" w:rsidRDefault="00866F54" w:rsidP="00866F54">
      <w:pPr>
        <w:pStyle w:val="ConsPlusTitle"/>
        <w:jc w:val="center"/>
      </w:pPr>
      <w:r>
        <w:t>БЮДЖЕТНЫХ АССИГНОВАНИЙ ФЕДЕРАЛЬНОГО БЮДЖЕТА</w:t>
      </w:r>
    </w:p>
    <w:p w:rsidR="00866F54" w:rsidRDefault="00866F54" w:rsidP="00866F54">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866F54" w:rsidTr="004E70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6F54" w:rsidRDefault="00866F54" w:rsidP="004E70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6F54" w:rsidRDefault="00866F54" w:rsidP="004E70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6F54" w:rsidRDefault="00866F54" w:rsidP="004E70FF">
            <w:pPr>
              <w:pStyle w:val="ConsPlusNormal"/>
              <w:jc w:val="center"/>
            </w:pPr>
            <w:r>
              <w:rPr>
                <w:color w:val="392C69"/>
              </w:rPr>
              <w:t>Список изменяющих документов</w:t>
            </w:r>
          </w:p>
          <w:p w:rsidR="00866F54" w:rsidRDefault="00866F54" w:rsidP="004E70FF">
            <w:pPr>
              <w:pStyle w:val="ConsPlusNormal"/>
              <w:jc w:val="center"/>
            </w:pPr>
            <w:proofErr w:type="gramStart"/>
            <w:r>
              <w:rPr>
                <w:color w:val="392C69"/>
              </w:rPr>
              <w:t xml:space="preserve">(в ред. </w:t>
            </w:r>
            <w:hyperlink r:id="rId43">
              <w:r>
                <w:rPr>
                  <w:color w:val="0000FF"/>
                </w:rPr>
                <w:t>Постановления</w:t>
              </w:r>
            </w:hyperlink>
            <w:r>
              <w:rPr>
                <w:color w:val="392C69"/>
              </w:rPr>
              <w:t xml:space="preserve"> Правительства Красноярского края</w:t>
            </w:r>
            <w:proofErr w:type="gramEnd"/>
          </w:p>
          <w:p w:rsidR="00866F54" w:rsidRDefault="00866F54" w:rsidP="004E70FF">
            <w:pPr>
              <w:pStyle w:val="ConsPlusNormal"/>
              <w:jc w:val="center"/>
            </w:pPr>
            <w:r>
              <w:rPr>
                <w:color w:val="392C69"/>
              </w:rPr>
              <w:t>от 05.07.2022 N 578-п)</w:t>
            </w:r>
          </w:p>
        </w:tc>
        <w:tc>
          <w:tcPr>
            <w:tcW w:w="113" w:type="dxa"/>
            <w:tcBorders>
              <w:top w:val="nil"/>
              <w:left w:val="nil"/>
              <w:bottom w:val="nil"/>
              <w:right w:val="nil"/>
            </w:tcBorders>
            <w:shd w:val="clear" w:color="auto" w:fill="F4F3F8"/>
            <w:tcMar>
              <w:top w:w="0" w:type="dxa"/>
              <w:left w:w="0" w:type="dxa"/>
              <w:bottom w:w="0" w:type="dxa"/>
              <w:right w:w="0" w:type="dxa"/>
            </w:tcMar>
          </w:tcPr>
          <w:p w:rsidR="00866F54" w:rsidRDefault="00866F54" w:rsidP="004E70FF">
            <w:pPr>
              <w:pStyle w:val="ConsPlusNormal"/>
            </w:pPr>
          </w:p>
        </w:tc>
      </w:tr>
    </w:tbl>
    <w:p w:rsidR="00866F54" w:rsidRDefault="00866F54" w:rsidP="00866F5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5812"/>
      </w:tblGrid>
      <w:tr w:rsidR="00866F54" w:rsidTr="004E70FF">
        <w:tc>
          <w:tcPr>
            <w:tcW w:w="2778" w:type="dxa"/>
            <w:tcBorders>
              <w:top w:val="nil"/>
              <w:left w:val="nil"/>
              <w:bottom w:val="nil"/>
              <w:right w:val="nil"/>
            </w:tcBorders>
          </w:tcPr>
          <w:p w:rsidR="00866F54" w:rsidRDefault="00866F54" w:rsidP="004E70FF">
            <w:pPr>
              <w:pStyle w:val="ConsPlusNormal"/>
            </w:pPr>
            <w:proofErr w:type="spellStart"/>
            <w:r>
              <w:t>Подкорытов</w:t>
            </w:r>
            <w:proofErr w:type="spellEnd"/>
          </w:p>
          <w:p w:rsidR="00866F54" w:rsidRDefault="00866F54" w:rsidP="004E70FF">
            <w:pPr>
              <w:pStyle w:val="ConsPlusNormal"/>
            </w:pPr>
            <w:r>
              <w:t>Алексей Викторович</w:t>
            </w:r>
          </w:p>
        </w:tc>
        <w:tc>
          <w:tcPr>
            <w:tcW w:w="340" w:type="dxa"/>
            <w:tcBorders>
              <w:top w:val="nil"/>
              <w:left w:val="nil"/>
              <w:bottom w:val="nil"/>
              <w:right w:val="nil"/>
            </w:tcBorders>
          </w:tcPr>
          <w:p w:rsidR="00866F54" w:rsidRDefault="00866F54" w:rsidP="004E70FF">
            <w:pPr>
              <w:pStyle w:val="ConsPlusNormal"/>
              <w:jc w:val="center"/>
            </w:pPr>
            <w:r>
              <w:t>-</w:t>
            </w:r>
          </w:p>
        </w:tc>
        <w:tc>
          <w:tcPr>
            <w:tcW w:w="5812" w:type="dxa"/>
            <w:tcBorders>
              <w:top w:val="nil"/>
              <w:left w:val="nil"/>
              <w:bottom w:val="nil"/>
              <w:right w:val="nil"/>
            </w:tcBorders>
          </w:tcPr>
          <w:p w:rsidR="00866F54" w:rsidRDefault="00866F54" w:rsidP="004E70FF">
            <w:pPr>
              <w:pStyle w:val="ConsPlusNormal"/>
              <w:jc w:val="both"/>
            </w:pPr>
            <w:r>
              <w:t>заместитель председателя Правительства Красноярского края, председатель комиссии</w:t>
            </w:r>
          </w:p>
        </w:tc>
      </w:tr>
      <w:tr w:rsidR="00866F54" w:rsidTr="004E70FF">
        <w:tc>
          <w:tcPr>
            <w:tcW w:w="2778" w:type="dxa"/>
            <w:tcBorders>
              <w:top w:val="nil"/>
              <w:left w:val="nil"/>
              <w:bottom w:val="nil"/>
              <w:right w:val="nil"/>
            </w:tcBorders>
          </w:tcPr>
          <w:p w:rsidR="00866F54" w:rsidRDefault="00866F54" w:rsidP="004E70FF">
            <w:pPr>
              <w:pStyle w:val="ConsPlusNormal"/>
            </w:pPr>
            <w:proofErr w:type="spellStart"/>
            <w:r>
              <w:t>Немик</w:t>
            </w:r>
            <w:proofErr w:type="spellEnd"/>
          </w:p>
          <w:p w:rsidR="00866F54" w:rsidRDefault="00866F54" w:rsidP="004E70FF">
            <w:pPr>
              <w:pStyle w:val="ConsPlusNormal"/>
            </w:pPr>
            <w:r>
              <w:t>Борис Маркович</w:t>
            </w:r>
          </w:p>
        </w:tc>
        <w:tc>
          <w:tcPr>
            <w:tcW w:w="340" w:type="dxa"/>
            <w:tcBorders>
              <w:top w:val="nil"/>
              <w:left w:val="nil"/>
              <w:bottom w:val="nil"/>
              <w:right w:val="nil"/>
            </w:tcBorders>
          </w:tcPr>
          <w:p w:rsidR="00866F54" w:rsidRDefault="00866F54" w:rsidP="004E70FF">
            <w:pPr>
              <w:pStyle w:val="ConsPlusNormal"/>
              <w:jc w:val="center"/>
            </w:pPr>
            <w:r>
              <w:t>-</w:t>
            </w:r>
          </w:p>
        </w:tc>
        <w:tc>
          <w:tcPr>
            <w:tcW w:w="5812" w:type="dxa"/>
            <w:tcBorders>
              <w:top w:val="nil"/>
              <w:left w:val="nil"/>
              <w:bottom w:val="nil"/>
              <w:right w:val="nil"/>
            </w:tcBorders>
          </w:tcPr>
          <w:p w:rsidR="00866F54" w:rsidRDefault="00866F54" w:rsidP="004E70FF">
            <w:pPr>
              <w:pStyle w:val="ConsPlusNormal"/>
              <w:jc w:val="both"/>
            </w:pPr>
            <w:r>
              <w:t>министр здравоохранения Красноярского края, заместитель председателя комиссии</w:t>
            </w:r>
          </w:p>
        </w:tc>
      </w:tr>
      <w:tr w:rsidR="00866F54" w:rsidTr="004E70FF">
        <w:tc>
          <w:tcPr>
            <w:tcW w:w="2778" w:type="dxa"/>
            <w:tcBorders>
              <w:top w:val="nil"/>
              <w:left w:val="nil"/>
              <w:bottom w:val="nil"/>
              <w:right w:val="nil"/>
            </w:tcBorders>
          </w:tcPr>
          <w:p w:rsidR="00866F54" w:rsidRDefault="00866F54" w:rsidP="004E70FF">
            <w:pPr>
              <w:pStyle w:val="ConsPlusNormal"/>
            </w:pPr>
            <w:proofErr w:type="spellStart"/>
            <w:r>
              <w:t>Жирнова</w:t>
            </w:r>
            <w:proofErr w:type="spellEnd"/>
          </w:p>
          <w:p w:rsidR="00866F54" w:rsidRDefault="00866F54" w:rsidP="004E70FF">
            <w:pPr>
              <w:pStyle w:val="ConsPlusNormal"/>
            </w:pPr>
            <w:r>
              <w:t>Ирина Ивановна</w:t>
            </w:r>
          </w:p>
        </w:tc>
        <w:tc>
          <w:tcPr>
            <w:tcW w:w="340" w:type="dxa"/>
            <w:tcBorders>
              <w:top w:val="nil"/>
              <w:left w:val="nil"/>
              <w:bottom w:val="nil"/>
              <w:right w:val="nil"/>
            </w:tcBorders>
          </w:tcPr>
          <w:p w:rsidR="00866F54" w:rsidRDefault="00866F54" w:rsidP="004E70FF">
            <w:pPr>
              <w:pStyle w:val="ConsPlusNormal"/>
              <w:jc w:val="center"/>
            </w:pPr>
            <w:r>
              <w:t>-</w:t>
            </w:r>
          </w:p>
        </w:tc>
        <w:tc>
          <w:tcPr>
            <w:tcW w:w="5812" w:type="dxa"/>
            <w:tcBorders>
              <w:top w:val="nil"/>
              <w:left w:val="nil"/>
              <w:bottom w:val="nil"/>
              <w:right w:val="nil"/>
            </w:tcBorders>
          </w:tcPr>
          <w:p w:rsidR="00866F54" w:rsidRDefault="00866F54" w:rsidP="004E70FF">
            <w:pPr>
              <w:pStyle w:val="ConsPlusNormal"/>
              <w:jc w:val="both"/>
            </w:pPr>
            <w:r>
              <w:t>начальник отдела управления кадрами и профессиональной подготовки министерства здравоохранения Красноярского края, секретарь комиссии</w:t>
            </w:r>
          </w:p>
        </w:tc>
      </w:tr>
      <w:tr w:rsidR="00866F54" w:rsidTr="004E70FF">
        <w:tc>
          <w:tcPr>
            <w:tcW w:w="8930" w:type="dxa"/>
            <w:gridSpan w:val="3"/>
            <w:tcBorders>
              <w:top w:val="nil"/>
              <w:left w:val="nil"/>
              <w:bottom w:val="nil"/>
              <w:right w:val="nil"/>
            </w:tcBorders>
          </w:tcPr>
          <w:p w:rsidR="00866F54" w:rsidRDefault="00866F54" w:rsidP="004E70FF">
            <w:pPr>
              <w:pStyle w:val="ConsPlusNormal"/>
            </w:pPr>
            <w:r>
              <w:t>члены комиссии:</w:t>
            </w:r>
          </w:p>
        </w:tc>
      </w:tr>
      <w:tr w:rsidR="00866F54" w:rsidTr="004E70FF">
        <w:tc>
          <w:tcPr>
            <w:tcW w:w="2778" w:type="dxa"/>
            <w:tcBorders>
              <w:top w:val="nil"/>
              <w:left w:val="nil"/>
              <w:bottom w:val="nil"/>
              <w:right w:val="nil"/>
            </w:tcBorders>
          </w:tcPr>
          <w:p w:rsidR="00866F54" w:rsidRDefault="00866F54" w:rsidP="004E70FF">
            <w:pPr>
              <w:pStyle w:val="ConsPlusNormal"/>
            </w:pPr>
            <w:r>
              <w:t>Кузьменко</w:t>
            </w:r>
          </w:p>
          <w:p w:rsidR="00866F54" w:rsidRDefault="00866F54" w:rsidP="004E70FF">
            <w:pPr>
              <w:pStyle w:val="ConsPlusNormal"/>
            </w:pPr>
            <w:r>
              <w:t>Александра Сергеевна</w:t>
            </w:r>
          </w:p>
        </w:tc>
        <w:tc>
          <w:tcPr>
            <w:tcW w:w="340" w:type="dxa"/>
            <w:tcBorders>
              <w:top w:val="nil"/>
              <w:left w:val="nil"/>
              <w:bottom w:val="nil"/>
              <w:right w:val="nil"/>
            </w:tcBorders>
          </w:tcPr>
          <w:p w:rsidR="00866F54" w:rsidRDefault="00866F54" w:rsidP="004E70FF">
            <w:pPr>
              <w:pStyle w:val="ConsPlusNormal"/>
              <w:jc w:val="center"/>
            </w:pPr>
            <w:r>
              <w:t>-</w:t>
            </w:r>
          </w:p>
        </w:tc>
        <w:tc>
          <w:tcPr>
            <w:tcW w:w="5812" w:type="dxa"/>
            <w:tcBorders>
              <w:top w:val="nil"/>
              <w:left w:val="nil"/>
              <w:bottom w:val="nil"/>
              <w:right w:val="nil"/>
            </w:tcBorders>
          </w:tcPr>
          <w:p w:rsidR="00866F54" w:rsidRDefault="00866F54" w:rsidP="004E70FF">
            <w:pPr>
              <w:pStyle w:val="ConsPlusNormal"/>
              <w:jc w:val="both"/>
            </w:pPr>
            <w:r>
              <w:t>начальник отдела развития науки и высшего образования министерства образования Красноярского края (по согласованию)</w:t>
            </w:r>
          </w:p>
        </w:tc>
      </w:tr>
      <w:tr w:rsidR="00866F54" w:rsidTr="004E70FF">
        <w:tc>
          <w:tcPr>
            <w:tcW w:w="2778" w:type="dxa"/>
            <w:tcBorders>
              <w:top w:val="nil"/>
              <w:left w:val="nil"/>
              <w:bottom w:val="nil"/>
              <w:right w:val="nil"/>
            </w:tcBorders>
          </w:tcPr>
          <w:p w:rsidR="00866F54" w:rsidRDefault="00866F54" w:rsidP="004E70FF">
            <w:pPr>
              <w:pStyle w:val="ConsPlusNormal"/>
            </w:pPr>
            <w:proofErr w:type="spellStart"/>
            <w:r>
              <w:t>Курбанисмаилов</w:t>
            </w:r>
            <w:proofErr w:type="spellEnd"/>
          </w:p>
          <w:p w:rsidR="00866F54" w:rsidRDefault="00866F54" w:rsidP="004E70FF">
            <w:pPr>
              <w:pStyle w:val="ConsPlusNormal"/>
            </w:pPr>
            <w:r>
              <w:t xml:space="preserve">Ренат </w:t>
            </w:r>
            <w:proofErr w:type="spellStart"/>
            <w:r>
              <w:t>Бадрудинович</w:t>
            </w:r>
            <w:proofErr w:type="spellEnd"/>
          </w:p>
        </w:tc>
        <w:tc>
          <w:tcPr>
            <w:tcW w:w="340" w:type="dxa"/>
            <w:tcBorders>
              <w:top w:val="nil"/>
              <w:left w:val="nil"/>
              <w:bottom w:val="nil"/>
              <w:right w:val="nil"/>
            </w:tcBorders>
          </w:tcPr>
          <w:p w:rsidR="00866F54" w:rsidRDefault="00866F54" w:rsidP="004E70FF">
            <w:pPr>
              <w:pStyle w:val="ConsPlusNormal"/>
              <w:jc w:val="center"/>
            </w:pPr>
            <w:r>
              <w:t>-</w:t>
            </w:r>
          </w:p>
        </w:tc>
        <w:tc>
          <w:tcPr>
            <w:tcW w:w="5812" w:type="dxa"/>
            <w:tcBorders>
              <w:top w:val="nil"/>
              <w:left w:val="nil"/>
              <w:bottom w:val="nil"/>
              <w:right w:val="nil"/>
            </w:tcBorders>
          </w:tcPr>
          <w:p w:rsidR="00866F54" w:rsidRDefault="00866F54" w:rsidP="004E70FF">
            <w:pPr>
              <w:pStyle w:val="ConsPlusNormal"/>
              <w:jc w:val="both"/>
            </w:pPr>
            <w:r>
              <w:t>председатель Общественного совета при министерстве здравоохранения Красноярского края, член Гражданской ассамблеи Красноярского края (по согласованию)</w:t>
            </w:r>
          </w:p>
        </w:tc>
      </w:tr>
      <w:tr w:rsidR="00866F54" w:rsidTr="004E70FF">
        <w:tc>
          <w:tcPr>
            <w:tcW w:w="2778" w:type="dxa"/>
            <w:tcBorders>
              <w:top w:val="nil"/>
              <w:left w:val="nil"/>
              <w:bottom w:val="nil"/>
              <w:right w:val="nil"/>
            </w:tcBorders>
          </w:tcPr>
          <w:p w:rsidR="00866F54" w:rsidRDefault="00866F54" w:rsidP="004E70FF">
            <w:pPr>
              <w:pStyle w:val="ConsPlusNormal"/>
            </w:pPr>
            <w:r>
              <w:t>Миронова</w:t>
            </w:r>
          </w:p>
          <w:p w:rsidR="00866F54" w:rsidRDefault="00866F54" w:rsidP="004E70FF">
            <w:pPr>
              <w:pStyle w:val="ConsPlusNormal"/>
            </w:pPr>
            <w:r>
              <w:lastRenderedPageBreak/>
              <w:t>Алена Андреевна</w:t>
            </w:r>
          </w:p>
        </w:tc>
        <w:tc>
          <w:tcPr>
            <w:tcW w:w="340" w:type="dxa"/>
            <w:tcBorders>
              <w:top w:val="nil"/>
              <w:left w:val="nil"/>
              <w:bottom w:val="nil"/>
              <w:right w:val="nil"/>
            </w:tcBorders>
          </w:tcPr>
          <w:p w:rsidR="00866F54" w:rsidRDefault="00866F54" w:rsidP="004E70FF">
            <w:pPr>
              <w:pStyle w:val="ConsPlusNormal"/>
              <w:jc w:val="center"/>
            </w:pPr>
            <w:r>
              <w:lastRenderedPageBreak/>
              <w:t>-</w:t>
            </w:r>
          </w:p>
        </w:tc>
        <w:tc>
          <w:tcPr>
            <w:tcW w:w="5812" w:type="dxa"/>
            <w:tcBorders>
              <w:top w:val="nil"/>
              <w:left w:val="nil"/>
              <w:bottom w:val="nil"/>
              <w:right w:val="nil"/>
            </w:tcBorders>
          </w:tcPr>
          <w:p w:rsidR="00866F54" w:rsidRDefault="00866F54" w:rsidP="004E70FF">
            <w:pPr>
              <w:pStyle w:val="ConsPlusNormal"/>
              <w:jc w:val="both"/>
            </w:pPr>
            <w:r>
              <w:t xml:space="preserve">заместитель председателя комитета по охране здоровья и </w:t>
            </w:r>
            <w:r>
              <w:lastRenderedPageBreak/>
              <w:t>социальной политике Законодательного Собрания Красноярского края (по согласованию)</w:t>
            </w:r>
          </w:p>
        </w:tc>
      </w:tr>
      <w:tr w:rsidR="00866F54" w:rsidTr="004E70FF">
        <w:tc>
          <w:tcPr>
            <w:tcW w:w="2778" w:type="dxa"/>
            <w:tcBorders>
              <w:top w:val="nil"/>
              <w:left w:val="nil"/>
              <w:bottom w:val="nil"/>
              <w:right w:val="nil"/>
            </w:tcBorders>
          </w:tcPr>
          <w:p w:rsidR="00866F54" w:rsidRDefault="00866F54" w:rsidP="004E70FF">
            <w:pPr>
              <w:pStyle w:val="ConsPlusNormal"/>
            </w:pPr>
            <w:r>
              <w:lastRenderedPageBreak/>
              <w:t>Скрипкин</w:t>
            </w:r>
          </w:p>
          <w:p w:rsidR="00866F54" w:rsidRDefault="00866F54" w:rsidP="004E70FF">
            <w:pPr>
              <w:pStyle w:val="ConsPlusNormal"/>
            </w:pPr>
            <w:r>
              <w:t>Сергей Анатольевич</w:t>
            </w:r>
          </w:p>
        </w:tc>
        <w:tc>
          <w:tcPr>
            <w:tcW w:w="340" w:type="dxa"/>
            <w:tcBorders>
              <w:top w:val="nil"/>
              <w:left w:val="nil"/>
              <w:bottom w:val="nil"/>
              <w:right w:val="nil"/>
            </w:tcBorders>
          </w:tcPr>
          <w:p w:rsidR="00866F54" w:rsidRDefault="00866F54" w:rsidP="004E70FF">
            <w:pPr>
              <w:pStyle w:val="ConsPlusNormal"/>
              <w:jc w:val="center"/>
            </w:pPr>
            <w:r>
              <w:t>-</w:t>
            </w:r>
          </w:p>
        </w:tc>
        <w:tc>
          <w:tcPr>
            <w:tcW w:w="5812" w:type="dxa"/>
            <w:tcBorders>
              <w:top w:val="nil"/>
              <w:left w:val="nil"/>
              <w:bottom w:val="nil"/>
              <w:right w:val="nil"/>
            </w:tcBorders>
          </w:tcPr>
          <w:p w:rsidR="00866F54" w:rsidRDefault="00866F54" w:rsidP="004E70FF">
            <w:pPr>
              <w:pStyle w:val="ConsPlusNormal"/>
              <w:jc w:val="both"/>
            </w:pPr>
            <w:r>
              <w:t>главный врач краевого государственного бюджетного учреждения здравоохранения "Красноярская станция скорой медицинской помощи", председатель ассоциации "Красноярская медицинская палата"</w:t>
            </w:r>
          </w:p>
        </w:tc>
      </w:tr>
      <w:tr w:rsidR="00866F54" w:rsidTr="004E70FF">
        <w:tc>
          <w:tcPr>
            <w:tcW w:w="2778" w:type="dxa"/>
            <w:tcBorders>
              <w:top w:val="nil"/>
              <w:left w:val="nil"/>
              <w:bottom w:val="nil"/>
              <w:right w:val="nil"/>
            </w:tcBorders>
          </w:tcPr>
          <w:p w:rsidR="00866F54" w:rsidRDefault="00866F54" w:rsidP="004E70FF">
            <w:pPr>
              <w:pStyle w:val="ConsPlusNormal"/>
            </w:pPr>
            <w:r>
              <w:t>Чугуева</w:t>
            </w:r>
          </w:p>
          <w:p w:rsidR="00866F54" w:rsidRDefault="00866F54" w:rsidP="004E70FF">
            <w:pPr>
              <w:pStyle w:val="ConsPlusNormal"/>
            </w:pPr>
            <w:r>
              <w:t xml:space="preserve">Елена </w:t>
            </w:r>
            <w:proofErr w:type="spellStart"/>
            <w:r>
              <w:t>Власовна</w:t>
            </w:r>
            <w:proofErr w:type="spellEnd"/>
          </w:p>
        </w:tc>
        <w:tc>
          <w:tcPr>
            <w:tcW w:w="340" w:type="dxa"/>
            <w:tcBorders>
              <w:top w:val="nil"/>
              <w:left w:val="nil"/>
              <w:bottom w:val="nil"/>
              <w:right w:val="nil"/>
            </w:tcBorders>
          </w:tcPr>
          <w:p w:rsidR="00866F54" w:rsidRDefault="00866F54" w:rsidP="004E70FF">
            <w:pPr>
              <w:pStyle w:val="ConsPlusNormal"/>
              <w:jc w:val="center"/>
            </w:pPr>
            <w:r>
              <w:t>-</w:t>
            </w:r>
          </w:p>
        </w:tc>
        <w:tc>
          <w:tcPr>
            <w:tcW w:w="5812" w:type="dxa"/>
            <w:tcBorders>
              <w:top w:val="nil"/>
              <w:left w:val="nil"/>
              <w:bottom w:val="nil"/>
              <w:right w:val="nil"/>
            </w:tcBorders>
          </w:tcPr>
          <w:p w:rsidR="00866F54" w:rsidRDefault="00866F54" w:rsidP="004E70FF">
            <w:pPr>
              <w:pStyle w:val="ConsPlusNormal"/>
              <w:jc w:val="both"/>
            </w:pPr>
            <w:r>
              <w:t>председатель Красноярской территориальной (краевой) организации профессионального союза работников здравоохранения Российской Федерации (по согласованию)</w:t>
            </w:r>
          </w:p>
        </w:tc>
      </w:tr>
    </w:tbl>
    <w:p w:rsidR="00866F54" w:rsidRDefault="00866F54" w:rsidP="00866F54">
      <w:pPr>
        <w:pStyle w:val="ConsPlusNormal"/>
        <w:jc w:val="right"/>
      </w:pPr>
    </w:p>
    <w:p w:rsidR="00866F54" w:rsidRDefault="00866F54" w:rsidP="00866F54">
      <w:pPr>
        <w:pStyle w:val="ConsPlusNormal"/>
        <w:jc w:val="right"/>
      </w:pPr>
    </w:p>
    <w:p w:rsidR="00866F54" w:rsidRDefault="00866F54" w:rsidP="00866F54">
      <w:pPr>
        <w:pStyle w:val="ConsPlusNormal"/>
        <w:jc w:val="right"/>
      </w:pPr>
    </w:p>
    <w:p w:rsidR="00866F54" w:rsidRDefault="00866F54" w:rsidP="00866F54">
      <w:pPr>
        <w:pStyle w:val="ConsPlusNormal"/>
        <w:jc w:val="both"/>
      </w:pPr>
    </w:p>
    <w:p w:rsidR="00866F54" w:rsidRDefault="00866F54" w:rsidP="00866F54">
      <w:pPr>
        <w:pStyle w:val="ConsPlusNormal"/>
        <w:jc w:val="both"/>
      </w:pPr>
    </w:p>
    <w:p w:rsidR="00866F54" w:rsidRDefault="00866F54" w:rsidP="00866F54">
      <w:pPr>
        <w:pStyle w:val="ConsPlusNormal"/>
        <w:jc w:val="right"/>
        <w:outlineLvl w:val="0"/>
      </w:pPr>
      <w:r>
        <w:t>Приложение N 3</w:t>
      </w:r>
    </w:p>
    <w:p w:rsidR="00866F54" w:rsidRDefault="00866F54" w:rsidP="00866F54">
      <w:pPr>
        <w:pStyle w:val="ConsPlusNormal"/>
        <w:jc w:val="right"/>
      </w:pPr>
      <w:r>
        <w:t>к Постановлению</w:t>
      </w:r>
    </w:p>
    <w:p w:rsidR="00866F54" w:rsidRDefault="00866F54" w:rsidP="00866F54">
      <w:pPr>
        <w:pStyle w:val="ConsPlusNormal"/>
        <w:jc w:val="right"/>
      </w:pPr>
      <w:r>
        <w:t>Правительства Красноярского края</w:t>
      </w:r>
    </w:p>
    <w:p w:rsidR="00866F54" w:rsidRDefault="00866F54" w:rsidP="00866F54">
      <w:pPr>
        <w:pStyle w:val="ConsPlusNormal"/>
        <w:jc w:val="right"/>
      </w:pPr>
      <w:r>
        <w:t>от 17 марта 2015 г. N 106-п</w:t>
      </w:r>
    </w:p>
    <w:p w:rsidR="00866F54" w:rsidRDefault="00866F54" w:rsidP="00866F54">
      <w:pPr>
        <w:pStyle w:val="ConsPlusNormal"/>
        <w:jc w:val="both"/>
      </w:pPr>
    </w:p>
    <w:p w:rsidR="00866F54" w:rsidRDefault="00866F54" w:rsidP="00866F54">
      <w:pPr>
        <w:pStyle w:val="ConsPlusTitle"/>
        <w:jc w:val="center"/>
      </w:pPr>
      <w:bookmarkStart w:id="8" w:name="P468"/>
      <w:bookmarkEnd w:id="8"/>
      <w:r>
        <w:t>ПОЛОЖЕНИЕ</w:t>
      </w:r>
    </w:p>
    <w:p w:rsidR="00866F54" w:rsidRDefault="00866F54" w:rsidP="00866F54">
      <w:pPr>
        <w:pStyle w:val="ConsPlusTitle"/>
        <w:jc w:val="center"/>
      </w:pPr>
      <w:r>
        <w:t>О КОМИССИИ ПО ПРОВЕДЕНИЮ ОТБОРА ГРАЖДАН ДЛЯ ЗАКЛЮЧЕНИЯ</w:t>
      </w:r>
    </w:p>
    <w:p w:rsidR="00866F54" w:rsidRDefault="00866F54" w:rsidP="00866F54">
      <w:pPr>
        <w:pStyle w:val="ConsPlusTitle"/>
        <w:jc w:val="center"/>
      </w:pPr>
      <w:r>
        <w:t xml:space="preserve">ДОГОВОРОВ О ЦЕЛЕВОМ </w:t>
      </w:r>
      <w:proofErr w:type="gramStart"/>
      <w:r>
        <w:t>ОБУЧЕНИИ ПО</w:t>
      </w:r>
      <w:proofErr w:type="gramEnd"/>
      <w:r>
        <w:t xml:space="preserve"> ОБРАЗОВАТЕЛЬНЫМ ПРОГРАММАМ</w:t>
      </w:r>
    </w:p>
    <w:p w:rsidR="00866F54" w:rsidRDefault="00866F54" w:rsidP="00866F54">
      <w:pPr>
        <w:pStyle w:val="ConsPlusTitle"/>
        <w:jc w:val="center"/>
      </w:pPr>
      <w:r>
        <w:t>ВЫСШЕГО МЕДИЦИНСКОГО ИЛИ ВЫСШЕГО ФАРМАЦЕВТИЧЕСКОГО</w:t>
      </w:r>
    </w:p>
    <w:p w:rsidR="00866F54" w:rsidRDefault="00866F54" w:rsidP="00866F54">
      <w:pPr>
        <w:pStyle w:val="ConsPlusTitle"/>
        <w:jc w:val="center"/>
      </w:pPr>
      <w:r>
        <w:t>ОБРАЗОВАНИЯ (ПРОГРАММАМ СПЕЦИАЛИТЕТА, ПРОГРАММАМ ОРДИНАТУРЫ)</w:t>
      </w:r>
    </w:p>
    <w:p w:rsidR="00866F54" w:rsidRDefault="00866F54" w:rsidP="00866F54">
      <w:pPr>
        <w:pStyle w:val="ConsPlusTitle"/>
        <w:jc w:val="center"/>
      </w:pPr>
      <w:r>
        <w:t>В ПРЕДЕЛАХ КВОТЫ ПРИЕМА НА ЦЕЛЕВОЕ ОБУЧЕНИЕ ЗА СЧЕТ</w:t>
      </w:r>
    </w:p>
    <w:p w:rsidR="00866F54" w:rsidRDefault="00866F54" w:rsidP="00866F54">
      <w:pPr>
        <w:pStyle w:val="ConsPlusTitle"/>
        <w:jc w:val="center"/>
      </w:pPr>
      <w:r>
        <w:t>БЮДЖЕТНЫХ АССИГНОВАНИЙ ФЕДЕРАЛЬНОГО БЮДЖЕТА</w:t>
      </w:r>
    </w:p>
    <w:p w:rsidR="00866F54" w:rsidRDefault="00866F54" w:rsidP="00866F54">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866F54" w:rsidTr="004E70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6F54" w:rsidRDefault="00866F54" w:rsidP="004E70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6F54" w:rsidRDefault="00866F54" w:rsidP="004E70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6F54" w:rsidRDefault="00866F54" w:rsidP="004E70FF">
            <w:pPr>
              <w:pStyle w:val="ConsPlusNormal"/>
              <w:jc w:val="center"/>
            </w:pPr>
            <w:r>
              <w:rPr>
                <w:color w:val="392C69"/>
              </w:rPr>
              <w:t>Список изменяющих документов</w:t>
            </w:r>
          </w:p>
          <w:p w:rsidR="00866F54" w:rsidRDefault="00866F54" w:rsidP="004E70FF">
            <w:pPr>
              <w:pStyle w:val="ConsPlusNormal"/>
              <w:jc w:val="center"/>
            </w:pPr>
            <w:proofErr w:type="gramStart"/>
            <w:r>
              <w:rPr>
                <w:color w:val="392C69"/>
              </w:rPr>
              <w:t xml:space="preserve">(в ред. </w:t>
            </w:r>
            <w:hyperlink r:id="rId44">
              <w:r>
                <w:rPr>
                  <w:color w:val="0000FF"/>
                </w:rPr>
                <w:t>Постановления</w:t>
              </w:r>
            </w:hyperlink>
            <w:r>
              <w:rPr>
                <w:color w:val="392C69"/>
              </w:rPr>
              <w:t xml:space="preserve"> Правительства Красноярского края</w:t>
            </w:r>
            <w:proofErr w:type="gramEnd"/>
          </w:p>
          <w:p w:rsidR="00866F54" w:rsidRDefault="00866F54" w:rsidP="004E70FF">
            <w:pPr>
              <w:pStyle w:val="ConsPlusNormal"/>
              <w:jc w:val="center"/>
            </w:pPr>
            <w:r>
              <w:rPr>
                <w:color w:val="392C69"/>
              </w:rPr>
              <w:t>от 05.07.2022 N 578-п)</w:t>
            </w:r>
          </w:p>
        </w:tc>
        <w:tc>
          <w:tcPr>
            <w:tcW w:w="113" w:type="dxa"/>
            <w:tcBorders>
              <w:top w:val="nil"/>
              <w:left w:val="nil"/>
              <w:bottom w:val="nil"/>
              <w:right w:val="nil"/>
            </w:tcBorders>
            <w:shd w:val="clear" w:color="auto" w:fill="F4F3F8"/>
            <w:tcMar>
              <w:top w:w="0" w:type="dxa"/>
              <w:left w:w="0" w:type="dxa"/>
              <w:bottom w:w="0" w:type="dxa"/>
              <w:right w:w="0" w:type="dxa"/>
            </w:tcMar>
          </w:tcPr>
          <w:p w:rsidR="00866F54" w:rsidRDefault="00866F54" w:rsidP="004E70FF">
            <w:pPr>
              <w:pStyle w:val="ConsPlusNormal"/>
            </w:pPr>
          </w:p>
        </w:tc>
      </w:tr>
    </w:tbl>
    <w:p w:rsidR="00866F54" w:rsidRDefault="00866F54" w:rsidP="00866F54">
      <w:pPr>
        <w:pStyle w:val="ConsPlusNormal"/>
        <w:jc w:val="center"/>
      </w:pPr>
    </w:p>
    <w:p w:rsidR="00866F54" w:rsidRDefault="00866F54" w:rsidP="00866F54">
      <w:pPr>
        <w:pStyle w:val="ConsPlusTitle"/>
        <w:jc w:val="center"/>
        <w:outlineLvl w:val="1"/>
      </w:pPr>
      <w:r>
        <w:t>1. ОБЩИЕ ПОЛОЖЕНИЯ</w:t>
      </w:r>
    </w:p>
    <w:p w:rsidR="00866F54" w:rsidRDefault="00866F54" w:rsidP="00866F54">
      <w:pPr>
        <w:pStyle w:val="ConsPlusNormal"/>
      </w:pPr>
    </w:p>
    <w:p w:rsidR="00866F54" w:rsidRDefault="00866F54" w:rsidP="00866F54">
      <w:pPr>
        <w:pStyle w:val="ConsPlusNormal"/>
        <w:ind w:firstLine="540"/>
        <w:jc w:val="both"/>
      </w:pPr>
      <w:r>
        <w:t xml:space="preserve">1.1. Комиссия по проведению отбора граждан для заключения договоров о целевом </w:t>
      </w:r>
      <w:proofErr w:type="gramStart"/>
      <w:r>
        <w:t>обучении по</w:t>
      </w:r>
      <w:proofErr w:type="gramEnd"/>
      <w:r>
        <w:t xml:space="preserve"> образовательным программам высшего медицинского или высшего фармацевтического образования (программам </w:t>
      </w:r>
      <w:proofErr w:type="spellStart"/>
      <w:r>
        <w:t>специалитета</w:t>
      </w:r>
      <w:proofErr w:type="spellEnd"/>
      <w:r>
        <w:t>, программам ординатуры) в пределах квоты приема на целевое обучение за счет бюджетных ассигнований федерального бюджета (далее - Комиссия) является постоянно действующим совещательным органом.</w:t>
      </w:r>
    </w:p>
    <w:p w:rsidR="00866F54" w:rsidRDefault="00866F54" w:rsidP="00866F54">
      <w:pPr>
        <w:pStyle w:val="ConsPlusNormal"/>
        <w:spacing w:before="220"/>
        <w:ind w:firstLine="540"/>
        <w:jc w:val="both"/>
      </w:pPr>
      <w:r>
        <w:t>1.2. Комиссия в своей деятельности руководствуется действующим законодательством Российской Федерации, Красноярского края и настоящим Положением.</w:t>
      </w:r>
    </w:p>
    <w:p w:rsidR="00866F54" w:rsidRDefault="00866F54" w:rsidP="00866F54">
      <w:pPr>
        <w:pStyle w:val="ConsPlusNormal"/>
        <w:spacing w:before="220"/>
        <w:ind w:firstLine="540"/>
        <w:jc w:val="both"/>
      </w:pPr>
      <w:r>
        <w:t>1.3. Задачей Комиссии является подготовка предложений органу исполнительной власти Красноярского края в сфере здравоохранения (далее - уполномоченный орган) о принятии решения о заключении или об отказе в заключени</w:t>
      </w:r>
      <w:proofErr w:type="gramStart"/>
      <w:r>
        <w:t>и</w:t>
      </w:r>
      <w:proofErr w:type="gramEnd"/>
      <w:r>
        <w:t xml:space="preserve"> договоров о целевом обучении с гражданами, поступающими на обучение по образовательной программе </w:t>
      </w:r>
      <w:proofErr w:type="spellStart"/>
      <w:r>
        <w:t>специалитета</w:t>
      </w:r>
      <w:proofErr w:type="spellEnd"/>
      <w:r>
        <w:t xml:space="preserve"> или ординатуры либо обучающимися по образовательной программе </w:t>
      </w:r>
      <w:proofErr w:type="spellStart"/>
      <w:r>
        <w:t>специалитета</w:t>
      </w:r>
      <w:proofErr w:type="spellEnd"/>
      <w:r>
        <w:t xml:space="preserve"> или ординатуры (далее - претенденты и (или) специалисты).</w:t>
      </w:r>
    </w:p>
    <w:p w:rsidR="00866F54" w:rsidRDefault="00866F54" w:rsidP="00866F54">
      <w:pPr>
        <w:pStyle w:val="ConsPlusNormal"/>
        <w:ind w:firstLine="540"/>
        <w:jc w:val="both"/>
      </w:pPr>
    </w:p>
    <w:p w:rsidR="00866F54" w:rsidRDefault="00866F54" w:rsidP="00866F54">
      <w:pPr>
        <w:pStyle w:val="ConsPlusTitle"/>
        <w:jc w:val="center"/>
        <w:outlineLvl w:val="1"/>
      </w:pPr>
      <w:r>
        <w:t>2. ФУНКЦИИ КОМИССИИ</w:t>
      </w:r>
    </w:p>
    <w:p w:rsidR="00866F54" w:rsidRDefault="00866F54" w:rsidP="00866F54">
      <w:pPr>
        <w:pStyle w:val="ConsPlusNormal"/>
        <w:jc w:val="center"/>
      </w:pPr>
    </w:p>
    <w:p w:rsidR="00866F54" w:rsidRDefault="00866F54" w:rsidP="00866F54">
      <w:pPr>
        <w:pStyle w:val="ConsPlusNormal"/>
        <w:ind w:firstLine="540"/>
        <w:jc w:val="both"/>
      </w:pPr>
      <w:r>
        <w:t>2.1. В целях решения возложенных задач Комиссия осуществляет следующие функции:</w:t>
      </w:r>
    </w:p>
    <w:p w:rsidR="00866F54" w:rsidRDefault="00866F54" w:rsidP="00866F54">
      <w:pPr>
        <w:pStyle w:val="ConsPlusNormal"/>
        <w:spacing w:before="220"/>
        <w:ind w:firstLine="540"/>
        <w:jc w:val="both"/>
      </w:pPr>
      <w:r>
        <w:t>рассматривает заявления претендентов либо их родителей (иных законных представителей), представителей претендентов или их родителей (иных законных представителей), заявлений специалистов или их представителей, с приложенными к ним документами, поступившие из уполномоченного органа;</w:t>
      </w:r>
    </w:p>
    <w:p w:rsidR="00866F54" w:rsidRDefault="00866F54" w:rsidP="00866F54">
      <w:pPr>
        <w:pStyle w:val="ConsPlusNormal"/>
        <w:spacing w:before="220"/>
        <w:ind w:firstLine="540"/>
        <w:jc w:val="both"/>
      </w:pPr>
      <w:r>
        <w:t>готовит предложения уполномоченному органу о принятии решения о заключении с претендентом и (или) специалистом договора о целевом обучении либо об отказе претенденту или специалисту в заключении с ним договора о целевом обучении.</w:t>
      </w:r>
    </w:p>
    <w:p w:rsidR="00866F54" w:rsidRDefault="00866F54" w:rsidP="00866F54">
      <w:pPr>
        <w:pStyle w:val="ConsPlusNormal"/>
        <w:ind w:firstLine="540"/>
        <w:jc w:val="both"/>
      </w:pPr>
    </w:p>
    <w:p w:rsidR="00866F54" w:rsidRDefault="00866F54" w:rsidP="00866F54">
      <w:pPr>
        <w:pStyle w:val="ConsPlusTitle"/>
        <w:jc w:val="center"/>
        <w:outlineLvl w:val="1"/>
      </w:pPr>
      <w:r>
        <w:t>3. ОРГАНИЗАЦИЯ ДЕЯТЕЛЬНОСТИ КОМИССИИ</w:t>
      </w:r>
    </w:p>
    <w:p w:rsidR="00866F54" w:rsidRDefault="00866F54" w:rsidP="00866F54">
      <w:pPr>
        <w:pStyle w:val="ConsPlusNormal"/>
        <w:jc w:val="center"/>
      </w:pPr>
    </w:p>
    <w:p w:rsidR="00866F54" w:rsidRDefault="00866F54" w:rsidP="00866F54">
      <w:pPr>
        <w:pStyle w:val="ConsPlusNormal"/>
        <w:ind w:firstLine="540"/>
        <w:jc w:val="both"/>
      </w:pPr>
      <w:r>
        <w:t>3.1. Заседания Комиссии проводятся в течение 5 рабочих дней со дня поступления из уполномоченного органа заявлений претендентов либо их родителей (иных законных представителей), представителей претендентов или их родителей (иных законных представителей), заявлений специалистов или их представителей с приложенными к ним документами.</w:t>
      </w:r>
    </w:p>
    <w:p w:rsidR="00866F54" w:rsidRDefault="00866F54" w:rsidP="00866F54">
      <w:pPr>
        <w:pStyle w:val="ConsPlusNormal"/>
        <w:spacing w:before="220"/>
        <w:ind w:firstLine="540"/>
        <w:jc w:val="both"/>
      </w:pPr>
      <w:r>
        <w:t>3.2. Председатель Комиссии:</w:t>
      </w:r>
    </w:p>
    <w:p w:rsidR="00866F54" w:rsidRDefault="00866F54" w:rsidP="00866F54">
      <w:pPr>
        <w:pStyle w:val="ConsPlusNormal"/>
        <w:spacing w:before="220"/>
        <w:ind w:firstLine="540"/>
        <w:jc w:val="both"/>
      </w:pPr>
      <w:r>
        <w:t>назначает дату, время и место проведения заседаний Комиссии;</w:t>
      </w:r>
    </w:p>
    <w:p w:rsidR="00866F54" w:rsidRDefault="00866F54" w:rsidP="00866F54">
      <w:pPr>
        <w:pStyle w:val="ConsPlusNormal"/>
        <w:spacing w:before="220"/>
        <w:ind w:firstLine="540"/>
        <w:jc w:val="both"/>
      </w:pPr>
      <w:r>
        <w:t>утверждает повестку заседания Комиссии;</w:t>
      </w:r>
    </w:p>
    <w:p w:rsidR="00866F54" w:rsidRDefault="00866F54" w:rsidP="00866F54">
      <w:pPr>
        <w:pStyle w:val="ConsPlusNormal"/>
        <w:spacing w:before="220"/>
        <w:ind w:firstLine="540"/>
        <w:jc w:val="both"/>
      </w:pPr>
      <w:r>
        <w:t>руководит заседанием Комиссии;</w:t>
      </w:r>
    </w:p>
    <w:p w:rsidR="00866F54" w:rsidRDefault="00866F54" w:rsidP="00866F54">
      <w:pPr>
        <w:pStyle w:val="ConsPlusNormal"/>
        <w:spacing w:before="220"/>
        <w:ind w:firstLine="540"/>
        <w:jc w:val="both"/>
      </w:pPr>
      <w:r>
        <w:t>подписывает протоколы заседаний Комиссии;</w:t>
      </w:r>
    </w:p>
    <w:p w:rsidR="00866F54" w:rsidRDefault="00866F54" w:rsidP="00866F54">
      <w:pPr>
        <w:pStyle w:val="ConsPlusNormal"/>
        <w:spacing w:before="220"/>
        <w:ind w:firstLine="540"/>
        <w:jc w:val="both"/>
      </w:pPr>
      <w:r>
        <w:t>пользуется правами члена Комиссии наравне с другими членами Комиссии.</w:t>
      </w:r>
    </w:p>
    <w:p w:rsidR="00866F54" w:rsidRDefault="00866F54" w:rsidP="00866F54">
      <w:pPr>
        <w:pStyle w:val="ConsPlusNormal"/>
        <w:spacing w:before="220"/>
        <w:ind w:firstLine="540"/>
        <w:jc w:val="both"/>
      </w:pPr>
      <w:r>
        <w:t>3.3. В случае отсутствия председателя Комиссии его полномочия осуществляет заместитель председателя Комиссии.</w:t>
      </w:r>
    </w:p>
    <w:p w:rsidR="00866F54" w:rsidRDefault="00866F54" w:rsidP="00866F54">
      <w:pPr>
        <w:pStyle w:val="ConsPlusNormal"/>
        <w:spacing w:before="220"/>
        <w:ind w:firstLine="540"/>
        <w:jc w:val="both"/>
      </w:pPr>
      <w:r>
        <w:t>3.4. Секретарь Комиссии:</w:t>
      </w:r>
    </w:p>
    <w:p w:rsidR="00866F54" w:rsidRDefault="00866F54" w:rsidP="00866F54">
      <w:pPr>
        <w:pStyle w:val="ConsPlusNormal"/>
        <w:spacing w:before="220"/>
        <w:ind w:firstLine="540"/>
        <w:jc w:val="both"/>
      </w:pPr>
      <w:r>
        <w:t>готовит проект повестки заседаний Комиссии и представляет на утверждение председателю Комиссии;</w:t>
      </w:r>
    </w:p>
    <w:p w:rsidR="00866F54" w:rsidRDefault="00866F54" w:rsidP="00866F54">
      <w:pPr>
        <w:pStyle w:val="ConsPlusNormal"/>
        <w:spacing w:before="220"/>
        <w:ind w:firstLine="540"/>
        <w:jc w:val="both"/>
      </w:pPr>
      <w:r>
        <w:t>информирует членов Комиссии о дате, времени, месте и повестке заседаний Комиссии;</w:t>
      </w:r>
    </w:p>
    <w:p w:rsidR="00866F54" w:rsidRDefault="00866F54" w:rsidP="00866F54">
      <w:pPr>
        <w:pStyle w:val="ConsPlusNormal"/>
        <w:spacing w:before="220"/>
        <w:ind w:firstLine="540"/>
        <w:jc w:val="both"/>
      </w:pPr>
      <w:r>
        <w:t>осуществляет подготовку информации, документов, раздаточного материала к заседаниям Комиссии;</w:t>
      </w:r>
    </w:p>
    <w:p w:rsidR="00866F54" w:rsidRDefault="00866F54" w:rsidP="00866F54">
      <w:pPr>
        <w:pStyle w:val="ConsPlusNormal"/>
        <w:spacing w:before="220"/>
        <w:ind w:firstLine="540"/>
        <w:jc w:val="both"/>
      </w:pPr>
      <w:r>
        <w:t>ведет протоколы заседаний Комиссии и представляет их на подпись лицу, председательствующему на заседании Комиссии.</w:t>
      </w:r>
    </w:p>
    <w:p w:rsidR="00866F54" w:rsidRDefault="00866F54" w:rsidP="00866F54">
      <w:pPr>
        <w:pStyle w:val="ConsPlusNormal"/>
        <w:spacing w:before="220"/>
        <w:ind w:firstLine="540"/>
        <w:jc w:val="both"/>
      </w:pPr>
      <w:r>
        <w:t>3.5. Члены Комиссии:</w:t>
      </w:r>
    </w:p>
    <w:p w:rsidR="00866F54" w:rsidRDefault="00866F54" w:rsidP="00866F54">
      <w:pPr>
        <w:pStyle w:val="ConsPlusNormal"/>
        <w:spacing w:before="220"/>
        <w:ind w:firstLine="540"/>
        <w:jc w:val="both"/>
      </w:pPr>
      <w:r>
        <w:t>участвуют в работе Комиссии;</w:t>
      </w:r>
    </w:p>
    <w:p w:rsidR="00866F54" w:rsidRDefault="00866F54" w:rsidP="00866F54">
      <w:pPr>
        <w:pStyle w:val="ConsPlusNormal"/>
        <w:spacing w:before="220"/>
        <w:ind w:firstLine="540"/>
        <w:jc w:val="both"/>
      </w:pPr>
      <w:r>
        <w:t>участвуют в обсуждении вопросов, включенных в повестку заседания Комиссии, вносят по ним предложения;</w:t>
      </w:r>
    </w:p>
    <w:p w:rsidR="00866F54" w:rsidRDefault="00866F54" w:rsidP="00866F54">
      <w:pPr>
        <w:pStyle w:val="ConsPlusNormal"/>
        <w:spacing w:before="220"/>
        <w:ind w:firstLine="540"/>
        <w:jc w:val="both"/>
      </w:pPr>
      <w:r>
        <w:t>знакомятся с документами и материалами по вопросам, вынесенным на обсуждение Комиссии, на стадии их подготовки, вносят свои предложения;</w:t>
      </w:r>
    </w:p>
    <w:p w:rsidR="00866F54" w:rsidRDefault="00866F54" w:rsidP="00866F54">
      <w:pPr>
        <w:pStyle w:val="ConsPlusNormal"/>
        <w:spacing w:before="220"/>
        <w:ind w:firstLine="540"/>
        <w:jc w:val="both"/>
      </w:pPr>
      <w:r>
        <w:lastRenderedPageBreak/>
        <w:t>в случае несогласия с принятым решением готовят особое мнение по рассматриваемому вопросу в письменной форме, которое приобщается к соответствующему протоколу заседания Комиссии.</w:t>
      </w:r>
    </w:p>
    <w:p w:rsidR="00866F54" w:rsidRDefault="00866F54" w:rsidP="00866F54">
      <w:pPr>
        <w:pStyle w:val="ConsPlusNormal"/>
        <w:spacing w:before="220"/>
        <w:ind w:firstLine="540"/>
        <w:jc w:val="both"/>
      </w:pPr>
      <w:r>
        <w:t>3.6. Заседания Комиссии считаются правомочными, если на них присутствует не менее половины от общего числа членов Комиссии.</w:t>
      </w:r>
    </w:p>
    <w:p w:rsidR="00866F54" w:rsidRDefault="00866F54" w:rsidP="00866F54">
      <w:pPr>
        <w:pStyle w:val="ConsPlusNormal"/>
        <w:spacing w:before="220"/>
        <w:ind w:firstLine="540"/>
        <w:jc w:val="both"/>
      </w:pPr>
      <w:r>
        <w:t>Решения Комиссии принимаются простым большинством голосов членов Комиссии, присутствующих на заседании.</w:t>
      </w:r>
    </w:p>
    <w:p w:rsidR="00866F54" w:rsidRDefault="00866F54" w:rsidP="00866F54">
      <w:pPr>
        <w:pStyle w:val="ConsPlusNormal"/>
        <w:spacing w:before="220"/>
        <w:ind w:firstLine="540"/>
        <w:jc w:val="both"/>
      </w:pPr>
      <w:r>
        <w:t>Каждый член Комиссии имеет один голос. При равенстве голосов принятым считается решение, за которое проголосовал председательствующий на заседании Комиссии.</w:t>
      </w:r>
    </w:p>
    <w:p w:rsidR="00866F54" w:rsidRDefault="00866F54" w:rsidP="00866F54">
      <w:pPr>
        <w:pStyle w:val="ConsPlusNormal"/>
        <w:spacing w:before="220"/>
        <w:ind w:firstLine="540"/>
        <w:jc w:val="both"/>
      </w:pPr>
      <w:r>
        <w:t>3.7. Решения Комиссии оформляются протоколом заседания Комиссии. Протокол составляется секретарем Комиссии, подписывается в день проведения заседания Комиссии лицом, председательствующим на заседании Комиссии, и секретарем Комиссии.</w:t>
      </w:r>
    </w:p>
    <w:p w:rsidR="00866F54" w:rsidRDefault="00866F54" w:rsidP="00866F54">
      <w:pPr>
        <w:pStyle w:val="ConsPlusNormal"/>
        <w:spacing w:before="220"/>
        <w:ind w:firstLine="540"/>
        <w:jc w:val="both"/>
      </w:pPr>
      <w:r>
        <w:t>Оригиналы протоколов хранятся секретарем Комиссии.</w:t>
      </w:r>
    </w:p>
    <w:p w:rsidR="00866F54" w:rsidRDefault="00866F54" w:rsidP="00866F54">
      <w:pPr>
        <w:pStyle w:val="ConsPlusNormal"/>
        <w:spacing w:before="220"/>
        <w:ind w:firstLine="540"/>
        <w:jc w:val="both"/>
      </w:pPr>
      <w:r>
        <w:t>3.8. Организационно-техническое обеспечение деятельности Комиссии осуществляет уполномоченный орган.</w:t>
      </w:r>
    </w:p>
    <w:p w:rsidR="00866F54" w:rsidRDefault="00866F54" w:rsidP="00866F54">
      <w:pPr>
        <w:pStyle w:val="ConsPlusNormal"/>
        <w:jc w:val="both"/>
      </w:pPr>
    </w:p>
    <w:p w:rsidR="00866F54" w:rsidRDefault="00866F54" w:rsidP="00866F54">
      <w:pPr>
        <w:pStyle w:val="ConsPlusNormal"/>
        <w:jc w:val="both"/>
      </w:pPr>
    </w:p>
    <w:p w:rsidR="00866F54" w:rsidRDefault="00866F54" w:rsidP="00866F54">
      <w:pPr>
        <w:pStyle w:val="ConsPlusNormal"/>
        <w:pBdr>
          <w:bottom w:val="single" w:sz="6" w:space="0" w:color="auto"/>
        </w:pBdr>
        <w:spacing w:before="100" w:after="100"/>
        <w:jc w:val="both"/>
        <w:rPr>
          <w:sz w:val="2"/>
          <w:szCs w:val="2"/>
        </w:rPr>
      </w:pPr>
    </w:p>
    <w:p w:rsidR="00866F54" w:rsidRDefault="00866F54" w:rsidP="00866F54"/>
    <w:p w:rsidR="001201D6" w:rsidRDefault="00866F54">
      <w:bookmarkStart w:id="9" w:name="_GoBack"/>
      <w:bookmarkEnd w:id="9"/>
    </w:p>
    <w:sectPr w:rsidR="001201D6" w:rsidSect="00026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BE"/>
    <w:rsid w:val="00666CBE"/>
    <w:rsid w:val="00680B2E"/>
    <w:rsid w:val="00866F54"/>
    <w:rsid w:val="00FB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5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F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66F5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66F5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5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F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66F5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66F5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3E1FF7C0EC9E591E67DD18C9015DCE6E94C92D71CCAFFC09054F8039FF20307E9148A6E6C855ADB5717D133BF9CC75A40EE5E6F2AB13BE59557E373Ft1I" TargetMode="External"/><Relationship Id="rId13" Type="http://schemas.openxmlformats.org/officeDocument/2006/relationships/hyperlink" Target="consultantplus://offline/ref=AA3E1FF7C0EC9E591E67DD18C9015DCE6E94C92D71C4ADF80C024F8039FF20307E9148A6E6C855ADB5717D1336F9CC75A40EE5E6F2AB13BE59557E373Ft1I" TargetMode="External"/><Relationship Id="rId18" Type="http://schemas.openxmlformats.org/officeDocument/2006/relationships/hyperlink" Target="consultantplus://offline/ref=AA3E1FF7C0EC9E591E67C315DF6D02C1699C92287BCAA7AA505749D766AF26652CD116FFA48946ACB36F7F133C3Ft1I" TargetMode="External"/><Relationship Id="rId26" Type="http://schemas.openxmlformats.org/officeDocument/2006/relationships/hyperlink" Target="consultantplus://offline/ref=AA3E1FF7C0EC9E591E67C315DF6D02C1699C962875CBA7AA505749D766AF26653ED14EF3A58C5CA9B57A29427AA79525E545E8E1E9B713BA34t4I" TargetMode="External"/><Relationship Id="rId39" Type="http://schemas.openxmlformats.org/officeDocument/2006/relationships/hyperlink" Target="consultantplus://offline/ref=AA3E1FF7C0EC9E591E67C315DF6D02C1699C9E2273CCA7AA505749D766AF26653ED14EF3A58C5AABBD7A29427AA79525E545E8E1E9B713BA34t4I" TargetMode="External"/><Relationship Id="rId3" Type="http://schemas.openxmlformats.org/officeDocument/2006/relationships/settings" Target="settings.xml"/><Relationship Id="rId21" Type="http://schemas.openxmlformats.org/officeDocument/2006/relationships/hyperlink" Target="consultantplus://offline/ref=AA3E1FF7C0EC9E591E67C315DF6D02C1699C92287BCAA7AA505749D766AF26652CD116FFA48946ACB36F7F133C3Ft1I" TargetMode="External"/><Relationship Id="rId34" Type="http://schemas.openxmlformats.org/officeDocument/2006/relationships/hyperlink" Target="consultantplus://offline/ref=AA3E1FF7C0EC9E591E67C315DF6D02C1699C972670C8A7AA505749D766AF26652CD116FFA48946ACB36F7F133C3Ft1I" TargetMode="External"/><Relationship Id="rId42" Type="http://schemas.openxmlformats.org/officeDocument/2006/relationships/hyperlink" Target="consultantplus://offline/ref=AA3E1FF7C0EC9E591E67C315DF6D02C1699C9E2273CCA7AA505749D766AF26653ED14EF3A58C5AABBD7A29427AA79525E545E8E1E9B713BA34t4I" TargetMode="External"/><Relationship Id="rId7" Type="http://schemas.openxmlformats.org/officeDocument/2006/relationships/hyperlink" Target="consultantplus://offline/ref=AA3E1FF7C0EC9E591E67DD18C9015DCE6E94C92D71CDAAF80A044F8039FF20307E9148A6E6C855ADB5717D133BF9CC75A40EE5E6F2AB13BE59557E373Ft1I" TargetMode="External"/><Relationship Id="rId12" Type="http://schemas.openxmlformats.org/officeDocument/2006/relationships/hyperlink" Target="consultantplus://offline/ref=AA3E1FF7C0EC9E591E67DD18C9015DCE6E94C92D71C4ACFB0D054F8039FF20307E9148A6E6C855ADB5717F1238F9CC75A40EE5E6F2AB13BE59557E373Ft1I" TargetMode="External"/><Relationship Id="rId17" Type="http://schemas.openxmlformats.org/officeDocument/2006/relationships/hyperlink" Target="consultantplus://offline/ref=AA3E1FF7C0EC9E591E67DD18C9015DCE6E94C92D71C4ADF80C024F8039FF20307E9148A6E6C855ADB5717D123AF9CC75A40EE5E6F2AB13BE59557E373Ft1I" TargetMode="External"/><Relationship Id="rId25" Type="http://schemas.openxmlformats.org/officeDocument/2006/relationships/hyperlink" Target="consultantplus://offline/ref=AA3E1FF7C0EC9E591E67C315DF6D02C1699C972670C8A7AA505749D766AF26652CD116FFA48946ACB36F7F133C3Ft1I" TargetMode="External"/><Relationship Id="rId33" Type="http://schemas.openxmlformats.org/officeDocument/2006/relationships/hyperlink" Target="consultantplus://offline/ref=AA3E1FF7C0EC9E591E67C315DF6D02C1699C92287BCAA7AA505749D766AF26653ED14EF3A58C58A4BD7A29427AA79525E545E8E1E9B713BA34t4I" TargetMode="External"/><Relationship Id="rId38" Type="http://schemas.openxmlformats.org/officeDocument/2006/relationships/hyperlink" Target="consultantplus://offline/ref=AA3E1FF7C0EC9E591E67C315DF6D02C1699C972670C8A7AA505749D766AF26653ED14EF6A6870CFDF12470123BEC9822FE59E8E53Ft4I"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A3E1FF7C0EC9E591E67DD18C9015DCE6E94C92D71C4ADF80C024F8039FF20307E9148A6E6C855ADB5717D123DF9CC75A40EE5E6F2AB13BE59557E373Ft1I" TargetMode="External"/><Relationship Id="rId20" Type="http://schemas.openxmlformats.org/officeDocument/2006/relationships/hyperlink" Target="consultantplus://offline/ref=AA3E1FF7C0EC9E591E67C315DF6D02C1699C92287BCAA7AA505749D766AF26653ED14EF3A58C58A4BD7A29427AA79525E545E8E1E9B713BA34t4I" TargetMode="External"/><Relationship Id="rId29" Type="http://schemas.openxmlformats.org/officeDocument/2006/relationships/hyperlink" Target="consultantplus://offline/ref=AA3E1FF7C0EC9E591E67C315DF6D02C1699C972670C8A7AA505749D766AF26653ED14EF6A6870CFDF12470123BEC9822FE59E8E53Ft4I" TargetMode="External"/><Relationship Id="rId41" Type="http://schemas.openxmlformats.org/officeDocument/2006/relationships/hyperlink" Target="consultantplus://offline/ref=AA3E1FF7C0EC9E591E67C315DF6D02C1699C9E2273CCA7AA505749D766AF26653ED14EF3A58C5AABBD7A29427AA79525E545E8E1E9B713BA34t4I" TargetMode="External"/><Relationship Id="rId1" Type="http://schemas.openxmlformats.org/officeDocument/2006/relationships/styles" Target="styles.xml"/><Relationship Id="rId6" Type="http://schemas.openxmlformats.org/officeDocument/2006/relationships/hyperlink" Target="consultantplus://offline/ref=AA3E1FF7C0EC9E591E67DD18C9015DCE6E94C92D72CAAEFE0C004F8039FF20307E9148A6E6C855ADB5717D133BF9CC75A40EE5E6F2AB13BE59557E373Ft1I" TargetMode="External"/><Relationship Id="rId11" Type="http://schemas.openxmlformats.org/officeDocument/2006/relationships/hyperlink" Target="consultantplus://offline/ref=AA3E1FF7C0EC9E591E67DD18C9015DCE6E94C92D70CDAAF508064F8039FF20307E9148A6E6C855ADB57178163DF9CC75A40EE5E6F2AB13BE59557E373Ft1I" TargetMode="External"/><Relationship Id="rId24" Type="http://schemas.openxmlformats.org/officeDocument/2006/relationships/hyperlink" Target="consultantplus://offline/ref=AA3E1FF7C0EC9E591E67C315DF6D02C1699C972670C8A7AA505749D766AF26652CD116FFA48946ACB36F7F133C3Ft1I" TargetMode="External"/><Relationship Id="rId32" Type="http://schemas.openxmlformats.org/officeDocument/2006/relationships/hyperlink" Target="consultantplus://offline/ref=AA3E1FF7C0EC9E591E67C315DF6D02C1699C92287BCAA7AA505749D766AF26653ED14EF3A58C58ABB67A29427AA79525E545E8E1E9B713BA34t4I" TargetMode="External"/><Relationship Id="rId37" Type="http://schemas.openxmlformats.org/officeDocument/2006/relationships/hyperlink" Target="consultantplus://offline/ref=AA3E1FF7C0EC9E591E67C315DF6D02C1699C962875CBA7AA505749D766AF26653ED14EF3A58C5AAEB37A29427AA79525E545E8E1E9B713BA34t4I" TargetMode="External"/><Relationship Id="rId40" Type="http://schemas.openxmlformats.org/officeDocument/2006/relationships/hyperlink" Target="consultantplus://offline/ref=AA3E1FF7C0EC9E591E67C315DF6D02C1699C9E2273CCA7AA505749D766AF26653ED14EF3A58C5AABBD7A29427AA79525E545E8E1E9B713BA34t4I"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AA3E1FF7C0EC9E591E67DD18C9015DCE6E94C92D71C4ADF80C024F8039FF20307E9148A6E6C855ADB5717D123CF9CC75A40EE5E6F2AB13BE59557E373Ft1I" TargetMode="External"/><Relationship Id="rId23" Type="http://schemas.openxmlformats.org/officeDocument/2006/relationships/hyperlink" Target="consultantplus://offline/ref=AA3E1FF7C0EC9E591E67C315DF6D02C1699C92287BCAA7AA505749D766AF26653ED14EF3A58C58A4BD7A29427AA79525E545E8E1E9B713BA34t4I" TargetMode="External"/><Relationship Id="rId28" Type="http://schemas.openxmlformats.org/officeDocument/2006/relationships/hyperlink" Target="consultantplus://offline/ref=AA3E1FF7C0EC9E591E67C315DF6D02C1699C962875CBA7AA505749D766AF26653ED14EF3A58C5AAEB37A29427AA79525E545E8E1E9B713BA34t4I" TargetMode="External"/><Relationship Id="rId36" Type="http://schemas.openxmlformats.org/officeDocument/2006/relationships/hyperlink" Target="consultantplus://offline/ref=AA3E1FF7C0EC9E591E67C315DF6D02C1699C962875CBA7AA505749D766AF26653ED14EF0AC8E53F8E435281E3FF78624E645EAE7F53Bt6I" TargetMode="External"/><Relationship Id="rId10" Type="http://schemas.openxmlformats.org/officeDocument/2006/relationships/hyperlink" Target="consultantplus://offline/ref=AA3E1FF7C0EC9E591E67C315DF6D02C16E96932476CDA7AA505749D766AF26652CD116FFA48946ACB36F7F133C3Ft1I" TargetMode="External"/><Relationship Id="rId19" Type="http://schemas.openxmlformats.org/officeDocument/2006/relationships/hyperlink" Target="consultantplus://offline/ref=AA3E1FF7C0EC9E591E67C315DF6D02C1699C92287BCAA7AA505749D766AF26653ED14EF3A58C58ABB67A29427AA79525E545E8E1E9B713BA34t4I" TargetMode="External"/><Relationship Id="rId31" Type="http://schemas.openxmlformats.org/officeDocument/2006/relationships/hyperlink" Target="consultantplus://offline/ref=AA3E1FF7C0EC9E591E67C315DF6D02C1699C92287BCAA7AA505749D766AF26652CD116FFA48946ACB36F7F133C3Ft1I" TargetMode="External"/><Relationship Id="rId44" Type="http://schemas.openxmlformats.org/officeDocument/2006/relationships/hyperlink" Target="consultantplus://offline/ref=AA3E1FF7C0EC9E591E67DD18C9015DCE6E94C92D71C4ADF80C024F8039FF20307E9148A6E6C855ADB5717D1238F9CC75A40EE5E6F2AB13BE59557E373Ft1I" TargetMode="External"/><Relationship Id="rId4" Type="http://schemas.openxmlformats.org/officeDocument/2006/relationships/webSettings" Target="webSettings.xml"/><Relationship Id="rId9" Type="http://schemas.openxmlformats.org/officeDocument/2006/relationships/hyperlink" Target="consultantplus://offline/ref=AA3E1FF7C0EC9E591E67DD18C9015DCE6E94C92D71C4ADF80C024F8039FF20307E9148A6E6C855ADB5717D133BF9CC75A40EE5E6F2AB13BE59557E373Ft1I" TargetMode="External"/><Relationship Id="rId14" Type="http://schemas.openxmlformats.org/officeDocument/2006/relationships/hyperlink" Target="consultantplus://offline/ref=AA3E1FF7C0EC9E591E67DD18C9015DCE6E94C92D71C4ADF80C024F8039FF20307E9148A6E6C855ADB5717D123EF9CC75A40EE5E6F2AB13BE59557E373Ft1I" TargetMode="External"/><Relationship Id="rId22" Type="http://schemas.openxmlformats.org/officeDocument/2006/relationships/hyperlink" Target="consultantplus://offline/ref=AA3E1FF7C0EC9E591E67C315DF6D02C1699C92287BCAA7AA505749D766AF26653ED14EF3A58C58ABB67A29427AA79525E545E8E1E9B713BA34t4I" TargetMode="External"/><Relationship Id="rId27" Type="http://schemas.openxmlformats.org/officeDocument/2006/relationships/hyperlink" Target="consultantplus://offline/ref=AA3E1FF7C0EC9E591E67C315DF6D02C1699C962875CBA7AA505749D766AF26653ED14EF0AC8E53F8E435281E3FF78624E645EAE7F53Bt6I" TargetMode="External"/><Relationship Id="rId30" Type="http://schemas.openxmlformats.org/officeDocument/2006/relationships/hyperlink" Target="consultantplus://offline/ref=AA3E1FF7C0EC9E591E67C315DF6D02C1699C92287BCAA7AA505749D766AF26652CD116FFA48946ACB36F7F133C3Ft1I" TargetMode="External"/><Relationship Id="rId35" Type="http://schemas.openxmlformats.org/officeDocument/2006/relationships/hyperlink" Target="consultantplus://offline/ref=AA3E1FF7C0EC9E591E67C315DF6D02C1699C962875CBA7AA505749D766AF26653ED14EF3A58C5CA9B57A29427AA79525E545E8E1E9B713BA34t4I" TargetMode="External"/><Relationship Id="rId43" Type="http://schemas.openxmlformats.org/officeDocument/2006/relationships/hyperlink" Target="consultantplus://offline/ref=AA3E1FF7C0EC9E591E67DD18C9015DCE6E94C92D71C4ADF80C024F8039FF20307E9148A6E6C855ADB5717D123BF9CC75A40EE5E6F2AB13BE59557E373Ft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9834</Words>
  <Characters>56056</Characters>
  <Application>Microsoft Office Word</Application>
  <DocSecurity>0</DocSecurity>
  <Lines>467</Lines>
  <Paragraphs>131</Paragraphs>
  <ScaleCrop>false</ScaleCrop>
  <Company/>
  <LinksUpToDate>false</LinksUpToDate>
  <CharactersWithSpaces>65759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dc:creator>
  <cp:keywords/>
  <dc:description/>
  <cp:lastModifiedBy>Ткаченко</cp:lastModifiedBy>
  <cp:revision>2</cp:revision>
  <dcterms:created xsi:type="dcterms:W3CDTF">2023-06-15T08:47:00Z</dcterms:created>
  <dcterms:modified xsi:type="dcterms:W3CDTF">2023-06-15T08:47:00Z</dcterms:modified>
</cp:coreProperties>
</file>