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3E50" w14:textId="32598814" w:rsidR="004E4E2B" w:rsidRPr="00A834B8" w:rsidRDefault="004E4E2B" w:rsidP="004E4E2B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34B8">
        <w:rPr>
          <w:rFonts w:ascii="Arial" w:hAnsi="Arial" w:cs="Arial"/>
          <w:b/>
          <w:bCs/>
          <w:sz w:val="24"/>
          <w:szCs w:val="24"/>
          <w:lang w:val="en-US" w:eastAsia="ru-RU"/>
        </w:rPr>
        <w:t>З</w:t>
      </w:r>
      <w:proofErr w:type="spellStart"/>
      <w:r w:rsidRPr="00A834B8">
        <w:rPr>
          <w:rFonts w:ascii="Arial" w:hAnsi="Arial" w:cs="Arial"/>
          <w:b/>
          <w:bCs/>
          <w:sz w:val="24"/>
          <w:szCs w:val="24"/>
          <w:lang w:eastAsia="ru-RU"/>
        </w:rPr>
        <w:t>адача</w:t>
      </w:r>
      <w:proofErr w:type="spellEnd"/>
      <w:r w:rsidRPr="00A834B8">
        <w:rPr>
          <w:rFonts w:ascii="Arial" w:hAnsi="Arial" w:cs="Arial"/>
          <w:b/>
          <w:bCs/>
          <w:sz w:val="24"/>
          <w:szCs w:val="24"/>
          <w:lang w:eastAsia="ru-RU"/>
        </w:rPr>
        <w:t xml:space="preserve"> №1</w:t>
      </w:r>
    </w:p>
    <w:p w14:paraId="2242F589" w14:textId="2C7F7DC2" w:rsidR="00764BBE" w:rsidRPr="004E4E2B" w:rsidRDefault="00764BBE" w:rsidP="004E4E2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sz w:val="24"/>
          <w:szCs w:val="24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01846A75" w14:textId="53262898" w:rsidR="00764BBE" w:rsidRPr="004E4E2B" w:rsidRDefault="00764BBE" w:rsidP="00764BB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1:</w:t>
      </w:r>
      <w:r w:rsidRPr="004E4E2B">
        <w:rPr>
          <w:rFonts w:ascii="Arial" w:hAnsi="Arial" w:cs="Arial"/>
          <w:sz w:val="24"/>
          <w:szCs w:val="24"/>
          <w:lang w:eastAsia="ru-RU"/>
        </w:rPr>
        <w:t> Рак правой молочной железы</w:t>
      </w:r>
      <w:r w:rsidR="004E4E2B">
        <w:rPr>
          <w:rFonts w:ascii="Arial" w:hAnsi="Arial" w:cs="Arial"/>
          <w:sz w:val="24"/>
          <w:szCs w:val="24"/>
          <w:lang w:eastAsia="ru-RU"/>
        </w:rPr>
        <w:t>?</w:t>
      </w:r>
    </w:p>
    <w:p w14:paraId="071E7A63" w14:textId="79F04142" w:rsidR="00764BBE" w:rsidRPr="004E4E2B" w:rsidRDefault="00764BBE" w:rsidP="00764BB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2:</w:t>
      </w:r>
      <w:r w:rsidRPr="004E4E2B">
        <w:rPr>
          <w:rFonts w:ascii="Arial" w:hAnsi="Arial" w:cs="Arial"/>
          <w:sz w:val="24"/>
          <w:szCs w:val="24"/>
          <w:lang w:eastAsia="ru-RU"/>
        </w:rPr>
        <w:t> План обследования</w:t>
      </w:r>
      <w:r w:rsidR="004E4E2B">
        <w:rPr>
          <w:rFonts w:ascii="Arial" w:hAnsi="Arial" w:cs="Arial"/>
          <w:sz w:val="24"/>
          <w:szCs w:val="24"/>
          <w:lang w:eastAsia="ru-RU"/>
        </w:rPr>
        <w:t>:</w:t>
      </w:r>
    </w:p>
    <w:p w14:paraId="4042432A" w14:textId="2629242C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Сбор анамнеза и осмотр;</w:t>
      </w:r>
    </w:p>
    <w:p w14:paraId="7AE09140" w14:textId="25ED49F6" w:rsidR="00A97816" w:rsidRPr="004E4E2B" w:rsidRDefault="004E4E2B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Б</w:t>
      </w:r>
      <w:r w:rsidR="00A97816" w:rsidRPr="004E4E2B">
        <w:rPr>
          <w:rFonts w:ascii="Arial" w:hAnsi="Arial" w:cs="Arial"/>
          <w:sz w:val="24"/>
          <w:szCs w:val="24"/>
        </w:rPr>
        <w:t>имануальн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="00A97816" w:rsidRPr="004E4E2B">
        <w:rPr>
          <w:rFonts w:ascii="Arial" w:hAnsi="Arial" w:cs="Arial"/>
          <w:sz w:val="24"/>
          <w:szCs w:val="24"/>
        </w:rPr>
        <w:t xml:space="preserve"> пальпаци</w:t>
      </w:r>
      <w:r>
        <w:rPr>
          <w:rFonts w:ascii="Arial" w:hAnsi="Arial" w:cs="Arial"/>
          <w:sz w:val="24"/>
          <w:szCs w:val="24"/>
        </w:rPr>
        <w:t>я</w:t>
      </w:r>
      <w:r w:rsidR="00A97816" w:rsidRPr="004E4E2B">
        <w:rPr>
          <w:rFonts w:ascii="Arial" w:hAnsi="Arial" w:cs="Arial"/>
          <w:sz w:val="24"/>
          <w:szCs w:val="24"/>
        </w:rPr>
        <w:t xml:space="preserve">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1F899D29" w14:textId="77777777" w:rsidR="004E4E2B" w:rsidRPr="004E4E2B" w:rsidRDefault="004E4E2B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0668B927" w14:textId="134B02AA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 xml:space="preserve">Общий анализ крови с подсчетом лейкоцитарной формулы и количества тромбоцитов; </w:t>
      </w:r>
    </w:p>
    <w:p w14:paraId="1EDB2FB9" w14:textId="6934DE05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R-графия органов грудной клетки; КТ / МРТ органов грудной клетки – по показаниям;</w:t>
      </w:r>
    </w:p>
    <w:p w14:paraId="3225B2C1" w14:textId="77777777" w:rsidR="004E4E2B" w:rsidRPr="004E4E2B" w:rsidRDefault="004E4E2B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Билатеральная маммография + УЗИ молочных желез и регионарных зон; МРТ молочных желез – по показаниям;</w:t>
      </w:r>
    </w:p>
    <w:p w14:paraId="4D2F6878" w14:textId="77777777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УЗИ органов брюшной полости и малого таза, КТ / МРТ органов брюшной полости и малого таза с контрастированием – по показаниям;</w:t>
      </w:r>
    </w:p>
    <w:p w14:paraId="6815D191" w14:textId="2A9C8EFC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Радиоизотопное исследование скелета + рентгенографи</w:t>
      </w:r>
      <w:r w:rsidR="004E4E2B">
        <w:rPr>
          <w:rFonts w:ascii="Arial" w:hAnsi="Arial" w:cs="Arial"/>
          <w:sz w:val="24"/>
          <w:szCs w:val="24"/>
        </w:rPr>
        <w:t>я</w:t>
      </w:r>
      <w:r w:rsidRPr="004E4E2B">
        <w:rPr>
          <w:rFonts w:ascii="Arial" w:hAnsi="Arial" w:cs="Arial"/>
          <w:sz w:val="24"/>
          <w:szCs w:val="24"/>
        </w:rPr>
        <w:t xml:space="preserve"> и / или КТ / МРТ зон накопления радиофармпрепарата – по показаниям;</w:t>
      </w:r>
    </w:p>
    <w:p w14:paraId="1DBACABB" w14:textId="1EB04B26" w:rsidR="00A97816" w:rsidRPr="004E4E2B" w:rsidRDefault="00A97816" w:rsidP="004E4E2B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Биопсия опухоли с патоморфологическим исследованием опухолевой ткани;</w:t>
      </w:r>
    </w:p>
    <w:p w14:paraId="6CF6DB8F" w14:textId="503D83F8" w:rsidR="00764BBE" w:rsidRPr="004E4E2B" w:rsidRDefault="00764BBE" w:rsidP="00764BBE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3: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  <w:r w:rsidR="00A97816" w:rsidRPr="004E4E2B">
        <w:rPr>
          <w:rFonts w:ascii="Arial" w:hAnsi="Arial" w:cs="Arial"/>
          <w:sz w:val="24"/>
          <w:szCs w:val="24"/>
          <w:lang w:eastAsia="ru-RU"/>
        </w:rPr>
        <w:t>Панцирная форма рака правой молочной железы</w:t>
      </w:r>
    </w:p>
    <w:p w14:paraId="28CD4035" w14:textId="718E1B6D" w:rsidR="004E4E2B" w:rsidRPr="004E4E2B" w:rsidRDefault="00764BBE" w:rsidP="004E4E2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4: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</w:p>
    <w:p w14:paraId="0BCD583C" w14:textId="773893CD" w:rsidR="00764BBE" w:rsidRPr="004E4E2B" w:rsidRDefault="00A97816" w:rsidP="00A97816">
      <w:pPr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E4E2B">
        <w:rPr>
          <w:rFonts w:ascii="Arial" w:hAnsi="Arial" w:cs="Arial"/>
          <w:sz w:val="24"/>
          <w:szCs w:val="24"/>
          <w:highlight w:val="white"/>
        </w:rPr>
        <w:t>Rp</w:t>
      </w:r>
      <w:proofErr w:type="spellEnd"/>
      <w:r w:rsidRPr="004E4E2B">
        <w:rPr>
          <w:rFonts w:ascii="Arial" w:hAnsi="Arial" w:cs="Arial"/>
          <w:sz w:val="24"/>
          <w:szCs w:val="24"/>
          <w:highlight w:val="white"/>
        </w:rPr>
        <w:t xml:space="preserve">.: </w:t>
      </w:r>
      <w:proofErr w:type="spellStart"/>
      <w:r w:rsidRPr="004E4E2B">
        <w:rPr>
          <w:rFonts w:ascii="Arial" w:hAnsi="Arial" w:cs="Arial"/>
          <w:sz w:val="24"/>
          <w:szCs w:val="24"/>
          <w:highlight w:val="white"/>
        </w:rPr>
        <w:t>Tabl</w:t>
      </w:r>
      <w:proofErr w:type="spellEnd"/>
      <w:r w:rsidRPr="004E4E2B">
        <w:rPr>
          <w:rFonts w:ascii="Arial" w:hAnsi="Arial" w:cs="Arial"/>
          <w:sz w:val="24"/>
          <w:szCs w:val="24"/>
          <w:highlight w:val="white"/>
        </w:rPr>
        <w:t>. "</w:t>
      </w:r>
      <w:proofErr w:type="spellStart"/>
      <w:r w:rsidRPr="004E4E2B">
        <w:rPr>
          <w:rFonts w:ascii="Arial" w:hAnsi="Arial" w:cs="Arial"/>
          <w:sz w:val="24"/>
          <w:szCs w:val="24"/>
          <w:highlight w:val="white"/>
        </w:rPr>
        <w:t>Ketonal</w:t>
      </w:r>
      <w:proofErr w:type="spellEnd"/>
      <w:r w:rsidRPr="004E4E2B">
        <w:rPr>
          <w:rFonts w:ascii="Arial" w:hAnsi="Arial" w:cs="Arial"/>
          <w:sz w:val="24"/>
          <w:szCs w:val="24"/>
          <w:highlight w:val="white"/>
        </w:rPr>
        <w:t>" 0,</w:t>
      </w:r>
      <w:r w:rsidRPr="004E4E2B">
        <w:rPr>
          <w:rFonts w:ascii="Arial" w:hAnsi="Arial" w:cs="Arial"/>
          <w:sz w:val="24"/>
          <w:szCs w:val="24"/>
        </w:rPr>
        <w:t>1 №10</w:t>
      </w:r>
      <w:r w:rsidRPr="004E4E2B">
        <w:rPr>
          <w:rFonts w:ascii="Arial" w:hAnsi="Arial" w:cs="Arial"/>
          <w:sz w:val="24"/>
          <w:szCs w:val="24"/>
        </w:rPr>
        <w:br/>
        <w:t xml:space="preserve">                D</w:t>
      </w:r>
      <w:r w:rsidRPr="004E4E2B">
        <w:rPr>
          <w:rFonts w:ascii="Arial" w:hAnsi="Arial" w:cs="Arial"/>
          <w:sz w:val="24"/>
          <w:szCs w:val="24"/>
          <w:highlight w:val="white"/>
        </w:rPr>
        <w:t>.S.: Внутрь по 1 таблетке 2 раза в день после еды</w:t>
      </w:r>
    </w:p>
    <w:p w14:paraId="4765C37E" w14:textId="1B08142C" w:rsidR="00A21F68" w:rsidRPr="004E4E2B" w:rsidRDefault="00764BBE" w:rsidP="005D6FDA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5:</w:t>
      </w:r>
      <w:r w:rsidR="004E4E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4E2B">
        <w:rPr>
          <w:rFonts w:ascii="Arial" w:hAnsi="Arial" w:cs="Arial"/>
          <w:sz w:val="24"/>
          <w:szCs w:val="24"/>
        </w:rPr>
        <w:t>Необходимо было</w:t>
      </w:r>
      <w:r w:rsidR="004E4E2B" w:rsidRPr="004E4E2B">
        <w:rPr>
          <w:rFonts w:ascii="Arial" w:hAnsi="Arial" w:cs="Arial"/>
          <w:sz w:val="24"/>
          <w:szCs w:val="24"/>
        </w:rPr>
        <w:t xml:space="preserve"> провести осмотр, собрать жалобы и анамнез для подозрения на </w:t>
      </w:r>
      <w:proofErr w:type="spellStart"/>
      <w:r w:rsidR="004E4E2B" w:rsidRPr="004E4E2B">
        <w:rPr>
          <w:rFonts w:ascii="Arial" w:hAnsi="Arial" w:cs="Arial"/>
          <w:sz w:val="24"/>
          <w:szCs w:val="24"/>
        </w:rPr>
        <w:t>онкопатологию</w:t>
      </w:r>
      <w:proofErr w:type="spellEnd"/>
      <w:r w:rsidR="004E4E2B">
        <w:rPr>
          <w:rFonts w:ascii="Arial" w:hAnsi="Arial" w:cs="Arial"/>
          <w:sz w:val="24"/>
          <w:szCs w:val="24"/>
          <w:lang w:eastAsia="ru-RU"/>
        </w:rPr>
        <w:t>, а н</w:t>
      </w:r>
      <w:r w:rsidR="005D6FDA" w:rsidRPr="004E4E2B">
        <w:rPr>
          <w:rFonts w:ascii="Arial" w:hAnsi="Arial" w:cs="Arial"/>
          <w:sz w:val="24"/>
          <w:szCs w:val="24"/>
          <w:lang w:eastAsia="ru-RU"/>
        </w:rPr>
        <w:t xml:space="preserve">евролог </w:t>
      </w:r>
      <w:r w:rsidR="005D6FDA" w:rsidRPr="004E4E2B">
        <w:rPr>
          <w:rFonts w:ascii="Arial" w:hAnsi="Arial" w:cs="Arial"/>
          <w:sz w:val="24"/>
          <w:szCs w:val="24"/>
        </w:rPr>
        <w:t>назначил физиолечение.</w:t>
      </w:r>
    </w:p>
    <w:p w14:paraId="24C8FC50" w14:textId="4D845C15" w:rsidR="005D6FDA" w:rsidRPr="004E4E2B" w:rsidRDefault="005D6FDA" w:rsidP="005D6FDA">
      <w:pPr>
        <w:jc w:val="both"/>
        <w:rPr>
          <w:rFonts w:ascii="Arial" w:hAnsi="Arial" w:cs="Arial"/>
          <w:sz w:val="24"/>
          <w:szCs w:val="24"/>
        </w:rPr>
      </w:pPr>
    </w:p>
    <w:p w14:paraId="03B02CF6" w14:textId="6A0D2DAB" w:rsidR="00E36BB5" w:rsidRPr="00A834B8" w:rsidRDefault="00E36BB5" w:rsidP="00E36BB5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34B8">
        <w:rPr>
          <w:rFonts w:ascii="Arial" w:hAnsi="Arial" w:cs="Arial"/>
          <w:b/>
          <w:bCs/>
          <w:sz w:val="24"/>
          <w:szCs w:val="24"/>
          <w:lang w:eastAsia="ru-RU"/>
        </w:rPr>
        <w:t>Задача №2</w:t>
      </w:r>
    </w:p>
    <w:p w14:paraId="43FEAAF4" w14:textId="5B0FAEC2" w:rsidR="005D6FDA" w:rsidRPr="00E36BB5" w:rsidRDefault="005D6FDA" w:rsidP="00E36BB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36BB5">
        <w:rPr>
          <w:rFonts w:ascii="Arial" w:hAnsi="Arial" w:cs="Arial"/>
          <w:sz w:val="24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E36BB5">
        <w:rPr>
          <w:rFonts w:ascii="Arial" w:hAnsi="Arial" w:cs="Arial"/>
          <w:sz w:val="24"/>
          <w:szCs w:val="24"/>
          <w:lang w:eastAsia="ru-RU"/>
        </w:rPr>
        <w:t>Пальпаторно</w:t>
      </w:r>
      <w:proofErr w:type="spellEnd"/>
      <w:r w:rsidRPr="00E36BB5">
        <w:rPr>
          <w:rFonts w:ascii="Arial" w:hAnsi="Arial" w:cs="Arial"/>
          <w:sz w:val="24"/>
          <w:szCs w:val="24"/>
          <w:lang w:eastAsia="ru-RU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E36BB5">
        <w:rPr>
          <w:rFonts w:ascii="Arial" w:hAnsi="Arial" w:cs="Arial"/>
          <w:sz w:val="24"/>
          <w:szCs w:val="24"/>
          <w:lang w:eastAsia="ru-RU"/>
        </w:rPr>
        <w:t>тяжистость</w:t>
      </w:r>
      <w:proofErr w:type="spellEnd"/>
      <w:r w:rsidRPr="00E36BB5">
        <w:rPr>
          <w:rFonts w:ascii="Arial" w:hAnsi="Arial" w:cs="Arial"/>
          <w:sz w:val="24"/>
          <w:szCs w:val="24"/>
          <w:lang w:eastAsia="ru-RU"/>
        </w:rPr>
        <w:t xml:space="preserve"> тканей.</w:t>
      </w:r>
    </w:p>
    <w:p w14:paraId="68930CA1" w14:textId="66F1AF24" w:rsidR="0093461D" w:rsidRPr="00E36BB5" w:rsidRDefault="005D6FDA" w:rsidP="005D6FDA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="00E36BB5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="00E36B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461D" w:rsidRPr="004E4E2B">
        <w:rPr>
          <w:rFonts w:ascii="Arial" w:hAnsi="Arial" w:cs="Arial"/>
          <w:sz w:val="24"/>
          <w:szCs w:val="24"/>
          <w:lang w:eastAsia="ru-RU"/>
        </w:rPr>
        <w:t>Мастопатия</w:t>
      </w:r>
    </w:p>
    <w:p w14:paraId="34FBB01E" w14:textId="60D8F7D4" w:rsidR="0093461D" w:rsidRPr="00E36BB5" w:rsidRDefault="005D6FDA" w:rsidP="005D6FDA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2: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  <w:r w:rsidR="0093461D" w:rsidRPr="004E4E2B">
        <w:rPr>
          <w:rFonts w:ascii="Arial" w:hAnsi="Arial" w:cs="Arial"/>
          <w:sz w:val="24"/>
          <w:szCs w:val="24"/>
          <w:lang w:eastAsia="ru-RU"/>
        </w:rPr>
        <w:t>Гинекомастия</w:t>
      </w:r>
    </w:p>
    <w:p w14:paraId="58CBE90D" w14:textId="7EA8749A" w:rsidR="0093461D" w:rsidRPr="00E36BB5" w:rsidRDefault="005D6FDA" w:rsidP="005D6FDA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3: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  <w:r w:rsidR="0093461D" w:rsidRPr="004E4E2B">
        <w:rPr>
          <w:rFonts w:ascii="Arial" w:hAnsi="Arial" w:cs="Arial"/>
          <w:sz w:val="24"/>
          <w:szCs w:val="24"/>
        </w:rPr>
        <w:t>Усиление синтеза ФСГ, которое приводит к пролиферации железистой ткани</w:t>
      </w:r>
    </w:p>
    <w:p w14:paraId="37F8519E" w14:textId="1F8E2A10" w:rsidR="00E36BB5" w:rsidRPr="004E4E2B" w:rsidRDefault="005D6FDA" w:rsidP="00E36BB5">
      <w:pPr>
        <w:jc w:val="both"/>
        <w:rPr>
          <w:rFonts w:ascii="Arial" w:hAnsi="Arial" w:cs="Arial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4: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</w:p>
    <w:p w14:paraId="15A09BE1" w14:textId="5EB4EFEB" w:rsidR="0093461D" w:rsidRPr="004E4E2B" w:rsidRDefault="0093461D" w:rsidP="0093461D">
      <w:pPr>
        <w:pStyle w:val="a3"/>
        <w:spacing w:before="0" w:beforeAutospacing="0"/>
        <w:rPr>
          <w:rFonts w:ascii="Arial" w:hAnsi="Arial" w:cs="Arial"/>
        </w:rPr>
      </w:pPr>
      <w:r w:rsidRPr="004E4E2B">
        <w:rPr>
          <w:rFonts w:ascii="Arial" w:hAnsi="Arial" w:cs="Arial"/>
        </w:rPr>
        <w:t xml:space="preserve"> </w:t>
      </w:r>
      <w:proofErr w:type="spellStart"/>
      <w:r w:rsidRPr="004E4E2B">
        <w:rPr>
          <w:rFonts w:ascii="Arial" w:hAnsi="Arial" w:cs="Arial"/>
        </w:rPr>
        <w:t>Rp</w:t>
      </w:r>
      <w:proofErr w:type="spellEnd"/>
      <w:r w:rsidRPr="004E4E2B">
        <w:rPr>
          <w:rFonts w:ascii="Arial" w:hAnsi="Arial" w:cs="Arial"/>
        </w:rPr>
        <w:t xml:space="preserve">. </w:t>
      </w:r>
      <w:proofErr w:type="spellStart"/>
      <w:r w:rsidRPr="004E4E2B">
        <w:rPr>
          <w:rFonts w:ascii="Arial" w:hAnsi="Arial" w:cs="Arial"/>
        </w:rPr>
        <w:t>Tabl</w:t>
      </w:r>
      <w:proofErr w:type="spellEnd"/>
      <w:r w:rsidRPr="004E4E2B">
        <w:rPr>
          <w:rFonts w:ascii="Arial" w:hAnsi="Arial" w:cs="Arial"/>
        </w:rPr>
        <w:t xml:space="preserve">. </w:t>
      </w:r>
      <w:proofErr w:type="spellStart"/>
      <w:r w:rsidRPr="004E4E2B">
        <w:rPr>
          <w:rFonts w:ascii="Arial" w:hAnsi="Arial" w:cs="Arial"/>
        </w:rPr>
        <w:t>Adenometianini</w:t>
      </w:r>
      <w:proofErr w:type="spellEnd"/>
      <w:r w:rsidRPr="004E4E2B">
        <w:rPr>
          <w:rFonts w:ascii="Arial" w:hAnsi="Arial" w:cs="Arial"/>
        </w:rPr>
        <w:t xml:space="preserve"> 400mg</w:t>
      </w:r>
      <w:r w:rsidRPr="004E4E2B">
        <w:rPr>
          <w:rFonts w:ascii="Arial" w:hAnsi="Arial" w:cs="Arial"/>
        </w:rPr>
        <w:br/>
        <w:t xml:space="preserve">                  </w:t>
      </w:r>
      <w:proofErr w:type="spellStart"/>
      <w:r w:rsidRPr="004E4E2B">
        <w:rPr>
          <w:rFonts w:ascii="Arial" w:hAnsi="Arial" w:cs="Arial"/>
        </w:rPr>
        <w:t>D.s</w:t>
      </w:r>
      <w:proofErr w:type="spellEnd"/>
      <w:r w:rsidRPr="004E4E2B">
        <w:rPr>
          <w:rFonts w:ascii="Arial" w:hAnsi="Arial" w:cs="Arial"/>
        </w:rPr>
        <w:t xml:space="preserve">. внутрь по 1 </w:t>
      </w:r>
      <w:proofErr w:type="spellStart"/>
      <w:r w:rsidRPr="004E4E2B">
        <w:rPr>
          <w:rFonts w:ascii="Arial" w:hAnsi="Arial" w:cs="Arial"/>
        </w:rPr>
        <w:t>табл</w:t>
      </w:r>
      <w:proofErr w:type="spellEnd"/>
      <w:r w:rsidRPr="004E4E2B">
        <w:rPr>
          <w:rFonts w:ascii="Arial" w:hAnsi="Arial" w:cs="Arial"/>
        </w:rPr>
        <w:t xml:space="preserve"> 1 раз после обеда</w:t>
      </w:r>
    </w:p>
    <w:p w14:paraId="339228B3" w14:textId="2BF073DE" w:rsidR="0093461D" w:rsidRPr="00E36BB5" w:rsidRDefault="005D6FDA" w:rsidP="005D6FDA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5:</w:t>
      </w:r>
      <w:r w:rsidRPr="004E4E2B">
        <w:rPr>
          <w:rFonts w:ascii="Arial" w:hAnsi="Arial" w:cs="Arial"/>
          <w:sz w:val="24"/>
          <w:szCs w:val="24"/>
          <w:lang w:eastAsia="ru-RU"/>
        </w:rPr>
        <w:t> </w:t>
      </w:r>
      <w:r w:rsidR="00E36BB5">
        <w:rPr>
          <w:rFonts w:ascii="Arial" w:hAnsi="Arial" w:cs="Arial"/>
          <w:sz w:val="24"/>
          <w:szCs w:val="24"/>
          <w:lang w:eastAsia="ru-RU"/>
        </w:rPr>
        <w:t>Требуется установление диагноза для определения группы диспансерной группы</w:t>
      </w:r>
    </w:p>
    <w:p w14:paraId="3C7F6814" w14:textId="7EC89DE1" w:rsidR="000D0522" w:rsidRPr="004E4E2B" w:rsidRDefault="000D0522" w:rsidP="005D6FDA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14:paraId="5B63043E" w14:textId="11DA71D1" w:rsidR="00E36BB5" w:rsidRPr="00A834B8" w:rsidRDefault="00E36BB5" w:rsidP="00E36BB5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34B8">
        <w:rPr>
          <w:rFonts w:ascii="Arial" w:hAnsi="Arial" w:cs="Arial"/>
          <w:b/>
          <w:bCs/>
          <w:sz w:val="24"/>
          <w:szCs w:val="24"/>
          <w:lang w:eastAsia="ru-RU"/>
        </w:rPr>
        <w:t>Задача №3</w:t>
      </w:r>
    </w:p>
    <w:p w14:paraId="32DA60D5" w14:textId="12D6F433" w:rsidR="000D0522" w:rsidRPr="00E36BB5" w:rsidRDefault="000D0522" w:rsidP="00E36BB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36BB5">
        <w:rPr>
          <w:rFonts w:ascii="Arial" w:hAnsi="Arial" w:cs="Arial"/>
          <w:sz w:val="24"/>
          <w:szCs w:val="24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E36BB5">
        <w:rPr>
          <w:rFonts w:ascii="Arial" w:hAnsi="Arial" w:cs="Arial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14:paraId="1BAA592B" w14:textId="48A4C5FC" w:rsidR="00A6231F" w:rsidRPr="004E4E2B" w:rsidRDefault="000D0522" w:rsidP="000D0522">
      <w:pPr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1:</w:t>
      </w:r>
      <w:r w:rsidRPr="004E4E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31F" w:rsidRPr="004E4E2B">
        <w:rPr>
          <w:rFonts w:ascii="Arial" w:hAnsi="Arial" w:cs="Arial"/>
          <w:sz w:val="24"/>
          <w:szCs w:val="24"/>
          <w:lang w:eastAsia="ru-RU"/>
        </w:rPr>
        <w:t>Липома молочной железы, очаговый фиброз, узловая форма рака молочной железы, фиброаденома, киста молочной железы</w:t>
      </w:r>
    </w:p>
    <w:p w14:paraId="665935D1" w14:textId="744C1FB2" w:rsidR="000D0522" w:rsidRPr="004E4E2B" w:rsidRDefault="000D0522" w:rsidP="000D0522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2: </w:t>
      </w:r>
    </w:p>
    <w:p w14:paraId="3AC341CA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Сбор анамнеза и осмотр;</w:t>
      </w:r>
    </w:p>
    <w:p w14:paraId="6FBFA7B0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 xml:space="preserve">Осмотр включает </w:t>
      </w:r>
      <w:proofErr w:type="spellStart"/>
      <w:r w:rsidRPr="004E4E2B">
        <w:rPr>
          <w:rFonts w:ascii="Arial" w:hAnsi="Arial" w:cs="Arial"/>
          <w:sz w:val="24"/>
          <w:szCs w:val="24"/>
        </w:rPr>
        <w:t>бимануальную</w:t>
      </w:r>
      <w:proofErr w:type="spellEnd"/>
      <w:r w:rsidRPr="004E4E2B">
        <w:rPr>
          <w:rFonts w:ascii="Arial" w:hAnsi="Arial" w:cs="Arial"/>
          <w:sz w:val="24"/>
          <w:szCs w:val="24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26910BD1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 xml:space="preserve">Общий анализ крови с подсчетом лейкоцитарной формулы и количества тромбоцитов; </w:t>
      </w:r>
    </w:p>
    <w:p w14:paraId="6A41D5D3" w14:textId="77777777" w:rsidR="00E36BB5" w:rsidRPr="004E4E2B" w:rsidRDefault="00E36BB5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R-графия органов грудной клетки; КТ / МРТ органов грудной клетки – по показаниям;</w:t>
      </w:r>
    </w:p>
    <w:p w14:paraId="257F1497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17459929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Билатеральная маммография + УЗИ молочных желез и регионарных зон; МРТ молочных желез – по показаниям;</w:t>
      </w:r>
    </w:p>
    <w:p w14:paraId="0A61756A" w14:textId="77777777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УЗИ органов брюшной полости и малого таза, КТ / МРТ органов брюшной полости и малого таза с контрастированием – по показаниям;</w:t>
      </w:r>
    </w:p>
    <w:p w14:paraId="57E20F7D" w14:textId="0B4157D3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Радиоизотопное исследование скелета + рентгенографи</w:t>
      </w:r>
      <w:r w:rsidR="00E36BB5">
        <w:rPr>
          <w:rFonts w:ascii="Arial" w:hAnsi="Arial" w:cs="Arial"/>
          <w:sz w:val="24"/>
          <w:szCs w:val="24"/>
        </w:rPr>
        <w:t>я</w:t>
      </w:r>
      <w:r w:rsidRPr="004E4E2B">
        <w:rPr>
          <w:rFonts w:ascii="Arial" w:hAnsi="Arial" w:cs="Arial"/>
          <w:sz w:val="24"/>
          <w:szCs w:val="24"/>
        </w:rPr>
        <w:t xml:space="preserve"> и / или КТ / МРТ зон накопления радиофармпрепарата – по показаниям;</w:t>
      </w:r>
    </w:p>
    <w:p w14:paraId="4CD8F887" w14:textId="5C7447C4" w:rsidR="00A6231F" w:rsidRPr="004E4E2B" w:rsidRDefault="00A6231F" w:rsidP="00E36BB5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sz w:val="24"/>
          <w:szCs w:val="24"/>
        </w:rPr>
        <w:t>Биопсия опухоли с патоморфологическим исследованием опухолевой ткани;</w:t>
      </w:r>
    </w:p>
    <w:p w14:paraId="30086EC9" w14:textId="2768F6FD" w:rsidR="000D0522" w:rsidRPr="00E36BB5" w:rsidRDefault="000D0522" w:rsidP="000D0522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3: </w:t>
      </w:r>
      <w:r w:rsidR="00A6231F" w:rsidRPr="004E4E2B">
        <w:rPr>
          <w:rFonts w:ascii="Arial" w:hAnsi="Arial" w:cs="Arial"/>
          <w:sz w:val="24"/>
          <w:szCs w:val="24"/>
          <w:lang w:eastAsia="ru-RU"/>
        </w:rPr>
        <w:t>Фиброаденома молочной железы</w:t>
      </w:r>
    </w:p>
    <w:p w14:paraId="47E8668E" w14:textId="00D7FD0A" w:rsidR="000D0522" w:rsidRPr="00E36BB5" w:rsidRDefault="000D0522" w:rsidP="000D0522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4: </w:t>
      </w:r>
      <w:r w:rsidR="00E36BB5" w:rsidRPr="00E36BB5">
        <w:rPr>
          <w:rFonts w:ascii="Arial" w:hAnsi="Arial" w:cs="Arial"/>
          <w:sz w:val="24"/>
          <w:szCs w:val="24"/>
          <w:lang w:eastAsia="ru-RU"/>
        </w:rPr>
        <w:t>Необходима</w:t>
      </w:r>
      <w:r w:rsidR="00E36BB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E36BB5">
        <w:rPr>
          <w:rFonts w:ascii="Arial" w:hAnsi="Arial" w:cs="Arial"/>
          <w:sz w:val="24"/>
          <w:szCs w:val="24"/>
          <w:lang w:eastAsia="ru-RU"/>
        </w:rPr>
        <w:t>к</w:t>
      </w:r>
      <w:r w:rsidR="00A6231F" w:rsidRPr="004E4E2B">
        <w:rPr>
          <w:rFonts w:ascii="Arial" w:hAnsi="Arial" w:cs="Arial"/>
          <w:sz w:val="24"/>
          <w:szCs w:val="24"/>
          <w:lang w:eastAsia="ru-RU"/>
        </w:rPr>
        <w:t xml:space="preserve">онсультация </w:t>
      </w:r>
      <w:r w:rsidR="00E36BB5" w:rsidRPr="004E4E2B">
        <w:rPr>
          <w:rFonts w:ascii="Arial" w:hAnsi="Arial" w:cs="Arial"/>
          <w:sz w:val="24"/>
          <w:szCs w:val="24"/>
          <w:lang w:eastAsia="ru-RU"/>
        </w:rPr>
        <w:t>маммолога</w:t>
      </w:r>
      <w:r w:rsidR="00E36BB5">
        <w:rPr>
          <w:rFonts w:ascii="Arial" w:hAnsi="Arial" w:cs="Arial"/>
          <w:sz w:val="24"/>
          <w:szCs w:val="24"/>
          <w:lang w:eastAsia="ru-RU"/>
        </w:rPr>
        <w:t>,</w:t>
      </w:r>
      <w:r w:rsidR="00E36BB5" w:rsidRPr="004E4E2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31F" w:rsidRPr="004E4E2B">
        <w:rPr>
          <w:rFonts w:ascii="Arial" w:hAnsi="Arial" w:cs="Arial"/>
          <w:sz w:val="24"/>
          <w:szCs w:val="24"/>
          <w:lang w:eastAsia="ru-RU"/>
        </w:rPr>
        <w:t>гинеколога</w:t>
      </w:r>
      <w:r w:rsidR="00E36BB5">
        <w:rPr>
          <w:rFonts w:ascii="Arial" w:hAnsi="Arial" w:cs="Arial"/>
          <w:sz w:val="24"/>
          <w:szCs w:val="24"/>
          <w:lang w:eastAsia="ru-RU"/>
        </w:rPr>
        <w:t>.</w:t>
      </w:r>
    </w:p>
    <w:p w14:paraId="6EB6242D" w14:textId="791313CA" w:rsidR="000D0522" w:rsidRPr="004E4E2B" w:rsidRDefault="000D0522" w:rsidP="000D052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E4E2B">
        <w:rPr>
          <w:rFonts w:ascii="Arial" w:hAnsi="Arial" w:cs="Arial"/>
          <w:b/>
          <w:bCs/>
          <w:sz w:val="24"/>
          <w:szCs w:val="24"/>
          <w:lang w:eastAsia="ru-RU"/>
        </w:rPr>
        <w:t>5:</w:t>
      </w:r>
      <w:r w:rsidR="00E36B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31F" w:rsidRPr="004E4E2B">
        <w:rPr>
          <w:rFonts w:ascii="Arial" w:hAnsi="Arial" w:cs="Arial"/>
          <w:sz w:val="24"/>
          <w:szCs w:val="24"/>
          <w:lang w:eastAsia="ru-RU"/>
        </w:rPr>
        <w:t xml:space="preserve">Секторальная резекция </w:t>
      </w:r>
    </w:p>
    <w:p w14:paraId="715DC00A" w14:textId="77777777" w:rsidR="000D0522" w:rsidRPr="004E4E2B" w:rsidRDefault="000D0522" w:rsidP="005D6FDA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14:paraId="69CD755B" w14:textId="77777777" w:rsidR="005D6FDA" w:rsidRPr="004E4E2B" w:rsidRDefault="005D6FDA" w:rsidP="005D6FDA">
      <w:pPr>
        <w:jc w:val="both"/>
        <w:rPr>
          <w:rFonts w:ascii="Arial" w:hAnsi="Arial" w:cs="Arial"/>
          <w:sz w:val="24"/>
          <w:szCs w:val="24"/>
        </w:rPr>
      </w:pPr>
    </w:p>
    <w:sectPr w:rsidR="005D6FDA" w:rsidRPr="004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4B"/>
    <w:multiLevelType w:val="hybridMultilevel"/>
    <w:tmpl w:val="3AD66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E4"/>
    <w:multiLevelType w:val="hybridMultilevel"/>
    <w:tmpl w:val="C9A66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36B"/>
    <w:multiLevelType w:val="hybridMultilevel"/>
    <w:tmpl w:val="95404DB6"/>
    <w:lvl w:ilvl="0" w:tplc="A1BC5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5F6E"/>
    <w:multiLevelType w:val="hybridMultilevel"/>
    <w:tmpl w:val="A6F2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0345">
    <w:abstractNumId w:val="3"/>
  </w:num>
  <w:num w:numId="2" w16cid:durableId="403718500">
    <w:abstractNumId w:val="2"/>
  </w:num>
  <w:num w:numId="3" w16cid:durableId="967736777">
    <w:abstractNumId w:val="1"/>
  </w:num>
  <w:num w:numId="4" w16cid:durableId="193482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4"/>
    <w:rsid w:val="000955B4"/>
    <w:rsid w:val="000D0522"/>
    <w:rsid w:val="004E4E2B"/>
    <w:rsid w:val="005D6FDA"/>
    <w:rsid w:val="00764BBE"/>
    <w:rsid w:val="0093461D"/>
    <w:rsid w:val="00A21F68"/>
    <w:rsid w:val="00A6231F"/>
    <w:rsid w:val="00A834B8"/>
    <w:rsid w:val="00A97816"/>
    <w:rsid w:val="00E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82A"/>
  <w15:chartTrackingRefBased/>
  <w15:docId w15:val="{9B719482-D59B-4620-9E7E-4651BAF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97816"/>
    <w:pPr>
      <w:ind w:left="720"/>
      <w:contextualSpacing/>
    </w:pPr>
  </w:style>
  <w:style w:type="character" w:styleId="a5">
    <w:name w:val="Strong"/>
    <w:basedOn w:val="a0"/>
    <w:uiPriority w:val="22"/>
    <w:qFormat/>
    <w:rsid w:val="000D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Microsoft Office User</cp:lastModifiedBy>
  <cp:revision>4</cp:revision>
  <dcterms:created xsi:type="dcterms:W3CDTF">2024-03-04T13:20:00Z</dcterms:created>
  <dcterms:modified xsi:type="dcterms:W3CDTF">2024-03-04T13:26:00Z</dcterms:modified>
</cp:coreProperties>
</file>