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F" w:rsidRDefault="00C2222A">
      <w:pPr>
        <w:rPr>
          <w:rFonts w:ascii="Times New Roman" w:hAnsi="Times New Roman" w:cs="Times New Roman"/>
          <w:sz w:val="28"/>
          <w:szCs w:val="28"/>
        </w:rPr>
      </w:pPr>
      <w:r w:rsidRPr="00C2222A"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Style w:val="a4"/>
        <w:tblW w:w="0" w:type="auto"/>
        <w:jc w:val="center"/>
        <w:tblInd w:w="-7750" w:type="dxa"/>
        <w:tblLook w:val="04A0"/>
      </w:tblPr>
      <w:tblGrid>
        <w:gridCol w:w="560"/>
        <w:gridCol w:w="3515"/>
        <w:gridCol w:w="1772"/>
        <w:gridCol w:w="1250"/>
        <w:gridCol w:w="1990"/>
        <w:gridCol w:w="1898"/>
        <w:gridCol w:w="1716"/>
        <w:gridCol w:w="1190"/>
        <w:gridCol w:w="1212"/>
      </w:tblGrid>
      <w:tr w:rsidR="00C2222A" w:rsidRPr="00D805AF" w:rsidTr="00802059">
        <w:trPr>
          <w:jc w:val="center"/>
        </w:trPr>
        <w:tc>
          <w:tcPr>
            <w:tcW w:w="560" w:type="dxa"/>
          </w:tcPr>
          <w:p w:rsidR="00C2222A" w:rsidRPr="00D805AF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C2222A" w:rsidRPr="00D805AF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72" w:type="dxa"/>
          </w:tcPr>
          <w:p w:rsidR="00C2222A" w:rsidRPr="00D805AF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250" w:type="dxa"/>
          </w:tcPr>
          <w:p w:rsidR="00C2222A" w:rsidRPr="00D549C3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90" w:type="dxa"/>
          </w:tcPr>
          <w:p w:rsidR="00C2222A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C2222A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C2222A" w:rsidRPr="00D805AF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898" w:type="dxa"/>
          </w:tcPr>
          <w:p w:rsidR="00C2222A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716" w:type="dxa"/>
          </w:tcPr>
          <w:p w:rsidR="00C2222A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C2222A" w:rsidRPr="00D805AF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90" w:type="dxa"/>
          </w:tcPr>
          <w:p w:rsidR="00C2222A" w:rsidRPr="00D805AF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212" w:type="dxa"/>
          </w:tcPr>
          <w:p w:rsidR="00C2222A" w:rsidRPr="00D805AF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Pr="00972303" w:rsidRDefault="00C2222A" w:rsidP="00802059">
            <w:pPr>
              <w:pStyle w:val="Default"/>
            </w:pPr>
            <w:proofErr w:type="spellStart"/>
            <w:r>
              <w:t>Tabl</w:t>
            </w:r>
            <w:proofErr w:type="spellEnd"/>
            <w:r>
              <w:t xml:space="preserve">. </w:t>
            </w:r>
            <w:proofErr w:type="spellStart"/>
            <w:r>
              <w:t>Clonidini</w:t>
            </w:r>
            <w:proofErr w:type="spellEnd"/>
            <w:r>
              <w:t xml:space="preserve"> 0,00075 N.50 D.S. По 1 таблетке 3 раза в день</w:t>
            </w: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 степень)</w:t>
            </w: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Pr="00C34DD7" w:rsidRDefault="00C2222A" w:rsidP="00802059">
            <w:pPr>
              <w:pStyle w:val="Default"/>
              <w:rPr>
                <w:lang w:val="en-US"/>
              </w:rPr>
            </w:pPr>
            <w:proofErr w:type="spellStart"/>
            <w:r w:rsidRPr="00C34DD7">
              <w:rPr>
                <w:lang w:val="en-US"/>
              </w:rPr>
              <w:t>Dragee</w:t>
            </w:r>
            <w:proofErr w:type="spellEnd"/>
            <w:r w:rsidRPr="00C34DD7">
              <w:rPr>
                <w:lang w:val="en-US"/>
              </w:rPr>
              <w:t xml:space="preserve"> </w:t>
            </w:r>
            <w:proofErr w:type="spellStart"/>
            <w:r w:rsidRPr="00C34DD7">
              <w:rPr>
                <w:lang w:val="en-US"/>
              </w:rPr>
              <w:t>Chlorpromazini</w:t>
            </w:r>
            <w:proofErr w:type="spellEnd"/>
            <w:r w:rsidRPr="00C34DD7">
              <w:rPr>
                <w:lang w:val="en-US"/>
              </w:rPr>
              <w:t xml:space="preserve"> 0,025 </w:t>
            </w:r>
          </w:p>
          <w:p w:rsidR="00C2222A" w:rsidRPr="00C34DD7" w:rsidRDefault="00C2222A" w:rsidP="00802059">
            <w:pPr>
              <w:pStyle w:val="Default"/>
              <w:rPr>
                <w:lang w:val="en-US"/>
              </w:rPr>
            </w:pPr>
            <w:proofErr w:type="spellStart"/>
            <w:r w:rsidRPr="00C34DD7">
              <w:rPr>
                <w:lang w:val="en-US"/>
              </w:rPr>
              <w:t>D.t.d</w:t>
            </w:r>
            <w:proofErr w:type="spellEnd"/>
            <w:r w:rsidRPr="00C34DD7">
              <w:rPr>
                <w:lang w:val="en-US"/>
              </w:rPr>
              <w:t xml:space="preserve">. N.30 </w:t>
            </w:r>
          </w:p>
          <w:p w:rsidR="00C2222A" w:rsidRPr="00C34DD7" w:rsidRDefault="00C2222A" w:rsidP="00802059">
            <w:pPr>
              <w:pStyle w:val="Default"/>
            </w:pPr>
            <w:r w:rsidRPr="00C34DD7">
              <w:t>S. Внутрь по 1 драже 2 раза в сутки</w:t>
            </w: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Pr="00C2222A" w:rsidRDefault="00C2222A" w:rsidP="00C2222A">
            <w:pPr>
              <w:pStyle w:val="a3"/>
              <w:spacing w:line="100" w:lineRule="atLeast"/>
              <w:ind w:right="-1"/>
              <w:jc w:val="both"/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 вследствие чернобыльской катастрофы</w:t>
            </w: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Pr="00C34DD7" w:rsidRDefault="00C2222A" w:rsidP="00802059">
            <w:pPr>
              <w:pStyle w:val="Default"/>
              <w:rPr>
                <w:lang w:val="en-US"/>
              </w:rPr>
            </w:pPr>
            <w:proofErr w:type="spellStart"/>
            <w:r w:rsidRPr="00C34DD7">
              <w:rPr>
                <w:lang w:val="en-US"/>
              </w:rPr>
              <w:t>Rp</w:t>
            </w:r>
            <w:proofErr w:type="spellEnd"/>
            <w:r w:rsidRPr="00C34DD7">
              <w:rPr>
                <w:lang w:val="en-US"/>
              </w:rPr>
              <w:t xml:space="preserve">.: </w:t>
            </w:r>
            <w:proofErr w:type="spellStart"/>
            <w:r w:rsidRPr="00C34DD7">
              <w:rPr>
                <w:lang w:val="en-US"/>
              </w:rPr>
              <w:t>Caps.Omeprazoli</w:t>
            </w:r>
            <w:proofErr w:type="spellEnd"/>
            <w:r w:rsidRPr="00C34DD7">
              <w:rPr>
                <w:lang w:val="en-US"/>
              </w:rPr>
              <w:t xml:space="preserve"> 0,02 </w:t>
            </w:r>
          </w:p>
          <w:p w:rsidR="00C2222A" w:rsidRPr="00C2222A" w:rsidRDefault="00C2222A" w:rsidP="00802059">
            <w:pPr>
              <w:pStyle w:val="Default"/>
              <w:rPr>
                <w:lang w:val="en-US"/>
              </w:rPr>
            </w:pPr>
            <w:proofErr w:type="spellStart"/>
            <w:r w:rsidRPr="00C34DD7">
              <w:rPr>
                <w:lang w:val="en-US"/>
              </w:rPr>
              <w:t>D</w:t>
            </w:r>
            <w:r w:rsidRPr="00C2222A">
              <w:rPr>
                <w:lang w:val="en-US"/>
              </w:rPr>
              <w:t>.</w:t>
            </w:r>
            <w:r w:rsidRPr="00C34DD7">
              <w:rPr>
                <w:lang w:val="en-US"/>
              </w:rPr>
              <w:t>t</w:t>
            </w:r>
            <w:r w:rsidRPr="00C2222A">
              <w:rPr>
                <w:lang w:val="en-US"/>
              </w:rPr>
              <w:t>.</w:t>
            </w:r>
            <w:r w:rsidRPr="00C34DD7">
              <w:rPr>
                <w:lang w:val="en-US"/>
              </w:rPr>
              <w:t>d</w:t>
            </w:r>
            <w:proofErr w:type="spellEnd"/>
            <w:r w:rsidRPr="00C2222A">
              <w:rPr>
                <w:lang w:val="en-US"/>
              </w:rPr>
              <w:t xml:space="preserve">. </w:t>
            </w:r>
            <w:r w:rsidRPr="00C34DD7">
              <w:rPr>
                <w:lang w:val="en-US"/>
              </w:rPr>
              <w:t>N</w:t>
            </w:r>
            <w:r w:rsidRPr="00C2222A">
              <w:rPr>
                <w:lang w:val="en-US"/>
              </w:rPr>
              <w:t xml:space="preserve">.10 </w:t>
            </w:r>
          </w:p>
          <w:p w:rsidR="00C2222A" w:rsidRPr="00C34DD7" w:rsidRDefault="00C2222A" w:rsidP="00802059">
            <w:pPr>
              <w:pStyle w:val="Default"/>
            </w:pPr>
            <w:r w:rsidRPr="00C34DD7">
              <w:t xml:space="preserve">S. Внутрь по 1 капсуле </w:t>
            </w:r>
          </w:p>
          <w:p w:rsidR="00C2222A" w:rsidRPr="00C34DD7" w:rsidRDefault="00C2222A" w:rsidP="00802059">
            <w:pPr>
              <w:pStyle w:val="Default"/>
            </w:pPr>
            <w:r w:rsidRPr="00C34DD7">
              <w:t>2 раза в сутки</w:t>
            </w: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Pr="00C34DD7" w:rsidRDefault="00C2222A" w:rsidP="00C2222A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Больные сахарным диабетом</w:t>
            </w: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Pr="00C2222A" w:rsidRDefault="00C2222A" w:rsidP="00802059">
            <w:pPr>
              <w:pStyle w:val="Default"/>
            </w:pPr>
            <w:proofErr w:type="spellStart"/>
            <w:r w:rsidRPr="00C34DD7">
              <w:t>Ung</w:t>
            </w:r>
            <w:proofErr w:type="spellEnd"/>
            <w:r w:rsidRPr="00C34DD7">
              <w:t xml:space="preserve">. </w:t>
            </w:r>
            <w:proofErr w:type="spellStart"/>
            <w:r w:rsidRPr="00C34DD7">
              <w:t>Prednisoloni</w:t>
            </w:r>
            <w:proofErr w:type="spellEnd"/>
            <w:r w:rsidRPr="00C34DD7">
              <w:t xml:space="preserve"> 0,5%-15,0 </w:t>
            </w:r>
          </w:p>
          <w:p w:rsidR="00C2222A" w:rsidRPr="00C34DD7" w:rsidRDefault="00C2222A" w:rsidP="00802059">
            <w:pPr>
              <w:pStyle w:val="Default"/>
            </w:pPr>
            <w:r w:rsidRPr="00C34DD7">
              <w:t>D.S. Наносить тонким слоем на пораженные участки кожи 2 раза в день</w:t>
            </w: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Малочисленные народы Севера</w:t>
            </w: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Default="00C2222A" w:rsidP="00802059">
            <w:pPr>
              <w:pStyle w:val="Default"/>
              <w:rPr>
                <w:lang w:val="en-US"/>
              </w:rPr>
            </w:pPr>
            <w:r w:rsidRPr="004A516E">
              <w:rPr>
                <w:lang w:val="en-US"/>
              </w:rPr>
              <w:t xml:space="preserve">Sol. </w:t>
            </w:r>
            <w:proofErr w:type="spellStart"/>
            <w:r w:rsidRPr="004A516E">
              <w:rPr>
                <w:lang w:val="en-US"/>
              </w:rPr>
              <w:t>Metamizoli</w:t>
            </w:r>
            <w:proofErr w:type="spellEnd"/>
            <w:r w:rsidRPr="004A516E">
              <w:rPr>
                <w:lang w:val="en-US"/>
              </w:rPr>
              <w:t xml:space="preserve"> </w:t>
            </w:r>
            <w:proofErr w:type="spellStart"/>
            <w:r w:rsidRPr="004A516E">
              <w:rPr>
                <w:lang w:val="en-US"/>
              </w:rPr>
              <w:t>natrii</w:t>
            </w:r>
            <w:proofErr w:type="spellEnd"/>
            <w:r w:rsidRPr="004A516E">
              <w:rPr>
                <w:lang w:val="en-US"/>
              </w:rPr>
              <w:t xml:space="preserve"> 50%-2ml </w:t>
            </w:r>
            <w:proofErr w:type="spellStart"/>
            <w:r w:rsidRPr="004A516E">
              <w:rPr>
                <w:lang w:val="en-US"/>
              </w:rPr>
              <w:t>D.t.d</w:t>
            </w:r>
            <w:proofErr w:type="spellEnd"/>
            <w:r w:rsidRPr="004A516E">
              <w:rPr>
                <w:lang w:val="en-US"/>
              </w:rPr>
              <w:t xml:space="preserve">. N.10 in amp. </w:t>
            </w:r>
          </w:p>
          <w:p w:rsidR="00C2222A" w:rsidRPr="00C34DD7" w:rsidRDefault="00C2222A" w:rsidP="00802059">
            <w:pPr>
              <w:pStyle w:val="Default"/>
            </w:pPr>
            <w:r>
              <w:t>S. Внутримышечно по 2 мл 3 раза в сутки</w:t>
            </w: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Больные хроническими заболеваниями кожи</w:t>
            </w: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Pr="00C34DD7" w:rsidRDefault="00C2222A" w:rsidP="00802059">
            <w:pPr>
              <w:pStyle w:val="Default"/>
            </w:pPr>
            <w:proofErr w:type="spellStart"/>
            <w:r w:rsidRPr="00C34DD7">
              <w:t>Gel</w:t>
            </w:r>
            <w:proofErr w:type="spellEnd"/>
            <w:r w:rsidRPr="00C34DD7">
              <w:t xml:space="preserve"> </w:t>
            </w:r>
            <w:proofErr w:type="spellStart"/>
            <w:r w:rsidRPr="00C34DD7">
              <w:t>Diclophenaci</w:t>
            </w:r>
            <w:proofErr w:type="spellEnd"/>
            <w:r w:rsidRPr="00C34DD7">
              <w:t xml:space="preserve"> 5%-30,0 </w:t>
            </w:r>
          </w:p>
          <w:p w:rsidR="00C2222A" w:rsidRPr="00C34DD7" w:rsidRDefault="00C2222A" w:rsidP="00802059">
            <w:pPr>
              <w:pStyle w:val="Default"/>
            </w:pPr>
            <w:r w:rsidRPr="00C34DD7">
              <w:t>D.S. Наносить тонким слоем на область коленного сустава 2 раза в день</w:t>
            </w: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из многодетной семьи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возрасте до 6 лет</w:t>
            </w: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Pr="00C34DD7" w:rsidRDefault="00C2222A" w:rsidP="00802059">
            <w:pPr>
              <w:pStyle w:val="Default"/>
            </w:pP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Default="00C2222A" w:rsidP="00C2222A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Женщина в период</w:t>
            </w:r>
          </w:p>
          <w:p w:rsidR="00C2222A" w:rsidRPr="00C34DD7" w:rsidRDefault="00C2222A" w:rsidP="00C2222A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беременности</w:t>
            </w: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Pr="00C34DD7" w:rsidRDefault="00C2222A" w:rsidP="00802059">
            <w:pPr>
              <w:pStyle w:val="Default"/>
            </w:pP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50%, краевой</w:t>
            </w: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Pr="00C34DD7" w:rsidRDefault="00C2222A" w:rsidP="00802059">
            <w:pPr>
              <w:pStyle w:val="Default"/>
            </w:pP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107-у/НП</w:t>
            </w:r>
          </w:p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22A" w:rsidRPr="00C34DD7" w:rsidTr="00802059">
        <w:trPr>
          <w:jc w:val="center"/>
        </w:trPr>
        <w:tc>
          <w:tcPr>
            <w:tcW w:w="560" w:type="dxa"/>
          </w:tcPr>
          <w:p w:rsidR="00C2222A" w:rsidRPr="00C34DD7" w:rsidRDefault="00C2222A" w:rsidP="00C2222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2222A" w:rsidRPr="00C34DD7" w:rsidRDefault="00C2222A" w:rsidP="00802059">
            <w:pPr>
              <w:pStyle w:val="Default"/>
            </w:pPr>
          </w:p>
        </w:tc>
        <w:tc>
          <w:tcPr>
            <w:tcW w:w="177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C2222A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222A" w:rsidRPr="00C34DD7" w:rsidRDefault="00C2222A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222A" w:rsidRPr="00C2222A" w:rsidRDefault="00C2222A">
      <w:pPr>
        <w:rPr>
          <w:rFonts w:ascii="Times New Roman" w:hAnsi="Times New Roman" w:cs="Times New Roman"/>
          <w:sz w:val="28"/>
          <w:szCs w:val="28"/>
        </w:rPr>
      </w:pPr>
    </w:p>
    <w:sectPr w:rsidR="00C2222A" w:rsidRPr="00C2222A" w:rsidSect="00C22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22A"/>
    <w:rsid w:val="005D149F"/>
    <w:rsid w:val="00C2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2222A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C222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2020-06-19T13:48:00Z</dcterms:created>
  <dcterms:modified xsi:type="dcterms:W3CDTF">2020-06-19T13:57:00Z</dcterms:modified>
</cp:coreProperties>
</file>