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C0B" w:rsidRPr="005E49C5" w:rsidRDefault="009A6C0B" w:rsidP="007F3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Тема № 5 (18 часов)Медицинские приборы, аппараты, инструменты. Анализ ассортимента. Хранение. Реализация. </w:t>
      </w:r>
      <w:r w:rsidRPr="005E4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качество.</w:t>
      </w:r>
    </w:p>
    <w:p w:rsidR="00E657A9" w:rsidRPr="005E49C5" w:rsidRDefault="00E657A9" w:rsidP="007F3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6C0B" w:rsidRPr="005E49C5" w:rsidRDefault="00E00F5A" w:rsidP="007F3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1.</w:t>
      </w:r>
      <w:r w:rsidR="00E657A9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Медицинские</w:t>
      </w:r>
      <w:r w:rsidR="00D07D70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приборы- технические устройства</w:t>
      </w:r>
      <w:r w:rsidR="00CC4AA3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 помощью которых </w:t>
      </w:r>
      <w:r w:rsidR="00F40230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можно получить</w:t>
      </w:r>
      <w:r w:rsidR="00CC4AA3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6130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необходимую информацию о состоянии организма т.е. </w:t>
      </w:r>
      <w:r w:rsidR="00F40230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поставить диагн</w:t>
      </w:r>
      <w:r w:rsidR="00800250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оз.</w:t>
      </w:r>
    </w:p>
    <w:p w:rsidR="002147E1" w:rsidRPr="005E49C5" w:rsidRDefault="00B7670E" w:rsidP="007F3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47E1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Медицинский</w:t>
      </w:r>
      <w:r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47E1" w:rsidRPr="005E49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аппарат- устройство, воздействующее на организм с лечебной целью.</w:t>
      </w:r>
    </w:p>
    <w:p w:rsidR="00DD0FDB" w:rsidRPr="001A1A21" w:rsidRDefault="00DD0FDB" w:rsidP="007F3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FF0"/>
        </w:rPr>
      </w:pPr>
      <w:r w:rsidRPr="00167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442BE8" w:rsidRPr="00167A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FF0"/>
        </w:rPr>
        <w:t xml:space="preserve"> </w:t>
      </w:r>
      <w:r w:rsidR="00442BE8" w:rsidRPr="001A1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FF0"/>
        </w:rPr>
        <w:t>Можно выделить следующие ос</w:t>
      </w:r>
      <w:r w:rsidR="00442BE8" w:rsidRPr="001A1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FF0"/>
        </w:rPr>
        <w:softHyphen/>
        <w:t>новные группы электронных приборов и аппаратов, используемых для медико-биологических целей.</w:t>
      </w:r>
    </w:p>
    <w:p w:rsidR="003644A4" w:rsidRPr="001A1A21" w:rsidRDefault="00821177" w:rsidP="00821177">
      <w:pPr>
        <w:pStyle w:val="a4"/>
        <w:shd w:val="clear" w:color="auto" w:fill="F0FFF0"/>
        <w:spacing w:before="225" w:beforeAutospacing="0" w:line="288" w:lineRule="atLeast"/>
        <w:ind w:right="525"/>
        <w:divId w:val="84619151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  </w:t>
      </w:r>
      <w:r w:rsidR="003644A4" w:rsidRPr="001A1A21">
        <w:rPr>
          <w:rStyle w:val="a5"/>
          <w:color w:val="000000" w:themeColor="text1"/>
          <w:sz w:val="28"/>
          <w:szCs w:val="28"/>
        </w:rPr>
        <w:t>1)</w:t>
      </w:r>
      <w:proofErr w:type="spellStart"/>
      <w:r w:rsidR="003644A4" w:rsidRPr="001A1A21">
        <w:rPr>
          <w:rStyle w:val="a5"/>
          <w:color w:val="000000" w:themeColor="text1"/>
          <w:sz w:val="28"/>
          <w:szCs w:val="28"/>
        </w:rPr>
        <w:t>Устройства</w:t>
      </w:r>
      <w:r w:rsidR="003644A4" w:rsidRPr="001A1A21">
        <w:rPr>
          <w:color w:val="000000" w:themeColor="text1"/>
          <w:sz w:val="28"/>
          <w:szCs w:val="28"/>
        </w:rPr>
        <w:t>для</w:t>
      </w:r>
      <w:proofErr w:type="spellEnd"/>
      <w:r w:rsidR="003644A4" w:rsidRPr="001A1A21">
        <w:rPr>
          <w:color w:val="000000" w:themeColor="text1"/>
          <w:sz w:val="28"/>
          <w:szCs w:val="28"/>
        </w:rPr>
        <w:t xml:space="preserve"> получения (съема), передачи и регистра  </w:t>
      </w:r>
      <w:r w:rsidR="003644A4" w:rsidRPr="001A1A21">
        <w:rPr>
          <w:rStyle w:val="a5"/>
          <w:color w:val="000000" w:themeColor="text1"/>
          <w:sz w:val="28"/>
          <w:szCs w:val="28"/>
        </w:rPr>
        <w:t xml:space="preserve">медико-биологической </w:t>
      </w:r>
      <w:proofErr w:type="spellStart"/>
      <w:r w:rsidR="003644A4" w:rsidRPr="001A1A21">
        <w:rPr>
          <w:rStyle w:val="a5"/>
          <w:color w:val="000000" w:themeColor="text1"/>
          <w:sz w:val="28"/>
          <w:szCs w:val="28"/>
        </w:rPr>
        <w:t>информации.</w:t>
      </w:r>
      <w:r w:rsidR="003644A4" w:rsidRPr="001A1A21">
        <w:rPr>
          <w:color w:val="000000" w:themeColor="text1"/>
          <w:sz w:val="28"/>
          <w:szCs w:val="28"/>
        </w:rPr>
        <w:t>Такая</w:t>
      </w:r>
      <w:proofErr w:type="spellEnd"/>
      <w:r w:rsidR="003644A4" w:rsidRPr="001A1A21">
        <w:rPr>
          <w:color w:val="000000" w:themeColor="text1"/>
          <w:sz w:val="28"/>
          <w:szCs w:val="28"/>
        </w:rPr>
        <w:t xml:space="preserve"> информация может быть не только о процессах, происходящих в организме (биологи</w:t>
      </w:r>
      <w:r w:rsidR="003644A4" w:rsidRPr="001A1A21">
        <w:rPr>
          <w:color w:val="000000" w:themeColor="text1"/>
          <w:sz w:val="28"/>
          <w:szCs w:val="28"/>
        </w:rPr>
        <w:softHyphen/>
        <w:t>ческих тканях, органах, системах), но и о состоянии окружаю</w:t>
      </w:r>
      <w:r w:rsidR="003644A4" w:rsidRPr="001A1A21">
        <w:rPr>
          <w:color w:val="000000" w:themeColor="text1"/>
          <w:sz w:val="28"/>
          <w:szCs w:val="28"/>
        </w:rPr>
        <w:softHyphen/>
        <w:t xml:space="preserve">щей среды (санитарно-гигиеническое назначение), о процессах, происходящих в протезах, и т. д. Сюда относится большая часть диагностической аппаратуры: </w:t>
      </w:r>
      <w:proofErr w:type="spellStart"/>
      <w:r w:rsidR="003644A4" w:rsidRPr="001A1A21">
        <w:rPr>
          <w:color w:val="000000" w:themeColor="text1"/>
          <w:sz w:val="28"/>
          <w:szCs w:val="28"/>
        </w:rPr>
        <w:t>баллистокардиографы</w:t>
      </w:r>
      <w:proofErr w:type="spellEnd"/>
      <w:r w:rsidR="003644A4" w:rsidRPr="001A1A21">
        <w:rPr>
          <w:color w:val="000000" w:themeColor="text1"/>
          <w:sz w:val="28"/>
          <w:szCs w:val="28"/>
        </w:rPr>
        <w:t xml:space="preserve">, </w:t>
      </w:r>
      <w:proofErr w:type="spellStart"/>
      <w:r w:rsidR="003644A4" w:rsidRPr="001A1A21">
        <w:rPr>
          <w:color w:val="000000" w:themeColor="text1"/>
          <w:sz w:val="28"/>
          <w:szCs w:val="28"/>
        </w:rPr>
        <w:t>фонокардиографы</w:t>
      </w:r>
      <w:proofErr w:type="spellEnd"/>
      <w:r w:rsidR="003644A4" w:rsidRPr="001A1A21">
        <w:rPr>
          <w:color w:val="000000" w:themeColor="text1"/>
          <w:sz w:val="28"/>
          <w:szCs w:val="28"/>
        </w:rPr>
        <w:t xml:space="preserve">, </w:t>
      </w:r>
      <w:proofErr w:type="spellStart"/>
      <w:r w:rsidR="003644A4" w:rsidRPr="001A1A21">
        <w:rPr>
          <w:color w:val="000000" w:themeColor="text1"/>
          <w:sz w:val="28"/>
          <w:szCs w:val="28"/>
        </w:rPr>
        <w:t>реографы</w:t>
      </w:r>
      <w:proofErr w:type="spellEnd"/>
      <w:r w:rsidR="003644A4" w:rsidRPr="001A1A21">
        <w:rPr>
          <w:color w:val="000000" w:themeColor="text1"/>
          <w:sz w:val="28"/>
          <w:szCs w:val="28"/>
        </w:rPr>
        <w:t xml:space="preserve"> и др.</w:t>
      </w:r>
    </w:p>
    <w:p w:rsidR="003644A4" w:rsidRPr="00167AF1" w:rsidRDefault="003644A4" w:rsidP="00821177">
      <w:pPr>
        <w:pStyle w:val="a4"/>
        <w:shd w:val="clear" w:color="auto" w:fill="F0FFF0"/>
        <w:spacing w:before="225" w:beforeAutospacing="0" w:line="288" w:lineRule="atLeast"/>
        <w:ind w:right="525"/>
        <w:divId w:val="84619151"/>
        <w:rPr>
          <w:color w:val="000000" w:themeColor="text1"/>
          <w:sz w:val="28"/>
          <w:szCs w:val="28"/>
        </w:rPr>
      </w:pPr>
      <w:r w:rsidRPr="001A1A21">
        <w:rPr>
          <w:color w:val="000000" w:themeColor="text1"/>
          <w:sz w:val="28"/>
          <w:szCs w:val="28"/>
        </w:rPr>
        <w:t xml:space="preserve">Для подавляющего большинства этих приборов в радиотехническом отношении характерно наличие усилителей электрических </w:t>
      </w:r>
      <w:proofErr w:type="spellStart"/>
      <w:r w:rsidRPr="001A1A21">
        <w:rPr>
          <w:color w:val="000000" w:themeColor="text1"/>
          <w:sz w:val="28"/>
          <w:szCs w:val="28"/>
        </w:rPr>
        <w:t>сигналов.</w:t>
      </w:r>
      <w:r w:rsidR="003E3F49" w:rsidRPr="00167AF1">
        <w:rPr>
          <w:color w:val="000000" w:themeColor="text1"/>
          <w:sz w:val="28"/>
          <w:szCs w:val="28"/>
        </w:rPr>
        <w:t>н</w:t>
      </w:r>
      <w:proofErr w:type="spellEnd"/>
    </w:p>
    <w:p w:rsidR="003644A4" w:rsidRPr="00167AF1" w:rsidRDefault="0014716A" w:rsidP="00821177">
      <w:pPr>
        <w:pStyle w:val="a4"/>
        <w:shd w:val="clear" w:color="auto" w:fill="F0FFF0"/>
        <w:spacing w:before="225" w:beforeAutospacing="0" w:line="288" w:lineRule="atLeast"/>
        <w:ind w:right="525"/>
        <w:divId w:val="8461915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1969135</wp:posOffset>
                </wp:positionV>
                <wp:extent cx="2376170" cy="1270000"/>
                <wp:effectExtent l="0" t="0" r="24130" b="17145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A05" w:rsidRDefault="0014716A">
                            <w:r>
                              <w:t>Рис1. Ртутный термометр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54.25pt;margin-top:155.05pt;width:187.1pt;height:10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" strokeweight=".5pt">
                <v:textbox style="mso-fit-shape-to-text:t">
                  <w:txbxContent>
                    <w:p w:rsidR="00840A05" w:rsidRDefault="0014716A">
                      <w:r>
                        <w:t>Рис1. Ртутный термометр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799" w:rsidRPr="00167AF1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637540</wp:posOffset>
            </wp:positionV>
            <wp:extent cx="2667000" cy="1714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4A4" w:rsidRPr="00167AF1">
        <w:rPr>
          <w:color w:val="000000" w:themeColor="text1"/>
          <w:sz w:val="28"/>
          <w:szCs w:val="28"/>
        </w:rPr>
        <w:t>К этой группе можно отнести и электромедицинскую аппара</w:t>
      </w:r>
      <w:r w:rsidR="003644A4" w:rsidRPr="00167AF1">
        <w:rPr>
          <w:color w:val="000000" w:themeColor="text1"/>
          <w:sz w:val="28"/>
          <w:szCs w:val="28"/>
        </w:rPr>
        <w:softHyphen/>
        <w:t>туру для лабораторных исследований, например рН-метр.</w:t>
      </w:r>
    </w:p>
    <w:tbl>
      <w:tblPr>
        <w:tblpPr w:leftFromText="180" w:rightFromText="180" w:horzAnchor="margin" w:tblpXSpec="center" w:tblpY="810"/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5E49C5" w:rsidRPr="005E49C5" w:rsidTr="00F04772">
        <w:trPr>
          <w:divId w:val="1726685544"/>
        </w:trPr>
        <w:tc>
          <w:tcPr>
            <w:tcW w:w="0" w:type="auto"/>
            <w:shd w:val="clear" w:color="auto" w:fill="FFFFFF"/>
            <w:vAlign w:val="center"/>
            <w:hideMark/>
          </w:tcPr>
          <w:p w:rsidR="005027D3" w:rsidRPr="00167AF1" w:rsidRDefault="005A5E5A" w:rsidP="00F04772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      </w:t>
            </w:r>
            <w:r w:rsidR="001B41AB" w:rsidRPr="00167A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Медицинский термометр</w:t>
            </w:r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(также называемый </w:t>
            </w:r>
            <w:r w:rsidR="001B41AB" w:rsidRPr="00167A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клинический термометр</w:t>
            </w:r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) используется для </w:t>
            </w:r>
            <w:hyperlink r:id="rId6" w:tooltip="Температура экспертиза" w:history="1">
              <w:r w:rsidR="001B41AB" w:rsidRPr="00167AF1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измерения</w:t>
              </w:r>
            </w:hyperlink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человека или </w:t>
            </w:r>
            <w:r w:rsidR="008E6D0E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температуры тела.</w:t>
            </w:r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Кончик термометра вставляется в </w:t>
            </w:r>
            <w:hyperlink r:id="rId7" w:tooltip="Рот" w:history="1">
              <w:r w:rsidR="001B41AB" w:rsidRPr="00167AF1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рот</w:t>
              </w:r>
            </w:hyperlink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под </w:t>
            </w:r>
            <w:hyperlink r:id="rId8" w:tooltip="Язык" w:history="1">
              <w:r w:rsidR="001B41AB" w:rsidRPr="00167AF1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языком</w:t>
              </w:r>
            </w:hyperlink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( </w:t>
            </w:r>
            <w:r w:rsidR="001B41AB" w:rsidRPr="00167A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пероральная</w:t>
            </w:r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или </w:t>
            </w:r>
            <w:r w:rsidR="001B41AB" w:rsidRPr="00167A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подъязычная температура</w:t>
            </w:r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), под </w:t>
            </w:r>
            <w:hyperlink r:id="rId9" w:tooltip="подмышечный" w:history="1">
              <w:r w:rsidR="001B41AB" w:rsidRPr="00167AF1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подмышкой</w:t>
              </w:r>
            </w:hyperlink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( </w:t>
            </w:r>
            <w:r w:rsidR="001B41AB" w:rsidRPr="00167A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температура подмышечной</w:t>
            </w:r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), или в </w:t>
            </w:r>
            <w:hyperlink r:id="rId10" w:tooltip="прямая кишка" w:history="1">
              <w:r w:rsidR="001B41AB" w:rsidRPr="00167AF1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прямую кишку</w:t>
              </w:r>
            </w:hyperlink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через </w:t>
            </w:r>
            <w:hyperlink r:id="rId11" w:tooltip="анус" w:history="1">
              <w:r w:rsidR="001B41AB" w:rsidRPr="00167AF1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анус</w:t>
              </w:r>
            </w:hyperlink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( </w:t>
            </w:r>
            <w:r w:rsidR="001B41AB" w:rsidRPr="00167A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ректальную температуру</w:t>
            </w:r>
            <w:r w:rsidR="001B41AB" w:rsidRPr="00167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).</w:t>
            </w:r>
          </w:p>
          <w:p w:rsidR="005027D3" w:rsidRPr="00167AF1" w:rsidRDefault="005027D3" w:rsidP="00F04772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 w:rsidR="005027D3" w:rsidRPr="005E49C5" w:rsidRDefault="005027D3" w:rsidP="00F04772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67AF1">
              <w:rPr>
                <w:color w:val="000000" w:themeColor="text1"/>
                <w:sz w:val="28"/>
                <w:szCs w:val="28"/>
              </w:rPr>
              <w:t xml:space="preserve">  Принципиальное отличие медицинского </w:t>
            </w:r>
            <w:r w:rsidR="00E11BAA" w:rsidRPr="00167AF1">
              <w:rPr>
                <w:color w:val="000000" w:themeColor="text1"/>
                <w:sz w:val="28"/>
                <w:szCs w:val="28"/>
              </w:rPr>
              <w:t>термометра</w:t>
            </w:r>
            <w:r w:rsidRPr="00167AF1">
              <w:rPr>
                <w:color w:val="000000" w:themeColor="text1"/>
                <w:sz w:val="28"/>
                <w:szCs w:val="28"/>
              </w:rPr>
              <w:t xml:space="preserve"> от других </w:t>
            </w:r>
            <w:hyperlink r:id="rId12" w:history="1">
              <w:r w:rsidRPr="00167AF1">
                <w:rPr>
                  <w:rStyle w:val="a6"/>
                  <w:color w:val="000000" w:themeColor="text1"/>
                  <w:sz w:val="28"/>
                  <w:szCs w:val="28"/>
                </w:rPr>
                <w:t>ртутных термометров</w:t>
              </w:r>
            </w:hyperlink>
            <w:r w:rsidRPr="00167AF1">
              <w:rPr>
                <w:color w:val="000000" w:themeColor="text1"/>
                <w:sz w:val="28"/>
                <w:szCs w:val="28"/>
              </w:rPr>
              <w:t>, заключается в том, что место соединения резервуара с ртутью и капиллярной трубкой специально искривлено и немного сужено, что в свою очередь затрудняет движение ртути в обратном направлении.</w:t>
            </w:r>
            <w:r w:rsidRPr="00167AF1">
              <w:rPr>
                <w:color w:val="000000" w:themeColor="text1"/>
                <w:sz w:val="28"/>
                <w:szCs w:val="28"/>
              </w:rPr>
              <w:br/>
              <w:t xml:space="preserve">  Благодаря такой конструкции медицинского </w:t>
            </w:r>
            <w:r w:rsidR="00E11BAA" w:rsidRPr="00167AF1">
              <w:rPr>
                <w:color w:val="000000" w:themeColor="text1"/>
                <w:sz w:val="28"/>
                <w:szCs w:val="28"/>
              </w:rPr>
              <w:t>термометра</w:t>
            </w:r>
            <w:r w:rsidRPr="00167AF1">
              <w:rPr>
                <w:color w:val="000000" w:themeColor="text1"/>
                <w:sz w:val="28"/>
                <w:szCs w:val="28"/>
              </w:rPr>
              <w:t>, при измерении температуры тела человека ртуть нагревается, расширяется и медленно достигает своего максимального уровня, показав правильную температуру. Но при этом, после прекращения измерения температуры и воздействия на градусник, ртуть не меняет своего положения и показание на шкале фиксируется на том максимальном значении, которое было достигнуто при измерении.</w:t>
            </w:r>
            <w:r w:rsidRPr="00167AF1">
              <w:rPr>
                <w:color w:val="000000" w:themeColor="text1"/>
                <w:sz w:val="28"/>
                <w:szCs w:val="28"/>
              </w:rPr>
              <w:br/>
              <w:t>  Для возвращения градусника в начальное положения с целью дальнейшего применения и измерения температуры, необходимо встряхнуть градусник, возвратив тем самым ртуть обратно в резервуар.</w:t>
            </w:r>
          </w:p>
        </w:tc>
      </w:tr>
    </w:tbl>
    <w:p w:rsidR="005027D3" w:rsidRPr="005E49C5" w:rsidRDefault="005027D3">
      <w:pPr>
        <w:pStyle w:val="a4"/>
        <w:shd w:val="clear" w:color="auto" w:fill="F0FFF0"/>
        <w:spacing w:before="225" w:beforeAutospacing="0" w:line="288" w:lineRule="atLeast"/>
        <w:ind w:left="225" w:right="525"/>
        <w:divId w:val="84619151"/>
        <w:rPr>
          <w:color w:val="000000" w:themeColor="text1"/>
          <w:sz w:val="28"/>
          <w:szCs w:val="28"/>
        </w:rPr>
      </w:pPr>
    </w:p>
    <w:p w:rsidR="005A5E5A" w:rsidRDefault="005A5E5A">
      <w:pPr>
        <w:shd w:val="clear" w:color="auto" w:fill="FFFFFF"/>
        <w:spacing w:after="0" w:line="405" w:lineRule="atLeast"/>
        <w:textAlignment w:val="baseline"/>
        <w:divId w:val="131413614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31D" w:rsidRPr="005E49C5" w:rsidRDefault="00DE36BA">
      <w:pPr>
        <w:shd w:val="clear" w:color="auto" w:fill="FFFFFF"/>
        <w:spacing w:after="0" w:line="405" w:lineRule="atLeast"/>
        <w:textAlignment w:val="baseline"/>
        <w:divId w:val="13141361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Медицинский механический тонометр (сфигмоманометр) </w:t>
      </w:r>
    </w:p>
    <w:p w:rsidR="0055531D" w:rsidRPr="005E49C5" w:rsidRDefault="00C61169">
      <w:pPr>
        <w:shd w:val="clear" w:color="auto" w:fill="FFFFFF"/>
        <w:spacing w:after="0" w:line="405" w:lineRule="atLeast"/>
        <w:textAlignment w:val="baseline"/>
        <w:divId w:val="131413614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2752725</wp:posOffset>
                </wp:positionV>
                <wp:extent cx="2268855" cy="633095"/>
                <wp:effectExtent l="0" t="0" r="17145" b="14605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6330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169" w:rsidRDefault="00DE275C">
                            <w:r>
                              <w:t xml:space="preserve">Рис. 2. </w:t>
                            </w:r>
                            <w:r w:rsidR="009B00FE">
                              <w:t xml:space="preserve"> Сфигмоманометр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289.3pt;margin-top:216.75pt;width:178.65pt;height:4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" strokeweight=".5pt">
                <v:textbox>
                  <w:txbxContent>
                    <w:p w:rsidR="00C61169" w:rsidRDefault="00DE275C">
                      <w:r>
                        <w:t xml:space="preserve">Рис. 2. </w:t>
                      </w:r>
                      <w:r w:rsidR="009B00FE">
                        <w:t xml:space="preserve"> Сфигмоманометр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E5A" w:rsidRPr="005E49C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418465</wp:posOffset>
            </wp:positionV>
            <wp:extent cx="3810000" cy="3810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31D" w:rsidRPr="005E49C5" w:rsidRDefault="0055531D">
      <w:pPr>
        <w:shd w:val="clear" w:color="auto" w:fill="FFFFFF"/>
        <w:spacing w:after="0" w:line="405" w:lineRule="atLeast"/>
        <w:textAlignment w:val="baseline"/>
        <w:divId w:val="131413614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6BA" w:rsidRPr="005E49C5" w:rsidRDefault="00DE36BA">
      <w:pPr>
        <w:shd w:val="clear" w:color="auto" w:fill="FFFFFF"/>
        <w:spacing w:after="0" w:line="405" w:lineRule="atLeast"/>
        <w:textAlignment w:val="baseline"/>
        <w:divId w:val="13141361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предназначен, как правило, для измерения артериального давления в условиях медучреждений, однако некоторые модели можно использовать и самостоятельно, благодаря удобному устройству манжеты (со скобой), плавно регулируемому клапану нагнетателя и встроенному в манжету </w:t>
      </w:r>
      <w:proofErr w:type="spellStart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стетофонендоскопу</w:t>
      </w:r>
      <w:proofErr w:type="spellEnd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. Тем, кто испытывает трудности с чтением и различением шкалы, лучше приобретать прибор с широким диаметром манометра (предпочтительно от 5 до 15 см), либо, если это ртутный </w:t>
      </w:r>
      <w:r w:rsidRPr="005E49C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механический тонометр</w:t>
      </w: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 – с длинной четкой шкалой.</w:t>
      </w:r>
    </w:p>
    <w:p w:rsidR="00DE36BA" w:rsidRPr="005E49C5" w:rsidRDefault="00DE36BA">
      <w:pPr>
        <w:shd w:val="clear" w:color="auto" w:fill="FFFFFF"/>
        <w:spacing w:before="60" w:after="0" w:line="405" w:lineRule="atLeast"/>
        <w:textAlignment w:val="baseline"/>
        <w:divId w:val="13141361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механический тонометр должен иметь широкую манжету. Обычно ее ширина составляет от 22 до 32-36 см, однако есть модели и с увеличенной манжетой (40 см и больше). В целях гигиены для пошива обтягивающего пояса используется нейлон, способный выдержать регулярную дезинфекцию.</w:t>
      </w:r>
    </w:p>
    <w:p w:rsidR="00DE36BA" w:rsidRPr="005E49C5" w:rsidRDefault="00DE36BA">
      <w:pPr>
        <w:shd w:val="clear" w:color="auto" w:fill="FFFFFF"/>
        <w:spacing w:before="60" w:after="0" w:line="405" w:lineRule="atLeast"/>
        <w:textAlignment w:val="baseline"/>
        <w:divId w:val="13141361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Допустимая погрешность прибора составляет +/- 3 мм </w:t>
      </w:r>
      <w:proofErr w:type="spellStart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рт.ст</w:t>
      </w:r>
      <w:proofErr w:type="spellEnd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 неблагоприятных условиях для работы тонометра – 4 мм </w:t>
      </w:r>
      <w:proofErr w:type="spellStart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рт.ст</w:t>
      </w:r>
      <w:proofErr w:type="spellEnd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</w:p>
    <w:p w:rsidR="00BF6723" w:rsidRPr="005E49C5" w:rsidRDefault="00BF6723">
      <w:pPr>
        <w:shd w:val="clear" w:color="auto" w:fill="FFFFFF"/>
        <w:spacing w:before="60" w:after="0" w:line="405" w:lineRule="atLeast"/>
        <w:textAlignment w:val="baseline"/>
        <w:divId w:val="34937454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Пневмокамера</w:t>
      </w:r>
      <w:proofErr w:type="spellEnd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манжеты и груша сегодня чаще всего выполняются из латекса, что обеспечивает бесшовную структуру, а значит, повышенную прочность устройства. Часто при выборе прибора учитывается скорость нагнетания, которая может значительно повлиять на результаты измерения давления. Качество и удобство пользования регулировочным клапаном также имеет значение.</w:t>
      </w:r>
    </w:p>
    <w:p w:rsidR="00BF6723" w:rsidRPr="005E49C5" w:rsidRDefault="00BF6723">
      <w:pPr>
        <w:shd w:val="clear" w:color="auto" w:fill="FFFFFF"/>
        <w:spacing w:before="60" w:after="0" w:line="405" w:lineRule="atLeast"/>
        <w:textAlignment w:val="baseline"/>
        <w:divId w:val="3493745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Стандартный механический тонометр имеет диапазон 20-300 мм </w:t>
      </w:r>
      <w:proofErr w:type="spellStart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рт.ст</w:t>
      </w:r>
      <w:proofErr w:type="spellEnd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., есть модели, позволяющие измерять и более низкое давление.</w:t>
      </w:r>
    </w:p>
    <w:p w:rsidR="005C64CC" w:rsidRPr="005E49C5" w:rsidRDefault="00840322" w:rsidP="005C64CC">
      <w:pPr>
        <w:pStyle w:val="a4"/>
        <w:shd w:val="clear" w:color="auto" w:fill="F0FFF0"/>
        <w:spacing w:before="225" w:beforeAutospacing="0" w:line="288" w:lineRule="atLeast"/>
        <w:ind w:left="225" w:right="525"/>
        <w:divId w:val="84619151"/>
        <w:rPr>
          <w:color w:val="000000" w:themeColor="text1"/>
          <w:sz w:val="28"/>
          <w:szCs w:val="28"/>
        </w:rPr>
      </w:pPr>
      <w:proofErr w:type="spellStart"/>
      <w:r w:rsidRPr="005E49C5">
        <w:rPr>
          <w:color w:val="000000" w:themeColor="text1"/>
          <w:sz w:val="28"/>
          <w:szCs w:val="28"/>
        </w:rPr>
        <w:t>Глюкомет</w:t>
      </w:r>
      <w:r w:rsidR="005C64CC" w:rsidRPr="005E49C5">
        <w:rPr>
          <w:color w:val="000000" w:themeColor="text1"/>
          <w:sz w:val="28"/>
          <w:szCs w:val="28"/>
        </w:rPr>
        <w:t>р</w:t>
      </w:r>
      <w:proofErr w:type="spellEnd"/>
    </w:p>
    <w:p w:rsidR="005C64CC" w:rsidRPr="005E49C5" w:rsidRDefault="000E4D65" w:rsidP="005C64CC">
      <w:pPr>
        <w:pStyle w:val="a4"/>
        <w:shd w:val="clear" w:color="auto" w:fill="F0FFF0"/>
        <w:spacing w:before="225" w:beforeAutospacing="0" w:line="288" w:lineRule="atLeast"/>
        <w:ind w:left="225" w:right="525"/>
        <w:divId w:val="8461915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3202940</wp:posOffset>
                </wp:positionV>
                <wp:extent cx="1913255" cy="626745"/>
                <wp:effectExtent l="0" t="0" r="10795" b="20955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626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D65" w:rsidRDefault="000E4D65">
                            <w:r>
                              <w:t>Рис. 3. Глюкометр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8" type="#_x0000_t202" style="position:absolute;left:0;text-align:left;margin-left:315.1pt;margin-top:252.2pt;width:150.65pt;height:4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" strokeweight=".5pt">
                <v:textbox>
                  <w:txbxContent>
                    <w:p w:rsidR="000E4D65" w:rsidRDefault="000E4D65">
                      <w:r>
                        <w:t>Рис. 3. Глюкометр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82C" w:rsidRPr="005E49C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286250" cy="42862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C86" w:rsidRPr="005E49C5" w:rsidRDefault="008C4C86">
      <w:pPr>
        <w:pStyle w:val="a4"/>
        <w:shd w:val="clear" w:color="auto" w:fill="F0FFF0"/>
        <w:spacing w:before="225" w:beforeAutospacing="0" w:line="288" w:lineRule="atLeast"/>
        <w:ind w:left="225" w:right="525"/>
        <w:divId w:val="84619151"/>
        <w:rPr>
          <w:color w:val="000000" w:themeColor="text1"/>
          <w:sz w:val="28"/>
          <w:szCs w:val="28"/>
        </w:rPr>
      </w:pPr>
    </w:p>
    <w:p w:rsidR="003F5030" w:rsidRPr="005E49C5" w:rsidRDefault="003644A4" w:rsidP="003F5030">
      <w:pPr>
        <w:pStyle w:val="a4"/>
        <w:shd w:val="clear" w:color="auto" w:fill="F0FFF0"/>
        <w:spacing w:before="225" w:beforeAutospacing="0" w:line="288" w:lineRule="atLeast"/>
        <w:ind w:left="225" w:right="525"/>
        <w:rPr>
          <w:rFonts w:eastAsia="Times New Roman"/>
          <w:color w:val="000000" w:themeColor="text1"/>
          <w:sz w:val="28"/>
          <w:szCs w:val="28"/>
          <w:shd w:val="clear" w:color="auto" w:fill="F0FFF0"/>
        </w:rPr>
      </w:pPr>
      <w:r w:rsidRPr="005E49C5">
        <w:rPr>
          <w:color w:val="000000" w:themeColor="text1"/>
          <w:sz w:val="28"/>
          <w:szCs w:val="28"/>
        </w:rPr>
        <w:t>2)</w:t>
      </w:r>
      <w:r w:rsidR="00FE0A11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t xml:space="preserve"> Электронные устройства, обеспечивающие дозирующее воздей</w:t>
      </w:r>
      <w:r w:rsidR="00FE0A11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softHyphen/>
        <w:t>ствие на организм различными физическими факторами (ультра</w:t>
      </w:r>
      <w:r w:rsidR="00FE0A11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softHyphen/>
        <w:t>звук, электрический ток, электромагнитные поля и др.) с целью ле</w:t>
      </w:r>
      <w:r w:rsidR="00FE0A11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softHyphen/>
        <w:t xml:space="preserve">чения: аппараты микроволновой терапии, аппараты для </w:t>
      </w:r>
      <w:proofErr w:type="spellStart"/>
      <w:r w:rsidR="00FE0A11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t>электрохи</w:t>
      </w:r>
      <w:r w:rsidR="00FE0A11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softHyphen/>
        <w:t>рургии</w:t>
      </w:r>
      <w:proofErr w:type="spellEnd"/>
      <w:r w:rsidR="00FE0A11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t>, кардиостимуляторы и др. С физической точки зрения эти устройства являются генераторами различных электрических сиг</w:t>
      </w:r>
      <w:r w:rsidR="00FE0A11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softHyphen/>
        <w:t>налов</w:t>
      </w:r>
      <w:r w:rsidR="003F5030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t>.</w:t>
      </w:r>
    </w:p>
    <w:p w:rsidR="003F5030" w:rsidRPr="005E49C5" w:rsidRDefault="003F5030" w:rsidP="003F5030">
      <w:pPr>
        <w:pStyle w:val="a4"/>
        <w:shd w:val="clear" w:color="auto" w:fill="F0FFF0"/>
        <w:spacing w:before="225" w:beforeAutospacing="0" w:line="288" w:lineRule="atLeast"/>
        <w:ind w:left="225" w:right="525"/>
        <w:rPr>
          <w:rFonts w:eastAsia="Times New Roman"/>
          <w:color w:val="000000" w:themeColor="text1"/>
          <w:sz w:val="28"/>
          <w:szCs w:val="28"/>
          <w:shd w:val="clear" w:color="auto" w:fill="F0FFF0"/>
        </w:rPr>
      </w:pPr>
      <w:proofErr w:type="spellStart"/>
      <w:r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t>Небулайзеры</w:t>
      </w:r>
      <w:proofErr w:type="spellEnd"/>
      <w:r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t>.</w:t>
      </w:r>
    </w:p>
    <w:p w:rsidR="002637BC" w:rsidRPr="005E49C5" w:rsidRDefault="001B3377" w:rsidP="001B3377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divId w:val="1529684997"/>
        <w:rPr>
          <w:rStyle w:val="a5"/>
          <w:b w:val="0"/>
          <w:bCs w:val="0"/>
          <w:color w:val="000000" w:themeColor="text1"/>
          <w:sz w:val="28"/>
          <w:szCs w:val="28"/>
        </w:rPr>
      </w:pPr>
      <w:r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1.</w:t>
      </w:r>
      <w:r w:rsidR="00284673" w:rsidRPr="005E49C5"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Ультразвуковой </w:t>
      </w:r>
      <w:proofErr w:type="spellStart"/>
      <w:r w:rsidR="00284673" w:rsidRPr="005E49C5"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небулайзер</w:t>
      </w:r>
      <w:proofErr w:type="spellEnd"/>
    </w:p>
    <w:p w:rsidR="00284673" w:rsidRPr="005E49C5" w:rsidRDefault="00284673" w:rsidP="00C61706">
      <w:pPr>
        <w:pStyle w:val="a4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divId w:val="1529684997"/>
        <w:rPr>
          <w:color w:val="000000" w:themeColor="text1"/>
          <w:sz w:val="28"/>
          <w:szCs w:val="28"/>
        </w:rPr>
      </w:pPr>
    </w:p>
    <w:p w:rsidR="002637BC" w:rsidRPr="005E49C5" w:rsidRDefault="002637BC" w:rsidP="00A31523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divId w:val="1529684997"/>
        <w:rPr>
          <w:color w:val="000000" w:themeColor="text1"/>
          <w:sz w:val="28"/>
          <w:szCs w:val="28"/>
        </w:rPr>
      </w:pPr>
      <w:r w:rsidRPr="005E49C5">
        <w:rPr>
          <w:color w:val="000000" w:themeColor="text1"/>
          <w:sz w:val="28"/>
          <w:szCs w:val="28"/>
        </w:rPr>
        <w:t xml:space="preserve">Производят аэрозоль за счет вибрации </w:t>
      </w:r>
      <w:proofErr w:type="spellStart"/>
      <w:r w:rsidRPr="005E49C5">
        <w:rPr>
          <w:color w:val="000000" w:themeColor="text1"/>
          <w:sz w:val="28"/>
          <w:szCs w:val="28"/>
        </w:rPr>
        <w:t>пьезоэлемента</w:t>
      </w:r>
      <w:proofErr w:type="spellEnd"/>
      <w:r w:rsidRPr="005E49C5">
        <w:rPr>
          <w:color w:val="000000" w:themeColor="text1"/>
          <w:sz w:val="28"/>
          <w:szCs w:val="28"/>
        </w:rPr>
        <w:t>, которая передается на поверхность раствора, где и происходит образование аэрозольного облака. Основным преимуществом данного типа ингаляционных систем является их бесшумность во время работы.</w:t>
      </w:r>
    </w:p>
    <w:p w:rsidR="00CC0A86" w:rsidRPr="005E49C5" w:rsidRDefault="00CC0A86" w:rsidP="00A31523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divId w:val="1529684997"/>
        <w:rPr>
          <w:color w:val="000000" w:themeColor="text1"/>
          <w:sz w:val="28"/>
          <w:szCs w:val="28"/>
        </w:rPr>
      </w:pPr>
    </w:p>
    <w:p w:rsidR="002637BC" w:rsidRPr="005E49C5" w:rsidRDefault="002637B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divId w:val="1529684997"/>
        <w:rPr>
          <w:color w:val="000000" w:themeColor="text1"/>
          <w:sz w:val="28"/>
          <w:szCs w:val="28"/>
        </w:rPr>
      </w:pPr>
      <w:r w:rsidRPr="005E49C5">
        <w:rPr>
          <w:color w:val="000000" w:themeColor="text1"/>
          <w:sz w:val="28"/>
          <w:szCs w:val="28"/>
        </w:rPr>
        <w:t xml:space="preserve">Таким образом, в ультразвуковом </w:t>
      </w:r>
      <w:proofErr w:type="spellStart"/>
      <w:r w:rsidRPr="005E49C5">
        <w:rPr>
          <w:color w:val="000000" w:themeColor="text1"/>
          <w:sz w:val="28"/>
          <w:szCs w:val="28"/>
        </w:rPr>
        <w:t>небулайзере</w:t>
      </w:r>
      <w:proofErr w:type="spellEnd"/>
      <w:r w:rsidRPr="005E49C5">
        <w:rPr>
          <w:color w:val="000000" w:themeColor="text1"/>
          <w:sz w:val="28"/>
          <w:szCs w:val="28"/>
        </w:rPr>
        <w:t xml:space="preserve"> могут использоваться только </w:t>
      </w:r>
      <w:proofErr w:type="spellStart"/>
      <w:r w:rsidRPr="005E49C5">
        <w:rPr>
          <w:color w:val="000000" w:themeColor="text1"/>
          <w:sz w:val="28"/>
          <w:szCs w:val="28"/>
        </w:rPr>
        <w:t>физраствор</w:t>
      </w:r>
      <w:proofErr w:type="spellEnd"/>
      <w:r w:rsidRPr="005E49C5">
        <w:rPr>
          <w:color w:val="000000" w:themeColor="text1"/>
          <w:sz w:val="28"/>
          <w:szCs w:val="28"/>
        </w:rPr>
        <w:t xml:space="preserve"> и минеральные воды, что ограничивает его применение только с целью увлажнения слизистых оболоче</w:t>
      </w:r>
      <w:r w:rsidR="00D95DD6" w:rsidRPr="005E49C5">
        <w:rPr>
          <w:color w:val="000000" w:themeColor="text1"/>
          <w:sz w:val="28"/>
          <w:szCs w:val="28"/>
        </w:rPr>
        <w:t>к.</w:t>
      </w:r>
    </w:p>
    <w:p w:rsidR="002637BC" w:rsidRPr="005E49C5" w:rsidRDefault="002637BC" w:rsidP="00271EE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divId w:val="1529684997"/>
        <w:rPr>
          <w:color w:val="000000" w:themeColor="text1"/>
          <w:sz w:val="28"/>
          <w:szCs w:val="28"/>
        </w:rPr>
      </w:pPr>
      <w:r w:rsidRPr="005E49C5">
        <w:rPr>
          <w:color w:val="000000" w:themeColor="text1"/>
          <w:sz w:val="28"/>
          <w:szCs w:val="28"/>
        </w:rPr>
        <w:lastRenderedPageBreak/>
        <w:t xml:space="preserve">Производят лекарственный аэрозоль за счет сжатого воздуха, который подается в камеру </w:t>
      </w:r>
      <w:proofErr w:type="spellStart"/>
      <w:r w:rsidRPr="005E49C5">
        <w:rPr>
          <w:color w:val="000000" w:themeColor="text1"/>
          <w:sz w:val="28"/>
          <w:szCs w:val="28"/>
        </w:rPr>
        <w:t>небулайзера</w:t>
      </w:r>
      <w:proofErr w:type="spellEnd"/>
      <w:r w:rsidRPr="005E49C5">
        <w:rPr>
          <w:color w:val="000000" w:themeColor="text1"/>
          <w:sz w:val="28"/>
          <w:szCs w:val="28"/>
        </w:rPr>
        <w:t xml:space="preserve"> под определенным давлением. Образование аэрозоля основано на эффекте Бернулли, известного с 1732 г. Именно компрессорный </w:t>
      </w:r>
      <w:proofErr w:type="spellStart"/>
      <w:r w:rsidRPr="005E49C5">
        <w:rPr>
          <w:color w:val="000000" w:themeColor="text1"/>
          <w:sz w:val="28"/>
          <w:szCs w:val="28"/>
        </w:rPr>
        <w:t>небулайзер</w:t>
      </w:r>
      <w:proofErr w:type="spellEnd"/>
      <w:r w:rsidRPr="005E49C5">
        <w:rPr>
          <w:color w:val="000000" w:themeColor="text1"/>
          <w:sz w:val="28"/>
          <w:szCs w:val="28"/>
        </w:rPr>
        <w:t xml:space="preserve"> стал «золотым» стандартом ингаляционной терапии. Это стало возможным благодаря тому, что в нем можно использовать любые лекарственные растворы без опасения их разрушения в камере </w:t>
      </w:r>
      <w:proofErr w:type="spellStart"/>
      <w:r w:rsidRPr="005E49C5">
        <w:rPr>
          <w:color w:val="000000" w:themeColor="text1"/>
          <w:sz w:val="28"/>
          <w:szCs w:val="28"/>
        </w:rPr>
        <w:t>небулайзера</w:t>
      </w:r>
      <w:proofErr w:type="spellEnd"/>
      <w:r w:rsidRPr="005E49C5">
        <w:rPr>
          <w:color w:val="000000" w:themeColor="text1"/>
          <w:sz w:val="28"/>
          <w:szCs w:val="28"/>
        </w:rPr>
        <w:t>.</w:t>
      </w:r>
    </w:p>
    <w:p w:rsidR="00271EE5" w:rsidRPr="005E49C5" w:rsidRDefault="00271EE5" w:rsidP="00271EE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divId w:val="1529684997"/>
        <w:rPr>
          <w:color w:val="000000" w:themeColor="text1"/>
          <w:sz w:val="28"/>
          <w:szCs w:val="28"/>
        </w:rPr>
      </w:pPr>
    </w:p>
    <w:p w:rsidR="009C43DF" w:rsidRPr="00763507" w:rsidRDefault="00271EE5" w:rsidP="00763507">
      <w:pPr>
        <w:divId w:val="20132189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507"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9C43DF" w:rsidRPr="00763507">
        <w:rPr>
          <w:rStyle w:val="a7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Компрессорные (струйные)</w:t>
      </w:r>
      <w:r w:rsidR="009C43DF" w:rsidRPr="00763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C43DF" w:rsidRPr="00763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небулайзеры</w:t>
      </w:r>
      <w:proofErr w:type="spellEnd"/>
      <w:r w:rsidR="009C43DF" w:rsidRPr="00763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состоят из электромеханического компрессора и </w:t>
      </w:r>
      <w:proofErr w:type="spellStart"/>
      <w:r w:rsidR="009C43DF" w:rsidRPr="00763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небулайзерной</w:t>
      </w:r>
      <w:proofErr w:type="spellEnd"/>
      <w:r w:rsidR="009C43DF" w:rsidRPr="00763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камеры, в которой происходит образование аэрозоля посредством расщепления лекарства мощной струей воздуха, создаваемой компрессором.</w:t>
      </w:r>
    </w:p>
    <w:p w:rsidR="009C43DF" w:rsidRPr="005E49C5" w:rsidRDefault="009C43DF" w:rsidP="004F0FF6">
      <w:pPr>
        <w:pStyle w:val="a4"/>
        <w:shd w:val="clear" w:color="auto" w:fill="FFFFFF"/>
        <w:spacing w:before="0" w:beforeAutospacing="0" w:after="0" w:afterAutospacing="0" w:line="312" w:lineRule="atLeast"/>
        <w:textAlignment w:val="top"/>
        <w:divId w:val="2013218919"/>
        <w:rPr>
          <w:color w:val="000000" w:themeColor="text1"/>
          <w:sz w:val="28"/>
          <w:szCs w:val="28"/>
        </w:rPr>
      </w:pPr>
      <w:r w:rsidRPr="005E49C5">
        <w:rPr>
          <w:color w:val="000000" w:themeColor="text1"/>
          <w:sz w:val="28"/>
          <w:szCs w:val="28"/>
        </w:rPr>
        <w:t>Специалисты оценивают данный тип прибора как наиболее надежный. Также отмечают, что он позволяет использовать максимально широкий спектр препаратов в сочетании с наименьшими потерями лекарственного раствора</w:t>
      </w:r>
      <w:r w:rsidRPr="005E49C5">
        <w:rPr>
          <w:rStyle w:val="appr"/>
          <w:i/>
          <w:iCs/>
          <w:color w:val="000000" w:themeColor="text1"/>
          <w:sz w:val="28"/>
          <w:szCs w:val="28"/>
          <w:bdr w:val="none" w:sz="0" w:space="0" w:color="auto" w:frame="1"/>
        </w:rPr>
        <w:t>[9]</w:t>
      </w:r>
      <w:r w:rsidRPr="005E49C5">
        <w:rPr>
          <w:color w:val="000000" w:themeColor="text1"/>
          <w:sz w:val="28"/>
          <w:szCs w:val="28"/>
        </w:rPr>
        <w:t>. Из неудобств пользования данной моделью отмечается небольшой шум, создаваемый в процессе работы, — пожалуй, это единственный минус применения.</w:t>
      </w:r>
    </w:p>
    <w:p w:rsidR="009C43DF" w:rsidRPr="005E49C5" w:rsidRDefault="002C4093" w:rsidP="009C43DF">
      <w:pPr>
        <w:pStyle w:val="a4"/>
        <w:shd w:val="clear" w:color="auto" w:fill="F0FFF0"/>
        <w:spacing w:before="225" w:beforeAutospacing="0" w:line="288" w:lineRule="atLeast"/>
        <w:ind w:left="720" w:right="525"/>
        <w:rPr>
          <w:color w:val="000000" w:themeColor="text1"/>
          <w:sz w:val="28"/>
          <w:szCs w:val="28"/>
        </w:rPr>
      </w:pPr>
      <w:r w:rsidRPr="005E49C5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1181735</wp:posOffset>
                </wp:positionV>
                <wp:extent cx="2376170" cy="1270000"/>
                <wp:effectExtent l="0" t="0" r="24130" b="1651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093" w:rsidRDefault="002C4093">
                            <w:r>
                              <w:t>Рис.</w:t>
                            </w:r>
                            <w:r w:rsidR="00D018C1">
                              <w:t>4</w:t>
                            </w:r>
                            <w:r>
                              <w:t xml:space="preserve"> Компрессорный </w:t>
                            </w:r>
                            <w:proofErr w:type="spellStart"/>
                            <w:r>
                              <w:t>небулайзер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262.7pt;margin-top:93.05pt;width:187.1pt;height:100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" strokeweight=".5pt">
                <v:textbox style="mso-fit-shape-to-text:t">
                  <w:txbxContent>
                    <w:p w:rsidR="002C4093" w:rsidRDefault="002C4093">
                      <w:r>
                        <w:t>Рис.</w:t>
                      </w:r>
                      <w:r w:rsidR="00D018C1">
                        <w:t>4</w:t>
                      </w:r>
                      <w:r>
                        <w:t xml:space="preserve"> Компрессорный </w:t>
                      </w:r>
                      <w:proofErr w:type="spellStart"/>
                      <w:r>
                        <w:t>небулайзер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E49C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403225</wp:posOffset>
            </wp:positionV>
            <wp:extent cx="2499995" cy="1458595"/>
            <wp:effectExtent l="0" t="0" r="0" b="825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47D" w:rsidRPr="005E49C5" w:rsidRDefault="00FD247D" w:rsidP="00FD247D">
      <w:pPr>
        <w:pStyle w:val="a4"/>
        <w:shd w:val="clear" w:color="auto" w:fill="F0FFF0"/>
        <w:spacing w:before="225" w:beforeAutospacing="0" w:line="288" w:lineRule="atLeast"/>
        <w:ind w:left="360" w:right="525"/>
        <w:rPr>
          <w:color w:val="000000" w:themeColor="text1"/>
          <w:sz w:val="28"/>
          <w:szCs w:val="28"/>
        </w:rPr>
      </w:pPr>
    </w:p>
    <w:p w:rsidR="00FE0A11" w:rsidRPr="005E49C5" w:rsidRDefault="00FE0A11" w:rsidP="00FE0A11">
      <w:pPr>
        <w:pStyle w:val="a4"/>
        <w:shd w:val="clear" w:color="auto" w:fill="F0FFF0"/>
        <w:spacing w:before="225" w:beforeAutospacing="0" w:line="288" w:lineRule="atLeast"/>
        <w:ind w:left="225" w:right="525"/>
        <w:rPr>
          <w:rFonts w:eastAsia="Times New Roman"/>
          <w:bCs/>
          <w:color w:val="000000" w:themeColor="text1"/>
          <w:sz w:val="28"/>
          <w:szCs w:val="28"/>
        </w:rPr>
      </w:pPr>
      <w:r w:rsidRPr="005E49C5">
        <w:rPr>
          <w:color w:val="000000" w:themeColor="text1"/>
          <w:sz w:val="28"/>
          <w:szCs w:val="28"/>
        </w:rPr>
        <w:t>3)</w:t>
      </w:r>
      <w:r w:rsidR="009378D3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t xml:space="preserve"> Кибернетические электронные устройства: а) электронные вы</w:t>
      </w:r>
      <w:r w:rsidR="009378D3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softHyphen/>
        <w:t>числительные машины для переработки, хранения и автоматиче</w:t>
      </w:r>
      <w:r w:rsidR="009378D3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softHyphen/>
        <w:t>ского анализа медико-биологической информации; б) устройства для управления процессами жизнедеятельности и автоматического регулирования состоянием окружающей человека среды; в) элек</w:t>
      </w:r>
      <w:r w:rsidR="009378D3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softHyphen/>
        <w:t xml:space="preserve">тронные модели биологических процессов и </w:t>
      </w:r>
      <w:proofErr w:type="spellStart"/>
      <w:r w:rsidR="009378D3" w:rsidRPr="005E49C5">
        <w:rPr>
          <w:rFonts w:eastAsia="Times New Roman"/>
          <w:color w:val="000000" w:themeColor="text1"/>
          <w:sz w:val="28"/>
          <w:szCs w:val="28"/>
          <w:shd w:val="clear" w:color="auto" w:fill="F0FFF0"/>
        </w:rPr>
        <w:t>др</w:t>
      </w:r>
      <w:proofErr w:type="spellEnd"/>
    </w:p>
    <w:p w:rsidR="006B5FE4" w:rsidRPr="005E49C5" w:rsidRDefault="00DD34A9" w:rsidP="006B5FE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B5FE4"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00A" w:rsidRPr="005E4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Выделяют</w:t>
      </w:r>
      <w:r w:rsidR="006B5FE4" w:rsidRPr="005E4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следующие типы шприцев</w:t>
      </w:r>
      <w:r w:rsidR="00AB700A" w:rsidRPr="005E4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Металлостеклянные и цельностеклянные </w:t>
      </w:r>
      <w:proofErr w:type="spellStart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шприцы.</w:t>
      </w:r>
      <w:r w:rsidR="008C6130"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поставить</w:t>
      </w:r>
      <w:proofErr w:type="spellEnd"/>
      <w:r w:rsidR="008C6130"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диагноз</w:t>
      </w:r>
    </w:p>
    <w:p w:rsidR="008C6130" w:rsidRPr="005E49C5" w:rsidRDefault="008C6130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В зависимости от конструкции конуса различают шприцы </w:t>
      </w:r>
      <w:proofErr w:type="spellStart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па «Рекорд» с конусностью 10/100 и типа «</w:t>
      </w:r>
      <w:proofErr w:type="spellStart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Луер</w:t>
      </w:r>
      <w:proofErr w:type="spellEnd"/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 конусностью </w:t>
      </w: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6/100; расположение присоединительного конуса может быть кон-</w:t>
      </w: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центрическим или эксцентрическим.</w:t>
      </w: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По конструкции поршня — шприцы с силиконовым кольцом на </w:t>
      </w: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стеклянном поршне и с силиконовым кольцом на металлическом </w:t>
      </w: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поршне.</w:t>
      </w: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— Разборные и неразборные.</w:t>
      </w:r>
    </w:p>
    <w:p w:rsidR="006B5FE4" w:rsidRPr="005E49C5" w:rsidRDefault="006B5FE4" w:rsidP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 зависимости от назначения — </w:t>
      </w:r>
      <w:r w:rsidR="009A39C0"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прицы общего назначения (не </w:t>
      </w:r>
    </w:p>
    <w:p w:rsidR="009A6C0B" w:rsidRPr="005E49C5" w:rsidRDefault="006B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имеют специального обозначения), для инсулина (И) и для туберкулина (Т).</w:t>
      </w:r>
    </w:p>
    <w:p w:rsidR="00F01882" w:rsidRPr="005E49C5" w:rsidRDefault="00280DD8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для трансфузий</w:t>
      </w:r>
    </w:p>
    <w:p w:rsidR="0023754B" w:rsidRPr="005E49C5" w:rsidRDefault="0023754B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754B" w:rsidRPr="005E49C5" w:rsidRDefault="0023754B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754B" w:rsidRPr="005E49C5" w:rsidRDefault="009D40F5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205105</wp:posOffset>
            </wp:positionV>
            <wp:extent cx="4721860" cy="3369945"/>
            <wp:effectExtent l="0" t="0" r="2540" b="190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54B" w:rsidRPr="005E49C5" w:rsidRDefault="0023754B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754B" w:rsidRPr="005E49C5" w:rsidRDefault="0023754B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754B" w:rsidRPr="005E49C5" w:rsidRDefault="0023754B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754B" w:rsidRPr="005E49C5" w:rsidRDefault="001146DE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3532505</wp:posOffset>
                </wp:positionV>
                <wp:extent cx="5166995" cy="935355"/>
                <wp:effectExtent l="0" t="0" r="14605" b="17145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66995" cy="9353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754B" w:rsidRDefault="0023754B">
                            <w:pPr>
                              <w:pStyle w:val="2"/>
                              <w:pBdr>
                                <w:bottom w:val="single" w:sz="12" w:space="0" w:color="E53935"/>
                              </w:pBdr>
                              <w:shd w:val="clear" w:color="auto" w:fill="F7F7F7"/>
                              <w:divId w:val="1718968452"/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>Трансфузионная система однократного применения с пластиковым шипом для переливания крови</w:t>
                            </w:r>
                          </w:p>
                          <w:p w:rsidR="0023754B" w:rsidRDefault="00237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margin-left:27.1pt;margin-top:278.15pt;width:406.85pt;height:73.65pt;rotation:180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" strokeweight=".5pt">
                <v:textbox>
                  <w:txbxContent>
                    <w:p w:rsidR="0023754B" w:rsidRDefault="0023754B">
                      <w:pPr>
                        <w:pStyle w:val="2"/>
                        <w:pBdr>
                          <w:bottom w:val="single" w:sz="12" w:space="0" w:color="E53935"/>
                        </w:pBdr>
                        <w:shd w:val="clear" w:color="auto" w:fill="F7F7F7"/>
                        <w:divId w:val="1718968452"/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>Трансфузионная система однократного применения с пластиковым шипом для переливания крови</w:t>
                      </w:r>
                    </w:p>
                    <w:p w:rsidR="0023754B" w:rsidRDefault="0023754B"/>
                  </w:txbxContent>
                </v:textbox>
                <w10:wrap type="square"/>
              </v:shape>
            </w:pict>
          </mc:Fallback>
        </mc:AlternateContent>
      </w:r>
    </w:p>
    <w:p w:rsidR="009D2203" w:rsidRPr="005E49C5" w:rsidRDefault="009D2203">
      <w:pPr>
        <w:shd w:val="clear" w:color="auto" w:fill="FFFFFF"/>
        <w:spacing w:after="150"/>
        <w:divId w:val="349455218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b/>
          <w:bCs/>
          <w:color w:val="000000" w:themeColor="text1"/>
          <w:spacing w:val="7"/>
          <w:sz w:val="28"/>
          <w:szCs w:val="28"/>
        </w:rPr>
        <w:lastRenderedPageBreak/>
        <w:t>Применение:</w:t>
      </w: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 предназначена для переливания и вливания крови, ее компонентов и заменителей.</w:t>
      </w:r>
    </w:p>
    <w:p w:rsidR="009D2203" w:rsidRPr="005E49C5" w:rsidRDefault="009D2203">
      <w:pPr>
        <w:shd w:val="clear" w:color="auto" w:fill="FFFFFF"/>
        <w:spacing w:after="150"/>
        <w:divId w:val="349455218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b/>
          <w:bCs/>
          <w:color w:val="000000" w:themeColor="text1"/>
          <w:spacing w:val="7"/>
          <w:sz w:val="28"/>
          <w:szCs w:val="28"/>
        </w:rPr>
        <w:t>Описание продукции:</w:t>
      </w: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 продукция одноразовая, нетоксичная и </w:t>
      </w:r>
      <w:proofErr w:type="spellStart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апирогенная</w:t>
      </w:r>
      <w:proofErr w:type="spellEnd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, стерильная, в индивидуальной упаковке.</w:t>
      </w:r>
    </w:p>
    <w:p w:rsidR="009D2203" w:rsidRPr="005E49C5" w:rsidRDefault="009D2203">
      <w:pPr>
        <w:shd w:val="clear" w:color="auto" w:fill="FFFFFF"/>
        <w:spacing w:after="150"/>
        <w:divId w:val="349455218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b/>
          <w:bCs/>
          <w:color w:val="000000" w:themeColor="text1"/>
          <w:spacing w:val="7"/>
          <w:sz w:val="28"/>
          <w:szCs w:val="28"/>
        </w:rPr>
        <w:t>Производитель:</w:t>
      </w: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 </w:t>
      </w:r>
      <w:proofErr w:type="spellStart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Веньчжоу</w:t>
      </w:r>
      <w:proofErr w:type="spellEnd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Бэйпу</w:t>
      </w:r>
      <w:proofErr w:type="spellEnd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Сайенс</w:t>
      </w:r>
      <w:proofErr w:type="spellEnd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энд Технолоджи Ко., Лтд., Китай</w:t>
      </w:r>
    </w:p>
    <w:p w:rsidR="00936F4F" w:rsidRPr="005E49C5" w:rsidRDefault="00936F4F">
      <w:pPr>
        <w:shd w:val="clear" w:color="auto" w:fill="FFFFFF"/>
        <w:spacing w:after="150"/>
        <w:divId w:val="466582552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Конструкция системы для переливания крови (СПК) включает:</w:t>
      </w:r>
    </w:p>
    <w:p w:rsidR="00936F4F" w:rsidRPr="005E49C5" w:rsidRDefault="00936F4F">
      <w:pPr>
        <w:numPr>
          <w:ilvl w:val="0"/>
          <w:numId w:val="1"/>
        </w:numPr>
        <w:shd w:val="clear" w:color="auto" w:fill="FFFFFF"/>
        <w:spacing w:before="100" w:beforeAutospacing="1" w:after="105"/>
        <w:divId w:val="466582552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пластиковый шип (с тремя боковыми отверстиями) для прокалывания крышки с воздушным клапаном и фильтром;</w:t>
      </w:r>
    </w:p>
    <w:p w:rsidR="00936F4F" w:rsidRPr="005E49C5" w:rsidRDefault="00936F4F">
      <w:pPr>
        <w:numPr>
          <w:ilvl w:val="0"/>
          <w:numId w:val="1"/>
        </w:numPr>
        <w:shd w:val="clear" w:color="auto" w:fill="FFFFFF"/>
        <w:spacing w:before="100" w:beforeAutospacing="1" w:after="105"/>
        <w:divId w:val="466582552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прозрачная капельная камера с фильтром 175 мкм;</w:t>
      </w:r>
    </w:p>
    <w:p w:rsidR="00936F4F" w:rsidRPr="005E49C5" w:rsidRDefault="00936F4F">
      <w:pPr>
        <w:numPr>
          <w:ilvl w:val="0"/>
          <w:numId w:val="1"/>
        </w:numPr>
        <w:shd w:val="clear" w:color="auto" w:fill="FFFFFF"/>
        <w:spacing w:before="100" w:beforeAutospacing="1" w:after="105"/>
        <w:divId w:val="466582552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гибкая прозрачная трубка;</w:t>
      </w:r>
    </w:p>
    <w:p w:rsidR="00936F4F" w:rsidRPr="005E49C5" w:rsidRDefault="00936F4F">
      <w:pPr>
        <w:numPr>
          <w:ilvl w:val="0"/>
          <w:numId w:val="1"/>
        </w:numPr>
        <w:shd w:val="clear" w:color="auto" w:fill="FFFFFF"/>
        <w:spacing w:before="100" w:beforeAutospacing="1" w:after="105"/>
        <w:divId w:val="466582552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роликовый регулятор скорости потока;</w:t>
      </w:r>
    </w:p>
    <w:p w:rsidR="00936F4F" w:rsidRPr="005E49C5" w:rsidRDefault="00936F4F">
      <w:pPr>
        <w:numPr>
          <w:ilvl w:val="0"/>
          <w:numId w:val="1"/>
        </w:numPr>
        <w:shd w:val="clear" w:color="auto" w:fill="FFFFFF"/>
        <w:spacing w:before="100" w:beforeAutospacing="1" w:after="105"/>
        <w:divId w:val="466582552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латексный порт для введения дополнительных инъекций;</w:t>
      </w:r>
    </w:p>
    <w:p w:rsidR="00936F4F" w:rsidRPr="005E49C5" w:rsidRDefault="00936F4F">
      <w:pPr>
        <w:numPr>
          <w:ilvl w:val="0"/>
          <w:numId w:val="1"/>
        </w:numPr>
        <w:shd w:val="clear" w:color="auto" w:fill="FFFFFF"/>
        <w:spacing w:before="100" w:beforeAutospacing="1" w:after="105"/>
        <w:divId w:val="466582552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инъекционный узел;</w:t>
      </w:r>
    </w:p>
    <w:p w:rsidR="00936F4F" w:rsidRPr="005E49C5" w:rsidRDefault="00936F4F">
      <w:pPr>
        <w:numPr>
          <w:ilvl w:val="0"/>
          <w:numId w:val="1"/>
        </w:numPr>
        <w:shd w:val="clear" w:color="auto" w:fill="FFFFFF"/>
        <w:spacing w:before="100" w:beforeAutospacing="1" w:after="105"/>
        <w:divId w:val="466582552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инъекционная игла 18G х 1 ½ (1.2 х 40 мм).</w:t>
      </w:r>
    </w:p>
    <w:p w:rsidR="009F5B31" w:rsidRPr="005E49C5" w:rsidRDefault="009F5B31">
      <w:pPr>
        <w:shd w:val="clear" w:color="auto" w:fill="FFFFFF"/>
        <w:spacing w:after="150"/>
        <w:divId w:val="781923195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Характеристика.</w:t>
      </w: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Система </w:t>
      </w:r>
      <w:proofErr w:type="spellStart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трансфузионная</w:t>
      </w:r>
      <w:proofErr w:type="spellEnd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имеет простую конструкцию. Основной особенностью </w:t>
      </w:r>
      <w:proofErr w:type="spellStart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трансфузионной</w:t>
      </w:r>
      <w:proofErr w:type="spellEnd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системы, отличающей ее от системы для вливания </w:t>
      </w:r>
      <w:proofErr w:type="spellStart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инфузионных</w:t>
      </w:r>
      <w:proofErr w:type="spellEnd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растворов, является диаметр ячеек фильтра, который в системе для переливания крови составляет 175 мкм. Такой размер ячеек фильтра позволяет максимально эффективно удерживать сгустки крови.</w:t>
      </w:r>
    </w:p>
    <w:p w:rsidR="009F5B31" w:rsidRPr="005E49C5" w:rsidRDefault="009F5B31">
      <w:pPr>
        <w:shd w:val="clear" w:color="auto" w:fill="FFFFFF"/>
        <w:spacing w:after="150"/>
        <w:divId w:val="781923195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Высокая прозрачность трубки позволяют отслеживать процедуру трансфузии. Материал трубки прозрачный медицинский поливинилхлорид (ПВХ). Длина трубки 150 см.</w:t>
      </w:r>
    </w:p>
    <w:p w:rsidR="009F5B31" w:rsidRPr="005E49C5" w:rsidRDefault="009F5B31">
      <w:pPr>
        <w:shd w:val="clear" w:color="auto" w:fill="FFFFFF"/>
        <w:spacing w:after="150"/>
        <w:divId w:val="781923195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Комбинированный пластиковый шип исключает необходимость применения дополнительной иглы-воздуховода. Игла изготовлена по технологии «острие типа карандаш», что позволяет уменьшить фрагментацию пробок. На комбинированном шипе находятся отверстия для проведения воздуха и </w:t>
      </w:r>
      <w:proofErr w:type="spellStart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трансфузионного</w:t>
      </w:r>
      <w:proofErr w:type="spellEnd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раствора. Подходит для переливаний из полимерных пакетов и бутылок.</w:t>
      </w:r>
    </w:p>
    <w:p w:rsidR="009F5B31" w:rsidRPr="005E49C5" w:rsidRDefault="009F5B31">
      <w:pPr>
        <w:shd w:val="clear" w:color="auto" w:fill="FFFFFF"/>
        <w:spacing w:after="150"/>
        <w:divId w:val="781923195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В составе системы отсутствует воздухозаборная игла, что сокращает количество манипуляций с устройством. Функцию воздухозаборной иглы выполняет клапан красного цвета.</w:t>
      </w:r>
    </w:p>
    <w:p w:rsidR="009F5B31" w:rsidRPr="005E49C5" w:rsidRDefault="009F5B31">
      <w:pPr>
        <w:shd w:val="clear" w:color="auto" w:fill="FFFFFF"/>
        <w:spacing w:after="150"/>
        <w:divId w:val="781923195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Благодаря использованию специального </w:t>
      </w:r>
      <w:proofErr w:type="spellStart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трансфузионного</w:t>
      </w:r>
      <w:proofErr w:type="spellEnd"/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фильтра с размером ячеек 175 мкм обеспечивает бережную очистку препаратов крови от конгломератов эритроцитов, при этом не повреждаются клетки крови.</w:t>
      </w:r>
    </w:p>
    <w:p w:rsidR="009F5B31" w:rsidRPr="005E49C5" w:rsidRDefault="009F5B31">
      <w:pPr>
        <w:shd w:val="clear" w:color="auto" w:fill="FFFFFF"/>
        <w:spacing w:after="150"/>
        <w:divId w:val="781923195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lastRenderedPageBreak/>
        <w:t>Наличие на упаковке сигнализирующей красной полосы, позволяющей отличить систему для переливания крови от системы переливания растворов.</w:t>
      </w:r>
    </w:p>
    <w:p w:rsidR="00B95035" w:rsidRPr="005E49C5" w:rsidRDefault="00965264">
      <w:pPr>
        <w:pStyle w:val="a4"/>
        <w:spacing w:before="0" w:beforeAutospacing="0" w:after="300" w:afterAutospacing="0"/>
        <w:divId w:val="702173163"/>
        <w:rPr>
          <w:color w:val="000000" w:themeColor="text1"/>
          <w:sz w:val="28"/>
          <w:szCs w:val="28"/>
        </w:rPr>
      </w:pPr>
      <w:r w:rsidRPr="005E49C5">
        <w:rPr>
          <w:b/>
          <w:bCs/>
          <w:color w:val="000000" w:themeColor="text1"/>
          <w:sz w:val="28"/>
          <w:szCs w:val="28"/>
        </w:rPr>
        <w:t>4.</w:t>
      </w:r>
      <w:r w:rsidR="00B95035" w:rsidRPr="005E49C5">
        <w:rPr>
          <w:color w:val="000000" w:themeColor="text1"/>
          <w:sz w:val="28"/>
          <w:szCs w:val="28"/>
        </w:rPr>
        <w:t xml:space="preserve"> Маркировка шприца содержит следующие сведения:</w:t>
      </w:r>
    </w:p>
    <w:p w:rsidR="00B95035" w:rsidRPr="005E49C5" w:rsidRDefault="00B95035">
      <w:pPr>
        <w:pStyle w:val="2"/>
        <w:spacing w:before="0" w:after="300" w:line="435" w:lineRule="atLeast"/>
        <w:divId w:val="70217316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XXXX</w:t>
      </w:r>
      <w:r w:rsidRPr="005E4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</w:t>
      </w:r>
      <w:r w:rsidRPr="005E4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YYY</w:t>
      </w:r>
      <w:r w:rsidRPr="005E4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</w:t>
      </w:r>
      <w:r w:rsidRPr="005E4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ZZ/ZZ/Z</w:t>
      </w:r>
    </w:p>
    <w:p w:rsidR="00B95035" w:rsidRPr="005E49C5" w:rsidRDefault="00B95035" w:rsidP="00B9503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70217316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XXXX — цифровые символы, обозначающие серию и максимальный объем шприца, представленные в таблице</w:t>
      </w:r>
    </w:p>
    <w:p w:rsidR="00B95035" w:rsidRPr="005E49C5" w:rsidRDefault="00B95035" w:rsidP="00B9503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70217316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YYY — буквенные символы, обозначающие тип крепления иглы </w:t>
      </w:r>
    </w:p>
    <w:p w:rsidR="00B95035" w:rsidRPr="00076592" w:rsidRDefault="00B95035" w:rsidP="0007659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70217316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ZZ/ZZ/Z — цифровые символы, обозначающие калибр, длину и тип окончания иглы</w:t>
      </w:r>
    </w:p>
    <w:p w:rsidR="00B95035" w:rsidRPr="005E49C5" w:rsidRDefault="00B95035">
      <w:pPr>
        <w:pStyle w:val="a4"/>
        <w:spacing w:before="0" w:beforeAutospacing="0" w:after="300" w:afterAutospacing="0"/>
        <w:divId w:val="702173163"/>
        <w:rPr>
          <w:color w:val="000000" w:themeColor="text1"/>
          <w:sz w:val="28"/>
          <w:szCs w:val="28"/>
        </w:rPr>
      </w:pPr>
      <w:r w:rsidRPr="005E49C5">
        <w:rPr>
          <w:color w:val="000000" w:themeColor="text1"/>
          <w:sz w:val="28"/>
          <w:szCs w:val="28"/>
        </w:rPr>
        <w:t>В таблице приведена классификация стандартных моделей шприцев в зависимости от объема (и калибра иглы для шприцев малых объемов).  </w:t>
      </w:r>
    </w:p>
    <w:tbl>
      <w:tblPr>
        <w:tblW w:w="73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302"/>
        <w:gridCol w:w="750"/>
        <w:gridCol w:w="750"/>
        <w:gridCol w:w="750"/>
        <w:gridCol w:w="750"/>
        <w:gridCol w:w="890"/>
        <w:gridCol w:w="890"/>
        <w:gridCol w:w="890"/>
        <w:gridCol w:w="1100"/>
      </w:tblGrid>
      <w:tr w:rsidR="005E49C5" w:rsidRPr="005E49C5">
        <w:trPr>
          <w:divId w:val="702173163"/>
          <w:tblHeader/>
          <w:tblCellSpacing w:w="0" w:type="dxa"/>
        </w:trPr>
        <w:tc>
          <w:tcPr>
            <w:tcW w:w="244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Максимальный объем</w:t>
            </w:r>
          </w:p>
        </w:tc>
        <w:tc>
          <w:tcPr>
            <w:tcW w:w="6765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Серия шприца</w:t>
            </w:r>
          </w:p>
        </w:tc>
      </w:tr>
      <w:tr w:rsidR="005E49C5" w:rsidRPr="005E49C5">
        <w:trPr>
          <w:divId w:val="702173163"/>
          <w:tblHeader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95035" w:rsidRPr="005E49C5" w:rsidRDefault="00B950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1700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1800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2B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7000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0,5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7000.5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9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Калибр иглы 25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7001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95035" w:rsidRPr="005E49C5" w:rsidRDefault="00B950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Калибр иглы 22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7101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9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Калибр иглы 25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7002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95035" w:rsidRPr="005E49C5" w:rsidRDefault="00B950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Калибр иглы 23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7102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2,5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7105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10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901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1701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1801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25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1702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1802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50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1705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1805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A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lastRenderedPageBreak/>
              <w:t xml:space="preserve">100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A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A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A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A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A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A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1710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A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1810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A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250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725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825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1725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1825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 xml:space="preserve">500 </w:t>
            </w:r>
            <w:proofErr w:type="spellStart"/>
            <w:r w:rsidRPr="005E49C5">
              <w:rPr>
                <w:color w:val="000000" w:themeColor="text1"/>
                <w:sz w:val="28"/>
                <w:szCs w:val="28"/>
              </w:rPr>
              <w:t>мкл</w:t>
            </w:r>
            <w:proofErr w:type="spellEnd"/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1750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1 мл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1001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2,5 мл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1002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5 мл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1005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10 мл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1010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25 мл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1025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50 мл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1050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E49C5" w:rsidRPr="005E49C5">
        <w:trPr>
          <w:divId w:val="702173163"/>
          <w:tblCellSpacing w:w="0" w:type="dxa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100 мл</w:t>
            </w: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35" w:rsidRPr="005E49C5" w:rsidRDefault="00B95035">
            <w:pPr>
              <w:pStyle w:val="a4"/>
              <w:spacing w:before="0" w:beforeAutospacing="0" w:after="0" w:afterAutospacing="0" w:line="21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5E49C5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B95035" w:rsidRPr="005E49C5" w:rsidRDefault="00B950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95035" w:rsidRPr="005E49C5" w:rsidRDefault="00B950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95035" w:rsidRPr="005E49C5" w:rsidRDefault="00B950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F5B31" w:rsidRPr="005E49C5" w:rsidRDefault="009F5B31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19B3" w:rsidRPr="005E49C5" w:rsidRDefault="003A25FC">
      <w:pPr>
        <w:pStyle w:val="1"/>
        <w:shd w:val="clear" w:color="auto" w:fill="FFFFFF"/>
        <w:spacing w:before="0"/>
        <w:jc w:val="center"/>
        <w:textAlignment w:val="baseline"/>
        <w:divId w:val="39643545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E49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Согласно « </w:t>
      </w:r>
      <w:r w:rsidR="00D119B3" w:rsidRPr="005E49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ГОСТ ISO 7886-1-2011 Шприцы инъекционные однократного применения стерильные</w:t>
      </w:r>
      <w:r w:rsidR="008824F7" w:rsidRPr="005E49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</w:p>
    <w:p w:rsidR="008824F7" w:rsidRPr="005E49C5" w:rsidRDefault="008824F7" w:rsidP="008824F7">
      <w:pPr>
        <w:divId w:val="3964354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выполнены следующие тре</w:t>
      </w:r>
      <w:r w:rsidR="007D6368" w:rsidRPr="005E49C5">
        <w:rPr>
          <w:rFonts w:ascii="Times New Roman" w:hAnsi="Times New Roman" w:cs="Times New Roman"/>
          <w:color w:val="000000" w:themeColor="text1"/>
          <w:sz w:val="28"/>
          <w:szCs w:val="28"/>
        </w:rPr>
        <w:t>бования к маркировке:</w:t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b/>
          <w:bCs/>
          <w:color w:val="000000" w:themeColor="text1"/>
          <w:spacing w:val="2"/>
          <w:sz w:val="28"/>
          <w:szCs w:val="28"/>
        </w:rPr>
        <w:t>Потребительская упаковка</w:t>
      </w:r>
      <w:r w:rsidRPr="005E49C5">
        <w:rPr>
          <w:color w:val="000000" w:themeColor="text1"/>
          <w:spacing w:val="2"/>
          <w:sz w:val="28"/>
          <w:szCs w:val="28"/>
        </w:rPr>
        <w:br/>
      </w:r>
      <w:r w:rsidRPr="005E49C5">
        <w:rPr>
          <w:color w:val="000000" w:themeColor="text1"/>
          <w:spacing w:val="2"/>
          <w:sz w:val="28"/>
          <w:szCs w:val="28"/>
        </w:rPr>
        <w:br/>
        <w:t>Маркировка потребительской упаковки должна содержать, по крайней мере, следующую информацию: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a) описание содержимого, включая номинальную вместимость шприцев и тип наконечника;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b) слово "СТЕРИЛЬНО"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c) слова "ДЛЯ ОДНОКРАТНОГО ПРИМЕНЕНИЯ" или эквивалентные (кроме надписи "выбрасывать после применения"),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 xml:space="preserve">d) если необходимо, предупреждение о несовместимости с растворителем, например "Не использовать с </w:t>
      </w:r>
      <w:proofErr w:type="spellStart"/>
      <w:r w:rsidRPr="005E49C5">
        <w:rPr>
          <w:color w:val="000000" w:themeColor="text1"/>
          <w:spacing w:val="2"/>
          <w:sz w:val="28"/>
          <w:szCs w:val="28"/>
        </w:rPr>
        <w:t>паральдегидом</w:t>
      </w:r>
      <w:proofErr w:type="spellEnd"/>
      <w:r w:rsidRPr="005E49C5">
        <w:rPr>
          <w:color w:val="000000" w:themeColor="text1"/>
          <w:spacing w:val="2"/>
          <w:sz w:val="28"/>
          <w:szCs w:val="28"/>
        </w:rPr>
        <w:t xml:space="preserve">" (см. замечание о </w:t>
      </w:r>
      <w:r w:rsidRPr="005E49C5">
        <w:rPr>
          <w:color w:val="000000" w:themeColor="text1"/>
          <w:spacing w:val="2"/>
          <w:sz w:val="28"/>
          <w:szCs w:val="28"/>
        </w:rPr>
        <w:lastRenderedPageBreak/>
        <w:t>совместимости во введении);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е) код партии, с указанием слова "ПАРТИЯ"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f) предупреждение о необходимости проверки целостности потребительской упаковки перед употреблением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g) торговую марку, торговое наименование или логотип изготовителя или поставщика;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i) слова "годен до ..." (месяц и две последние цифры года) или соответствующий символ.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b/>
          <w:bCs/>
          <w:color w:val="000000" w:themeColor="text1"/>
          <w:spacing w:val="2"/>
          <w:sz w:val="28"/>
          <w:szCs w:val="28"/>
        </w:rPr>
        <w:t xml:space="preserve"> Групповая упаковка</w:t>
      </w:r>
      <w:r w:rsidRPr="005E49C5">
        <w:rPr>
          <w:color w:val="000000" w:themeColor="text1"/>
          <w:spacing w:val="2"/>
          <w:sz w:val="28"/>
          <w:szCs w:val="28"/>
        </w:rPr>
        <w:br/>
      </w:r>
      <w:r w:rsidRPr="005E49C5">
        <w:rPr>
          <w:color w:val="000000" w:themeColor="text1"/>
          <w:spacing w:val="2"/>
          <w:sz w:val="28"/>
          <w:szCs w:val="28"/>
        </w:rPr>
        <w:br/>
        <w:t>Маркировка групповой упаковки (при наличии) должна содержать, по крайней мере, следующую информацию: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a) описание содержимого, включая номинальную вместимость, тип наконечника и число шприцев;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b) слово "СТЕРИЛЬНО"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c) слова "ДЛЯ ОДНОКРАТНОГО ПРИМЕНЕНИЯ" или эквивалентные (кроме надписи "выбрасывать после применения"); может быть также указан символ, приведенный в приложении Н;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d) предупреждение о необходимости проверки целостности каждой потребительской упаковки перед употреблением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e) код партии, с указанием слова "ПАРТИЯ"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f) дату [год и месяц стерилизации (дата стерилизации может быть включена в код партии в виде нескольких первых цифр)];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g) слова "годен до ..." (месяц и две последние цифры года)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h) наименование и адрес изготовителя или поставщика;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i) информацию о погрузке/разгрузке, хранении и транспортировании.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b/>
          <w:bCs/>
          <w:color w:val="000000" w:themeColor="text1"/>
          <w:spacing w:val="2"/>
          <w:sz w:val="28"/>
          <w:szCs w:val="28"/>
        </w:rPr>
        <w:t xml:space="preserve"> Транспортная упаковка</w:t>
      </w:r>
      <w:r w:rsidRPr="005E49C5">
        <w:rPr>
          <w:color w:val="000000" w:themeColor="text1"/>
          <w:spacing w:val="2"/>
          <w:sz w:val="28"/>
          <w:szCs w:val="28"/>
        </w:rPr>
        <w:br/>
      </w:r>
      <w:r w:rsidRPr="005E49C5">
        <w:rPr>
          <w:color w:val="000000" w:themeColor="text1"/>
          <w:spacing w:val="2"/>
          <w:sz w:val="28"/>
          <w:szCs w:val="28"/>
        </w:rPr>
        <w:br/>
      </w:r>
      <w:r w:rsidRPr="005E49C5">
        <w:rPr>
          <w:color w:val="000000" w:themeColor="text1"/>
          <w:spacing w:val="2"/>
          <w:sz w:val="28"/>
          <w:szCs w:val="28"/>
        </w:rPr>
        <w:lastRenderedPageBreak/>
        <w:t>Транспортная упаковка (при наличии) должна иметь маркировку, содержащую, по крайней мере, следующую информацию: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a) описание содержимого согласно 16.2, перечисление а);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b) код партии, с предшествующим словом "ПАРТИЯ"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c) слово "СТЕРИЛЬНО" или соответствующий символ;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d) дату стерилизации согласно 16.2, перечисление f);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e) наименование и адрес изготовителя или поставщика;</w:t>
      </w:r>
      <w:r w:rsidRPr="005E49C5">
        <w:rPr>
          <w:color w:val="000000" w:themeColor="text1"/>
          <w:spacing w:val="2"/>
          <w:sz w:val="28"/>
          <w:szCs w:val="28"/>
        </w:rPr>
        <w:br/>
      </w:r>
    </w:p>
    <w:p w:rsidR="007E2988" w:rsidRPr="005E49C5" w:rsidRDefault="007E2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4750046"/>
        <w:rPr>
          <w:color w:val="000000" w:themeColor="text1"/>
          <w:spacing w:val="2"/>
          <w:sz w:val="28"/>
          <w:szCs w:val="28"/>
        </w:rPr>
      </w:pPr>
      <w:r w:rsidRPr="005E49C5">
        <w:rPr>
          <w:color w:val="000000" w:themeColor="text1"/>
          <w:spacing w:val="2"/>
          <w:sz w:val="28"/>
          <w:szCs w:val="28"/>
        </w:rPr>
        <w:t>f) информацию о погрузке/разгрузке, хранении и транспортировании.</w:t>
      </w:r>
    </w:p>
    <w:p w:rsidR="00774728" w:rsidRPr="005E49C5" w:rsidRDefault="00774728" w:rsidP="00592A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0832" w:rsidRPr="005E49C5" w:rsidRDefault="00173605" w:rsidP="00B4083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B40832" w:rsidRPr="005E4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Правила хранения мед. приборов </w:t>
      </w:r>
    </w:p>
    <w:p w:rsidR="00B40832" w:rsidRPr="00DA1A03" w:rsidRDefault="00B40832" w:rsidP="00B4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• </w:t>
      </w: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оптимальная влажность воздуха - 65%;</w:t>
      </w:r>
    </w:p>
    <w:p w:rsidR="00B40832" w:rsidRPr="00DA1A03" w:rsidRDefault="00B40832" w:rsidP="00B4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• не допускать воздействия на измерительный</w:t>
      </w:r>
    </w:p>
    <w:p w:rsidR="00B40832" w:rsidRPr="00DA1A03" w:rsidRDefault="00B40832" w:rsidP="00B4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блок (на манжету, прочие комплектующие)</w:t>
      </w:r>
    </w:p>
    <w:p w:rsidR="00B40832" w:rsidRPr="00DA1A03" w:rsidRDefault="00B40832" w:rsidP="00B4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высоких или низких температур, сквозняков;</w:t>
      </w:r>
    </w:p>
    <w:p w:rsidR="00B40832" w:rsidRPr="00DA1A03" w:rsidRDefault="00B40832" w:rsidP="00B4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• обеспечить защиту от воздействия прямых</w:t>
      </w:r>
    </w:p>
    <w:p w:rsidR="00B40832" w:rsidRPr="00DA1A03" w:rsidRDefault="00B40832" w:rsidP="00B4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солнечных лучей, пыли и едких испарений;</w:t>
      </w:r>
    </w:p>
    <w:p w:rsidR="00B40832" w:rsidRPr="00DA1A03" w:rsidRDefault="00B40832" w:rsidP="00B4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• не допускать тугого сворачивания манжеты,</w:t>
      </w:r>
    </w:p>
    <w:p w:rsidR="00B40832" w:rsidRPr="00DA1A03" w:rsidRDefault="00B40832" w:rsidP="00B4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трубок;</w:t>
      </w:r>
    </w:p>
    <w:p w:rsidR="00B40832" w:rsidRPr="00DA1A03" w:rsidRDefault="00B40832" w:rsidP="00B408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• не хранить на наклонной поверхности;</w:t>
      </w:r>
    </w:p>
    <w:p w:rsidR="00774728" w:rsidRPr="00DA1A03" w:rsidRDefault="00B40832" w:rsidP="00592A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• оберегать от сотрясений, вибраций, ударов.</w:t>
      </w:r>
    </w:p>
    <w:p w:rsidR="003B5E0B" w:rsidRPr="00DA1A03" w:rsidRDefault="00D25BAE" w:rsidP="000751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6. Правила реализации медицинской тех</w:t>
      </w:r>
      <w:r w:rsidR="00E27FBA"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ники: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Приемка этого вида товара включает в себя следующие этапы: Товароведческий анализ стетоскопов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•Проверка и анализ сопроводительной документации на товар: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(накладной, товарно-транспортной накладной, налоговой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накладной, сертификата соответствия на данный товар)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•Проверка соответствия наименования товара и количества,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 в сопроводительных документах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•</w:t>
      </w: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органолептического контроля упаковки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•Проверка маркировки товара, проверка штрихового кода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•Проверка комплектности товара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•Проведение органолептического контроля качества товара (оценка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внешнего вида товара путем внешнего осмотра: следует измерить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изделие и установить наличие и расположение всех составных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частей, отсутствие недопустимых дефектов: царапин, трещин,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раковин, выкрошенных мест, заусенцев на поверхности, отслоения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защитного покрытия (для частей, имеющих защитное покрытие),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 коррозии, перекоса рабочих частей, механических </w:t>
      </w:r>
    </w:p>
    <w:p w:rsidR="001522EB" w:rsidRPr="00DA1A03" w:rsidRDefault="001522EB" w:rsidP="0015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деформаций, неисправности соединения составных частей).</w:t>
      </w:r>
    </w:p>
    <w:p w:rsidR="006B04C5" w:rsidRPr="00DA1A03" w:rsidRDefault="001522EB" w:rsidP="00592A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>•Составление заключения о качестве товара и передача его</w:t>
      </w:r>
      <w:r w:rsidR="00402F6F" w:rsidRPr="00DA1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реализацию.</w:t>
      </w:r>
    </w:p>
    <w:p w:rsidR="006B04C5" w:rsidRPr="00DA1A03" w:rsidRDefault="006B04C5" w:rsidP="00592A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РФ от 19.01.1998 № 55 в ред. от 27.01.2009 г. утвержден Перечень непродовольственных товаров надлежащего качества, не подлежащих возврату или обмену на аналогичный товар</w:t>
      </w:r>
      <w:r w:rsidR="00565089" w:rsidRPr="00DA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него входят</w:t>
      </w:r>
    </w:p>
    <w:p w:rsidR="00B6594D" w:rsidRPr="00DA1A03" w:rsidRDefault="00B6594D" w:rsidP="00592A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медицинские приборы </w:t>
      </w:r>
      <w:r w:rsidR="00565089" w:rsidRPr="00DA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аппаратура </w:t>
      </w:r>
      <w:r w:rsidR="007120A7" w:rsidRPr="00DA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Поэтому </w:t>
      </w:r>
      <w:r w:rsidRPr="00DA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надлежащего качества возврату или обмену </w:t>
      </w:r>
      <w:r w:rsidR="007120A7" w:rsidRPr="00DA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</w:t>
      </w:r>
      <w:r w:rsidRPr="00DA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 подлежат.</w:t>
      </w:r>
    </w:p>
    <w:sectPr w:rsidR="00B6594D" w:rsidRPr="00DA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C41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CD3E59"/>
    <w:multiLevelType w:val="hybridMultilevel"/>
    <w:tmpl w:val="3A3C9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33A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56A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0B"/>
    <w:rsid w:val="00066EE2"/>
    <w:rsid w:val="00075188"/>
    <w:rsid w:val="00076592"/>
    <w:rsid w:val="000E4D65"/>
    <w:rsid w:val="000F64FF"/>
    <w:rsid w:val="00105522"/>
    <w:rsid w:val="00107627"/>
    <w:rsid w:val="00110E08"/>
    <w:rsid w:val="00111BF5"/>
    <w:rsid w:val="001146DE"/>
    <w:rsid w:val="00135799"/>
    <w:rsid w:val="0014716A"/>
    <w:rsid w:val="001522EB"/>
    <w:rsid w:val="00167AF1"/>
    <w:rsid w:val="00173605"/>
    <w:rsid w:val="001A1A21"/>
    <w:rsid w:val="001B3377"/>
    <w:rsid w:val="001B41AB"/>
    <w:rsid w:val="001C0B93"/>
    <w:rsid w:val="002147E1"/>
    <w:rsid w:val="0023615A"/>
    <w:rsid w:val="0023754B"/>
    <w:rsid w:val="002637BC"/>
    <w:rsid w:val="00271EE5"/>
    <w:rsid w:val="00280DD8"/>
    <w:rsid w:val="00284673"/>
    <w:rsid w:val="00293E4E"/>
    <w:rsid w:val="002C0996"/>
    <w:rsid w:val="002C3145"/>
    <w:rsid w:val="002C4093"/>
    <w:rsid w:val="002D1F0D"/>
    <w:rsid w:val="002D6A7F"/>
    <w:rsid w:val="002E27D0"/>
    <w:rsid w:val="003133D1"/>
    <w:rsid w:val="00316BC6"/>
    <w:rsid w:val="003644A4"/>
    <w:rsid w:val="003A25FC"/>
    <w:rsid w:val="003B5E0B"/>
    <w:rsid w:val="003C4488"/>
    <w:rsid w:val="003E3F49"/>
    <w:rsid w:val="003F5030"/>
    <w:rsid w:val="00402F6F"/>
    <w:rsid w:val="00403192"/>
    <w:rsid w:val="00420C60"/>
    <w:rsid w:val="00442BE8"/>
    <w:rsid w:val="0045074E"/>
    <w:rsid w:val="004A08A1"/>
    <w:rsid w:val="004A7799"/>
    <w:rsid w:val="004B150E"/>
    <w:rsid w:val="004F0FF6"/>
    <w:rsid w:val="005027D3"/>
    <w:rsid w:val="00525B6B"/>
    <w:rsid w:val="0055531D"/>
    <w:rsid w:val="005557CF"/>
    <w:rsid w:val="00565089"/>
    <w:rsid w:val="0057703C"/>
    <w:rsid w:val="00592ABF"/>
    <w:rsid w:val="005A5E5A"/>
    <w:rsid w:val="005C64CC"/>
    <w:rsid w:val="005C7DB4"/>
    <w:rsid w:val="005E49C5"/>
    <w:rsid w:val="005E7630"/>
    <w:rsid w:val="00655312"/>
    <w:rsid w:val="00673559"/>
    <w:rsid w:val="006B04C5"/>
    <w:rsid w:val="006B5FE4"/>
    <w:rsid w:val="007120A7"/>
    <w:rsid w:val="00727BB7"/>
    <w:rsid w:val="00763507"/>
    <w:rsid w:val="00767D37"/>
    <w:rsid w:val="00774728"/>
    <w:rsid w:val="0077683F"/>
    <w:rsid w:val="007A1BE2"/>
    <w:rsid w:val="007A7236"/>
    <w:rsid w:val="007D6368"/>
    <w:rsid w:val="007E2988"/>
    <w:rsid w:val="007F3925"/>
    <w:rsid w:val="00800250"/>
    <w:rsid w:val="0081611C"/>
    <w:rsid w:val="00821177"/>
    <w:rsid w:val="00821828"/>
    <w:rsid w:val="008241E5"/>
    <w:rsid w:val="00840322"/>
    <w:rsid w:val="00840A05"/>
    <w:rsid w:val="008824F7"/>
    <w:rsid w:val="008C4C86"/>
    <w:rsid w:val="008C5C70"/>
    <w:rsid w:val="008C6130"/>
    <w:rsid w:val="008E6B34"/>
    <w:rsid w:val="008E6D0E"/>
    <w:rsid w:val="008F6936"/>
    <w:rsid w:val="00911B55"/>
    <w:rsid w:val="009278A1"/>
    <w:rsid w:val="00936F4F"/>
    <w:rsid w:val="009378D3"/>
    <w:rsid w:val="00956F29"/>
    <w:rsid w:val="00965264"/>
    <w:rsid w:val="009A39C0"/>
    <w:rsid w:val="009A6C0B"/>
    <w:rsid w:val="009B00FE"/>
    <w:rsid w:val="009C43DF"/>
    <w:rsid w:val="009D2203"/>
    <w:rsid w:val="009D40F5"/>
    <w:rsid w:val="009F5B31"/>
    <w:rsid w:val="00A31523"/>
    <w:rsid w:val="00AB700A"/>
    <w:rsid w:val="00B40832"/>
    <w:rsid w:val="00B6594D"/>
    <w:rsid w:val="00B7670E"/>
    <w:rsid w:val="00B95035"/>
    <w:rsid w:val="00BB182E"/>
    <w:rsid w:val="00BF3B88"/>
    <w:rsid w:val="00BF6723"/>
    <w:rsid w:val="00C06734"/>
    <w:rsid w:val="00C4572D"/>
    <w:rsid w:val="00C61169"/>
    <w:rsid w:val="00C61706"/>
    <w:rsid w:val="00C829A0"/>
    <w:rsid w:val="00C87FE1"/>
    <w:rsid w:val="00CC0A86"/>
    <w:rsid w:val="00CC4AA3"/>
    <w:rsid w:val="00CD2D94"/>
    <w:rsid w:val="00CF47D1"/>
    <w:rsid w:val="00D018C1"/>
    <w:rsid w:val="00D07D70"/>
    <w:rsid w:val="00D119B3"/>
    <w:rsid w:val="00D25BAE"/>
    <w:rsid w:val="00D35BED"/>
    <w:rsid w:val="00D54ABB"/>
    <w:rsid w:val="00D81CB6"/>
    <w:rsid w:val="00D95DD6"/>
    <w:rsid w:val="00DA1A03"/>
    <w:rsid w:val="00DB6B64"/>
    <w:rsid w:val="00DD0FDB"/>
    <w:rsid w:val="00DD34A9"/>
    <w:rsid w:val="00DE275C"/>
    <w:rsid w:val="00DE36BA"/>
    <w:rsid w:val="00DE5663"/>
    <w:rsid w:val="00E00F5A"/>
    <w:rsid w:val="00E019B7"/>
    <w:rsid w:val="00E0282C"/>
    <w:rsid w:val="00E11BAA"/>
    <w:rsid w:val="00E27FBA"/>
    <w:rsid w:val="00E56B8D"/>
    <w:rsid w:val="00E657A9"/>
    <w:rsid w:val="00E7305E"/>
    <w:rsid w:val="00E74757"/>
    <w:rsid w:val="00E83504"/>
    <w:rsid w:val="00EA7E02"/>
    <w:rsid w:val="00EB50BF"/>
    <w:rsid w:val="00F00BEE"/>
    <w:rsid w:val="00F01882"/>
    <w:rsid w:val="00F04772"/>
    <w:rsid w:val="00F35146"/>
    <w:rsid w:val="00F40230"/>
    <w:rsid w:val="00FB0893"/>
    <w:rsid w:val="00FC3458"/>
    <w:rsid w:val="00FD04BA"/>
    <w:rsid w:val="00FD247D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EC00D0-68E0-E544-84F2-63BAFFA8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7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8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7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3644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44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2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5027D3"/>
    <w:rPr>
      <w:color w:val="0000FF"/>
      <w:u w:val="single"/>
    </w:rPr>
  </w:style>
  <w:style w:type="character" w:styleId="a7">
    <w:name w:val="Emphasis"/>
    <w:basedOn w:val="a0"/>
    <w:uiPriority w:val="20"/>
    <w:qFormat/>
    <w:rsid w:val="009C43DF"/>
    <w:rPr>
      <w:i/>
      <w:iCs/>
    </w:rPr>
  </w:style>
  <w:style w:type="character" w:customStyle="1" w:styleId="appr">
    <w:name w:val="appr"/>
    <w:basedOn w:val="a0"/>
    <w:rsid w:val="009C43DF"/>
  </w:style>
  <w:style w:type="paragraph" w:customStyle="1" w:styleId="formattext">
    <w:name w:val="formattext"/>
    <w:basedOn w:val="a"/>
    <w:rsid w:val="007E29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683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9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94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4" w:color="D4D4D4"/>
                <w:bottom w:val="single" w:sz="6" w:space="0" w:color="14809F"/>
                <w:right w:val="single" w:sz="6" w:space="4" w:color="D4D4D4"/>
              </w:divBdr>
            </w:div>
          </w:divsChild>
        </w:div>
        <w:div w:id="1728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412">
              <w:marLeft w:val="0"/>
              <w:marRight w:val="-6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234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40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6453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80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198086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29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2536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6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488337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206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255615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5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46730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45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848092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8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828168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2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53073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6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5763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19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27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01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4" w:color="D4D4D4"/>
                <w:bottom w:val="single" w:sz="6" w:space="0" w:color="14809F"/>
                <w:right w:val="single" w:sz="6" w:space="4" w:color="D4D4D4"/>
              </w:divBdr>
            </w:div>
          </w:divsChild>
        </w:div>
        <w:div w:id="1227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209">
              <w:marLeft w:val="0"/>
              <w:marRight w:val="-6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9875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899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140024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27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736892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3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4884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40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1743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16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507511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45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69209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58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724476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5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688820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12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07601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2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070201">
                          <w:marLeft w:val="-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3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8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4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6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qwe.wiki/wiki/Tongue" TargetMode="External" /><Relationship Id="rId13" Type="http://schemas.openxmlformats.org/officeDocument/2006/relationships/image" Target="media/image2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ru.qwe.wiki/wiki/Mouth" TargetMode="External" /><Relationship Id="rId12" Type="http://schemas.openxmlformats.org/officeDocument/2006/relationships/hyperlink" Target="http://www.mercom-1.ru/photo_al/prib/termometr.htm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5.jpeg" /><Relationship Id="rId1" Type="http://schemas.openxmlformats.org/officeDocument/2006/relationships/numbering" Target="numbering.xml" /><Relationship Id="rId6" Type="http://schemas.openxmlformats.org/officeDocument/2006/relationships/hyperlink" Target="https://ru.qwe.wiki/wiki/Temperature_examination" TargetMode="External" /><Relationship Id="rId11" Type="http://schemas.openxmlformats.org/officeDocument/2006/relationships/hyperlink" Target="https://ru.qwe.wiki/wiki/Anus" TargetMode="External" /><Relationship Id="rId5" Type="http://schemas.openxmlformats.org/officeDocument/2006/relationships/image" Target="media/image1.jpeg" /><Relationship Id="rId15" Type="http://schemas.openxmlformats.org/officeDocument/2006/relationships/image" Target="media/image4.jpeg" /><Relationship Id="rId10" Type="http://schemas.openxmlformats.org/officeDocument/2006/relationships/hyperlink" Target="https://ru.qwe.wiki/wiki/Rectu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ru.qwe.wiki/wiki/Underarm" TargetMode="External" /><Relationship Id="rId14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2190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anastasiacerenova@gmail.com</dc:creator>
  <cp:keywords/>
  <dc:description/>
  <cp:lastModifiedBy>anastasiacerenova@gmail.com</cp:lastModifiedBy>
  <cp:revision>2</cp:revision>
  <dcterms:created xsi:type="dcterms:W3CDTF">2020-05-26T09:32:00Z</dcterms:created>
  <dcterms:modified xsi:type="dcterms:W3CDTF">2020-05-26T09:32:00Z</dcterms:modified>
</cp:coreProperties>
</file>