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06" w:rsidRPr="00F23FD1" w:rsidRDefault="00002879" w:rsidP="004B1D06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B1D06">
        <w:rPr>
          <w:rFonts w:ascii="Times New Roman" w:hAnsi="Times New Roman"/>
          <w:bCs/>
          <w:iCs/>
          <w:sz w:val="28"/>
          <w:szCs w:val="24"/>
        </w:rPr>
        <w:t>Федеральное г</w:t>
      </w:r>
      <w:r w:rsidR="004B1D06" w:rsidRPr="00F23FD1">
        <w:rPr>
          <w:rFonts w:ascii="Times New Roman" w:hAnsi="Times New Roman"/>
          <w:bCs/>
          <w:iCs/>
          <w:sz w:val="28"/>
          <w:szCs w:val="24"/>
        </w:rPr>
        <w:t xml:space="preserve">осударственное бюджетное образовательное учреждение </w:t>
      </w:r>
    </w:p>
    <w:p w:rsidR="004B1D06" w:rsidRPr="00F23FD1" w:rsidRDefault="004B1D06" w:rsidP="004B1D06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23FD1">
        <w:rPr>
          <w:rFonts w:ascii="Times New Roman" w:hAnsi="Times New Roman"/>
          <w:bCs/>
          <w:iCs/>
          <w:sz w:val="28"/>
          <w:szCs w:val="24"/>
        </w:rPr>
        <w:t xml:space="preserve">высшего образования «Красноярский государственный медицинский университет </w:t>
      </w:r>
      <w:r w:rsidRPr="00F23FD1">
        <w:rPr>
          <w:rFonts w:ascii="Times New Roman" w:hAnsi="Times New Roman"/>
          <w:sz w:val="28"/>
          <w:szCs w:val="24"/>
        </w:rPr>
        <w:t>имени профессора В.Ф. Войно-Ясенецкого</w:t>
      </w:r>
      <w:r w:rsidRPr="00F23FD1">
        <w:rPr>
          <w:rFonts w:ascii="Times New Roman" w:hAnsi="Times New Roman"/>
          <w:bCs/>
          <w:iCs/>
          <w:sz w:val="28"/>
          <w:szCs w:val="24"/>
        </w:rPr>
        <w:t>»</w:t>
      </w:r>
    </w:p>
    <w:p w:rsidR="004B1D06" w:rsidRPr="00F23FD1" w:rsidRDefault="004B1D06" w:rsidP="004B1D06">
      <w:pPr>
        <w:pStyle w:val="21"/>
        <w:spacing w:after="0"/>
        <w:jc w:val="center"/>
        <w:rPr>
          <w:bCs/>
          <w:iCs/>
          <w:sz w:val="28"/>
        </w:rPr>
      </w:pPr>
      <w:r w:rsidRPr="00F23FD1">
        <w:rPr>
          <w:bCs/>
          <w:iCs/>
          <w:sz w:val="28"/>
        </w:rPr>
        <w:t>Министерства здравоохранения Российской Федерации</w:t>
      </w:r>
    </w:p>
    <w:p w:rsidR="004B1D06" w:rsidRPr="003F1E7C" w:rsidRDefault="004B1D06" w:rsidP="004B1D06">
      <w:pPr>
        <w:pStyle w:val="21"/>
        <w:spacing w:after="0"/>
        <w:jc w:val="center"/>
        <w:rPr>
          <w:bCs/>
          <w:iCs/>
        </w:rPr>
      </w:pPr>
      <w:r w:rsidRPr="00F23FD1">
        <w:rPr>
          <w:bCs/>
          <w:iCs/>
          <w:sz w:val="28"/>
        </w:rPr>
        <w:t>Фармацевтический колледж</w:t>
      </w:r>
    </w:p>
    <w:p w:rsidR="004B1D06" w:rsidRPr="00756F82" w:rsidRDefault="004B1D06" w:rsidP="004B1D06">
      <w:pPr>
        <w:pStyle w:val="a3"/>
        <w:spacing w:after="0" w:line="276" w:lineRule="auto"/>
        <w:jc w:val="center"/>
      </w:pPr>
    </w:p>
    <w:p w:rsidR="004B1D06" w:rsidRPr="00756F82" w:rsidRDefault="004B1D06" w:rsidP="004B1D06">
      <w:pPr>
        <w:spacing w:after="0"/>
        <w:rPr>
          <w:rFonts w:ascii="Times New Roman" w:hAnsi="Times New Roman"/>
          <w:sz w:val="24"/>
          <w:szCs w:val="24"/>
        </w:rPr>
      </w:pPr>
    </w:p>
    <w:p w:rsidR="004B1D06" w:rsidRPr="00756F82" w:rsidRDefault="004B1D06" w:rsidP="004B1D06">
      <w:pPr>
        <w:pStyle w:val="3"/>
        <w:spacing w:line="276" w:lineRule="auto"/>
        <w:rPr>
          <w:sz w:val="36"/>
          <w:szCs w:val="24"/>
        </w:rPr>
      </w:pPr>
      <w:r w:rsidRPr="00756F82">
        <w:rPr>
          <w:sz w:val="36"/>
          <w:szCs w:val="24"/>
        </w:rPr>
        <w:t>Дневник</w:t>
      </w:r>
    </w:p>
    <w:p w:rsidR="004B1D06" w:rsidRPr="00756F82" w:rsidRDefault="004B1D06" w:rsidP="004B1D06">
      <w:pPr>
        <w:spacing w:after="0"/>
        <w:rPr>
          <w:rFonts w:ascii="Times New Roman" w:hAnsi="Times New Roman"/>
          <w:sz w:val="28"/>
          <w:szCs w:val="24"/>
        </w:rPr>
      </w:pPr>
    </w:p>
    <w:p w:rsidR="004B1D06" w:rsidRPr="00756F82" w:rsidRDefault="004B1D06" w:rsidP="004B1D06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производственной практики</w:t>
      </w:r>
    </w:p>
    <w:p w:rsidR="004B1D06" w:rsidRPr="00756F82" w:rsidRDefault="004B1D06" w:rsidP="004B1D06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МДК 04.01.</w:t>
      </w:r>
      <w:r w:rsidRPr="00756F82">
        <w:rPr>
          <w:rFonts w:ascii="Times New Roman" w:hAnsi="Times New Roman"/>
          <w:sz w:val="28"/>
          <w:szCs w:val="24"/>
        </w:rPr>
        <w:t xml:space="preserve"> «</w:t>
      </w:r>
      <w:r w:rsidR="006E314D">
        <w:rPr>
          <w:rFonts w:ascii="Times New Roman" w:hAnsi="Times New Roman"/>
          <w:sz w:val="28"/>
          <w:szCs w:val="24"/>
        </w:rPr>
        <w:t xml:space="preserve">Теория и практика лабораторных </w:t>
      </w:r>
      <w:r>
        <w:rPr>
          <w:rFonts w:ascii="Times New Roman" w:hAnsi="Times New Roman"/>
          <w:sz w:val="28"/>
          <w:szCs w:val="24"/>
        </w:rPr>
        <w:t xml:space="preserve">микробиологических </w:t>
      </w:r>
      <w:r w:rsidR="006E314D">
        <w:rPr>
          <w:rFonts w:ascii="Times New Roman" w:hAnsi="Times New Roman"/>
          <w:sz w:val="28"/>
          <w:szCs w:val="24"/>
        </w:rPr>
        <w:t>и иммунологических исследований</w:t>
      </w:r>
      <w:r w:rsidRPr="00756F82">
        <w:rPr>
          <w:rFonts w:ascii="Times New Roman" w:hAnsi="Times New Roman"/>
          <w:sz w:val="28"/>
          <w:szCs w:val="24"/>
        </w:rPr>
        <w:t>»</w:t>
      </w:r>
    </w:p>
    <w:p w:rsidR="004B1D06" w:rsidRPr="00756F82" w:rsidRDefault="004B1D06" w:rsidP="004B1D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1D06" w:rsidRPr="00756F82" w:rsidRDefault="004B1D06" w:rsidP="004B1D06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B1D06" w:rsidRPr="00756F82" w:rsidRDefault="004B1D06" w:rsidP="004B1D0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1D06" w:rsidRPr="00756F82" w:rsidRDefault="004B1D06" w:rsidP="004B1D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Место прохождения практики __________________________________________________________</w:t>
      </w: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3FD1">
        <w:rPr>
          <w:rFonts w:ascii="Times New Roman" w:hAnsi="Times New Roman"/>
          <w:sz w:val="28"/>
          <w:szCs w:val="28"/>
        </w:rPr>
        <w:t xml:space="preserve">            (медицин</w:t>
      </w:r>
      <w:r>
        <w:rPr>
          <w:rFonts w:ascii="Times New Roman" w:hAnsi="Times New Roman"/>
          <w:sz w:val="28"/>
          <w:szCs w:val="28"/>
        </w:rPr>
        <w:t>ская</w:t>
      </w:r>
      <w:r w:rsidRPr="00F23FD1">
        <w:rPr>
          <w:rFonts w:ascii="Times New Roman" w:hAnsi="Times New Roman"/>
          <w:sz w:val="28"/>
          <w:szCs w:val="28"/>
        </w:rPr>
        <w:t xml:space="preserve"> организация, отделение)</w:t>
      </w: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</w:p>
    <w:p w:rsidR="004B1D06" w:rsidRPr="006E314D" w:rsidRDefault="006E314D" w:rsidP="004B1D0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E314D">
        <w:rPr>
          <w:rFonts w:ascii="Times New Roman" w:hAnsi="Times New Roman"/>
          <w:sz w:val="28"/>
          <w:szCs w:val="28"/>
          <w:u w:val="single"/>
        </w:rPr>
        <w:t>с «25</w:t>
      </w:r>
      <w:r w:rsidR="004B1D06" w:rsidRPr="006E314D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6E314D">
        <w:rPr>
          <w:rFonts w:ascii="Times New Roman" w:hAnsi="Times New Roman"/>
          <w:sz w:val="28"/>
          <w:szCs w:val="28"/>
          <w:u w:val="single"/>
        </w:rPr>
        <w:t>марта 2021</w:t>
      </w:r>
      <w:r w:rsidR="004B1D06" w:rsidRPr="006E314D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6504AC">
        <w:rPr>
          <w:rFonts w:ascii="Times New Roman" w:hAnsi="Times New Roman"/>
          <w:sz w:val="28"/>
          <w:szCs w:val="28"/>
          <w:u w:val="single"/>
        </w:rPr>
        <w:t xml:space="preserve">.   по </w:t>
      </w:r>
      <w:r w:rsidRPr="006E314D">
        <w:rPr>
          <w:rFonts w:ascii="Times New Roman" w:hAnsi="Times New Roman"/>
          <w:sz w:val="28"/>
          <w:szCs w:val="28"/>
          <w:u w:val="single"/>
        </w:rPr>
        <w:t xml:space="preserve">«14» апреля 2021 </w:t>
      </w:r>
      <w:r w:rsidR="004B1D06" w:rsidRPr="006E314D">
        <w:rPr>
          <w:rFonts w:ascii="Times New Roman" w:hAnsi="Times New Roman"/>
          <w:sz w:val="28"/>
          <w:szCs w:val="28"/>
          <w:u w:val="single"/>
        </w:rPr>
        <w:t>г.</w:t>
      </w: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Руководители практики:</w:t>
      </w: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Общий – Ф.И.О. (его должность) _____________________________________</w:t>
      </w: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Непосредственный – Ф.И.О. (его должность) ___________________________</w:t>
      </w:r>
    </w:p>
    <w:p w:rsidR="004B1D06" w:rsidRPr="00F23FD1" w:rsidRDefault="004B1D06" w:rsidP="004B1D06">
      <w:pPr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Методический – Ф.И.О. (его должность) ______________________________</w:t>
      </w:r>
    </w:p>
    <w:p w:rsidR="004B1D06" w:rsidRDefault="004B1D06" w:rsidP="004B1D06">
      <w:pPr>
        <w:jc w:val="center"/>
        <w:rPr>
          <w:rFonts w:ascii="Times New Roman" w:hAnsi="Times New Roman"/>
          <w:sz w:val="28"/>
          <w:szCs w:val="28"/>
        </w:rPr>
      </w:pPr>
    </w:p>
    <w:p w:rsidR="004B1D06" w:rsidRDefault="004B1D06" w:rsidP="004B1D06">
      <w:pPr>
        <w:jc w:val="center"/>
        <w:rPr>
          <w:rFonts w:ascii="Times New Roman" w:hAnsi="Times New Roman"/>
          <w:sz w:val="28"/>
          <w:szCs w:val="28"/>
        </w:rPr>
      </w:pPr>
    </w:p>
    <w:p w:rsidR="004B1D06" w:rsidRPr="00F23FD1" w:rsidRDefault="004B1D06" w:rsidP="004B1D06">
      <w:pPr>
        <w:jc w:val="center"/>
        <w:rPr>
          <w:rFonts w:ascii="Times New Roman" w:hAnsi="Times New Roman"/>
          <w:sz w:val="28"/>
          <w:szCs w:val="28"/>
        </w:rPr>
      </w:pPr>
    </w:p>
    <w:p w:rsidR="004B1D06" w:rsidRPr="00F23FD1" w:rsidRDefault="006E314D" w:rsidP="004B1D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2021</w:t>
      </w:r>
    </w:p>
    <w:p w:rsidR="004B1D06" w:rsidRDefault="004B1D06" w:rsidP="004B1D06">
      <w:pPr>
        <w:pStyle w:val="2"/>
        <w:ind w:firstLine="0"/>
        <w:jc w:val="center"/>
        <w:rPr>
          <w:b/>
          <w:sz w:val="32"/>
          <w:szCs w:val="32"/>
        </w:rPr>
      </w:pPr>
      <w:r w:rsidRPr="002F59D5">
        <w:rPr>
          <w:b/>
          <w:sz w:val="32"/>
          <w:szCs w:val="32"/>
        </w:rPr>
        <w:lastRenderedPageBreak/>
        <w:t>Содержание</w:t>
      </w:r>
    </w:p>
    <w:p w:rsidR="004B1D06" w:rsidRDefault="004B1D06" w:rsidP="004B1D06">
      <w:pPr>
        <w:pStyle w:val="2"/>
        <w:ind w:firstLine="0"/>
        <w:jc w:val="center"/>
        <w:rPr>
          <w:b/>
          <w:sz w:val="32"/>
          <w:szCs w:val="32"/>
        </w:rPr>
      </w:pPr>
    </w:p>
    <w:p w:rsidR="004B1D06" w:rsidRPr="00F23FD1" w:rsidRDefault="004B1D06" w:rsidP="004B1D06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r w:rsidRPr="00F23FD1">
        <w:rPr>
          <w:sz w:val="28"/>
          <w:szCs w:val="28"/>
        </w:rPr>
        <w:t>1. Цели и задачи практики</w:t>
      </w:r>
    </w:p>
    <w:p w:rsidR="004B1D06" w:rsidRPr="00F23FD1" w:rsidRDefault="004B1D06" w:rsidP="004B1D06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r w:rsidRPr="00F23FD1">
        <w:rPr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</w:p>
    <w:p w:rsidR="004B1D06" w:rsidRPr="00F23FD1" w:rsidRDefault="004B1D06" w:rsidP="004B1D06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r w:rsidRPr="00F23FD1">
        <w:rPr>
          <w:sz w:val="28"/>
          <w:szCs w:val="28"/>
        </w:rPr>
        <w:t>3. Тематический план</w:t>
      </w:r>
    </w:p>
    <w:p w:rsidR="004B1D06" w:rsidRPr="00F23FD1" w:rsidRDefault="004B1D06" w:rsidP="004B1D0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4. График прохождения практики</w:t>
      </w:r>
    </w:p>
    <w:p w:rsidR="004B1D06" w:rsidRPr="00F23FD1" w:rsidRDefault="004B1D06" w:rsidP="004B1D0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:rsidR="004B1D06" w:rsidRPr="00F23FD1" w:rsidRDefault="004B1D06" w:rsidP="004B1D0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:rsidR="004B1D06" w:rsidRPr="00F23FD1" w:rsidRDefault="004B1D06" w:rsidP="004B1D0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7. Манипуляционный лист (Лист лабораторных / химических исследований)</w:t>
      </w:r>
    </w:p>
    <w:p w:rsidR="004B1D06" w:rsidRPr="00F23FD1" w:rsidRDefault="004B1D06" w:rsidP="004B1D0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4B1D06" w:rsidRDefault="004B1D06" w:rsidP="004B1D06">
      <w:pPr>
        <w:spacing w:before="100" w:beforeAutospacing="1" w:after="100" w:afterAutospacing="1"/>
        <w:rPr>
          <w:rFonts w:ascii="Times New Roman" w:hAnsi="Times New Roman"/>
        </w:rPr>
      </w:pPr>
    </w:p>
    <w:p w:rsidR="004B1D06" w:rsidRDefault="004B1D06" w:rsidP="004B1D06">
      <w:pPr>
        <w:spacing w:before="100" w:beforeAutospacing="1" w:after="100" w:afterAutospacing="1"/>
        <w:rPr>
          <w:rFonts w:ascii="Times New Roman" w:hAnsi="Times New Roman"/>
        </w:rPr>
      </w:pPr>
    </w:p>
    <w:p w:rsidR="004B1D06" w:rsidRDefault="004B1D06" w:rsidP="004B1D06">
      <w:pPr>
        <w:spacing w:before="100" w:beforeAutospacing="1" w:after="100" w:afterAutospacing="1"/>
        <w:rPr>
          <w:rFonts w:ascii="Times New Roman" w:hAnsi="Times New Roman"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Default="004B1D06" w:rsidP="004B1D06">
      <w:pPr>
        <w:pStyle w:val="2"/>
        <w:ind w:firstLine="0"/>
        <w:jc w:val="center"/>
        <w:rPr>
          <w:i/>
        </w:rPr>
      </w:pPr>
    </w:p>
    <w:p w:rsidR="004B1D06" w:rsidRPr="004B1D06" w:rsidRDefault="004B1D06" w:rsidP="004B1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</w:rPr>
        <w:br w:type="page"/>
      </w:r>
      <w:r w:rsidRPr="004B1D06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практики:</w:t>
      </w:r>
    </w:p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1D06" w:rsidRPr="004B1D06" w:rsidRDefault="004B1D06" w:rsidP="004B1D06">
      <w:pPr>
        <w:pStyle w:val="2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4B1D06">
        <w:rPr>
          <w:sz w:val="28"/>
          <w:szCs w:val="28"/>
        </w:rPr>
        <w:t>Закрепление в производственных условиях профессиональных умений и навыков по методам  микробиологических и иммунологических исследований.</w:t>
      </w:r>
    </w:p>
    <w:p w:rsidR="004B1D06" w:rsidRPr="004B1D06" w:rsidRDefault="004B1D06" w:rsidP="004B1D0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Расширение и углубление теоретических знаний и практических умений по методам микробиологических и иммунологических исследований.</w:t>
      </w:r>
    </w:p>
    <w:p w:rsidR="004B1D06" w:rsidRPr="004B1D06" w:rsidRDefault="004B1D06" w:rsidP="004B1D0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4B1D06" w:rsidRPr="004B1D06" w:rsidRDefault="004B1D06" w:rsidP="004B1D0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Осуществление учета и анализ основных  микробиологических показателей, ведение документации.</w:t>
      </w:r>
    </w:p>
    <w:p w:rsidR="004B1D06" w:rsidRPr="004B1D06" w:rsidRDefault="004B1D06" w:rsidP="004B1D0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Воспитание трудовой дисциплины и профессиональной ответственности.</w:t>
      </w:r>
    </w:p>
    <w:p w:rsidR="004B1D06" w:rsidRPr="004B1D06" w:rsidRDefault="004B1D06" w:rsidP="004B1D0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Изучение основных форм и методов работы в бактериологической лаборатории.</w:t>
      </w:r>
    </w:p>
    <w:p w:rsidR="004B1D06" w:rsidRP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D06">
        <w:rPr>
          <w:rFonts w:ascii="Times New Roman" w:hAnsi="Times New Roman"/>
          <w:b/>
          <w:sz w:val="28"/>
          <w:szCs w:val="28"/>
        </w:rPr>
        <w:t>Программа практики.</w:t>
      </w:r>
    </w:p>
    <w:p w:rsidR="004B1D06" w:rsidRPr="004B1D06" w:rsidRDefault="004B1D06" w:rsidP="004B1D06">
      <w:pPr>
        <w:pStyle w:val="21"/>
        <w:spacing w:after="0" w:line="276" w:lineRule="auto"/>
        <w:rPr>
          <w:i/>
          <w:sz w:val="28"/>
          <w:szCs w:val="28"/>
        </w:rPr>
      </w:pPr>
      <w:r w:rsidRPr="004B1D06">
        <w:rPr>
          <w:i/>
          <w:sz w:val="28"/>
          <w:szCs w:val="28"/>
        </w:rPr>
        <w:t>В результате прохождения практики студенты должны уметь самостоятельно:</w:t>
      </w:r>
    </w:p>
    <w:p w:rsidR="004B1D06" w:rsidRPr="004B1D06" w:rsidRDefault="004B1D06" w:rsidP="004B1D06">
      <w:pPr>
        <w:pStyle w:val="21"/>
        <w:spacing w:after="0" w:line="276" w:lineRule="auto"/>
        <w:rPr>
          <w:i/>
          <w:sz w:val="28"/>
          <w:szCs w:val="28"/>
        </w:rPr>
      </w:pP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Организовать рабочее место для проведения лабораторных исследований.</w:t>
      </w: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Подготовить лабораторную посуду, инструментарий и оборудование для анализов.</w:t>
      </w: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Приготовить растворы, реактивы, дезинфицирующие растворы.</w:t>
      </w: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Провести прием, маркировку, регистрацию и хранение поступившего биоматериала.</w:t>
      </w: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Регистрировать проведенные исследования.</w:t>
      </w: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Вести учетно-отчетную документацию.</w:t>
      </w:r>
    </w:p>
    <w:p w:rsidR="004B1D06" w:rsidRPr="004B1D06" w:rsidRDefault="004B1D06" w:rsidP="004B1D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Пользоваться приборами в лаборатории.</w:t>
      </w:r>
    </w:p>
    <w:p w:rsidR="004B1D06" w:rsidRPr="004B1D06" w:rsidRDefault="004B1D06" w:rsidP="004B1D0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D06">
        <w:rPr>
          <w:rFonts w:ascii="Times New Roman" w:hAnsi="Times New Roman"/>
          <w:b/>
          <w:sz w:val="28"/>
          <w:szCs w:val="28"/>
        </w:rPr>
        <w:t>По окончании практики студент должен</w:t>
      </w:r>
    </w:p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D06">
        <w:rPr>
          <w:rFonts w:ascii="Times New Roman" w:hAnsi="Times New Roman"/>
          <w:b/>
          <w:sz w:val="28"/>
          <w:szCs w:val="28"/>
        </w:rPr>
        <w:t>представить в колледж следующие документы:</w:t>
      </w:r>
    </w:p>
    <w:p w:rsidR="004B1D06" w:rsidRPr="004B1D06" w:rsidRDefault="004B1D06" w:rsidP="004B1D0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Дневник с оценкой за практику, заверенный подписью общего руководителя и печатью ЛПУ.</w:t>
      </w:r>
    </w:p>
    <w:p w:rsidR="004B1D06" w:rsidRPr="004B1D06" w:rsidRDefault="004B1D06" w:rsidP="004B1D0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Характеристику, заверенную подписью руководителя практики и печатью ЛПУ.</w:t>
      </w:r>
    </w:p>
    <w:p w:rsidR="004B1D06" w:rsidRPr="004B1D06" w:rsidRDefault="004B1D06" w:rsidP="004B1D0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4B1D06" w:rsidRPr="004B1D06" w:rsidRDefault="004B1D06" w:rsidP="004B1D0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Выполненную самостоятельную работу.</w:t>
      </w:r>
    </w:p>
    <w:p w:rsidR="004B1D06" w:rsidRP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4B1D06">
        <w:rPr>
          <w:rFonts w:ascii="Times New Roman" w:hAnsi="Times New Roman"/>
          <w:b/>
          <w:bCs/>
          <w:sz w:val="28"/>
          <w:szCs w:val="28"/>
        </w:rPr>
        <w:t xml:space="preserve">В результате </w:t>
      </w:r>
      <w:r w:rsidRPr="004B1D06">
        <w:rPr>
          <w:rFonts w:ascii="Times New Roman" w:hAnsi="Times New Roman"/>
          <w:b/>
          <w:sz w:val="28"/>
          <w:szCs w:val="28"/>
        </w:rPr>
        <w:t>производственной</w:t>
      </w:r>
      <w:r w:rsidRPr="004B1D06">
        <w:rPr>
          <w:rFonts w:ascii="Times New Roman" w:hAnsi="Times New Roman"/>
          <w:b/>
          <w:bCs/>
          <w:sz w:val="28"/>
          <w:szCs w:val="28"/>
        </w:rPr>
        <w:t xml:space="preserve"> практики обучающийся должен:</w:t>
      </w:r>
    </w:p>
    <w:p w:rsidR="004B1D06" w:rsidRPr="004B1D06" w:rsidRDefault="004B1D06" w:rsidP="004B1D0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4B1D06"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- приготовления питательных сред для культивирования различных групп микроорганизмов с учетом их потребностей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 xml:space="preserve">- техники посевов на чашки Петри, скошенный агар и высокий столбик </w:t>
      </w:r>
      <w:proofErr w:type="spellStart"/>
      <w:r w:rsidRPr="004B1D06">
        <w:rPr>
          <w:rFonts w:ascii="Times New Roman" w:hAnsi="Times New Roman"/>
          <w:sz w:val="28"/>
          <w:szCs w:val="28"/>
        </w:rPr>
        <w:t>агара</w:t>
      </w:r>
      <w:proofErr w:type="spellEnd"/>
      <w:r w:rsidRPr="004B1D06">
        <w:rPr>
          <w:rFonts w:ascii="Times New Roman" w:hAnsi="Times New Roman"/>
          <w:sz w:val="28"/>
          <w:szCs w:val="28"/>
        </w:rPr>
        <w:t>.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1D06" w:rsidRPr="004B1D06" w:rsidRDefault="004B1D06" w:rsidP="004B1D0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4B1D06"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- готовить материал к микробиологическим исследованиям;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 xml:space="preserve">- определять </w:t>
      </w:r>
      <w:proofErr w:type="spellStart"/>
      <w:r w:rsidRPr="004B1D06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Pr="004B1D06">
        <w:rPr>
          <w:rFonts w:ascii="Times New Roman" w:hAnsi="Times New Roman"/>
          <w:sz w:val="28"/>
          <w:szCs w:val="28"/>
        </w:rPr>
        <w:t xml:space="preserve"> и морфологические свойства;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 xml:space="preserve">- вести учетно-отчетную документацию; 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- производить забор исследуемого материала;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- принимать, регистрировать,  материал;</w:t>
      </w:r>
    </w:p>
    <w:p w:rsidR="004B1D06" w:rsidRPr="004B1D06" w:rsidRDefault="004B1D06" w:rsidP="004B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1D06">
        <w:rPr>
          <w:rFonts w:ascii="Times New Roman" w:hAnsi="Times New Roman"/>
          <w:sz w:val="28"/>
          <w:szCs w:val="28"/>
        </w:rPr>
        <w:t>- утилизировать отработанный материал.</w:t>
      </w:r>
    </w:p>
    <w:p w:rsidR="004B1D06" w:rsidRPr="004B1D06" w:rsidRDefault="004B1D06" w:rsidP="004B1D0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4B1D06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4B1D06" w:rsidRPr="004B1D06" w:rsidRDefault="004B1D06" w:rsidP="004B1D06">
      <w:pPr>
        <w:pStyle w:val="13"/>
        <w:shd w:val="clear" w:color="auto" w:fill="auto"/>
        <w:spacing w:line="276" w:lineRule="auto"/>
        <w:ind w:firstLine="280"/>
        <w:jc w:val="left"/>
        <w:rPr>
          <w:color w:val="auto"/>
          <w:sz w:val="28"/>
          <w:szCs w:val="28"/>
        </w:rPr>
      </w:pPr>
      <w:r w:rsidRPr="004B1D06">
        <w:rPr>
          <w:color w:val="auto"/>
          <w:sz w:val="28"/>
          <w:szCs w:val="28"/>
        </w:rPr>
        <w:t>- задачи, структуру, оборудование, правила работы и техники безопасности в микробиологическ</w:t>
      </w:r>
      <w:r w:rsidR="00FD7DC5">
        <w:rPr>
          <w:color w:val="auto"/>
          <w:sz w:val="28"/>
          <w:szCs w:val="28"/>
        </w:rPr>
        <w:t>о</w:t>
      </w:r>
      <w:r w:rsidRPr="004B1D06">
        <w:rPr>
          <w:color w:val="auto"/>
          <w:sz w:val="28"/>
          <w:szCs w:val="28"/>
        </w:rPr>
        <w:t xml:space="preserve">й  лаборатории; </w:t>
      </w:r>
    </w:p>
    <w:p w:rsidR="004B1D06" w:rsidRPr="004B1D06" w:rsidRDefault="004B1D06" w:rsidP="004B1D06">
      <w:pPr>
        <w:pStyle w:val="13"/>
        <w:shd w:val="clear" w:color="auto" w:fill="auto"/>
        <w:spacing w:line="276" w:lineRule="auto"/>
        <w:ind w:firstLine="280"/>
        <w:jc w:val="left"/>
        <w:rPr>
          <w:color w:val="00B050"/>
          <w:sz w:val="28"/>
          <w:szCs w:val="28"/>
        </w:rPr>
      </w:pPr>
      <w:r w:rsidRPr="004B1D06">
        <w:rPr>
          <w:color w:val="auto"/>
          <w:sz w:val="28"/>
          <w:szCs w:val="28"/>
        </w:rPr>
        <w:t>- основные методы и диагностическое значение</w:t>
      </w:r>
      <w:r w:rsidR="00FD7DC5">
        <w:rPr>
          <w:color w:val="auto"/>
          <w:sz w:val="28"/>
          <w:szCs w:val="28"/>
        </w:rPr>
        <w:t xml:space="preserve">  исследований протеолитических</w:t>
      </w:r>
      <w:r w:rsidRPr="004B1D06">
        <w:rPr>
          <w:color w:val="auto"/>
          <w:sz w:val="28"/>
          <w:szCs w:val="28"/>
        </w:rPr>
        <w:t xml:space="preserve">, </w:t>
      </w:r>
      <w:proofErr w:type="spellStart"/>
      <w:r w:rsidRPr="004B1D06">
        <w:rPr>
          <w:color w:val="auto"/>
          <w:sz w:val="28"/>
          <w:szCs w:val="28"/>
        </w:rPr>
        <w:t>сахар</w:t>
      </w:r>
      <w:r w:rsidR="00FD7DC5">
        <w:rPr>
          <w:color w:val="auto"/>
          <w:sz w:val="28"/>
          <w:szCs w:val="28"/>
        </w:rPr>
        <w:t>а</w:t>
      </w:r>
      <w:r w:rsidRPr="004B1D06">
        <w:rPr>
          <w:color w:val="auto"/>
          <w:sz w:val="28"/>
          <w:szCs w:val="28"/>
        </w:rPr>
        <w:t>литических</w:t>
      </w:r>
      <w:proofErr w:type="spellEnd"/>
      <w:r w:rsidRPr="004B1D06">
        <w:rPr>
          <w:color w:val="auto"/>
          <w:sz w:val="28"/>
          <w:szCs w:val="28"/>
        </w:rPr>
        <w:t>, гемолитических свойств микроорганизмов, антигенной структуры</w:t>
      </w:r>
      <w:r w:rsidR="00FD7DC5">
        <w:rPr>
          <w:color w:val="00B050"/>
          <w:sz w:val="28"/>
          <w:szCs w:val="28"/>
        </w:rPr>
        <w:t>.</w:t>
      </w:r>
    </w:p>
    <w:p w:rsidR="004B1D06" w:rsidRPr="004B1D06" w:rsidRDefault="004B1D06" w:rsidP="004B1D06">
      <w:pPr>
        <w:pStyle w:val="13"/>
        <w:shd w:val="clear" w:color="auto" w:fill="auto"/>
        <w:spacing w:line="276" w:lineRule="auto"/>
        <w:ind w:firstLine="280"/>
        <w:jc w:val="center"/>
        <w:rPr>
          <w:color w:val="00B050"/>
          <w:sz w:val="28"/>
          <w:szCs w:val="28"/>
        </w:rPr>
      </w:pPr>
    </w:p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4B1D06" w:rsidRPr="004F4466" w:rsidRDefault="004B1D06" w:rsidP="004B1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466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4B1D06" w:rsidRPr="004F4466" w:rsidRDefault="004B1D06" w:rsidP="004B1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466">
        <w:rPr>
          <w:rFonts w:ascii="Times New Roman" w:hAnsi="Times New Roman"/>
          <w:b/>
          <w:sz w:val="24"/>
          <w:szCs w:val="24"/>
        </w:rPr>
        <w:t xml:space="preserve">Квалификация Медицинский </w:t>
      </w:r>
      <w:r>
        <w:rPr>
          <w:rFonts w:ascii="Times New Roman" w:hAnsi="Times New Roman"/>
          <w:b/>
          <w:sz w:val="24"/>
          <w:szCs w:val="24"/>
        </w:rPr>
        <w:t xml:space="preserve">лабораторный </w:t>
      </w:r>
      <w:r w:rsidRPr="004F4466">
        <w:rPr>
          <w:rFonts w:ascii="Times New Roman" w:hAnsi="Times New Roman"/>
          <w:b/>
          <w:sz w:val="24"/>
          <w:szCs w:val="24"/>
        </w:rPr>
        <w:t>техн</w:t>
      </w:r>
      <w:r>
        <w:rPr>
          <w:rFonts w:ascii="Times New Roman" w:hAnsi="Times New Roman"/>
          <w:b/>
          <w:sz w:val="24"/>
          <w:szCs w:val="24"/>
        </w:rPr>
        <w:t>ик</w:t>
      </w:r>
    </w:p>
    <w:p w:rsidR="004B1D06" w:rsidRPr="004F4466" w:rsidRDefault="004B1D06" w:rsidP="004B1D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F4466">
        <w:rPr>
          <w:rFonts w:ascii="Times New Roman" w:hAnsi="Times New Roman"/>
          <w:b/>
          <w:sz w:val="24"/>
          <w:szCs w:val="24"/>
        </w:rPr>
        <w:t xml:space="preserve"> семестр</w:t>
      </w: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194"/>
        <w:gridCol w:w="3391"/>
        <w:gridCol w:w="9"/>
        <w:gridCol w:w="1688"/>
      </w:tblGrid>
      <w:tr w:rsidR="004B1D06" w:rsidRPr="0012664B" w:rsidTr="00F13ECB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4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4B1D06" w:rsidRPr="0012664B" w:rsidTr="00F13ECB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664B">
              <w:rPr>
                <w:rFonts w:ascii="Times New Roman" w:hAnsi="Times New Roman"/>
                <w:i/>
                <w:sz w:val="24"/>
                <w:szCs w:val="24"/>
              </w:rPr>
              <w:t>Организация рабочего места:</w:t>
            </w:r>
          </w:p>
          <w:p w:rsidR="004B1D06" w:rsidRPr="0012664B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4B">
              <w:rPr>
                <w:rFonts w:ascii="Times New Roman" w:hAnsi="Times New Roman"/>
                <w:sz w:val="24"/>
                <w:szCs w:val="24"/>
              </w:rPr>
              <w:t>Приготовление питательных сред  общеупотребительных, элективных, дифференциально-диагностических сред для выделения возбудителей  воздушно-капельных инфекций и заболеваний передающихся половым путем.</w:t>
            </w:r>
          </w:p>
          <w:p w:rsidR="004B1D06" w:rsidRPr="0012664B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4B1D06" w:rsidRPr="0012664B" w:rsidTr="00F13ECB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06" w:rsidRPr="0012664B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4B">
              <w:rPr>
                <w:rFonts w:ascii="Times New Roman" w:hAnsi="Times New Roman"/>
                <w:i/>
                <w:sz w:val="24"/>
                <w:szCs w:val="24"/>
              </w:rPr>
              <w:t>Микробиологическая диагностика возбудителей</w:t>
            </w:r>
            <w:r w:rsidR="00FD7D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2664B">
              <w:rPr>
                <w:rFonts w:ascii="Times New Roman" w:hAnsi="Times New Roman"/>
                <w:i/>
                <w:sz w:val="24"/>
                <w:szCs w:val="24"/>
              </w:rPr>
              <w:t>инфекционных заболеваний</w:t>
            </w:r>
          </w:p>
          <w:p w:rsidR="004B1D06" w:rsidRPr="0012664B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4B">
              <w:rPr>
                <w:rFonts w:ascii="Times New Roman" w:hAnsi="Times New Roman"/>
                <w:sz w:val="24"/>
                <w:szCs w:val="24"/>
              </w:rPr>
              <w:t>( воздушно-капельных,  кишечных инфекций 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4B1D06" w:rsidRPr="0012664B" w:rsidTr="00F13ECB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06" w:rsidRPr="0012664B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4B">
              <w:rPr>
                <w:rFonts w:ascii="Times New Roman" w:hAnsi="Times New Roman"/>
                <w:i/>
                <w:sz w:val="24"/>
                <w:szCs w:val="24"/>
              </w:rPr>
              <w:t>Иммунодиагностика</w:t>
            </w:r>
          </w:p>
          <w:p w:rsidR="004B1D06" w:rsidRPr="0012664B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4B">
              <w:rPr>
                <w:rFonts w:ascii="Times New Roman" w:hAnsi="Times New Roman"/>
                <w:sz w:val="24"/>
                <w:szCs w:val="24"/>
              </w:rPr>
              <w:t>РА, РП, РСК,РИФ, РСК,ПЦР.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4B1D06" w:rsidRPr="0012664B" w:rsidTr="00F13ECB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i/>
                <w:sz w:val="24"/>
                <w:szCs w:val="24"/>
              </w:rPr>
              <w:t>Санитарно – бактериологическое  исследование</w:t>
            </w:r>
          </w:p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воздуха, смывов.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4B1D06" w:rsidRPr="0012664B" w:rsidTr="00F13ECB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i/>
                <w:sz w:val="24"/>
                <w:szCs w:val="24"/>
              </w:rPr>
              <w:t>Выполнение мер санитарно-эпидемиологического режима в КДЛ:</w:t>
            </w:r>
          </w:p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материала, дезинфекция и стерилизация  использованной лабораторной посуды, инструментария, средств защиты.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4B1D06" w:rsidRPr="0012664B" w:rsidTr="00F13ECB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B1D06" w:rsidRPr="0012664B" w:rsidTr="00F13ECB">
        <w:trPr>
          <w:trHeight w:val="340"/>
        </w:trPr>
        <w:tc>
          <w:tcPr>
            <w:tcW w:w="4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4B1D06" w:rsidRPr="0012664B" w:rsidTr="00F13ECB">
        <w:trPr>
          <w:trHeight w:val="468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06" w:rsidRPr="0012664B" w:rsidRDefault="004B1D06" w:rsidP="00F13EC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64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4B1D06" w:rsidRPr="004B1D06" w:rsidRDefault="004B1D06" w:rsidP="004B1D06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4B1D06" w:rsidRDefault="004B1D06" w:rsidP="004B1D06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4B1D06" w:rsidRDefault="004B1D06" w:rsidP="004B1D06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4B1D06" w:rsidRDefault="004B1D06" w:rsidP="00AC4873">
      <w:pPr>
        <w:spacing w:after="0"/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B1D06" w:rsidRPr="00EE2A3E" w:rsidRDefault="004B1D06" w:rsidP="004B1D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1C49">
        <w:rPr>
          <w:rFonts w:ascii="Times New Roman" w:hAnsi="Times New Roman"/>
          <w:b/>
          <w:sz w:val="24"/>
          <w:szCs w:val="24"/>
        </w:rPr>
        <w:lastRenderedPageBreak/>
        <w:t>Лист лабораторных исследований.</w:t>
      </w:r>
    </w:p>
    <w:p w:rsidR="004B1D06" w:rsidRPr="00211C49" w:rsidRDefault="004B1D06" w:rsidP="004B1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53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68"/>
      </w:tblGrid>
      <w:tr w:rsidR="004B1D06" w:rsidRPr="00211C49" w:rsidTr="00F13ECB">
        <w:trPr>
          <w:trHeight w:val="313"/>
        </w:trPr>
        <w:tc>
          <w:tcPr>
            <w:tcW w:w="2957" w:type="dxa"/>
            <w:vMerge w:val="restart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7128" w:type="dxa"/>
            <w:gridSpan w:val="18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4B1D06" w:rsidRPr="00211C49" w:rsidTr="00F13ECB">
        <w:trPr>
          <w:trHeight w:val="143"/>
        </w:trPr>
        <w:tc>
          <w:tcPr>
            <w:tcW w:w="2957" w:type="dxa"/>
            <w:vMerge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  <w:vMerge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1639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Приготовление питательных сред для культивирования патогенных кокков, возбудителей кишечных инфекций, ВКИ.  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551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Pr="00211C49">
              <w:rPr>
                <w:rFonts w:ascii="Times New Roman" w:hAnsi="Times New Roman"/>
                <w:sz w:val="24"/>
                <w:szCs w:val="24"/>
              </w:rPr>
              <w:t xml:space="preserve">, морфологических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211C49">
              <w:rPr>
                <w:rFonts w:ascii="Times New Roman" w:hAnsi="Times New Roman"/>
                <w:sz w:val="24"/>
                <w:szCs w:val="24"/>
              </w:rPr>
              <w:t xml:space="preserve">-в 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1356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сахаралитической</w:t>
            </w:r>
            <w:proofErr w:type="spellEnd"/>
            <w:r w:rsidRPr="00211C49">
              <w:rPr>
                <w:rFonts w:ascii="Times New Roman" w:hAnsi="Times New Roman"/>
                <w:sz w:val="24"/>
                <w:szCs w:val="24"/>
              </w:rPr>
              <w:t xml:space="preserve">, протеолитической,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гемолитичес</w:t>
            </w:r>
            <w:proofErr w:type="spellEnd"/>
            <w:r w:rsidRPr="00211C49">
              <w:rPr>
                <w:rFonts w:ascii="Times New Roman" w:hAnsi="Times New Roman"/>
                <w:sz w:val="24"/>
                <w:szCs w:val="24"/>
              </w:rPr>
              <w:t xml:space="preserve"> кой активности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313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Серодиагностика РА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313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313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РСК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313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РИФ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298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РНГА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1922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материала, дезинфекция и стерилизация использованной лабораторной посуды, инструментария, средств защиты;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1371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 w:rsidRPr="00211C49">
              <w:rPr>
                <w:rFonts w:ascii="Times New Roman" w:hAnsi="Times New Roman"/>
                <w:sz w:val="24"/>
                <w:szCs w:val="24"/>
              </w:rPr>
              <w:t xml:space="preserve"> контроля качества лабораторных исследований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536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Санитарная микробиология исследование воздуха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06" w:rsidRPr="00211C49" w:rsidTr="00F13ECB">
        <w:trPr>
          <w:trHeight w:val="1371"/>
        </w:trPr>
        <w:tc>
          <w:tcPr>
            <w:tcW w:w="2957" w:type="dxa"/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 Санитарная микробиология исследование смывов с рук и объектов </w:t>
            </w:r>
          </w:p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1D06" w:rsidRPr="00E2707F" w:rsidRDefault="004B1D06" w:rsidP="004B1D0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1D06" w:rsidRPr="00E2707F" w:rsidRDefault="004B1D06" w:rsidP="004B1D0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1D06" w:rsidRPr="00E2707F" w:rsidRDefault="004B1D06" w:rsidP="004B1D0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1D06" w:rsidRPr="00E2707F" w:rsidRDefault="004B1D06" w:rsidP="004B1D0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1D06" w:rsidRPr="00E2707F" w:rsidRDefault="004B1D06" w:rsidP="004B1D0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4B1D06" w:rsidRDefault="004B1D06" w:rsidP="004B1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1D06" w:rsidRDefault="004B1D06" w:rsidP="004B1D06"/>
    <w:p w:rsidR="004B1D06" w:rsidRPr="00143ACF" w:rsidRDefault="004B1D06" w:rsidP="004B1D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F"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 ПРАКТИКЕ</w:t>
      </w:r>
    </w:p>
    <w:p w:rsidR="004B1D06" w:rsidRPr="00143ACF" w:rsidRDefault="004B1D06" w:rsidP="004B1D0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1D06" w:rsidRPr="00143ACF" w:rsidRDefault="004B1D06" w:rsidP="004B1D06">
      <w:pPr>
        <w:spacing w:after="0"/>
        <w:rPr>
          <w:rFonts w:ascii="Times New Roman" w:hAnsi="Times New Roman"/>
          <w:sz w:val="24"/>
          <w:szCs w:val="24"/>
        </w:rPr>
      </w:pPr>
      <w:r w:rsidRPr="00143ACF">
        <w:rPr>
          <w:rFonts w:ascii="Times New Roman" w:hAnsi="Times New Roman"/>
          <w:sz w:val="24"/>
          <w:szCs w:val="24"/>
        </w:rPr>
        <w:t>Ф.И.О. обучающегося ____________________________________________________</w:t>
      </w:r>
    </w:p>
    <w:p w:rsidR="004B1D06" w:rsidRPr="00143ACF" w:rsidRDefault="004B1D06" w:rsidP="004B1D06">
      <w:pPr>
        <w:spacing w:after="0"/>
        <w:rPr>
          <w:rFonts w:ascii="Times New Roman" w:hAnsi="Times New Roman"/>
          <w:sz w:val="24"/>
          <w:szCs w:val="24"/>
        </w:rPr>
      </w:pPr>
    </w:p>
    <w:p w:rsidR="004B1D06" w:rsidRPr="00143ACF" w:rsidRDefault="006E314D" w:rsidP="004B1D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</w:t>
      </w:r>
      <w:r w:rsidRPr="006E314D">
        <w:rPr>
          <w:rFonts w:ascii="Times New Roman" w:hAnsi="Times New Roman"/>
          <w:sz w:val="24"/>
          <w:szCs w:val="24"/>
          <w:u w:val="single"/>
        </w:rPr>
        <w:t xml:space="preserve">405 </w:t>
      </w:r>
      <w:r w:rsidR="004B1D06" w:rsidRPr="00143ACF">
        <w:rPr>
          <w:rFonts w:ascii="Times New Roman" w:hAnsi="Times New Roman"/>
          <w:sz w:val="24"/>
          <w:szCs w:val="24"/>
        </w:rPr>
        <w:t xml:space="preserve">специальности  </w:t>
      </w:r>
      <w:r w:rsidR="004B1D06">
        <w:rPr>
          <w:rFonts w:ascii="Times New Roman" w:hAnsi="Times New Roman"/>
          <w:sz w:val="24"/>
          <w:szCs w:val="24"/>
          <w:u w:val="single"/>
        </w:rPr>
        <w:t>Лабораторная диагностика</w:t>
      </w:r>
    </w:p>
    <w:p w:rsidR="004B1D06" w:rsidRPr="00143ACF" w:rsidRDefault="004B1D06" w:rsidP="004B1D06">
      <w:pPr>
        <w:spacing w:after="0"/>
        <w:rPr>
          <w:rFonts w:ascii="Times New Roman" w:hAnsi="Times New Roman"/>
          <w:sz w:val="24"/>
          <w:szCs w:val="24"/>
        </w:rPr>
      </w:pPr>
    </w:p>
    <w:p w:rsidR="004B1D06" w:rsidRPr="00143ACF" w:rsidRDefault="004B1D06" w:rsidP="004B1D06">
      <w:pPr>
        <w:spacing w:after="0"/>
        <w:rPr>
          <w:rFonts w:ascii="Times New Roman" w:hAnsi="Times New Roman"/>
          <w:sz w:val="24"/>
          <w:szCs w:val="24"/>
        </w:rPr>
      </w:pPr>
      <w:r w:rsidRPr="00143ACF">
        <w:rPr>
          <w:rFonts w:ascii="Times New Roman" w:hAnsi="Times New Roman"/>
          <w:sz w:val="24"/>
          <w:szCs w:val="24"/>
        </w:rPr>
        <w:t xml:space="preserve">Проходившего (ей) производственную (преддипломную) практику </w:t>
      </w:r>
    </w:p>
    <w:p w:rsidR="004B1D06" w:rsidRPr="006E314D" w:rsidRDefault="006E314D" w:rsidP="004B1D0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E314D">
        <w:rPr>
          <w:rFonts w:ascii="Times New Roman" w:hAnsi="Times New Roman"/>
          <w:sz w:val="24"/>
          <w:szCs w:val="24"/>
          <w:u w:val="single"/>
        </w:rPr>
        <w:t xml:space="preserve">с 25 марта по 14 </w:t>
      </w:r>
      <w:proofErr w:type="spellStart"/>
      <w:r w:rsidRPr="006E314D">
        <w:rPr>
          <w:rFonts w:ascii="Times New Roman" w:hAnsi="Times New Roman"/>
          <w:sz w:val="24"/>
          <w:szCs w:val="24"/>
          <w:u w:val="single"/>
        </w:rPr>
        <w:t>апереля</w:t>
      </w:r>
      <w:proofErr w:type="spellEnd"/>
      <w:r w:rsidRPr="006E314D">
        <w:rPr>
          <w:rFonts w:ascii="Times New Roman" w:hAnsi="Times New Roman"/>
          <w:sz w:val="24"/>
          <w:szCs w:val="24"/>
          <w:u w:val="single"/>
        </w:rPr>
        <w:t xml:space="preserve"> 2021 </w:t>
      </w:r>
      <w:r w:rsidR="004B1D06" w:rsidRPr="006E314D">
        <w:rPr>
          <w:rFonts w:ascii="Times New Roman" w:hAnsi="Times New Roman"/>
          <w:sz w:val="24"/>
          <w:szCs w:val="24"/>
          <w:u w:val="single"/>
        </w:rPr>
        <w:t>г</w:t>
      </w:r>
    </w:p>
    <w:p w:rsidR="004B1D06" w:rsidRPr="00143ACF" w:rsidRDefault="004B1D06" w:rsidP="004B1D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D06" w:rsidRPr="00143ACF" w:rsidRDefault="004B1D06" w:rsidP="004B1D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ACF">
        <w:rPr>
          <w:rFonts w:ascii="Times New Roman" w:hAnsi="Times New Roman"/>
          <w:sz w:val="24"/>
          <w:szCs w:val="24"/>
        </w:rPr>
        <w:t>За время прохождения практики мною выполнены следующие объемы работ:</w:t>
      </w:r>
    </w:p>
    <w:p w:rsidR="004B1D06" w:rsidRPr="00143ACF" w:rsidRDefault="004B1D06" w:rsidP="004B1D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ACF">
        <w:rPr>
          <w:rFonts w:ascii="Times New Roman" w:hAnsi="Times New Roman"/>
          <w:sz w:val="24"/>
          <w:szCs w:val="24"/>
        </w:rPr>
        <w:t>1. Цифровой отчет</w:t>
      </w:r>
    </w:p>
    <w:p w:rsidR="004B1D06" w:rsidRPr="00143ACF" w:rsidRDefault="004B1D06" w:rsidP="004B1D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</w:tblGrid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pStyle w:val="3"/>
              <w:spacing w:line="276" w:lineRule="auto"/>
              <w:rPr>
                <w:b w:val="0"/>
                <w:color w:val="auto"/>
                <w:sz w:val="24"/>
                <w:szCs w:val="24"/>
              </w:rPr>
            </w:pPr>
            <w:r w:rsidRPr="00211C49">
              <w:rPr>
                <w:b w:val="0"/>
                <w:color w:val="auto"/>
                <w:sz w:val="24"/>
                <w:szCs w:val="24"/>
              </w:rPr>
              <w:t>Виды работ</w:t>
            </w:r>
            <w:r>
              <w:rPr>
                <w:b w:val="0"/>
                <w:color w:val="auto"/>
                <w:sz w:val="24"/>
                <w:szCs w:val="24"/>
              </w:rPr>
              <w:t xml:space="preserve"> 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B64F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- изучение нормативных документов, регламентирующих санитарно-противоэпидемический режим в </w:t>
            </w:r>
            <w:r w:rsidR="00B64FB5">
              <w:rPr>
                <w:rFonts w:ascii="Times New Roman" w:hAnsi="Times New Roman"/>
                <w:sz w:val="24"/>
                <w:szCs w:val="24"/>
              </w:rPr>
              <w:t>бактериологической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- прием, маркировка, регистрация биоматериала.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Приготовление питательных сред для культивирования патогенных кокков, возбудителей кишечных инфекций, ВКИ.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льтуральных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морфологических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свойствисследуемой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сахаралитической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протеолитической, гемолитичес</w:t>
            </w:r>
            <w:r w:rsidRPr="00211C49">
              <w:rPr>
                <w:rFonts w:ascii="Times New Roman" w:hAnsi="Times New Roman"/>
                <w:sz w:val="24"/>
                <w:szCs w:val="24"/>
              </w:rPr>
              <w:t>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исследуемой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Серодиагностика 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РНГА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материала, дезинфекция и стерилизация использованной лабораторной посуды, инструментария, средств защиты;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</w:t>
            </w:r>
            <w:proofErr w:type="spellStart"/>
            <w:r w:rsidRPr="00211C49"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 w:rsidRPr="00211C49">
              <w:rPr>
                <w:rFonts w:ascii="Times New Roman" w:hAnsi="Times New Roman"/>
                <w:sz w:val="24"/>
                <w:szCs w:val="24"/>
              </w:rPr>
              <w:t xml:space="preserve"> контроля качества лабораторных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>Санитарная микробиология исследование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11C49" w:rsidTr="00F13E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B6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sz w:val="24"/>
                <w:szCs w:val="24"/>
              </w:rPr>
              <w:t xml:space="preserve"> Санитарная микробиология</w:t>
            </w:r>
            <w:r w:rsidR="00B64FB5" w:rsidRPr="00B64FB5">
              <w:rPr>
                <w:rFonts w:ascii="Times New Roman" w:hAnsi="Times New Roman"/>
                <w:sz w:val="24"/>
                <w:szCs w:val="24"/>
              </w:rPr>
              <w:t>:</w:t>
            </w:r>
            <w:r w:rsidRPr="00211C49">
              <w:rPr>
                <w:rFonts w:ascii="Times New Roman" w:hAnsi="Times New Roman"/>
                <w:sz w:val="24"/>
                <w:szCs w:val="24"/>
              </w:rPr>
              <w:t xml:space="preserve"> исследование смывов с рук и объектов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211C49" w:rsidRDefault="004B1D06" w:rsidP="00F13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D06" w:rsidRDefault="004B1D06" w:rsidP="004B1D06">
      <w:pPr>
        <w:pStyle w:val="1"/>
        <w:rPr>
          <w:b/>
          <w:bCs/>
          <w:sz w:val="24"/>
          <w:szCs w:val="24"/>
        </w:rPr>
      </w:pPr>
    </w:p>
    <w:p w:rsidR="004B1D06" w:rsidRDefault="004B1D06" w:rsidP="004B1D06">
      <w:pPr>
        <w:pStyle w:val="1"/>
        <w:rPr>
          <w:b/>
          <w:bCs/>
          <w:sz w:val="24"/>
          <w:szCs w:val="24"/>
        </w:rPr>
      </w:pPr>
    </w:p>
    <w:p w:rsidR="004B1D06" w:rsidRDefault="004B1D06" w:rsidP="004B1D06">
      <w:pPr>
        <w:pStyle w:val="1"/>
        <w:rPr>
          <w:b/>
          <w:bCs/>
          <w:sz w:val="24"/>
          <w:szCs w:val="24"/>
        </w:rPr>
      </w:pPr>
    </w:p>
    <w:p w:rsidR="004B1D06" w:rsidRDefault="004B1D06" w:rsidP="004B1D06"/>
    <w:p w:rsidR="004B1D06" w:rsidRDefault="004B1D06" w:rsidP="004B1D06"/>
    <w:p w:rsidR="004B1D06" w:rsidRDefault="004B1D06" w:rsidP="004B1D06"/>
    <w:p w:rsidR="004B1D06" w:rsidRPr="006E314D" w:rsidRDefault="004B1D06" w:rsidP="004B1D06">
      <w:pPr>
        <w:pStyle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314D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2. </w:t>
      </w:r>
      <w:r w:rsidRPr="006E314D">
        <w:rPr>
          <w:rFonts w:ascii="Times New Roman" w:hAnsi="Times New Roman" w:cs="Times New Roman"/>
          <w:bCs/>
          <w:caps/>
          <w:color w:val="auto"/>
          <w:sz w:val="24"/>
          <w:szCs w:val="24"/>
        </w:rPr>
        <w:t>Текстовой отчет</w:t>
      </w:r>
    </w:p>
    <w:p w:rsidR="004B1D06" w:rsidRPr="00205FDE" w:rsidRDefault="004B1D06" w:rsidP="004B1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B1D06" w:rsidRPr="00205FDE" w:rsidTr="00F13ECB">
        <w:tc>
          <w:tcPr>
            <w:tcW w:w="9571" w:type="dxa"/>
          </w:tcPr>
          <w:p w:rsidR="004B1D06" w:rsidRPr="00877961" w:rsidRDefault="004B1D06" w:rsidP="004B1D0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77961">
              <w:rPr>
                <w:rFonts w:ascii="Times New Roman" w:hAnsi="Times New Roman"/>
                <w:sz w:val="24"/>
                <w:szCs w:val="24"/>
              </w:rPr>
              <w:t xml:space="preserve">мения, которыми хорошо овладел </w:t>
            </w:r>
            <w:r>
              <w:rPr>
                <w:rFonts w:ascii="Times New Roman" w:hAnsi="Times New Roman"/>
                <w:sz w:val="24"/>
                <w:szCs w:val="24"/>
              </w:rPr>
              <w:t>в ходе практики:</w:t>
            </w: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4B1D0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877961" w:rsidRDefault="004B1D06" w:rsidP="004B1D0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7961">
              <w:rPr>
                <w:rFonts w:ascii="Times New Roman" w:hAnsi="Times New Roman"/>
                <w:sz w:val="24"/>
                <w:szCs w:val="24"/>
              </w:rPr>
              <w:t>омощь оказана со стороны методических и непосредственных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877961" w:rsidRDefault="004B1D06" w:rsidP="004B1D0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77961">
              <w:rPr>
                <w:rFonts w:ascii="Times New Roman" w:hAnsi="Times New Roman"/>
                <w:sz w:val="24"/>
                <w:szCs w:val="24"/>
              </w:rPr>
              <w:t>амечания и предложения по прохождению практики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06" w:rsidRPr="00205FDE" w:rsidTr="00F13ECB">
        <w:tc>
          <w:tcPr>
            <w:tcW w:w="9571" w:type="dxa"/>
          </w:tcPr>
          <w:p w:rsidR="004B1D06" w:rsidRPr="00205FDE" w:rsidRDefault="004B1D06" w:rsidP="00F1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D06" w:rsidRPr="00143ACF" w:rsidRDefault="004B1D06" w:rsidP="004B1D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43ACF">
        <w:rPr>
          <w:rFonts w:ascii="Times New Roman" w:hAnsi="Times New Roman"/>
          <w:bCs/>
          <w:sz w:val="24"/>
          <w:szCs w:val="24"/>
        </w:rPr>
        <w:t>Общий руководитель практики</w:t>
      </w:r>
      <w:r w:rsidRPr="00143ACF">
        <w:rPr>
          <w:rFonts w:ascii="Times New Roman" w:hAnsi="Times New Roman"/>
          <w:b/>
          <w:bCs/>
          <w:sz w:val="24"/>
          <w:szCs w:val="24"/>
        </w:rPr>
        <w:t xml:space="preserve">   ________________  </w:t>
      </w: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4B1D06" w:rsidRPr="00143ACF" w:rsidRDefault="004B1D06" w:rsidP="004B1D06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143ACF">
        <w:rPr>
          <w:rFonts w:ascii="Times New Roman" w:hAnsi="Times New Roman"/>
          <w:bCs/>
          <w:i/>
          <w:sz w:val="24"/>
          <w:szCs w:val="24"/>
        </w:rPr>
        <w:t>(подпись)</w:t>
      </w:r>
      <w:r>
        <w:rPr>
          <w:rFonts w:ascii="Times New Roman" w:hAnsi="Times New Roman"/>
          <w:bCs/>
          <w:i/>
          <w:sz w:val="24"/>
          <w:szCs w:val="24"/>
        </w:rPr>
        <w:t xml:space="preserve">                           (ФИО)</w:t>
      </w:r>
    </w:p>
    <w:p w:rsidR="004B1D06" w:rsidRPr="00CF7B09" w:rsidRDefault="004B1D06" w:rsidP="004B1D06">
      <w:pPr>
        <w:spacing w:after="0"/>
        <w:jc w:val="both"/>
        <w:rPr>
          <w:rFonts w:ascii="Times New Roman" w:hAnsi="Times New Roman"/>
          <w:b/>
          <w:bCs/>
        </w:rPr>
      </w:pPr>
    </w:p>
    <w:p w:rsidR="004B1D06" w:rsidRPr="00CF7B09" w:rsidRDefault="004B1D06" w:rsidP="004B1D06">
      <w:pPr>
        <w:jc w:val="both"/>
        <w:rPr>
          <w:rFonts w:ascii="Times New Roman" w:hAnsi="Times New Roman"/>
          <w:b/>
          <w:bCs/>
        </w:rPr>
      </w:pPr>
    </w:p>
    <w:p w:rsidR="004B1D06" w:rsidRPr="00CF7B09" w:rsidRDefault="004B1D06" w:rsidP="004B1D06">
      <w:pPr>
        <w:jc w:val="both"/>
        <w:rPr>
          <w:rFonts w:ascii="Times New Roman" w:hAnsi="Times New Roman"/>
          <w:b/>
          <w:bCs/>
        </w:rPr>
      </w:pPr>
    </w:p>
    <w:p w:rsidR="004B1D06" w:rsidRPr="00CF7B09" w:rsidRDefault="004B1D06" w:rsidP="004B1D06">
      <w:pPr>
        <w:jc w:val="both"/>
        <w:rPr>
          <w:rFonts w:ascii="Times New Roman" w:hAnsi="Times New Roman"/>
          <w:bCs/>
        </w:rPr>
      </w:pPr>
      <w:r w:rsidRPr="00CF7B09">
        <w:rPr>
          <w:rFonts w:ascii="Times New Roman" w:hAnsi="Times New Roman"/>
          <w:bCs/>
        </w:rPr>
        <w:t>М.П.организации</w:t>
      </w:r>
    </w:p>
    <w:p w:rsidR="004B1D06" w:rsidRDefault="004B1D06" w:rsidP="004B1D06"/>
    <w:p w:rsidR="004B1D06" w:rsidRPr="00FC3560" w:rsidRDefault="004B1D06" w:rsidP="004B1D06">
      <w:pPr>
        <w:pStyle w:val="2"/>
        <w:ind w:firstLine="0"/>
        <w:jc w:val="center"/>
        <w:rPr>
          <w:b/>
          <w:sz w:val="18"/>
        </w:rPr>
      </w:pPr>
      <w:r w:rsidRPr="00FC3560">
        <w:rPr>
          <w:b/>
          <w:sz w:val="18"/>
        </w:rPr>
        <w:lastRenderedPageBreak/>
        <w:t>ХАРАКТЕРИСТИКА</w:t>
      </w:r>
    </w:p>
    <w:p w:rsidR="004B1D06" w:rsidRPr="00FC3560" w:rsidRDefault="004B1D06" w:rsidP="004B1D06">
      <w:pPr>
        <w:pStyle w:val="a6"/>
        <w:jc w:val="center"/>
        <w:rPr>
          <w:b/>
          <w:iCs/>
          <w:sz w:val="24"/>
          <w:szCs w:val="28"/>
        </w:rPr>
      </w:pPr>
      <w:r w:rsidRPr="00FC3560">
        <w:rPr>
          <w:b/>
          <w:iCs/>
          <w:sz w:val="24"/>
          <w:szCs w:val="28"/>
        </w:rPr>
        <w:t>_________________________________________________________</w:t>
      </w:r>
    </w:p>
    <w:p w:rsidR="004B1D06" w:rsidRPr="00FC3560" w:rsidRDefault="004B1D06" w:rsidP="004B1D06">
      <w:pPr>
        <w:pStyle w:val="a6"/>
        <w:jc w:val="center"/>
        <w:rPr>
          <w:i/>
          <w:iCs/>
          <w:sz w:val="22"/>
          <w:szCs w:val="24"/>
        </w:rPr>
      </w:pPr>
      <w:r w:rsidRPr="00FC3560">
        <w:rPr>
          <w:i/>
          <w:iCs/>
          <w:sz w:val="22"/>
          <w:szCs w:val="24"/>
        </w:rPr>
        <w:t>ФИО</w:t>
      </w:r>
    </w:p>
    <w:p w:rsidR="004B1D06" w:rsidRPr="00FC3560" w:rsidRDefault="004B1D06" w:rsidP="004B1D06">
      <w:pPr>
        <w:pStyle w:val="a6"/>
        <w:rPr>
          <w:b/>
          <w:iCs/>
          <w:sz w:val="22"/>
          <w:szCs w:val="24"/>
        </w:rPr>
      </w:pPr>
      <w:r w:rsidRPr="00FC3560">
        <w:rPr>
          <w:iCs/>
          <w:sz w:val="22"/>
          <w:szCs w:val="24"/>
        </w:rPr>
        <w:t>обучающийся (</w:t>
      </w:r>
      <w:proofErr w:type="spellStart"/>
      <w:r w:rsidRPr="00FC3560">
        <w:rPr>
          <w:iCs/>
          <w:sz w:val="22"/>
          <w:szCs w:val="24"/>
        </w:rPr>
        <w:t>ая</w:t>
      </w:r>
      <w:proofErr w:type="spellEnd"/>
      <w:r w:rsidRPr="00FC3560">
        <w:rPr>
          <w:iCs/>
          <w:sz w:val="22"/>
          <w:szCs w:val="24"/>
        </w:rPr>
        <w:t>) на __</w:t>
      </w:r>
      <w:r w:rsidR="00A06698">
        <w:rPr>
          <w:iCs/>
          <w:sz w:val="22"/>
          <w:szCs w:val="24"/>
        </w:rPr>
        <w:t xml:space="preserve">4_курсе </w:t>
      </w:r>
      <w:r w:rsidRPr="00FC3560">
        <w:rPr>
          <w:iCs/>
          <w:sz w:val="22"/>
          <w:szCs w:val="24"/>
        </w:rPr>
        <w:t xml:space="preserve">по специальности СПО   </w:t>
      </w:r>
      <w:r w:rsidRPr="00FC3560">
        <w:rPr>
          <w:b/>
          <w:iCs/>
          <w:sz w:val="22"/>
          <w:szCs w:val="24"/>
          <w:u w:val="single"/>
        </w:rPr>
        <w:t>060604Лабораторная диагностика</w:t>
      </w:r>
    </w:p>
    <w:p w:rsidR="004B1D06" w:rsidRPr="00FC3560" w:rsidRDefault="004B1D06" w:rsidP="004B1D06">
      <w:pPr>
        <w:pStyle w:val="a6"/>
        <w:jc w:val="center"/>
        <w:rPr>
          <w:iCs/>
          <w:sz w:val="22"/>
          <w:szCs w:val="24"/>
          <w:u w:val="single"/>
        </w:rPr>
      </w:pPr>
      <w:r w:rsidRPr="00FC3560">
        <w:rPr>
          <w:iCs/>
          <w:sz w:val="22"/>
          <w:szCs w:val="24"/>
        </w:rPr>
        <w:t xml:space="preserve">успешно прошел (ла)  производственную практику по профессиональному модулю:          </w:t>
      </w:r>
      <w:r w:rsidRPr="00FC3560">
        <w:rPr>
          <w:b/>
          <w:iCs/>
          <w:sz w:val="22"/>
          <w:szCs w:val="24"/>
          <w:u w:val="single"/>
        </w:rPr>
        <w:t>Проведение лабораторных микробиологических исследований</w:t>
      </w:r>
    </w:p>
    <w:p w:rsidR="004B1D06" w:rsidRPr="00FC3560" w:rsidRDefault="004B1D06" w:rsidP="004B1D06">
      <w:pPr>
        <w:pStyle w:val="a6"/>
        <w:rPr>
          <w:i/>
          <w:iCs/>
          <w:sz w:val="22"/>
          <w:szCs w:val="24"/>
        </w:rPr>
      </w:pPr>
    </w:p>
    <w:p w:rsidR="004B1D06" w:rsidRPr="00FC3560" w:rsidRDefault="004B1D06" w:rsidP="004B1D06">
      <w:pPr>
        <w:pStyle w:val="a6"/>
        <w:rPr>
          <w:b/>
          <w:iCs/>
          <w:sz w:val="22"/>
          <w:szCs w:val="24"/>
        </w:rPr>
      </w:pPr>
      <w:r w:rsidRPr="00FC3560">
        <w:rPr>
          <w:iCs/>
          <w:sz w:val="22"/>
          <w:szCs w:val="24"/>
        </w:rPr>
        <w:t xml:space="preserve">МДК      </w:t>
      </w:r>
      <w:r>
        <w:rPr>
          <w:b/>
          <w:iCs/>
          <w:sz w:val="22"/>
          <w:szCs w:val="24"/>
          <w:u w:val="single"/>
        </w:rPr>
        <w:t xml:space="preserve">Теория и практика </w:t>
      </w:r>
      <w:r w:rsidRPr="00FC3560">
        <w:rPr>
          <w:b/>
          <w:iCs/>
          <w:sz w:val="22"/>
          <w:szCs w:val="24"/>
          <w:u w:val="single"/>
        </w:rPr>
        <w:t xml:space="preserve"> лабораторных микробиологических</w:t>
      </w:r>
      <w:r>
        <w:rPr>
          <w:b/>
          <w:iCs/>
          <w:sz w:val="22"/>
          <w:szCs w:val="24"/>
          <w:u w:val="single"/>
        </w:rPr>
        <w:t xml:space="preserve"> и иммунологических</w:t>
      </w:r>
      <w:r w:rsidRPr="00FC3560">
        <w:rPr>
          <w:b/>
          <w:iCs/>
          <w:sz w:val="22"/>
          <w:szCs w:val="24"/>
          <w:u w:val="single"/>
        </w:rPr>
        <w:t xml:space="preserve"> исследований</w:t>
      </w:r>
    </w:p>
    <w:p w:rsidR="004B1D06" w:rsidRPr="00FC3560" w:rsidRDefault="004B1D06" w:rsidP="004B1D06">
      <w:pPr>
        <w:pStyle w:val="a6"/>
        <w:rPr>
          <w:b/>
          <w:iCs/>
          <w:sz w:val="22"/>
          <w:szCs w:val="24"/>
        </w:rPr>
      </w:pPr>
    </w:p>
    <w:p w:rsidR="004B1D06" w:rsidRPr="006E314D" w:rsidRDefault="006E314D" w:rsidP="004B1D06">
      <w:pPr>
        <w:pStyle w:val="a6"/>
        <w:rPr>
          <w:iCs/>
          <w:sz w:val="22"/>
          <w:szCs w:val="24"/>
          <w:u w:val="single"/>
        </w:rPr>
      </w:pPr>
      <w:r w:rsidRPr="006E314D">
        <w:rPr>
          <w:iCs/>
          <w:sz w:val="22"/>
          <w:szCs w:val="24"/>
          <w:u w:val="single"/>
        </w:rPr>
        <w:t xml:space="preserve">в объеме 108часов с «25»марта 2021г.  по «14» апреля 2021 </w:t>
      </w:r>
      <w:r w:rsidR="004B1D06" w:rsidRPr="006E314D">
        <w:rPr>
          <w:iCs/>
          <w:sz w:val="22"/>
          <w:szCs w:val="24"/>
          <w:u w:val="single"/>
        </w:rPr>
        <w:t>г.</w:t>
      </w:r>
    </w:p>
    <w:p w:rsidR="004B1D06" w:rsidRPr="00FC3560" w:rsidRDefault="004B1D06" w:rsidP="004B1D06">
      <w:pPr>
        <w:pStyle w:val="a6"/>
        <w:rPr>
          <w:iCs/>
          <w:sz w:val="22"/>
          <w:szCs w:val="24"/>
        </w:rPr>
      </w:pPr>
    </w:p>
    <w:p w:rsidR="004B1D06" w:rsidRPr="00FC3560" w:rsidRDefault="004B1D06" w:rsidP="004B1D06">
      <w:pPr>
        <w:pStyle w:val="a6"/>
        <w:rPr>
          <w:iCs/>
          <w:sz w:val="22"/>
          <w:szCs w:val="24"/>
        </w:rPr>
      </w:pPr>
      <w:r w:rsidRPr="00FC3560">
        <w:rPr>
          <w:iCs/>
          <w:sz w:val="22"/>
          <w:szCs w:val="24"/>
        </w:rPr>
        <w:t>в организации______________________________________________________</w:t>
      </w:r>
    </w:p>
    <w:p w:rsidR="004B1D06" w:rsidRPr="00FC3560" w:rsidRDefault="004B1D06" w:rsidP="004B1D06">
      <w:pPr>
        <w:pStyle w:val="a6"/>
        <w:pBdr>
          <w:bottom w:val="single" w:sz="12" w:space="0" w:color="auto"/>
        </w:pBdr>
        <w:rPr>
          <w:iCs/>
          <w:sz w:val="24"/>
          <w:szCs w:val="28"/>
        </w:rPr>
      </w:pPr>
    </w:p>
    <w:p w:rsidR="004B1D06" w:rsidRPr="00FC3560" w:rsidRDefault="004B1D06" w:rsidP="004B1D06">
      <w:pPr>
        <w:pStyle w:val="a6"/>
        <w:jc w:val="center"/>
        <w:rPr>
          <w:i/>
          <w:iCs/>
          <w:sz w:val="18"/>
        </w:rPr>
      </w:pPr>
      <w:r w:rsidRPr="00FC3560">
        <w:rPr>
          <w:i/>
          <w:iCs/>
          <w:sz w:val="18"/>
        </w:rPr>
        <w:t>наименование организации, юридический адрес</w:t>
      </w:r>
    </w:p>
    <w:p w:rsidR="004B1D06" w:rsidRPr="00FC3560" w:rsidRDefault="004B1D06" w:rsidP="004B1D06">
      <w:pPr>
        <w:pStyle w:val="a6"/>
        <w:rPr>
          <w:iCs/>
          <w:sz w:val="22"/>
          <w:szCs w:val="24"/>
        </w:rPr>
      </w:pPr>
      <w:r w:rsidRPr="00FC3560">
        <w:rPr>
          <w:iCs/>
          <w:sz w:val="22"/>
          <w:szCs w:val="24"/>
        </w:rPr>
        <w:t>За время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  <w:gridCol w:w="1525"/>
      </w:tblGrid>
      <w:tr w:rsidR="004B1D06" w:rsidRPr="00FC3560" w:rsidTr="00F13ECB">
        <w:tc>
          <w:tcPr>
            <w:tcW w:w="2802" w:type="dxa"/>
          </w:tcPr>
          <w:p w:rsidR="004B1D06" w:rsidRPr="00FC3560" w:rsidRDefault="004B1D06" w:rsidP="00F13ECB">
            <w:pPr>
              <w:pStyle w:val="a6"/>
              <w:jc w:val="center"/>
              <w:rPr>
                <w:iCs/>
                <w:sz w:val="22"/>
                <w:szCs w:val="24"/>
              </w:rPr>
            </w:pPr>
            <w:r w:rsidRPr="00FC3560">
              <w:rPr>
                <w:iCs/>
                <w:sz w:val="22"/>
                <w:szCs w:val="24"/>
              </w:rPr>
              <w:t>№ ОК/ПК</w:t>
            </w:r>
          </w:p>
        </w:tc>
        <w:tc>
          <w:tcPr>
            <w:tcW w:w="5244" w:type="dxa"/>
          </w:tcPr>
          <w:p w:rsidR="004B1D06" w:rsidRPr="00FC3560" w:rsidRDefault="004B1D06" w:rsidP="00F13ECB">
            <w:pPr>
              <w:pStyle w:val="a6"/>
              <w:jc w:val="center"/>
              <w:rPr>
                <w:iCs/>
                <w:sz w:val="22"/>
                <w:szCs w:val="24"/>
              </w:rPr>
            </w:pPr>
            <w:r w:rsidRPr="00FC3560">
              <w:rPr>
                <w:iCs/>
                <w:sz w:val="22"/>
                <w:szCs w:val="24"/>
              </w:rPr>
              <w:t xml:space="preserve">Критерии оценки </w:t>
            </w:r>
          </w:p>
        </w:tc>
        <w:tc>
          <w:tcPr>
            <w:tcW w:w="1525" w:type="dxa"/>
          </w:tcPr>
          <w:p w:rsidR="004B1D06" w:rsidRDefault="004B1D06" w:rsidP="00F13ECB">
            <w:pPr>
              <w:pStyle w:val="a6"/>
              <w:jc w:val="center"/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Баллы</w:t>
            </w:r>
          </w:p>
          <w:p w:rsidR="004B1D06" w:rsidRPr="00FC3560" w:rsidRDefault="004B1D06" w:rsidP="00F13ECB">
            <w:pPr>
              <w:pStyle w:val="a6"/>
              <w:jc w:val="center"/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0-2</w:t>
            </w:r>
          </w:p>
        </w:tc>
      </w:tr>
      <w:tr w:rsidR="004B1D06" w:rsidRPr="00FC3560" w:rsidTr="00F13ECB">
        <w:tc>
          <w:tcPr>
            <w:tcW w:w="2802" w:type="dxa"/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 xml:space="preserve">ПК 4.1,  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 xml:space="preserve">ОК13, ОК 12, </w:t>
            </w:r>
          </w:p>
        </w:tc>
        <w:tc>
          <w:tcPr>
            <w:tcW w:w="5244" w:type="dxa"/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- Работа с нормативными  документами и приказами.</w:t>
            </w:r>
          </w:p>
        </w:tc>
        <w:tc>
          <w:tcPr>
            <w:tcW w:w="1525" w:type="dxa"/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 xml:space="preserve">ПК 4.1, ПК4.2, 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ОК1, 9</w:t>
            </w:r>
          </w:p>
        </w:tc>
        <w:tc>
          <w:tcPr>
            <w:tcW w:w="5244" w:type="dxa"/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- Организация рабочего места для проведения микробиологических исследований.</w:t>
            </w:r>
          </w:p>
        </w:tc>
        <w:tc>
          <w:tcPr>
            <w:tcW w:w="1525" w:type="dxa"/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ПК 41 ,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ОК13, ОК 12</w:t>
            </w:r>
          </w:p>
        </w:tc>
        <w:tc>
          <w:tcPr>
            <w:tcW w:w="5244" w:type="dxa"/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- Прием, регистрация биоматериала.</w:t>
            </w:r>
          </w:p>
        </w:tc>
        <w:tc>
          <w:tcPr>
            <w:tcW w:w="1525" w:type="dxa"/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ПК 4.1, ПК 4.4,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ОК13, ОК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- Прием, регистрация биоматериала.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ПК 4.1, ПК 4.4,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ОК13, ОК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Приготовление общеупотребительных питательных сред, приготовление дифференциально - диагностических сред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ПК4</w:t>
            </w:r>
            <w:r w:rsidRPr="00FC3560">
              <w:rPr>
                <w:rFonts w:ascii="Times New Roman" w:hAnsi="Times New Roman"/>
                <w:szCs w:val="24"/>
              </w:rPr>
              <w:t xml:space="preserve">.2, 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ОК1,2, 3, 6, 7, 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Техника посевов</w:t>
            </w:r>
          </w:p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 xml:space="preserve">ПК 4.1, ПК4.2, 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ОК1, 6,  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 xml:space="preserve">Изучение </w:t>
            </w:r>
            <w:proofErr w:type="spellStart"/>
            <w:r w:rsidRPr="00FC3560">
              <w:rPr>
                <w:rFonts w:ascii="Times New Roman" w:hAnsi="Times New Roman"/>
                <w:szCs w:val="24"/>
              </w:rPr>
              <w:t>культуральных</w:t>
            </w:r>
            <w:proofErr w:type="spellEnd"/>
            <w:r w:rsidRPr="00FC3560">
              <w:rPr>
                <w:rFonts w:ascii="Times New Roman" w:hAnsi="Times New Roman"/>
                <w:szCs w:val="24"/>
              </w:rPr>
              <w:t xml:space="preserve"> свойств</w:t>
            </w:r>
            <w:r w:rsidRPr="00FC3560">
              <w:rPr>
                <w:rFonts w:ascii="Times New Roman" w:hAnsi="Times New Roman"/>
              </w:rPr>
              <w:t xml:space="preserve"> м/о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 xml:space="preserve">ПК 4.1, ПК4.2, 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ПО, ОК1, 6,  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Изучение биохимических свойств</w:t>
            </w:r>
            <w:r w:rsidRPr="00FC3560">
              <w:rPr>
                <w:rFonts w:ascii="Times New Roman" w:hAnsi="Times New Roman"/>
              </w:rPr>
              <w:t xml:space="preserve">  м/о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ПК 4.2,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</w:rPr>
              <w:t>Проведение лабораторных микробиологических и иммунологических исследований биологических материалов, проб объектов внешней среды и пищевых продуктов; участвовать в контроле качества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ПК 4.1, ПК 4.4,</w:t>
            </w:r>
          </w:p>
          <w:p w:rsidR="004B1D06" w:rsidRPr="00FC3560" w:rsidRDefault="004B1D06" w:rsidP="00F13EC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ОК13, ОК 11,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- Регистрация результатов исследования.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a6"/>
              <w:rPr>
                <w:iCs/>
                <w:sz w:val="22"/>
                <w:szCs w:val="24"/>
              </w:rPr>
            </w:pPr>
          </w:p>
        </w:tc>
      </w:tr>
      <w:tr w:rsidR="004B1D06" w:rsidRPr="00FC3560" w:rsidTr="00F13ECB">
        <w:trPr>
          <w:trHeight w:val="1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ПК 4.1, ПК 4.4,</w:t>
            </w:r>
          </w:p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3560">
              <w:rPr>
                <w:rFonts w:ascii="Times New Roman" w:hAnsi="Times New Roman"/>
                <w:szCs w:val="24"/>
              </w:rPr>
              <w:t>ОК13, ОК 11,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pStyle w:val="23"/>
              <w:shd w:val="clear" w:color="auto" w:fill="auto"/>
              <w:spacing w:after="0" w:line="240" w:lineRule="auto"/>
              <w:ind w:left="20" w:right="40"/>
              <w:jc w:val="both"/>
              <w:rPr>
                <w:color w:val="auto"/>
                <w:sz w:val="24"/>
                <w:szCs w:val="24"/>
              </w:rPr>
            </w:pPr>
            <w:r w:rsidRPr="00FC3560">
              <w:rPr>
                <w:color w:val="auto"/>
                <w:sz w:val="24"/>
                <w:szCs w:val="24"/>
              </w:rPr>
              <w:t>Проведение утилизации отработанного материала, дезинфекции и стерилизации использованной лабораторной посуды, инструментария, средств защиты.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6" w:rsidRPr="00FC3560" w:rsidRDefault="004B1D06" w:rsidP="00F13EC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B1D06" w:rsidRDefault="004B1D06" w:rsidP="004B1D06">
      <w:pPr>
        <w:pStyle w:val="a6"/>
        <w:jc w:val="right"/>
        <w:rPr>
          <w:iCs/>
          <w:color w:val="00B050"/>
          <w:sz w:val="22"/>
          <w:szCs w:val="24"/>
        </w:rPr>
      </w:pPr>
    </w:p>
    <w:p w:rsidR="004B1D06" w:rsidRPr="00FC3560" w:rsidRDefault="004B1D06" w:rsidP="004B1D06">
      <w:pPr>
        <w:pStyle w:val="a6"/>
        <w:jc w:val="right"/>
        <w:rPr>
          <w:iCs/>
          <w:sz w:val="22"/>
          <w:szCs w:val="24"/>
        </w:rPr>
      </w:pPr>
      <w:r w:rsidRPr="00FC3560">
        <w:rPr>
          <w:iCs/>
          <w:sz w:val="22"/>
          <w:szCs w:val="24"/>
        </w:rPr>
        <w:t>«____»___________20__ г.</w:t>
      </w:r>
    </w:p>
    <w:p w:rsidR="004B1D06" w:rsidRPr="00FC3560" w:rsidRDefault="004B1D06" w:rsidP="004B1D06">
      <w:pPr>
        <w:pStyle w:val="a6"/>
        <w:jc w:val="right"/>
        <w:rPr>
          <w:iCs/>
          <w:sz w:val="22"/>
          <w:szCs w:val="24"/>
        </w:rPr>
      </w:pPr>
    </w:p>
    <w:p w:rsidR="004B1D06" w:rsidRPr="00FC3560" w:rsidRDefault="004B1D06" w:rsidP="004B1D06">
      <w:pPr>
        <w:pStyle w:val="a6"/>
        <w:jc w:val="right"/>
        <w:rPr>
          <w:iCs/>
          <w:sz w:val="22"/>
          <w:szCs w:val="24"/>
        </w:rPr>
      </w:pPr>
      <w:r w:rsidRPr="00FC3560">
        <w:rPr>
          <w:iCs/>
          <w:sz w:val="22"/>
          <w:szCs w:val="24"/>
        </w:rPr>
        <w:t>Подпись непосредственного руководителя практики</w:t>
      </w:r>
    </w:p>
    <w:p w:rsidR="004B1D06" w:rsidRPr="00EA73C2" w:rsidRDefault="004B1D06" w:rsidP="004B1D06">
      <w:pPr>
        <w:pStyle w:val="a6"/>
        <w:jc w:val="right"/>
        <w:rPr>
          <w:iCs/>
          <w:sz w:val="22"/>
          <w:szCs w:val="24"/>
        </w:rPr>
      </w:pPr>
      <w:r w:rsidRPr="00EA73C2">
        <w:rPr>
          <w:iCs/>
          <w:sz w:val="22"/>
          <w:szCs w:val="24"/>
        </w:rPr>
        <w:t>_______________/ФИО, должность</w:t>
      </w:r>
    </w:p>
    <w:p w:rsidR="004B1D06" w:rsidRDefault="004B1D06" w:rsidP="004B1D06">
      <w:pPr>
        <w:pStyle w:val="a6"/>
        <w:jc w:val="right"/>
        <w:rPr>
          <w:iCs/>
          <w:sz w:val="22"/>
          <w:szCs w:val="24"/>
        </w:rPr>
      </w:pPr>
    </w:p>
    <w:p w:rsidR="004B1D06" w:rsidRDefault="004B1D06" w:rsidP="004B1D06">
      <w:pPr>
        <w:pStyle w:val="a6"/>
        <w:jc w:val="right"/>
        <w:rPr>
          <w:iCs/>
          <w:sz w:val="22"/>
          <w:szCs w:val="24"/>
        </w:rPr>
      </w:pPr>
      <w:r w:rsidRPr="00EA73C2">
        <w:rPr>
          <w:iCs/>
          <w:sz w:val="22"/>
          <w:szCs w:val="24"/>
        </w:rPr>
        <w:t>Подпись общего руководителя практики</w:t>
      </w:r>
    </w:p>
    <w:p w:rsidR="004B1D06" w:rsidRPr="00EA73C2" w:rsidRDefault="004B1D06" w:rsidP="004B1D06">
      <w:pPr>
        <w:pStyle w:val="a6"/>
        <w:jc w:val="right"/>
        <w:rPr>
          <w:iCs/>
          <w:sz w:val="22"/>
          <w:szCs w:val="24"/>
        </w:rPr>
      </w:pPr>
    </w:p>
    <w:p w:rsidR="004B1D06" w:rsidRDefault="004B1D06" w:rsidP="004B1D06">
      <w:pPr>
        <w:pStyle w:val="a6"/>
        <w:jc w:val="right"/>
        <w:rPr>
          <w:iCs/>
          <w:sz w:val="22"/>
          <w:szCs w:val="24"/>
        </w:rPr>
      </w:pPr>
      <w:r w:rsidRPr="00EA73C2">
        <w:rPr>
          <w:iCs/>
          <w:sz w:val="22"/>
          <w:szCs w:val="24"/>
        </w:rPr>
        <w:t>_____________/ФИО, должность</w:t>
      </w:r>
    </w:p>
    <w:p w:rsidR="004B1D06" w:rsidRPr="00EA73C2" w:rsidRDefault="004B1D06" w:rsidP="004B1D06">
      <w:pPr>
        <w:pStyle w:val="a6"/>
        <w:jc w:val="center"/>
        <w:rPr>
          <w:iCs/>
          <w:sz w:val="22"/>
          <w:szCs w:val="24"/>
        </w:rPr>
      </w:pPr>
      <w:r w:rsidRPr="00EA73C2">
        <w:rPr>
          <w:iCs/>
          <w:sz w:val="22"/>
          <w:szCs w:val="24"/>
        </w:rPr>
        <w:t>м.п.</w:t>
      </w:r>
    </w:p>
    <w:p w:rsidR="004B1D06" w:rsidRPr="00405FF3" w:rsidRDefault="004B1D06" w:rsidP="004B1D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5FF3">
        <w:rPr>
          <w:rFonts w:ascii="Times New Roman" w:hAnsi="Times New Roman"/>
          <w:b/>
          <w:sz w:val="28"/>
          <w:szCs w:val="28"/>
        </w:rPr>
        <w:lastRenderedPageBreak/>
        <w:t>График прохождения практики.</w:t>
      </w:r>
    </w:p>
    <w:p w:rsidR="004B1D06" w:rsidRPr="00405FF3" w:rsidRDefault="004B1D06" w:rsidP="004B1D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842"/>
        <w:gridCol w:w="1985"/>
        <w:gridCol w:w="2372"/>
      </w:tblGrid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руководителя.</w:t>
            </w: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405FF3" w:rsidTr="00F13E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06" w:rsidRPr="00405FF3" w:rsidRDefault="004B1D06" w:rsidP="00F13E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D06" w:rsidRDefault="004B1D06" w:rsidP="004B1D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Default="004B1D06" w:rsidP="004B1D06"/>
    <w:p w:rsidR="004B1D06" w:rsidRPr="00EC4222" w:rsidRDefault="004B1D06" w:rsidP="004B1D06">
      <w:pPr>
        <w:jc w:val="center"/>
        <w:rPr>
          <w:rFonts w:ascii="Times New Roman" w:hAnsi="Times New Roman"/>
          <w:b/>
          <w:sz w:val="32"/>
          <w:szCs w:val="32"/>
        </w:rPr>
      </w:pPr>
      <w:r w:rsidRPr="001833FC">
        <w:rPr>
          <w:rFonts w:ascii="Times New Roman" w:hAnsi="Times New Roman"/>
          <w:b/>
          <w:sz w:val="32"/>
          <w:szCs w:val="32"/>
        </w:rPr>
        <w:lastRenderedPageBreak/>
        <w:t>Аттестационный лист производственной практики</w:t>
      </w:r>
    </w:p>
    <w:p w:rsidR="004B1D06" w:rsidRPr="00EC4222" w:rsidRDefault="00A06698" w:rsidP="004B1D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(Фамилия И.О.)</w:t>
      </w:r>
      <w:r w:rsidR="004B1D06" w:rsidRPr="00EC4222"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8"/>
          <w:szCs w:val="28"/>
        </w:rPr>
        <w:t xml:space="preserve">Обучающийся на курсе по специальности 31.02.03 «Лабораторная диагностика»                                                     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при прохождении производственной практики по </w:t>
      </w:r>
    </w:p>
    <w:p w:rsidR="004B1D06" w:rsidRPr="001833FC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1833FC">
        <w:rPr>
          <w:rFonts w:ascii="Times New Roman" w:hAnsi="Times New Roman"/>
          <w:sz w:val="28"/>
          <w:szCs w:val="28"/>
        </w:rPr>
        <w:t>ПМ 04 Проведение лабораторных  микробиологических и иммунологических исследований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1833FC">
        <w:rPr>
          <w:rFonts w:ascii="Times New Roman" w:hAnsi="Times New Roman"/>
          <w:sz w:val="28"/>
          <w:szCs w:val="28"/>
        </w:rPr>
        <w:t>МДК 04.01 Теория и практика  лабораторных микробиологических и</w:t>
      </w:r>
      <w:r>
        <w:rPr>
          <w:rFonts w:ascii="Times New Roman" w:hAnsi="Times New Roman"/>
          <w:sz w:val="28"/>
          <w:szCs w:val="28"/>
        </w:rPr>
        <w:t xml:space="preserve"> иммунологических</w:t>
      </w:r>
      <w:r w:rsidRPr="00EC4222">
        <w:rPr>
          <w:rFonts w:ascii="Times New Roman" w:hAnsi="Times New Roman"/>
          <w:sz w:val="28"/>
          <w:szCs w:val="28"/>
        </w:rPr>
        <w:t xml:space="preserve"> исследований 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</w:p>
    <w:p w:rsidR="004B1D06" w:rsidRPr="00EC4222" w:rsidRDefault="00B53F1E" w:rsidP="004B1D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B53F1E">
        <w:rPr>
          <w:rFonts w:ascii="Times New Roman" w:hAnsi="Times New Roman"/>
          <w:sz w:val="28"/>
          <w:szCs w:val="28"/>
          <w:u w:val="single"/>
        </w:rPr>
        <w:t>25 марта 2021 г. по 14 апреля</w:t>
      </w:r>
      <w:r>
        <w:rPr>
          <w:rFonts w:ascii="Times New Roman" w:hAnsi="Times New Roman"/>
          <w:sz w:val="28"/>
          <w:szCs w:val="28"/>
        </w:rPr>
        <w:t xml:space="preserve"> 2021 г.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объеме </w:t>
      </w:r>
      <w:r w:rsidR="004B1D06" w:rsidRPr="00B53F1E">
        <w:rPr>
          <w:rFonts w:ascii="Times New Roman" w:hAnsi="Times New Roman"/>
          <w:sz w:val="28"/>
          <w:szCs w:val="28"/>
          <w:u w:val="single"/>
        </w:rPr>
        <w:t>108</w:t>
      </w:r>
      <w:r w:rsidR="004B1D06" w:rsidRPr="00EC4222">
        <w:rPr>
          <w:rFonts w:ascii="Times New Roman" w:hAnsi="Times New Roman"/>
          <w:sz w:val="28"/>
          <w:szCs w:val="28"/>
        </w:rPr>
        <w:t xml:space="preserve"> часов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в организации___________________________________________________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освоил  общие компетенции    ОК 1 – ОК 14 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 освоил профессиональные компетенции   </w:t>
      </w:r>
      <w:proofErr w:type="gramStart"/>
      <w:r w:rsidRPr="00EC4222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EC4222">
        <w:rPr>
          <w:rFonts w:ascii="Times New Roman" w:hAnsi="Times New Roman"/>
          <w:sz w:val="28"/>
          <w:szCs w:val="28"/>
        </w:rPr>
        <w:t>.1</w:t>
      </w:r>
      <w:proofErr w:type="gramEnd"/>
      <w:r w:rsidRPr="00EC4222">
        <w:rPr>
          <w:rFonts w:ascii="Times New Roman" w:hAnsi="Times New Roman"/>
          <w:sz w:val="28"/>
          <w:szCs w:val="28"/>
        </w:rPr>
        <w:t xml:space="preserve">, ПК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EC4222">
        <w:rPr>
          <w:rFonts w:ascii="Times New Roman" w:hAnsi="Times New Roman"/>
          <w:sz w:val="28"/>
          <w:szCs w:val="28"/>
        </w:rPr>
        <w:t xml:space="preserve">.2,ПК </w:t>
      </w:r>
      <w:r>
        <w:rPr>
          <w:rFonts w:ascii="Times New Roman" w:hAnsi="Times New Roman"/>
          <w:sz w:val="28"/>
          <w:szCs w:val="28"/>
        </w:rPr>
        <w:t>4</w:t>
      </w:r>
      <w:r w:rsidRPr="00EC4222">
        <w:rPr>
          <w:rFonts w:ascii="Times New Roman" w:hAnsi="Times New Roman"/>
          <w:sz w:val="28"/>
          <w:szCs w:val="28"/>
        </w:rPr>
        <w:t>.3, ПК</w:t>
      </w:r>
      <w:r>
        <w:rPr>
          <w:rFonts w:ascii="Times New Roman" w:hAnsi="Times New Roman"/>
          <w:sz w:val="28"/>
          <w:szCs w:val="28"/>
        </w:rPr>
        <w:t>4</w:t>
      </w:r>
      <w:r w:rsidRPr="00EC4222">
        <w:rPr>
          <w:rFonts w:ascii="Times New Roman" w:hAnsi="Times New Roman"/>
          <w:sz w:val="28"/>
          <w:szCs w:val="28"/>
        </w:rPr>
        <w:t>.4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4B1D06" w:rsidRPr="00EC4222" w:rsidTr="00F13ECB">
        <w:tc>
          <w:tcPr>
            <w:tcW w:w="959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4B1D06" w:rsidRPr="00EC4222" w:rsidTr="00F13ECB">
        <w:tc>
          <w:tcPr>
            <w:tcW w:w="959" w:type="dxa"/>
            <w:shd w:val="clear" w:color="auto" w:fill="auto"/>
          </w:tcPr>
          <w:p w:rsidR="004B1D06" w:rsidRPr="00EC4222" w:rsidRDefault="004B1D06" w:rsidP="004B1D0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EC4222" w:rsidTr="00F13ECB">
        <w:tc>
          <w:tcPr>
            <w:tcW w:w="959" w:type="dxa"/>
            <w:shd w:val="clear" w:color="auto" w:fill="auto"/>
          </w:tcPr>
          <w:p w:rsidR="004B1D06" w:rsidRPr="00EC4222" w:rsidRDefault="004B1D06" w:rsidP="004B1D0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124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EC4222" w:rsidTr="00F13ECB">
        <w:tc>
          <w:tcPr>
            <w:tcW w:w="959" w:type="dxa"/>
            <w:shd w:val="clear" w:color="auto" w:fill="auto"/>
          </w:tcPr>
          <w:p w:rsidR="004B1D06" w:rsidRPr="00EC4222" w:rsidRDefault="004B1D06" w:rsidP="004B1D0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24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EC4222" w:rsidTr="00F13ECB">
        <w:tc>
          <w:tcPr>
            <w:tcW w:w="959" w:type="dxa"/>
            <w:shd w:val="clear" w:color="auto" w:fill="auto"/>
          </w:tcPr>
          <w:p w:rsidR="004B1D06" w:rsidRPr="00EC4222" w:rsidRDefault="004B1D06" w:rsidP="004B1D0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4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D06" w:rsidRPr="00EC4222" w:rsidTr="00F13ECB">
        <w:tc>
          <w:tcPr>
            <w:tcW w:w="959" w:type="dxa"/>
            <w:shd w:val="clear" w:color="auto" w:fill="auto"/>
          </w:tcPr>
          <w:p w:rsidR="004B1D06" w:rsidRPr="00EC4222" w:rsidRDefault="004B1D06" w:rsidP="004B1D0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4222">
              <w:rPr>
                <w:rFonts w:ascii="Times New Roman" w:hAnsi="Times New Roman"/>
                <w:b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241" w:type="dxa"/>
            <w:shd w:val="clear" w:color="auto" w:fill="auto"/>
          </w:tcPr>
          <w:p w:rsidR="004B1D06" w:rsidRPr="00EC4222" w:rsidRDefault="004B1D06" w:rsidP="00F13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D06" w:rsidRPr="00EC4222" w:rsidRDefault="004B1D06" w:rsidP="004B1D06">
      <w:pPr>
        <w:rPr>
          <w:rFonts w:ascii="Times New Roman" w:hAnsi="Times New Roman"/>
          <w:sz w:val="28"/>
          <w:szCs w:val="28"/>
        </w:rPr>
      </w:pP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Дата                 _______________                                Ф.И.О. _______________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0"/>
          <w:szCs w:val="20"/>
        </w:rPr>
        <w:t>(подпись общего руководителя производственной практики  от  организации)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0"/>
          <w:szCs w:val="20"/>
        </w:rPr>
        <w:t>МП организации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0"/>
          <w:szCs w:val="20"/>
        </w:rPr>
      </w:pP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</w:p>
    <w:p w:rsidR="004B1D06" w:rsidRPr="00EC4222" w:rsidRDefault="004B1D06" w:rsidP="004B1D06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Дата                     методический руководитель __________  Ф.И.О.__________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</w:t>
      </w:r>
      <w:r w:rsidRPr="00EC4222">
        <w:rPr>
          <w:rFonts w:ascii="Times New Roman" w:hAnsi="Times New Roman"/>
          <w:sz w:val="20"/>
          <w:szCs w:val="20"/>
        </w:rPr>
        <w:t>подпись)</w:t>
      </w:r>
    </w:p>
    <w:p w:rsidR="004B1D06" w:rsidRPr="00EC4222" w:rsidRDefault="004B1D06" w:rsidP="004B1D06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0"/>
          <w:szCs w:val="20"/>
        </w:rPr>
        <w:t>МП учебного отдела</w:t>
      </w:r>
    </w:p>
    <w:p w:rsidR="004B1D06" w:rsidRPr="00B53F1E" w:rsidRDefault="004B1D06" w:rsidP="00B53F1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bCs/>
          <w:sz w:val="24"/>
          <w:szCs w:val="24"/>
        </w:rPr>
        <w:br w:type="page"/>
      </w:r>
      <w:r w:rsidR="00B53F1E" w:rsidRPr="00B53F1E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Первый день</w:t>
      </w:r>
    </w:p>
    <w:p w:rsidR="00B53F1E" w:rsidRDefault="00B53F1E" w:rsidP="00B53F1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53F1E">
        <w:rPr>
          <w:rFonts w:ascii="Times New Roman" w:hAnsi="Times New Roman" w:cs="Times New Roman"/>
          <w:b/>
          <w:bCs/>
          <w:sz w:val="28"/>
          <w:szCs w:val="24"/>
        </w:rPr>
        <w:t>Инструктаж по техники безопасности и знакомство с лабораторией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Техника безопасности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Биологический материалы, исследуемые в лаборатории (кровь, </w:t>
      </w:r>
      <w:r w:rsidR="00002879">
        <w:rPr>
          <w:rFonts w:ascii="Times New Roman" w:hAnsi="Times New Roman" w:cs="Times New Roman"/>
          <w:bCs/>
          <w:sz w:val="28"/>
          <w:szCs w:val="24"/>
        </w:rPr>
        <w:t>кал</w:t>
      </w:r>
      <w:r w:rsidRPr="00B53F1E">
        <w:rPr>
          <w:rFonts w:ascii="Times New Roman" w:hAnsi="Times New Roman" w:cs="Times New Roman"/>
          <w:bCs/>
          <w:sz w:val="28"/>
          <w:szCs w:val="24"/>
        </w:rPr>
        <w:t xml:space="preserve">, и </w:t>
      </w:r>
      <w:proofErr w:type="spellStart"/>
      <w:r w:rsidRPr="00B53F1E">
        <w:rPr>
          <w:rFonts w:ascii="Times New Roman" w:hAnsi="Times New Roman" w:cs="Times New Roman"/>
          <w:bCs/>
          <w:sz w:val="28"/>
          <w:szCs w:val="24"/>
        </w:rPr>
        <w:t>т.д</w:t>
      </w:r>
      <w:proofErr w:type="spellEnd"/>
      <w:r w:rsidRPr="00B53F1E">
        <w:rPr>
          <w:rFonts w:ascii="Times New Roman" w:hAnsi="Times New Roman" w:cs="Times New Roman"/>
          <w:bCs/>
          <w:sz w:val="28"/>
          <w:szCs w:val="24"/>
        </w:rPr>
        <w:t xml:space="preserve">), могут содержать возбудителей инфекционных заболеваний (вирусных гепатитах, ВИЧ инфекции) 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Медицинские работники должны, относится к биологическим жидкостям, как к потенциально </w:t>
      </w:r>
      <w:r w:rsidR="00002879" w:rsidRPr="00B53F1E">
        <w:rPr>
          <w:rFonts w:ascii="Times New Roman" w:hAnsi="Times New Roman" w:cs="Times New Roman"/>
          <w:bCs/>
          <w:sz w:val="28"/>
          <w:szCs w:val="24"/>
        </w:rPr>
        <w:t>заражённ</w:t>
      </w:r>
      <w:r w:rsidR="00002879">
        <w:rPr>
          <w:rFonts w:ascii="Times New Roman" w:hAnsi="Times New Roman" w:cs="Times New Roman"/>
          <w:bCs/>
          <w:sz w:val="28"/>
          <w:szCs w:val="24"/>
        </w:rPr>
        <w:t>ым</w:t>
      </w:r>
      <w:r w:rsidRPr="00B53F1E">
        <w:rPr>
          <w:rFonts w:ascii="Times New Roman" w:hAnsi="Times New Roman" w:cs="Times New Roman"/>
          <w:bCs/>
          <w:sz w:val="28"/>
          <w:szCs w:val="24"/>
        </w:rPr>
        <w:t>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Следует соблюдать: 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- Надевать резиновые перчатки, при любом соприкосновении с кровью и другими биологическими жидкостями. 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- Повреждения на кожи рук дополнительно под перчатками закрыть напальчником или лейкопластырем.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- Резиновые перчатки надевать поверх рукавов медицинского халата.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- После каждого снятия перчаток тщательно мыть руки с мылом.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- Исключать из обращения пробирки с битыми краями.</w:t>
      </w:r>
    </w:p>
    <w:p w:rsidR="00370DE5" w:rsidRDefault="00002879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B53F1E" w:rsidRPr="00B53F1E">
        <w:rPr>
          <w:rFonts w:ascii="Times New Roman" w:hAnsi="Times New Roman" w:cs="Times New Roman"/>
          <w:bCs/>
          <w:sz w:val="28"/>
          <w:szCs w:val="24"/>
        </w:rPr>
        <w:t xml:space="preserve">Поверхность столов в конце рабочего дня обеззараживать протиранием </w:t>
      </w:r>
      <w:proofErr w:type="spellStart"/>
      <w:r w:rsidR="00370DE5">
        <w:rPr>
          <w:rFonts w:ascii="Times New Roman" w:hAnsi="Times New Roman" w:cs="Times New Roman"/>
          <w:bCs/>
          <w:sz w:val="28"/>
          <w:szCs w:val="24"/>
        </w:rPr>
        <w:t>дез</w:t>
      </w:r>
      <w:proofErr w:type="spellEnd"/>
      <w:r w:rsidR="00370DE5">
        <w:rPr>
          <w:rFonts w:ascii="Times New Roman" w:hAnsi="Times New Roman" w:cs="Times New Roman"/>
          <w:bCs/>
          <w:sz w:val="28"/>
          <w:szCs w:val="24"/>
        </w:rPr>
        <w:t xml:space="preserve"> средств </w:t>
      </w:r>
      <w:r>
        <w:rPr>
          <w:rFonts w:ascii="Times New Roman" w:hAnsi="Times New Roman" w:cs="Times New Roman"/>
          <w:bCs/>
          <w:sz w:val="28"/>
          <w:szCs w:val="24"/>
        </w:rPr>
        <w:t>(</w:t>
      </w:r>
      <w:r w:rsidR="00370DE5">
        <w:rPr>
          <w:rFonts w:ascii="Times New Roman" w:hAnsi="Times New Roman" w:cs="Times New Roman"/>
          <w:bCs/>
          <w:sz w:val="28"/>
          <w:szCs w:val="24"/>
        </w:rPr>
        <w:t>по инструкции по применению</w:t>
      </w:r>
      <w:r>
        <w:rPr>
          <w:rFonts w:ascii="Times New Roman" w:hAnsi="Times New Roman" w:cs="Times New Roman"/>
          <w:bCs/>
          <w:sz w:val="28"/>
          <w:szCs w:val="24"/>
        </w:rPr>
        <w:t xml:space="preserve">) Централь, НД -106, Монитор,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Абактериол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Септолиот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– ДХЦ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итд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 - После использования вся посуда, соприкасавшаяся с биоматериалом, а также перчатки, должны подвергнутс</w:t>
      </w:r>
      <w:r w:rsidR="00370DE5">
        <w:rPr>
          <w:rFonts w:ascii="Times New Roman" w:hAnsi="Times New Roman" w:cs="Times New Roman"/>
          <w:bCs/>
          <w:sz w:val="28"/>
          <w:szCs w:val="24"/>
        </w:rPr>
        <w:t>я обеззараживанию – дезинфекции.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Классификация медицинских отходов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1.</w:t>
      </w:r>
      <w:r w:rsidRPr="00B53F1E">
        <w:rPr>
          <w:rFonts w:ascii="Times New Roman" w:hAnsi="Times New Roman" w:cs="Times New Roman"/>
          <w:bCs/>
          <w:sz w:val="28"/>
          <w:szCs w:val="24"/>
        </w:rPr>
        <w:tab/>
        <w:t>Медицинские отходы в зависимости от степени их эпидемиологической, токсикологической и радиационной опасности</w:t>
      </w:r>
      <w:r w:rsidR="008F3956">
        <w:rPr>
          <w:rFonts w:ascii="Times New Roman" w:hAnsi="Times New Roman" w:cs="Times New Roman"/>
          <w:bCs/>
          <w:sz w:val="28"/>
          <w:szCs w:val="24"/>
        </w:rPr>
        <w:t>,</w:t>
      </w:r>
      <w:r w:rsidRPr="00B53F1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8F3956">
        <w:rPr>
          <w:rFonts w:ascii="Times New Roman" w:hAnsi="Times New Roman" w:cs="Times New Roman"/>
          <w:bCs/>
          <w:sz w:val="28"/>
          <w:szCs w:val="24"/>
        </w:rPr>
        <w:t>а</w:t>
      </w:r>
      <w:r w:rsidRPr="00B53F1E">
        <w:rPr>
          <w:rFonts w:ascii="Times New Roman" w:hAnsi="Times New Roman" w:cs="Times New Roman"/>
          <w:bCs/>
          <w:sz w:val="28"/>
          <w:szCs w:val="24"/>
        </w:rPr>
        <w:t xml:space="preserve"> также негативного воздействия на среду обитания подразделяются на пять классов опасности: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Класс А – </w:t>
      </w:r>
      <w:proofErr w:type="spellStart"/>
      <w:r w:rsidRPr="00B53F1E">
        <w:rPr>
          <w:rFonts w:ascii="Times New Roman" w:hAnsi="Times New Roman" w:cs="Times New Roman"/>
          <w:bCs/>
          <w:sz w:val="28"/>
          <w:szCs w:val="24"/>
        </w:rPr>
        <w:t>эпидемиологически</w:t>
      </w:r>
      <w:proofErr w:type="spellEnd"/>
      <w:r w:rsidRPr="00B53F1E">
        <w:rPr>
          <w:rFonts w:ascii="Times New Roman" w:hAnsi="Times New Roman" w:cs="Times New Roman"/>
          <w:bCs/>
          <w:sz w:val="28"/>
          <w:szCs w:val="24"/>
        </w:rPr>
        <w:t xml:space="preserve"> безопасные отходы, приближенные по составу к твердым бытовым отходам (далее- ТБО).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Класс Б – </w:t>
      </w:r>
      <w:proofErr w:type="spellStart"/>
      <w:r w:rsidRPr="00B53F1E">
        <w:rPr>
          <w:rFonts w:ascii="Times New Roman" w:hAnsi="Times New Roman" w:cs="Times New Roman"/>
          <w:bCs/>
          <w:sz w:val="28"/>
          <w:szCs w:val="24"/>
        </w:rPr>
        <w:t>эпидемиологически</w:t>
      </w:r>
      <w:proofErr w:type="spellEnd"/>
      <w:r w:rsidRPr="00B53F1E">
        <w:rPr>
          <w:rFonts w:ascii="Times New Roman" w:hAnsi="Times New Roman" w:cs="Times New Roman"/>
          <w:bCs/>
          <w:sz w:val="28"/>
          <w:szCs w:val="24"/>
        </w:rPr>
        <w:t xml:space="preserve"> опасные отходы.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 xml:space="preserve">Класс В – чрезвычайно </w:t>
      </w:r>
      <w:proofErr w:type="spellStart"/>
      <w:r w:rsidRPr="00B53F1E">
        <w:rPr>
          <w:rFonts w:ascii="Times New Roman" w:hAnsi="Times New Roman" w:cs="Times New Roman"/>
          <w:bCs/>
          <w:sz w:val="28"/>
          <w:szCs w:val="24"/>
        </w:rPr>
        <w:t>эпидемиологически</w:t>
      </w:r>
      <w:proofErr w:type="spellEnd"/>
      <w:r w:rsidRPr="00B53F1E">
        <w:rPr>
          <w:rFonts w:ascii="Times New Roman" w:hAnsi="Times New Roman" w:cs="Times New Roman"/>
          <w:bCs/>
          <w:sz w:val="28"/>
          <w:szCs w:val="24"/>
        </w:rPr>
        <w:t xml:space="preserve"> опасные отходы.</w:t>
      </w:r>
    </w:p>
    <w:p w:rsidR="00B53F1E" w:rsidRP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Класс Г – </w:t>
      </w:r>
      <w:proofErr w:type="spellStart"/>
      <w:r w:rsidRPr="00B53F1E">
        <w:rPr>
          <w:rFonts w:ascii="Times New Roman" w:hAnsi="Times New Roman" w:cs="Times New Roman"/>
          <w:bCs/>
          <w:sz w:val="28"/>
          <w:szCs w:val="24"/>
        </w:rPr>
        <w:t>токсикологически</w:t>
      </w:r>
      <w:proofErr w:type="spellEnd"/>
      <w:r w:rsidRPr="00B53F1E">
        <w:rPr>
          <w:rFonts w:ascii="Times New Roman" w:hAnsi="Times New Roman" w:cs="Times New Roman"/>
          <w:bCs/>
          <w:sz w:val="28"/>
          <w:szCs w:val="24"/>
        </w:rPr>
        <w:t xml:space="preserve"> опасные отходы 1 – 4 классов опасности.</w:t>
      </w:r>
    </w:p>
    <w:p w:rsid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Класс Д – радиоактивные отходы.</w:t>
      </w:r>
    </w:p>
    <w:p w:rsid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4"/>
        </w:rPr>
        <w:drawing>
          <wp:inline distT="0" distB="0" distL="0" distR="0">
            <wp:extent cx="3676015" cy="17926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Рис</w:t>
      </w:r>
      <w:r>
        <w:rPr>
          <w:rFonts w:ascii="Times New Roman" w:hAnsi="Times New Roman" w:cs="Times New Roman"/>
          <w:bCs/>
          <w:sz w:val="28"/>
          <w:szCs w:val="24"/>
        </w:rPr>
        <w:t>.№1</w:t>
      </w:r>
      <w:r w:rsidRPr="00B53F1E">
        <w:rPr>
          <w:rFonts w:ascii="Times New Roman" w:hAnsi="Times New Roman" w:cs="Times New Roman"/>
          <w:bCs/>
          <w:sz w:val="28"/>
          <w:szCs w:val="24"/>
        </w:rPr>
        <w:t>. Изучение классов медицинских отходов</w:t>
      </w:r>
    </w:p>
    <w:p w:rsidR="00B53F1E" w:rsidRDefault="00B53F1E" w:rsidP="00A07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3F1E">
        <w:rPr>
          <w:rFonts w:ascii="Times New Roman" w:hAnsi="Times New Roman" w:cs="Times New Roman"/>
          <w:bCs/>
          <w:sz w:val="28"/>
          <w:szCs w:val="24"/>
        </w:rPr>
        <w:t>Правила техники безопасности в микробиологической лаборатории, микробиология</w:t>
      </w:r>
    </w:p>
    <w:p w:rsidR="00B53F1E" w:rsidRDefault="00F13ECB" w:rsidP="00391EB7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Рабочее место, где непосредств</w:t>
      </w:r>
      <w:r w:rsidR="00391EB7">
        <w:rPr>
          <w:rFonts w:ascii="Times New Roman" w:hAnsi="Times New Roman" w:cs="Times New Roman"/>
          <w:bCs/>
          <w:sz w:val="28"/>
          <w:szCs w:val="24"/>
        </w:rPr>
        <w:t>енно проводится работа с культу</w:t>
      </w:r>
      <w:r w:rsidRPr="00F13ECB">
        <w:rPr>
          <w:rFonts w:ascii="Times New Roman" w:hAnsi="Times New Roman" w:cs="Times New Roman"/>
          <w:bCs/>
          <w:sz w:val="28"/>
          <w:szCs w:val="24"/>
        </w:rPr>
        <w:t>рами микроорганизмов, следует дезинфицировать не только до начала работы, но и после ее окончания растворами</w:t>
      </w:r>
      <w:r w:rsidR="00391EB7" w:rsidRPr="00391EB7">
        <w:rPr>
          <w:rFonts w:ascii="Times New Roman" w:hAnsi="Times New Roman" w:cs="Times New Roman"/>
          <w:bCs/>
          <w:sz w:val="28"/>
          <w:szCs w:val="24"/>
        </w:rPr>
        <w:t xml:space="preserve">) Централь, НД -106, Монитор, </w:t>
      </w:r>
      <w:proofErr w:type="spellStart"/>
      <w:r w:rsidR="00391EB7" w:rsidRPr="00391EB7">
        <w:rPr>
          <w:rFonts w:ascii="Times New Roman" w:hAnsi="Times New Roman" w:cs="Times New Roman"/>
          <w:bCs/>
          <w:sz w:val="28"/>
          <w:szCs w:val="24"/>
        </w:rPr>
        <w:t>Абактериол</w:t>
      </w:r>
      <w:proofErr w:type="spellEnd"/>
      <w:r w:rsidR="00391EB7" w:rsidRPr="00391EB7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="00391EB7" w:rsidRPr="00391EB7">
        <w:rPr>
          <w:rFonts w:ascii="Times New Roman" w:hAnsi="Times New Roman" w:cs="Times New Roman"/>
          <w:bCs/>
          <w:sz w:val="28"/>
          <w:szCs w:val="24"/>
        </w:rPr>
        <w:t>Септолиот</w:t>
      </w:r>
      <w:proofErr w:type="spellEnd"/>
      <w:r w:rsidR="00391EB7" w:rsidRPr="00391EB7">
        <w:rPr>
          <w:rFonts w:ascii="Times New Roman" w:hAnsi="Times New Roman" w:cs="Times New Roman"/>
          <w:bCs/>
          <w:sz w:val="28"/>
          <w:szCs w:val="24"/>
        </w:rPr>
        <w:t xml:space="preserve"> – ДХЦ</w:t>
      </w:r>
      <w:r w:rsidR="00391EB7">
        <w:rPr>
          <w:rFonts w:ascii="Times New Roman" w:hAnsi="Times New Roman" w:cs="Times New Roman"/>
          <w:bCs/>
          <w:sz w:val="28"/>
          <w:szCs w:val="24"/>
        </w:rPr>
        <w:t xml:space="preserve">, АКВА-ХЛОР, </w:t>
      </w:r>
      <w:proofErr w:type="spellStart"/>
      <w:r w:rsidR="00391EB7">
        <w:rPr>
          <w:rFonts w:ascii="Times New Roman" w:hAnsi="Times New Roman" w:cs="Times New Roman"/>
          <w:bCs/>
          <w:sz w:val="28"/>
          <w:szCs w:val="24"/>
        </w:rPr>
        <w:t>Сепотосан</w:t>
      </w:r>
      <w:proofErr w:type="spellEnd"/>
      <w:r w:rsidR="00391EB7">
        <w:rPr>
          <w:rFonts w:ascii="Times New Roman" w:hAnsi="Times New Roman" w:cs="Times New Roman"/>
          <w:bCs/>
          <w:sz w:val="28"/>
          <w:szCs w:val="24"/>
        </w:rPr>
        <w:t xml:space="preserve">-Т, </w:t>
      </w:r>
      <w:proofErr w:type="spellStart"/>
      <w:r w:rsidR="00391EB7">
        <w:rPr>
          <w:rFonts w:ascii="Times New Roman" w:hAnsi="Times New Roman" w:cs="Times New Roman"/>
          <w:bCs/>
          <w:sz w:val="28"/>
          <w:szCs w:val="24"/>
        </w:rPr>
        <w:t>Неотабс</w:t>
      </w:r>
      <w:proofErr w:type="spellEnd"/>
      <w:r w:rsidR="00391EB7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gramStart"/>
      <w:r w:rsidR="00391EB7">
        <w:rPr>
          <w:rFonts w:ascii="Times New Roman" w:hAnsi="Times New Roman" w:cs="Times New Roman"/>
          <w:bCs/>
          <w:sz w:val="28"/>
          <w:szCs w:val="24"/>
        </w:rPr>
        <w:t>Лакто</w:t>
      </w:r>
      <w:proofErr w:type="gramEnd"/>
      <w:r w:rsidR="00391EB7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391EB7">
        <w:rPr>
          <w:rFonts w:ascii="Times New Roman" w:hAnsi="Times New Roman" w:cs="Times New Roman"/>
          <w:bCs/>
          <w:sz w:val="28"/>
          <w:szCs w:val="24"/>
        </w:rPr>
        <w:t>итд</w:t>
      </w:r>
      <w:proofErr w:type="spellEnd"/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Нельзя загромождать рабочее место посторонними предметами.</w:t>
      </w:r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Все сосуды, содержащие реактивы и другие вещества, должны иметь этикетки или быть пронумерованы, чтобы их нельзя было перепутать.</w:t>
      </w:r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Нельзя пробовать на вкус питательные среды.</w:t>
      </w:r>
    </w:p>
    <w:p w:rsidR="00391EB7" w:rsidRDefault="00F13ECB" w:rsidP="00391EB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91EB7">
        <w:rPr>
          <w:rFonts w:ascii="Times New Roman" w:hAnsi="Times New Roman" w:cs="Times New Roman"/>
          <w:bCs/>
          <w:sz w:val="28"/>
          <w:szCs w:val="24"/>
        </w:rPr>
        <w:t xml:space="preserve">Нельзя работать в лаборатории без спецодежды. </w:t>
      </w:r>
    </w:p>
    <w:p w:rsidR="00F13ECB" w:rsidRPr="00391EB7" w:rsidRDefault="00F13ECB" w:rsidP="00391EB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91EB7">
        <w:rPr>
          <w:rFonts w:ascii="Times New Roman" w:hAnsi="Times New Roman" w:cs="Times New Roman"/>
          <w:bCs/>
          <w:sz w:val="28"/>
          <w:szCs w:val="24"/>
        </w:rPr>
        <w:t>По окончании работ в лаборатории перед уходом обязаны проверить, закрыты ли все газовые и водяные вентили, потушены ли спиртовки, выключены ли электронагревательные</w:t>
      </w:r>
      <w:r w:rsidR="008F3956" w:rsidRPr="00391EB7">
        <w:rPr>
          <w:rFonts w:ascii="Times New Roman" w:hAnsi="Times New Roman" w:cs="Times New Roman"/>
          <w:bCs/>
          <w:sz w:val="28"/>
          <w:szCs w:val="24"/>
        </w:rPr>
        <w:t xml:space="preserve"> приборы</w:t>
      </w:r>
      <w:r w:rsidRPr="00391EB7">
        <w:rPr>
          <w:rFonts w:ascii="Times New Roman" w:hAnsi="Times New Roman" w:cs="Times New Roman"/>
          <w:bCs/>
          <w:sz w:val="28"/>
          <w:szCs w:val="24"/>
        </w:rPr>
        <w:t>.</w:t>
      </w:r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По окончании работы привести рабочее место в порядок.</w:t>
      </w:r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Не оставлять в открытом состоянии реактивы, едкие щелочи и кислоты.</w:t>
      </w:r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Нельзя находиться в небольш</w:t>
      </w:r>
      <w:r>
        <w:rPr>
          <w:rFonts w:ascii="Times New Roman" w:hAnsi="Times New Roman" w:cs="Times New Roman"/>
          <w:bCs/>
          <w:sz w:val="28"/>
          <w:szCs w:val="24"/>
        </w:rPr>
        <w:t>их помещениях (боксах) при вклю</w:t>
      </w:r>
      <w:r w:rsidRPr="00F13ECB">
        <w:rPr>
          <w:rFonts w:ascii="Times New Roman" w:hAnsi="Times New Roman" w:cs="Times New Roman"/>
          <w:bCs/>
          <w:sz w:val="28"/>
          <w:szCs w:val="24"/>
        </w:rPr>
        <w:t>ченной бактерицидной лампе.</w:t>
      </w:r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lastRenderedPageBreak/>
        <w:t>Не разрешается в лаборатории курить, хранить и употреблять еду, напитки, жевательную резинку.</w:t>
      </w:r>
    </w:p>
    <w:p w:rsidR="00F13ECB" w:rsidRDefault="00F13ECB" w:rsidP="00A07A21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ECB">
        <w:rPr>
          <w:rFonts w:ascii="Times New Roman" w:hAnsi="Times New Roman" w:cs="Times New Roman"/>
          <w:bCs/>
          <w:sz w:val="28"/>
          <w:szCs w:val="24"/>
        </w:rPr>
        <w:t>К работе с автоклавом и другими сосуд</w:t>
      </w:r>
      <w:r>
        <w:rPr>
          <w:rFonts w:ascii="Times New Roman" w:hAnsi="Times New Roman" w:cs="Times New Roman"/>
          <w:bCs/>
          <w:sz w:val="28"/>
          <w:szCs w:val="24"/>
        </w:rPr>
        <w:t>ами под давлением допус</w:t>
      </w:r>
      <w:r w:rsidRPr="00F13ECB">
        <w:rPr>
          <w:rFonts w:ascii="Times New Roman" w:hAnsi="Times New Roman" w:cs="Times New Roman"/>
          <w:bCs/>
          <w:sz w:val="28"/>
          <w:szCs w:val="24"/>
        </w:rPr>
        <w:t>каются только подготовленные лица!</w:t>
      </w:r>
    </w:p>
    <w:p w:rsidR="00F13ECB" w:rsidRPr="00162814" w:rsidRDefault="00F13ECB" w:rsidP="00A07A21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162814">
        <w:rPr>
          <w:rFonts w:ascii="Times New Roman" w:hAnsi="Times New Roman" w:cs="Times New Roman"/>
          <w:b/>
          <w:sz w:val="28"/>
        </w:rPr>
        <w:t>Знакомство с лабораторией</w:t>
      </w:r>
    </w:p>
    <w:p w:rsidR="00AC4873" w:rsidRPr="00162814" w:rsidRDefault="00AC4873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4873">
        <w:rPr>
          <w:rFonts w:ascii="Times New Roman" w:hAnsi="Times New Roman" w:cs="Times New Roman"/>
          <w:sz w:val="28"/>
        </w:rPr>
        <w:t xml:space="preserve">Специфика микробиологических работ требует, чтобы помещение, отведённое под лабораторию, было изолировано от больничных палат, жилых комнат, пищевых блоков. В состав бактериологической лаборатории входят: лабораторные комнаты для бактериологических исследований и подсобные помещения; автоклавная или стерилизационная для обеззараживания отработанного материала и заражённой посуды; моечная, оборудованная для мытья посуды; </w:t>
      </w:r>
      <w:proofErr w:type="spellStart"/>
      <w:r w:rsidRPr="00AC4873">
        <w:rPr>
          <w:rFonts w:ascii="Times New Roman" w:hAnsi="Times New Roman" w:cs="Times New Roman"/>
          <w:sz w:val="28"/>
        </w:rPr>
        <w:t>средоварочная</w:t>
      </w:r>
      <w:proofErr w:type="spellEnd"/>
      <w:r w:rsidRPr="00AC4873">
        <w:rPr>
          <w:rFonts w:ascii="Times New Roman" w:hAnsi="Times New Roman" w:cs="Times New Roman"/>
          <w:sz w:val="28"/>
        </w:rPr>
        <w:t xml:space="preserve"> для приготовления, розлива и хранения питательных сред; материальная для хранения запасных реактивов, посуды, аппарат</w:t>
      </w:r>
      <w:r w:rsidR="00A07A21">
        <w:rPr>
          <w:rFonts w:ascii="Times New Roman" w:hAnsi="Times New Roman" w:cs="Times New Roman"/>
          <w:sz w:val="28"/>
        </w:rPr>
        <w:t>уры и хозяйственного инвентаря.</w:t>
      </w:r>
    </w:p>
    <w:p w:rsidR="00CD3B90" w:rsidRDefault="00AC4873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4873">
        <w:rPr>
          <w:rFonts w:ascii="Times New Roman" w:hAnsi="Times New Roman" w:cs="Times New Roman"/>
          <w:sz w:val="28"/>
        </w:rPr>
        <w:t xml:space="preserve">В одной из комнат оборудуют застеклённый бокс с </w:t>
      </w:r>
      <w:proofErr w:type="spellStart"/>
      <w:r w:rsidRPr="00AC4873">
        <w:rPr>
          <w:rFonts w:ascii="Times New Roman" w:hAnsi="Times New Roman" w:cs="Times New Roman"/>
          <w:sz w:val="28"/>
        </w:rPr>
        <w:t>предбоксником</w:t>
      </w:r>
      <w:proofErr w:type="spellEnd"/>
      <w:r w:rsidRPr="00AC4873">
        <w:rPr>
          <w:rFonts w:ascii="Times New Roman" w:hAnsi="Times New Roman" w:cs="Times New Roman"/>
          <w:sz w:val="28"/>
        </w:rPr>
        <w:t xml:space="preserve"> для выполнения работ в асептических условиях. 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62814">
        <w:rPr>
          <w:rFonts w:ascii="Times New Roman" w:hAnsi="Times New Roman" w:cs="Times New Roman"/>
          <w:b/>
          <w:sz w:val="28"/>
        </w:rPr>
        <w:t>В «чистой» зоне располагаются: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>- комната для спецодежды;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>- кабинет руководителя и комната для работы с документами;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>- моечная, оборудованная для мытья посуды;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62814">
        <w:rPr>
          <w:rFonts w:ascii="Times New Roman" w:hAnsi="Times New Roman" w:cs="Times New Roman"/>
          <w:sz w:val="28"/>
        </w:rPr>
        <w:t>средоварочная</w:t>
      </w:r>
      <w:proofErr w:type="spellEnd"/>
      <w:r w:rsidRPr="00162814">
        <w:rPr>
          <w:rFonts w:ascii="Times New Roman" w:hAnsi="Times New Roman" w:cs="Times New Roman"/>
          <w:sz w:val="28"/>
        </w:rPr>
        <w:t>, оборудованная для приготовления питательных сред;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>- стерилизационная;</w:t>
      </w:r>
    </w:p>
    <w:p w:rsidR="00162814" w:rsidRPr="00275FCF" w:rsidRDefault="00162814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>- подсобные помещения для хранения реактивов, посуды, аппаратуры и хозяйственного инвентаря.</w:t>
      </w:r>
    </w:p>
    <w:p w:rsidR="00162814" w:rsidRPr="00275FCF" w:rsidRDefault="00162814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b/>
          <w:sz w:val="28"/>
        </w:rPr>
        <w:t xml:space="preserve">«Заразная» зона </w:t>
      </w:r>
      <w:r w:rsidRPr="00162814">
        <w:rPr>
          <w:rFonts w:ascii="Times New Roman" w:hAnsi="Times New Roman" w:cs="Times New Roman"/>
          <w:sz w:val="28"/>
        </w:rPr>
        <w:t>- помещение или группа помещений лаборатории, где проводятся работы с анализируемыми объектами и микробиологические анализы.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62814">
        <w:rPr>
          <w:rFonts w:ascii="Times New Roman" w:hAnsi="Times New Roman" w:cs="Times New Roman"/>
          <w:b/>
          <w:sz w:val="28"/>
        </w:rPr>
        <w:t>В «заразной» зоне располагаются: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>- лабораторная(</w:t>
      </w:r>
      <w:proofErr w:type="spellStart"/>
      <w:r w:rsidRPr="00162814">
        <w:rPr>
          <w:rFonts w:ascii="Times New Roman" w:hAnsi="Times New Roman" w:cs="Times New Roman"/>
          <w:sz w:val="28"/>
        </w:rPr>
        <w:t>ые</w:t>
      </w:r>
      <w:proofErr w:type="spellEnd"/>
      <w:r w:rsidRPr="00162814">
        <w:rPr>
          <w:rFonts w:ascii="Times New Roman" w:hAnsi="Times New Roman" w:cs="Times New Roman"/>
          <w:sz w:val="28"/>
        </w:rPr>
        <w:t>) комната(ы) для микробиологических исследований;</w:t>
      </w:r>
    </w:p>
    <w:p w:rsidR="00162814" w:rsidRPr="00162814" w:rsidRDefault="00162814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62814">
        <w:rPr>
          <w:rFonts w:ascii="Times New Roman" w:hAnsi="Times New Roman" w:cs="Times New Roman"/>
          <w:sz w:val="28"/>
        </w:rPr>
        <w:t>боксированное</w:t>
      </w:r>
      <w:proofErr w:type="spellEnd"/>
      <w:r w:rsidRPr="00162814">
        <w:rPr>
          <w:rFonts w:ascii="Times New Roman" w:hAnsi="Times New Roman" w:cs="Times New Roman"/>
          <w:sz w:val="28"/>
        </w:rPr>
        <w:t xml:space="preserve"> помещение;</w:t>
      </w:r>
    </w:p>
    <w:p w:rsidR="0088159B" w:rsidRPr="00AC24C4" w:rsidRDefault="00162814" w:rsidP="00AC24C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2814">
        <w:rPr>
          <w:rFonts w:ascii="Times New Roman" w:hAnsi="Times New Roman" w:cs="Times New Roman"/>
          <w:sz w:val="28"/>
        </w:rPr>
        <w:lastRenderedPageBreak/>
        <w:t>- автоклавная, оборудованная автоклавами для обеззараживания отработанного материала и зараженной посуды.</w:t>
      </w:r>
    </w:p>
    <w:p w:rsidR="0088159B" w:rsidRPr="0088159B" w:rsidRDefault="0088159B" w:rsidP="00A07A21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8159B">
        <w:rPr>
          <w:rFonts w:ascii="Times New Roman" w:hAnsi="Times New Roman" w:cs="Times New Roman"/>
          <w:b/>
          <w:bCs/>
          <w:sz w:val="28"/>
          <w:szCs w:val="24"/>
        </w:rPr>
        <w:t>День второй</w:t>
      </w:r>
    </w:p>
    <w:p w:rsidR="0088159B" w:rsidRPr="00B84945" w:rsidRDefault="0088159B" w:rsidP="00A07A21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8159B">
        <w:rPr>
          <w:rFonts w:ascii="Times New Roman" w:hAnsi="Times New Roman" w:cs="Times New Roman"/>
          <w:b/>
          <w:bCs/>
          <w:sz w:val="28"/>
          <w:szCs w:val="24"/>
        </w:rPr>
        <w:t>Генеральная уборка лаборатории</w:t>
      </w:r>
    </w:p>
    <w:p w:rsidR="0088159B" w:rsidRDefault="0088159B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Проведен опрос по отличаю генеральной уборки от текущей. Рассказано приготовление дезинфицирующих веществ для уборки и подсчет разведения дезинфицирующих веществ. </w:t>
      </w:r>
    </w:p>
    <w:p w:rsidR="00CD3B90" w:rsidRDefault="00370DE5" w:rsidP="006A554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A5548">
        <w:rPr>
          <w:rFonts w:ascii="Times New Roman" w:hAnsi="Times New Roman" w:cs="Times New Roman"/>
          <w:b/>
          <w:bCs/>
          <w:sz w:val="28"/>
          <w:szCs w:val="24"/>
        </w:rPr>
        <w:t xml:space="preserve">Выделяют пять основных методов дезинфекции: </w:t>
      </w:r>
    </w:p>
    <w:p w:rsidR="00370DE5" w:rsidRPr="006A5548" w:rsidRDefault="00370DE5" w:rsidP="006A554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548">
        <w:rPr>
          <w:rFonts w:ascii="Times New Roman" w:hAnsi="Times New Roman" w:cs="Times New Roman"/>
          <w:b/>
          <w:bCs/>
          <w:sz w:val="28"/>
          <w:szCs w:val="24"/>
        </w:rPr>
        <w:t xml:space="preserve">Химический </w:t>
      </w:r>
      <w:r w:rsidRPr="00370DE5">
        <w:rPr>
          <w:rFonts w:ascii="Times New Roman" w:hAnsi="Times New Roman" w:cs="Times New Roman"/>
          <w:bCs/>
          <w:sz w:val="28"/>
          <w:szCs w:val="24"/>
        </w:rPr>
        <w:t>– основной метод дезинфекции, который заключается в применении различных химических веществ и их соединений для уничтожения патогенных и условно патогенных микроорганизмов на поверхностях</w:t>
      </w:r>
      <w:r w:rsidR="00F015A4">
        <w:rPr>
          <w:rFonts w:ascii="Times New Roman" w:hAnsi="Times New Roman" w:cs="Times New Roman"/>
          <w:bCs/>
          <w:sz w:val="28"/>
          <w:szCs w:val="24"/>
        </w:rPr>
        <w:t>.</w:t>
      </w:r>
    </w:p>
    <w:p w:rsidR="00370DE5" w:rsidRPr="00370DE5" w:rsidRDefault="00370DE5" w:rsidP="006A554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548">
        <w:rPr>
          <w:rFonts w:ascii="Times New Roman" w:hAnsi="Times New Roman" w:cs="Times New Roman"/>
          <w:b/>
          <w:bCs/>
          <w:sz w:val="28"/>
          <w:szCs w:val="24"/>
        </w:rPr>
        <w:t>Дезинфекцию физическим методом</w:t>
      </w:r>
      <w:r w:rsidRPr="00370DE5">
        <w:rPr>
          <w:rFonts w:ascii="Times New Roman" w:hAnsi="Times New Roman" w:cs="Times New Roman"/>
          <w:bCs/>
          <w:sz w:val="28"/>
          <w:szCs w:val="24"/>
        </w:rPr>
        <w:t xml:space="preserve"> проводят с помощью воздействия на объект обеззараживания различных физических факторов: кипячение, прокалывание,</w:t>
      </w:r>
      <w:r w:rsidR="00CD3B90">
        <w:rPr>
          <w:rFonts w:ascii="Times New Roman" w:hAnsi="Times New Roman" w:cs="Times New Roman"/>
          <w:bCs/>
          <w:sz w:val="28"/>
          <w:szCs w:val="24"/>
        </w:rPr>
        <w:t xml:space="preserve"> обжигание, </w:t>
      </w:r>
      <w:r w:rsidRPr="00370DE5">
        <w:rPr>
          <w:rFonts w:ascii="Times New Roman" w:hAnsi="Times New Roman" w:cs="Times New Roman"/>
          <w:bCs/>
          <w:sz w:val="28"/>
          <w:szCs w:val="24"/>
        </w:rPr>
        <w:t>ультрафиолетового облучения и т.д.</w:t>
      </w:r>
    </w:p>
    <w:p w:rsidR="00370DE5" w:rsidRPr="006A5548" w:rsidRDefault="00370DE5" w:rsidP="006A554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548">
        <w:rPr>
          <w:rFonts w:ascii="Times New Roman" w:hAnsi="Times New Roman" w:cs="Times New Roman"/>
          <w:b/>
          <w:bCs/>
          <w:sz w:val="28"/>
          <w:szCs w:val="24"/>
        </w:rPr>
        <w:t>Механическая дезинфекция проводится</w:t>
      </w:r>
      <w:r w:rsidRPr="00370DE5">
        <w:rPr>
          <w:rFonts w:ascii="Times New Roman" w:hAnsi="Times New Roman" w:cs="Times New Roman"/>
          <w:bCs/>
          <w:sz w:val="28"/>
          <w:szCs w:val="24"/>
        </w:rPr>
        <w:t xml:space="preserve"> с целью уменьшения концентрации микроорганизмов</w:t>
      </w:r>
      <w:r w:rsidR="00F015A4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370DE5">
        <w:rPr>
          <w:rFonts w:ascii="Times New Roman" w:hAnsi="Times New Roman" w:cs="Times New Roman"/>
          <w:bCs/>
          <w:sz w:val="28"/>
          <w:szCs w:val="24"/>
        </w:rPr>
        <w:t>К механическим методам можно отн</w:t>
      </w:r>
      <w:r w:rsidR="00B55094">
        <w:rPr>
          <w:rFonts w:ascii="Times New Roman" w:hAnsi="Times New Roman" w:cs="Times New Roman"/>
          <w:bCs/>
          <w:sz w:val="28"/>
          <w:szCs w:val="24"/>
        </w:rPr>
        <w:t xml:space="preserve">ести влажную уборку, мытье рук </w:t>
      </w:r>
      <w:proofErr w:type="spellStart"/>
      <w:r w:rsidR="00B55094">
        <w:rPr>
          <w:rFonts w:ascii="Times New Roman" w:hAnsi="Times New Roman" w:cs="Times New Roman"/>
          <w:bCs/>
          <w:sz w:val="28"/>
          <w:szCs w:val="24"/>
        </w:rPr>
        <w:t>итд</w:t>
      </w:r>
      <w:proofErr w:type="spellEnd"/>
      <w:r w:rsidR="00B55094">
        <w:rPr>
          <w:rFonts w:ascii="Times New Roman" w:hAnsi="Times New Roman" w:cs="Times New Roman"/>
          <w:bCs/>
          <w:sz w:val="28"/>
          <w:szCs w:val="24"/>
        </w:rPr>
        <w:t>.</w:t>
      </w:r>
    </w:p>
    <w:p w:rsidR="00370DE5" w:rsidRPr="006A5548" w:rsidRDefault="00370DE5" w:rsidP="006A554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548">
        <w:rPr>
          <w:rFonts w:ascii="Times New Roman" w:hAnsi="Times New Roman" w:cs="Times New Roman"/>
          <w:b/>
          <w:bCs/>
          <w:sz w:val="28"/>
          <w:szCs w:val="24"/>
        </w:rPr>
        <w:t>Биологический метод дезинфекции</w:t>
      </w:r>
      <w:r w:rsidRPr="00370DE5">
        <w:rPr>
          <w:rFonts w:ascii="Times New Roman" w:hAnsi="Times New Roman" w:cs="Times New Roman"/>
          <w:bCs/>
          <w:sz w:val="28"/>
          <w:szCs w:val="24"/>
        </w:rPr>
        <w:t xml:space="preserve"> заключается в уничтожении возбудителей инфекционных заболеваний микробами-антагонистами.</w:t>
      </w:r>
    </w:p>
    <w:p w:rsidR="00370DE5" w:rsidRPr="006A5548" w:rsidRDefault="00370DE5" w:rsidP="006A554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548">
        <w:rPr>
          <w:rFonts w:ascii="Times New Roman" w:hAnsi="Times New Roman" w:cs="Times New Roman"/>
          <w:b/>
          <w:bCs/>
          <w:sz w:val="28"/>
          <w:szCs w:val="24"/>
        </w:rPr>
        <w:t>Антагонизм микроорганизмов</w:t>
      </w:r>
      <w:r w:rsidRPr="00370DE5">
        <w:rPr>
          <w:rFonts w:ascii="Times New Roman" w:hAnsi="Times New Roman" w:cs="Times New Roman"/>
          <w:bCs/>
          <w:sz w:val="28"/>
          <w:szCs w:val="24"/>
        </w:rPr>
        <w:t xml:space="preserve"> – тип взаимоотношения микроорганизмов, при котором один штамм полностью уничтожает или замедляет рост другого.</w:t>
      </w:r>
    </w:p>
    <w:p w:rsidR="00370DE5" w:rsidRPr="00A07A21" w:rsidRDefault="00370DE5" w:rsidP="006A554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548">
        <w:rPr>
          <w:rFonts w:ascii="Times New Roman" w:hAnsi="Times New Roman" w:cs="Times New Roman"/>
          <w:b/>
          <w:bCs/>
          <w:sz w:val="28"/>
          <w:szCs w:val="24"/>
        </w:rPr>
        <w:t>Комбинированный метод основывается</w:t>
      </w:r>
      <w:r w:rsidRPr="00370DE5">
        <w:rPr>
          <w:rFonts w:ascii="Times New Roman" w:hAnsi="Times New Roman" w:cs="Times New Roman"/>
          <w:bCs/>
          <w:sz w:val="28"/>
          <w:szCs w:val="24"/>
        </w:rPr>
        <w:t xml:space="preserve"> на сочетании нескольких из вышеперечисленных методов дезинфекции.</w:t>
      </w:r>
    </w:p>
    <w:p w:rsidR="0088159B" w:rsidRPr="00A07A21" w:rsidRDefault="0088159B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07A21">
        <w:rPr>
          <w:rFonts w:ascii="Times New Roman" w:hAnsi="Times New Roman" w:cs="Times New Roman"/>
          <w:b/>
          <w:bCs/>
          <w:sz w:val="28"/>
          <w:szCs w:val="24"/>
        </w:rPr>
        <w:t>Уборка лабораторного помещения</w:t>
      </w:r>
    </w:p>
    <w:p w:rsidR="0088159B" w:rsidRPr="0088159B" w:rsidRDefault="0088159B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159B">
        <w:rPr>
          <w:rFonts w:ascii="Times New Roman" w:hAnsi="Times New Roman" w:cs="Times New Roman"/>
          <w:bCs/>
          <w:sz w:val="28"/>
          <w:szCs w:val="24"/>
        </w:rPr>
        <w:t xml:space="preserve">Микробиологическую лабораторию необходимо содержать в чистоте. Следует регулярно проводить гигиеническую уборку помещений лаборатории. Обеспечить полную стерильность лаборатории очень трудно и это не всегда необходимо, но значительно снизить количество </w:t>
      </w:r>
      <w:r w:rsidRPr="0088159B">
        <w:rPr>
          <w:rFonts w:ascii="Times New Roman" w:hAnsi="Times New Roman" w:cs="Times New Roman"/>
          <w:bCs/>
          <w:sz w:val="28"/>
          <w:szCs w:val="24"/>
        </w:rPr>
        <w:lastRenderedPageBreak/>
        <w:t>микроорганизмов в воздухе и на различных поверхностях в лабораторных помещениях возможно. Это достигается путём применения на практике методов дезинфекции, то есть уничтожения возбудителей инфекционных болезней на объектах внешней среды.</w:t>
      </w:r>
    </w:p>
    <w:p w:rsidR="0088159B" w:rsidRPr="0088159B" w:rsidRDefault="0088159B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159B">
        <w:rPr>
          <w:rFonts w:ascii="Times New Roman" w:hAnsi="Times New Roman" w:cs="Times New Roman"/>
          <w:bCs/>
          <w:sz w:val="28"/>
          <w:szCs w:val="24"/>
        </w:rPr>
        <w:t>Пол, стены и мебель в микробиологической лаборатории обрабатывают пылесосом и протирают различными дезинфицирующими растворами. Обработка пылесосом обеспечивает освобождение предметов от пыли и удаление с них значительного количества микроорганизмов. Установлено, что при 4-кратном проведении щёткой пылесоса по поверхности предмета с него удаляется примерно 47 % мик</w:t>
      </w:r>
      <w:r w:rsidR="00B84945">
        <w:rPr>
          <w:rFonts w:ascii="Times New Roman" w:hAnsi="Times New Roman" w:cs="Times New Roman"/>
          <w:bCs/>
          <w:sz w:val="28"/>
          <w:szCs w:val="24"/>
        </w:rPr>
        <w:t>роорганизмов, а при 12-кратном -</w:t>
      </w:r>
      <w:r w:rsidRPr="0088159B">
        <w:rPr>
          <w:rFonts w:ascii="Times New Roman" w:hAnsi="Times New Roman" w:cs="Times New Roman"/>
          <w:bCs/>
          <w:sz w:val="28"/>
          <w:szCs w:val="24"/>
        </w:rPr>
        <w:t xml:space="preserve"> до 97 %. Воздух в лаборатории </w:t>
      </w:r>
      <w:r w:rsidR="00F015A4">
        <w:rPr>
          <w:rFonts w:ascii="Times New Roman" w:hAnsi="Times New Roman" w:cs="Times New Roman"/>
          <w:bCs/>
          <w:sz w:val="28"/>
          <w:szCs w:val="24"/>
        </w:rPr>
        <w:t xml:space="preserve">можно </w:t>
      </w:r>
      <w:r w:rsidRPr="0088159B">
        <w:rPr>
          <w:rFonts w:ascii="Times New Roman" w:hAnsi="Times New Roman" w:cs="Times New Roman"/>
          <w:bCs/>
          <w:sz w:val="28"/>
          <w:szCs w:val="24"/>
        </w:rPr>
        <w:t xml:space="preserve">просто </w:t>
      </w:r>
      <w:r w:rsidR="00F015A4">
        <w:rPr>
          <w:rFonts w:ascii="Times New Roman" w:hAnsi="Times New Roman" w:cs="Times New Roman"/>
          <w:bCs/>
          <w:sz w:val="28"/>
          <w:szCs w:val="24"/>
        </w:rPr>
        <w:t>проветривать</w:t>
      </w:r>
      <w:r w:rsidRPr="0088159B">
        <w:rPr>
          <w:rFonts w:ascii="Times New Roman" w:hAnsi="Times New Roman" w:cs="Times New Roman"/>
          <w:bCs/>
          <w:sz w:val="28"/>
          <w:szCs w:val="24"/>
        </w:rPr>
        <w:t>. Продолжительная вентиляция помеще</w:t>
      </w:r>
      <w:r w:rsidR="00B84945">
        <w:rPr>
          <w:rFonts w:ascii="Times New Roman" w:hAnsi="Times New Roman" w:cs="Times New Roman"/>
          <w:bCs/>
          <w:sz w:val="28"/>
          <w:szCs w:val="24"/>
        </w:rPr>
        <w:t>ния через форточку (не менее 30-</w:t>
      </w:r>
      <w:r w:rsidRPr="0088159B">
        <w:rPr>
          <w:rFonts w:ascii="Times New Roman" w:hAnsi="Times New Roman" w:cs="Times New Roman"/>
          <w:bCs/>
          <w:sz w:val="28"/>
          <w:szCs w:val="24"/>
        </w:rPr>
        <w:t>60 минут)</w:t>
      </w:r>
      <w:r w:rsidR="000F100D">
        <w:rPr>
          <w:rFonts w:ascii="Times New Roman" w:hAnsi="Times New Roman" w:cs="Times New Roman"/>
          <w:bCs/>
          <w:sz w:val="28"/>
          <w:szCs w:val="24"/>
        </w:rPr>
        <w:t>.</w:t>
      </w:r>
      <w:r w:rsidRPr="0088159B">
        <w:rPr>
          <w:rFonts w:ascii="Times New Roman" w:hAnsi="Times New Roman" w:cs="Times New Roman"/>
          <w:bCs/>
          <w:sz w:val="28"/>
          <w:szCs w:val="24"/>
        </w:rPr>
        <w:t xml:space="preserve"> Более эффективный и наиболее часто применяе</w:t>
      </w:r>
      <w:r w:rsidR="00B84945">
        <w:rPr>
          <w:rFonts w:ascii="Times New Roman" w:hAnsi="Times New Roman" w:cs="Times New Roman"/>
          <w:bCs/>
          <w:sz w:val="28"/>
          <w:szCs w:val="24"/>
        </w:rPr>
        <w:t>мый способ дезинфекции воздуха -</w:t>
      </w:r>
      <w:r w:rsidRPr="0088159B">
        <w:rPr>
          <w:rFonts w:ascii="Times New Roman" w:hAnsi="Times New Roman" w:cs="Times New Roman"/>
          <w:bCs/>
          <w:sz w:val="28"/>
          <w:szCs w:val="24"/>
        </w:rPr>
        <w:t xml:space="preserve"> облучение УФ-лучами с длиной волны от 200 до 400 нм. Эти лучи обладают высокой антимикробной активностью и могут вызывать гибель не только вегетативных клеток, но и спор микроорганизмов.</w:t>
      </w:r>
    </w:p>
    <w:p w:rsidR="0088159B" w:rsidRDefault="0088159B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159B">
        <w:rPr>
          <w:rFonts w:ascii="Times New Roman" w:hAnsi="Times New Roman" w:cs="Times New Roman"/>
          <w:bCs/>
          <w:noProof/>
          <w:sz w:val="28"/>
          <w:szCs w:val="24"/>
        </w:rPr>
        <w:drawing>
          <wp:inline distT="0" distB="0" distL="0" distR="0">
            <wp:extent cx="2647950" cy="1795310"/>
            <wp:effectExtent l="0" t="0" r="0" b="0"/>
            <wp:docPr id="8" name="Рисунок 8" descr="Правила уборки стоматологического каби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авила уборки стоматологического кабин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627" cy="180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21" w:rsidRPr="00C02558" w:rsidRDefault="00370DE5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Рис № 2</w:t>
      </w:r>
      <w:r w:rsidR="0088159B">
        <w:rPr>
          <w:rFonts w:ascii="Times New Roman" w:hAnsi="Times New Roman" w:cs="Times New Roman"/>
          <w:bCs/>
          <w:sz w:val="28"/>
          <w:szCs w:val="24"/>
        </w:rPr>
        <w:t>. Уборка рабочего место. (текущая уборка</w:t>
      </w:r>
      <w:r w:rsidR="00B84945">
        <w:rPr>
          <w:rFonts w:ascii="Times New Roman" w:hAnsi="Times New Roman" w:cs="Times New Roman"/>
          <w:bCs/>
          <w:sz w:val="28"/>
          <w:szCs w:val="24"/>
        </w:rPr>
        <w:t xml:space="preserve"> рабочего места</w:t>
      </w:r>
      <w:r w:rsidR="00C02558">
        <w:rPr>
          <w:rFonts w:ascii="Times New Roman" w:hAnsi="Times New Roman" w:cs="Times New Roman"/>
          <w:bCs/>
          <w:sz w:val="28"/>
          <w:szCs w:val="24"/>
        </w:rPr>
        <w:t>)</w:t>
      </w:r>
    </w:p>
    <w:p w:rsidR="00B74420" w:rsidRDefault="00B74420" w:rsidP="00A07A21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День четвертый</w:t>
      </w:r>
    </w:p>
    <w:p w:rsidR="00B74420" w:rsidRPr="00A07A21" w:rsidRDefault="00B74420" w:rsidP="00A07A21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4420">
        <w:rPr>
          <w:rFonts w:ascii="Times New Roman" w:hAnsi="Times New Roman" w:cs="Times New Roman"/>
          <w:b/>
          <w:bCs/>
          <w:sz w:val="28"/>
          <w:szCs w:val="24"/>
        </w:rPr>
        <w:t>Дезинфекция изделий медицинского назначения и подготовка лабораторной посуды к стерилизации.</w:t>
      </w:r>
      <w:r w:rsidR="00DE46F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07A21">
        <w:rPr>
          <w:rFonts w:ascii="Times New Roman" w:hAnsi="Times New Roman" w:cs="Times New Roman"/>
          <w:b/>
          <w:bCs/>
          <w:sz w:val="28"/>
          <w:szCs w:val="24"/>
        </w:rPr>
        <w:t>Разлив питательных сред для стерилизации</w:t>
      </w:r>
    </w:p>
    <w:p w:rsidR="00B74420" w:rsidRPr="00B74420" w:rsidRDefault="00B74420" w:rsidP="00A07A21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4420">
        <w:rPr>
          <w:rFonts w:ascii="Times New Roman" w:hAnsi="Times New Roman" w:cs="Times New Roman"/>
          <w:b/>
          <w:bCs/>
          <w:sz w:val="28"/>
          <w:szCs w:val="24"/>
        </w:rPr>
        <w:t>Дезинфекция изделий медицинского назначения</w:t>
      </w:r>
    </w:p>
    <w:p w:rsidR="00B74420" w:rsidRPr="00A07A21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 xml:space="preserve">Дезинфекцию изделий осуществляют физическим (кипячение, водяной насыщенный пар под избыточным давлением, сухой горячий воздух) и </w:t>
      </w:r>
      <w:r w:rsidRPr="00B74420">
        <w:rPr>
          <w:rFonts w:ascii="Times New Roman" w:hAnsi="Times New Roman" w:cs="Times New Roman"/>
          <w:bCs/>
          <w:sz w:val="28"/>
          <w:szCs w:val="24"/>
        </w:rPr>
        <w:lastRenderedPageBreak/>
        <w:t>химическим</w:t>
      </w:r>
      <w:r w:rsidR="00F015A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74420">
        <w:rPr>
          <w:rFonts w:ascii="Times New Roman" w:hAnsi="Times New Roman" w:cs="Times New Roman"/>
          <w:bCs/>
          <w:sz w:val="28"/>
          <w:szCs w:val="24"/>
        </w:rPr>
        <w:t>(использование растворов химических средств) методами. Выбор метода дезинфекции зависит от особенностей изделия и его назначения</w:t>
      </w:r>
      <w:r w:rsidR="00F015A4">
        <w:rPr>
          <w:rFonts w:ascii="Times New Roman" w:hAnsi="Times New Roman" w:cs="Times New Roman"/>
          <w:bCs/>
          <w:sz w:val="28"/>
          <w:szCs w:val="24"/>
        </w:rPr>
        <w:t>.</w:t>
      </w:r>
    </w:p>
    <w:p w:rsidR="00B74420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ab/>
      </w:r>
      <w:r w:rsidRPr="00B74420">
        <w:rPr>
          <w:rFonts w:ascii="Times New Roman" w:hAnsi="Times New Roman" w:cs="Times New Roman"/>
          <w:b/>
          <w:bCs/>
          <w:sz w:val="28"/>
          <w:szCs w:val="24"/>
        </w:rPr>
        <w:t>Физический метод</w:t>
      </w:r>
      <w:r w:rsidR="003613D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74420">
        <w:rPr>
          <w:rFonts w:ascii="Times New Roman" w:hAnsi="Times New Roman" w:cs="Times New Roman"/>
          <w:b/>
          <w:bCs/>
          <w:sz w:val="28"/>
          <w:szCs w:val="24"/>
        </w:rPr>
        <w:t>дезинфекции</w:t>
      </w:r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надежен, экологически чист и безопасен для персонала</w:t>
      </w:r>
      <w:r w:rsidR="00DE46FE">
        <w:rPr>
          <w:rFonts w:ascii="Times New Roman" w:hAnsi="Times New Roman" w:cs="Times New Roman"/>
          <w:bCs/>
          <w:sz w:val="28"/>
          <w:szCs w:val="24"/>
        </w:rPr>
        <w:t>.</w:t>
      </w:r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Дезинфекцию с использованием физического метода выполняют способом ки</w:t>
      </w:r>
      <w:r w:rsidR="00A64B38">
        <w:rPr>
          <w:rFonts w:ascii="Times New Roman" w:hAnsi="Times New Roman" w:cs="Times New Roman"/>
          <w:bCs/>
          <w:sz w:val="28"/>
          <w:szCs w:val="24"/>
        </w:rPr>
        <w:t xml:space="preserve">пячения в дистиллированной воде, </w:t>
      </w:r>
      <w:r w:rsidRPr="00B74420">
        <w:rPr>
          <w:rFonts w:ascii="Times New Roman" w:hAnsi="Times New Roman" w:cs="Times New Roman"/>
          <w:bCs/>
          <w:sz w:val="28"/>
          <w:szCs w:val="24"/>
        </w:rPr>
        <w:t>паровым методом</w:t>
      </w:r>
      <w:r w:rsidR="001E6B9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74420">
        <w:rPr>
          <w:rFonts w:ascii="Times New Roman" w:hAnsi="Times New Roman" w:cs="Times New Roman"/>
          <w:bCs/>
          <w:sz w:val="28"/>
          <w:szCs w:val="24"/>
        </w:rPr>
        <w:t>и воздушным методом</w:t>
      </w:r>
      <w:r w:rsidR="00A64B38">
        <w:rPr>
          <w:rFonts w:ascii="Times New Roman" w:hAnsi="Times New Roman" w:cs="Times New Roman"/>
          <w:bCs/>
          <w:sz w:val="28"/>
          <w:szCs w:val="24"/>
        </w:rPr>
        <w:t>.</w:t>
      </w:r>
    </w:p>
    <w:p w:rsidR="009F6E4F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/>
          <w:bCs/>
          <w:sz w:val="28"/>
          <w:szCs w:val="24"/>
        </w:rPr>
        <w:t>Дезинфекции способом кипячения подвергают</w:t>
      </w:r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изделия из стекла, металлов, термостойких полимерных материалов и резин. Перед кипячением изделия очищают от органических загрязнений, промывая водопроводной водой с соблюдением мер противоэпидемиологической защиты. Отсчет времени дезинфекционной выдержки начинают с момента закипания воды.</w:t>
      </w:r>
    </w:p>
    <w:p w:rsidR="00370DE5" w:rsidRPr="00A07A21" w:rsidRDefault="00370DE5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70DE5">
        <w:rPr>
          <w:rFonts w:ascii="Times New Roman" w:hAnsi="Times New Roman" w:cs="Times New Roman"/>
          <w:b/>
          <w:bCs/>
          <w:sz w:val="28"/>
          <w:szCs w:val="24"/>
        </w:rPr>
        <w:t>Прокаливание на огне</w:t>
      </w:r>
      <w:r>
        <w:rPr>
          <w:rFonts w:ascii="Times New Roman" w:hAnsi="Times New Roman" w:cs="Times New Roman"/>
          <w:bCs/>
          <w:sz w:val="28"/>
          <w:szCs w:val="24"/>
        </w:rPr>
        <w:t xml:space="preserve"> -</w:t>
      </w:r>
      <w:r w:rsidRPr="00370DE5">
        <w:rPr>
          <w:rFonts w:ascii="Times New Roman" w:hAnsi="Times New Roman" w:cs="Times New Roman"/>
          <w:bCs/>
          <w:sz w:val="28"/>
          <w:szCs w:val="24"/>
        </w:rPr>
        <w:t xml:space="preserve"> надежный метод стерилизации бактериологических петель, металлических и стеклянных предметов. Однако применяется ограниченно ввиду их порчи.</w:t>
      </w:r>
    </w:p>
    <w:p w:rsidR="009F6E4F" w:rsidRPr="00A07A21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ab/>
      </w:r>
      <w:r w:rsidRPr="009F6E4F">
        <w:rPr>
          <w:rFonts w:ascii="Times New Roman" w:hAnsi="Times New Roman" w:cs="Times New Roman"/>
          <w:b/>
          <w:bCs/>
          <w:sz w:val="28"/>
          <w:szCs w:val="24"/>
        </w:rPr>
        <w:t>Паровым методом дезинфицируют</w:t>
      </w:r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изделия из стекла, металлов, резин, латекса, термостойких полимерных материалов. Дезинфекция осуществляется под воздействием водяного насыщенного пара под избыточным давлением.</w:t>
      </w:r>
    </w:p>
    <w:p w:rsidR="009F6E4F" w:rsidRPr="00A07A21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ab/>
      </w:r>
      <w:r w:rsidRPr="009F6E4F">
        <w:rPr>
          <w:rFonts w:ascii="Times New Roman" w:hAnsi="Times New Roman" w:cs="Times New Roman"/>
          <w:b/>
          <w:bCs/>
          <w:sz w:val="28"/>
          <w:szCs w:val="24"/>
        </w:rPr>
        <w:t>Дезинфекцию воздушным методом</w:t>
      </w:r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изделий из стекла, металлов, силиконовой резины проводят без упаковки в воздушных стерилизаторах. Этим методом можно дезинфицировать только изделия, не загрязненные органическими веществами.</w:t>
      </w:r>
    </w:p>
    <w:p w:rsidR="00B74420" w:rsidRPr="00B74420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ab/>
      </w:r>
      <w:r w:rsidRPr="009F6E4F">
        <w:rPr>
          <w:rFonts w:ascii="Times New Roman" w:hAnsi="Times New Roman" w:cs="Times New Roman"/>
          <w:b/>
          <w:bCs/>
          <w:sz w:val="28"/>
          <w:szCs w:val="24"/>
        </w:rPr>
        <w:t>Дезинфекцию с использованием химических средств</w:t>
      </w:r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проводят способом погружения изделий в </w:t>
      </w:r>
      <w:proofErr w:type="spellStart"/>
      <w:r w:rsidR="00661FF9">
        <w:rPr>
          <w:rFonts w:ascii="Times New Roman" w:hAnsi="Times New Roman" w:cs="Times New Roman"/>
          <w:bCs/>
          <w:sz w:val="28"/>
          <w:szCs w:val="24"/>
        </w:rPr>
        <w:t>дез</w:t>
      </w:r>
      <w:proofErr w:type="spellEnd"/>
      <w:r w:rsidR="00661FF9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B74420">
        <w:rPr>
          <w:rFonts w:ascii="Times New Roman" w:hAnsi="Times New Roman" w:cs="Times New Roman"/>
          <w:bCs/>
          <w:sz w:val="28"/>
          <w:szCs w:val="24"/>
        </w:rPr>
        <w:t xml:space="preserve">раствор. </w:t>
      </w:r>
    </w:p>
    <w:p w:rsidR="009F6E4F" w:rsidRPr="00C02558" w:rsidRDefault="00B74420" w:rsidP="00C02558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F6E4F">
        <w:rPr>
          <w:rFonts w:ascii="Times New Roman" w:hAnsi="Times New Roman" w:cs="Times New Roman"/>
          <w:b/>
          <w:bCs/>
          <w:sz w:val="28"/>
          <w:szCs w:val="24"/>
        </w:rPr>
        <w:t>Подготовка лабораторной посуды к стерилизации. Разлив питательных сред для стерилизации</w:t>
      </w:r>
    </w:p>
    <w:p w:rsidR="009F6E4F" w:rsidRPr="00661FF9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61FF9">
        <w:rPr>
          <w:rFonts w:ascii="Times New Roman" w:hAnsi="Times New Roman" w:cs="Times New Roman"/>
          <w:b/>
          <w:bCs/>
          <w:sz w:val="28"/>
          <w:szCs w:val="24"/>
        </w:rPr>
        <w:t>Подготовка к стерилизации лабораторной посуды</w:t>
      </w:r>
      <w:r w:rsidRPr="00661FF9"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B74420" w:rsidRPr="00B74420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>Перед стерилизацией лабораторную посуду тщательно моют и сушат.</w:t>
      </w:r>
    </w:p>
    <w:p w:rsidR="001E6B91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lastRenderedPageBreak/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 xml:space="preserve">Пробирки, флаконы, бутылки, колбы закрывают ватно-марлевыми пробками. </w:t>
      </w:r>
    </w:p>
    <w:p w:rsidR="00B74420" w:rsidRPr="00B74420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>Чашки Петри стерилизуют завернутыми в бумагу по 1-5 штук или в пеналах.</w:t>
      </w:r>
    </w:p>
    <w:p w:rsidR="009F6E4F" w:rsidRPr="00275FCF" w:rsidRDefault="00B74420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>Пастеровские пипетки по 3-5-10-15 штук заворачивают в плотную оберточную бумагу. В верхнюю часть каждой пипетки вкладывают кусочек ваты. Во время работы пипетки из пакета вынимают за верхний конец.</w:t>
      </w:r>
    </w:p>
    <w:p w:rsidR="009F6E4F" w:rsidRPr="00275FCF" w:rsidRDefault="00B74420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75FCF">
        <w:rPr>
          <w:rFonts w:ascii="Times New Roman" w:hAnsi="Times New Roman" w:cs="Times New Roman"/>
          <w:b/>
          <w:bCs/>
          <w:sz w:val="28"/>
          <w:szCs w:val="24"/>
        </w:rPr>
        <w:t>Лабораторную посуду стерилизуют:</w:t>
      </w:r>
    </w:p>
    <w:p w:rsidR="00B74420" w:rsidRPr="00B74420" w:rsidRDefault="006A5548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а) сухим жаром при </w:t>
      </w:r>
      <w:r w:rsidR="00B74420" w:rsidRPr="00B74420">
        <w:rPr>
          <w:rFonts w:ascii="Times New Roman" w:hAnsi="Times New Roman" w:cs="Times New Roman"/>
          <w:bCs/>
          <w:sz w:val="28"/>
          <w:szCs w:val="24"/>
        </w:rPr>
        <w:t xml:space="preserve">температуре 150, 160 и 180 </w:t>
      </w:r>
      <w:proofErr w:type="gramStart"/>
      <w:r w:rsidR="00B74420" w:rsidRPr="00B74420">
        <w:rPr>
          <w:rFonts w:ascii="Times New Roman" w:hAnsi="Times New Roman" w:cs="Times New Roman"/>
          <w:bCs/>
          <w:sz w:val="28"/>
          <w:szCs w:val="24"/>
        </w:rPr>
        <w:t>С</w:t>
      </w:r>
      <w:proofErr w:type="gramEnd"/>
      <w:r w:rsidR="00B74420" w:rsidRPr="00B74420">
        <w:rPr>
          <w:rFonts w:ascii="Times New Roman" w:hAnsi="Times New Roman" w:cs="Times New Roman"/>
          <w:bCs/>
          <w:sz w:val="28"/>
          <w:szCs w:val="24"/>
        </w:rPr>
        <w:t xml:space="preserve"> соот</w:t>
      </w:r>
      <w:r w:rsidR="009F6E4F">
        <w:rPr>
          <w:rFonts w:ascii="Times New Roman" w:hAnsi="Times New Roman" w:cs="Times New Roman"/>
          <w:bCs/>
          <w:sz w:val="28"/>
          <w:szCs w:val="24"/>
        </w:rPr>
        <w:t>ветственно 2 часа, 1,5</w:t>
      </w:r>
      <w:r w:rsidR="00B74420" w:rsidRPr="00B74420">
        <w:rPr>
          <w:rFonts w:ascii="Times New Roman" w:hAnsi="Times New Roman" w:cs="Times New Roman"/>
          <w:bCs/>
          <w:sz w:val="28"/>
          <w:szCs w:val="24"/>
        </w:rPr>
        <w:t xml:space="preserve"> час и 1 час.</w:t>
      </w:r>
    </w:p>
    <w:p w:rsidR="00B74420" w:rsidRPr="00C02558" w:rsidRDefault="00B7442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б) в автоклаве при давлении 1 атм. В течение 20-30 минут.</w:t>
      </w:r>
    </w:p>
    <w:p w:rsidR="00C02558" w:rsidRDefault="00B7442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F6E4F">
        <w:rPr>
          <w:rFonts w:ascii="Times New Roman" w:hAnsi="Times New Roman" w:cs="Times New Roman"/>
          <w:b/>
          <w:bCs/>
          <w:sz w:val="28"/>
          <w:szCs w:val="24"/>
        </w:rPr>
        <w:t>Стерилизацию питательных сред осуществляют различными способами в зависимости от тех ингредиентов, которые входят в их состав.</w:t>
      </w:r>
    </w:p>
    <w:p w:rsidR="009F6E4F" w:rsidRPr="00C02558" w:rsidRDefault="00B7442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 xml:space="preserve">Синтетические среды и все агаровые среды, не содержащие в своем составе </w:t>
      </w:r>
      <w:proofErr w:type="spellStart"/>
      <w:r w:rsidRPr="00B74420">
        <w:rPr>
          <w:rFonts w:ascii="Times New Roman" w:hAnsi="Times New Roman" w:cs="Times New Roman"/>
          <w:bCs/>
          <w:sz w:val="28"/>
          <w:szCs w:val="24"/>
        </w:rPr>
        <w:t>нативного</w:t>
      </w:r>
      <w:proofErr w:type="spellEnd"/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белка и углеводов, стерилизуют 15-20 мин в автоклаве при температуре 115-120°С.</w:t>
      </w:r>
    </w:p>
    <w:p w:rsidR="009F6E4F" w:rsidRPr="006A5B4A" w:rsidRDefault="00B74420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>Среды с углеводами и молоком, питательный желатин стерилизуют текучим паром при температуре 100°С дробно или в автоклаве при 112°С.</w:t>
      </w:r>
    </w:p>
    <w:p w:rsidR="009F6E4F" w:rsidRPr="006A5B4A" w:rsidRDefault="00B74420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>Среды, в состав которых входят белковые вещества (сыворотка крови, асцитическая жидкость), обеспложиваются тиндализацией или фильтрованием.</w:t>
      </w:r>
    </w:p>
    <w:p w:rsidR="00B74420" w:rsidRPr="00B74420" w:rsidRDefault="00B74420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•</w:t>
      </w:r>
      <w:r w:rsidRPr="00B74420">
        <w:rPr>
          <w:rFonts w:ascii="Times New Roman" w:hAnsi="Times New Roman" w:cs="Times New Roman"/>
          <w:bCs/>
          <w:sz w:val="28"/>
          <w:szCs w:val="24"/>
        </w:rPr>
        <w:tab/>
        <w:t xml:space="preserve">Для стерилизации питательных сред, содержащих в своем составе </w:t>
      </w:r>
      <w:proofErr w:type="spellStart"/>
      <w:r w:rsidRPr="00B74420">
        <w:rPr>
          <w:rFonts w:ascii="Times New Roman" w:hAnsi="Times New Roman" w:cs="Times New Roman"/>
          <w:bCs/>
          <w:sz w:val="28"/>
          <w:szCs w:val="24"/>
        </w:rPr>
        <w:t>нативные</w:t>
      </w:r>
      <w:proofErr w:type="spellEnd"/>
      <w:r w:rsidRPr="00B74420">
        <w:rPr>
          <w:rFonts w:ascii="Times New Roman" w:hAnsi="Times New Roman" w:cs="Times New Roman"/>
          <w:bCs/>
          <w:sz w:val="28"/>
          <w:szCs w:val="24"/>
        </w:rPr>
        <w:t xml:space="preserve"> белки, пользуются фильтрацией через мембранные фильтры </w:t>
      </w:r>
      <w:proofErr w:type="spellStart"/>
      <w:r w:rsidRPr="00B74420">
        <w:rPr>
          <w:rFonts w:ascii="Times New Roman" w:hAnsi="Times New Roman" w:cs="Times New Roman"/>
          <w:bCs/>
          <w:sz w:val="28"/>
          <w:szCs w:val="24"/>
        </w:rPr>
        <w:t>Зейтца</w:t>
      </w:r>
      <w:proofErr w:type="spellEnd"/>
      <w:r w:rsidRPr="00B74420">
        <w:rPr>
          <w:rFonts w:ascii="Times New Roman" w:hAnsi="Times New Roman" w:cs="Times New Roman"/>
          <w:bCs/>
          <w:sz w:val="28"/>
          <w:szCs w:val="24"/>
        </w:rPr>
        <w:t>.</w:t>
      </w:r>
    </w:p>
    <w:p w:rsidR="00457418" w:rsidRPr="00457418" w:rsidRDefault="00B74420" w:rsidP="0045741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74420">
        <w:rPr>
          <w:rFonts w:ascii="Times New Roman" w:hAnsi="Times New Roman" w:cs="Times New Roman"/>
          <w:bCs/>
          <w:sz w:val="28"/>
          <w:szCs w:val="24"/>
        </w:rPr>
        <w:t>Подготовленные к употреблению питательные среды проверяют на стерильность.</w:t>
      </w:r>
    </w:p>
    <w:p w:rsidR="009F6E4F" w:rsidRDefault="009F6E4F" w:rsidP="009F6E4F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F6E4F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Приготовление сред </w:t>
      </w:r>
      <w:r w:rsidR="004D0472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="004D0472" w:rsidRPr="004D0472">
        <w:rPr>
          <w:rFonts w:ascii="Times New Roman" w:hAnsi="Times New Roman" w:cs="Times New Roman"/>
          <w:b/>
          <w:bCs/>
          <w:sz w:val="28"/>
          <w:szCs w:val="24"/>
        </w:rPr>
        <w:t>Плоскирева, ВСА, ЭНДО</w:t>
      </w:r>
      <w:r w:rsidR="004D0472">
        <w:rPr>
          <w:rFonts w:ascii="Times New Roman" w:hAnsi="Times New Roman" w:cs="Times New Roman"/>
          <w:b/>
          <w:bCs/>
          <w:sz w:val="28"/>
          <w:szCs w:val="24"/>
        </w:rPr>
        <w:t xml:space="preserve">) </w:t>
      </w:r>
      <w:r w:rsidRPr="009F6E4F">
        <w:rPr>
          <w:rFonts w:ascii="Times New Roman" w:hAnsi="Times New Roman" w:cs="Times New Roman"/>
          <w:b/>
          <w:bCs/>
          <w:sz w:val="28"/>
          <w:szCs w:val="24"/>
        </w:rPr>
        <w:t>и разлив по чашкам Петри</w:t>
      </w:r>
    </w:p>
    <w:p w:rsidR="00A07A21" w:rsidRDefault="00A07A21" w:rsidP="009F6E4F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8564E" w:rsidRPr="0058564E" w:rsidRDefault="0058564E" w:rsidP="0058564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8564E">
        <w:rPr>
          <w:rFonts w:ascii="Times New Roman" w:hAnsi="Times New Roman" w:cs="Times New Roman"/>
          <w:b/>
          <w:bCs/>
          <w:sz w:val="28"/>
          <w:szCs w:val="24"/>
        </w:rPr>
        <w:t xml:space="preserve">Различают следующие виды специальных сред: </w:t>
      </w:r>
      <w:r w:rsidRPr="0058564E">
        <w:rPr>
          <w:rFonts w:ascii="Times New Roman" w:hAnsi="Times New Roman" w:cs="Times New Roman"/>
          <w:bCs/>
          <w:sz w:val="28"/>
          <w:szCs w:val="24"/>
        </w:rPr>
        <w:t>среды обогащения, элективные, дифференциально-диагностические, консервирующие и среды накопления.</w:t>
      </w:r>
    </w:p>
    <w:p w:rsidR="004D0472" w:rsidRPr="00A07A21" w:rsidRDefault="004D0472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D0472">
        <w:rPr>
          <w:rFonts w:ascii="Times New Roman" w:hAnsi="Times New Roman" w:cs="Times New Roman"/>
          <w:b/>
          <w:bCs/>
          <w:sz w:val="28"/>
          <w:szCs w:val="24"/>
        </w:rPr>
        <w:t>Агар Плоскирева</w:t>
      </w:r>
      <w:r>
        <w:rPr>
          <w:rFonts w:ascii="Times New Roman" w:hAnsi="Times New Roman" w:cs="Times New Roman"/>
          <w:bCs/>
          <w:sz w:val="28"/>
          <w:szCs w:val="24"/>
        </w:rPr>
        <w:t xml:space="preserve"> -</w:t>
      </w:r>
      <w:r w:rsidRPr="004D0472">
        <w:rPr>
          <w:rFonts w:ascii="Times New Roman" w:hAnsi="Times New Roman" w:cs="Times New Roman"/>
          <w:bCs/>
          <w:sz w:val="28"/>
          <w:szCs w:val="24"/>
        </w:rPr>
        <w:t xml:space="preserve"> селективная среда для выделения шигелл и</w:t>
      </w:r>
      <w:r w:rsidR="001E6B9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07A21">
        <w:rPr>
          <w:rFonts w:ascii="Times New Roman" w:hAnsi="Times New Roman" w:cs="Times New Roman"/>
          <w:bCs/>
          <w:sz w:val="28"/>
          <w:szCs w:val="24"/>
        </w:rPr>
        <w:t>сальмонелл. Готовая средапрозрачна, имеет розовато-желтоватый цвет.</w:t>
      </w:r>
    </w:p>
    <w:p w:rsidR="004D0472" w:rsidRDefault="004D0472" w:rsidP="006A5B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A5B4A">
        <w:rPr>
          <w:rFonts w:ascii="Times New Roman" w:hAnsi="Times New Roman" w:cs="Times New Roman"/>
          <w:b/>
          <w:bCs/>
          <w:sz w:val="28"/>
          <w:szCs w:val="24"/>
        </w:rPr>
        <w:t xml:space="preserve">Среда Плоскирева относится к плотным средам для выделения </w:t>
      </w:r>
      <w:proofErr w:type="spellStart"/>
      <w:r w:rsidRPr="006A5B4A">
        <w:rPr>
          <w:rFonts w:ascii="Times New Roman" w:hAnsi="Times New Roman" w:cs="Times New Roman"/>
          <w:b/>
          <w:bCs/>
          <w:sz w:val="28"/>
          <w:szCs w:val="24"/>
        </w:rPr>
        <w:t>чистыхкультур</w:t>
      </w:r>
      <w:proofErr w:type="spellEnd"/>
      <w:r w:rsidRPr="006A5B4A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457418" w:rsidRDefault="00457418" w:rsidP="006A5B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57418">
        <w:rPr>
          <w:rFonts w:ascii="Times New Roman" w:hAnsi="Times New Roman" w:cs="Times New Roman"/>
          <w:b/>
          <w:bCs/>
          <w:sz w:val="28"/>
          <w:szCs w:val="24"/>
        </w:rPr>
        <w:drawing>
          <wp:inline distT="0" distB="0" distL="0" distR="0">
            <wp:extent cx="2743200" cy="1784152"/>
            <wp:effectExtent l="0" t="0" r="0" b="0"/>
            <wp:docPr id="2" name="Рисунок 2" descr="Агар Плоскирева-ГРМ, сухой, 4х250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ар Плоскирева-ГРМ, сухой, 4х250 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11" cy="17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18" w:rsidRPr="006A5B4A" w:rsidRDefault="00457418" w:rsidP="006A5B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Рис № 4 Агар Плоскирева </w:t>
      </w:r>
    </w:p>
    <w:p w:rsidR="004D0472" w:rsidRDefault="004D0472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B4A">
        <w:rPr>
          <w:rFonts w:ascii="Times New Roman" w:hAnsi="Times New Roman" w:cs="Times New Roman"/>
          <w:b/>
          <w:bCs/>
          <w:sz w:val="28"/>
          <w:szCs w:val="24"/>
        </w:rPr>
        <w:t xml:space="preserve">Агар </w:t>
      </w:r>
      <w:proofErr w:type="gramStart"/>
      <w:r w:rsidRPr="006A5B4A">
        <w:rPr>
          <w:rFonts w:ascii="Times New Roman" w:hAnsi="Times New Roman" w:cs="Times New Roman"/>
          <w:b/>
          <w:bCs/>
          <w:sz w:val="28"/>
          <w:szCs w:val="24"/>
        </w:rPr>
        <w:t>Эндо</w:t>
      </w:r>
      <w:proofErr w:type="gramEnd"/>
      <w:r w:rsidR="001E6B9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6A5B4A">
        <w:rPr>
          <w:rFonts w:ascii="Times New Roman" w:hAnsi="Times New Roman" w:cs="Times New Roman"/>
          <w:bCs/>
          <w:sz w:val="28"/>
          <w:szCs w:val="24"/>
        </w:rPr>
        <w:t>–</w:t>
      </w:r>
      <w:r w:rsidRPr="004D0472">
        <w:rPr>
          <w:rFonts w:ascii="Times New Roman" w:hAnsi="Times New Roman" w:cs="Times New Roman"/>
          <w:bCs/>
          <w:sz w:val="28"/>
          <w:szCs w:val="24"/>
        </w:rPr>
        <w:t xml:space="preserve"> слабо</w:t>
      </w:r>
      <w:r w:rsidR="006A5B4A">
        <w:rPr>
          <w:rFonts w:ascii="Times New Roman" w:hAnsi="Times New Roman" w:cs="Times New Roman"/>
          <w:bCs/>
          <w:sz w:val="28"/>
          <w:szCs w:val="24"/>
        </w:rPr>
        <w:t>-</w:t>
      </w:r>
      <w:r w:rsidRPr="004D0472">
        <w:rPr>
          <w:rFonts w:ascii="Times New Roman" w:hAnsi="Times New Roman" w:cs="Times New Roman"/>
          <w:bCs/>
          <w:sz w:val="28"/>
          <w:szCs w:val="24"/>
        </w:rPr>
        <w:t xml:space="preserve">селективная </w:t>
      </w:r>
      <w:r w:rsidR="006A5B4A">
        <w:rPr>
          <w:rFonts w:ascii="Times New Roman" w:hAnsi="Times New Roman" w:cs="Times New Roman"/>
          <w:bCs/>
          <w:sz w:val="28"/>
          <w:szCs w:val="24"/>
        </w:rPr>
        <w:t xml:space="preserve">дифференциально-диагностическая </w:t>
      </w:r>
      <w:r w:rsidRPr="006A5B4A">
        <w:rPr>
          <w:rFonts w:ascii="Times New Roman" w:hAnsi="Times New Roman" w:cs="Times New Roman"/>
          <w:bCs/>
          <w:sz w:val="28"/>
          <w:szCs w:val="24"/>
        </w:rPr>
        <w:t xml:space="preserve">среда для выделения </w:t>
      </w:r>
      <w:proofErr w:type="spellStart"/>
      <w:r w:rsidRPr="006A5B4A">
        <w:rPr>
          <w:rFonts w:ascii="Times New Roman" w:hAnsi="Times New Roman" w:cs="Times New Roman"/>
          <w:bCs/>
          <w:sz w:val="28"/>
          <w:szCs w:val="24"/>
        </w:rPr>
        <w:t>энтеробактерий</w:t>
      </w:r>
      <w:proofErr w:type="spellEnd"/>
      <w:r w:rsidRPr="006A5B4A">
        <w:rPr>
          <w:rFonts w:ascii="Times New Roman" w:hAnsi="Times New Roman" w:cs="Times New Roman"/>
          <w:bCs/>
          <w:sz w:val="28"/>
          <w:szCs w:val="24"/>
        </w:rPr>
        <w:t xml:space="preserve">. Среда </w:t>
      </w:r>
      <w:proofErr w:type="gramStart"/>
      <w:r w:rsidRPr="006A5B4A">
        <w:rPr>
          <w:rFonts w:ascii="Times New Roman" w:hAnsi="Times New Roman" w:cs="Times New Roman"/>
          <w:bCs/>
          <w:sz w:val="28"/>
          <w:szCs w:val="24"/>
        </w:rPr>
        <w:t>Эндо</w:t>
      </w:r>
      <w:proofErr w:type="gramEnd"/>
      <w:r w:rsidRPr="006A5B4A">
        <w:rPr>
          <w:rFonts w:ascii="Times New Roman" w:hAnsi="Times New Roman" w:cs="Times New Roman"/>
          <w:bCs/>
          <w:sz w:val="28"/>
          <w:szCs w:val="24"/>
        </w:rPr>
        <w:t xml:space="preserve"> относится к плотным средам для выделения чистых культур. Готовая среда прозрачна и имеет</w:t>
      </w:r>
      <w:r w:rsidR="001E6B9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A5B4A">
        <w:rPr>
          <w:rFonts w:ascii="Times New Roman" w:hAnsi="Times New Roman" w:cs="Times New Roman"/>
          <w:bCs/>
          <w:sz w:val="28"/>
          <w:szCs w:val="24"/>
        </w:rPr>
        <w:t>бледно-розовый цвет.</w:t>
      </w:r>
    </w:p>
    <w:p w:rsidR="00457418" w:rsidRDefault="00457418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57418">
        <w:rPr>
          <w:rFonts w:ascii="Times New Roman" w:hAnsi="Times New Roman" w:cs="Times New Roman"/>
          <w:bCs/>
          <w:sz w:val="28"/>
          <w:szCs w:val="24"/>
        </w:rPr>
        <w:drawing>
          <wp:inline distT="0" distB="0" distL="0" distR="0">
            <wp:extent cx="2095500" cy="1571625"/>
            <wp:effectExtent l="0" t="0" r="0" b="0"/>
            <wp:docPr id="3" name="Рисунок 3" descr="Среда Эндо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да Эндо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18" w:rsidRPr="006A5B4A" w:rsidRDefault="00457418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Рис № 5 среда ЭНДО</w:t>
      </w:r>
    </w:p>
    <w:p w:rsidR="009F6E4F" w:rsidRPr="006A5B4A" w:rsidRDefault="004D0472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A5B4A">
        <w:rPr>
          <w:rFonts w:ascii="Times New Roman" w:hAnsi="Times New Roman" w:cs="Times New Roman"/>
          <w:b/>
          <w:bCs/>
          <w:sz w:val="28"/>
          <w:szCs w:val="24"/>
        </w:rPr>
        <w:t>Висмут-Сульфит Агар</w:t>
      </w:r>
    </w:p>
    <w:p w:rsidR="004D0472" w:rsidRPr="006A5B4A" w:rsidRDefault="006A5B4A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Висмут-сульфит агар - </w:t>
      </w:r>
      <w:r w:rsidR="004D0472" w:rsidRPr="004D0472">
        <w:rPr>
          <w:rFonts w:ascii="Times New Roman" w:hAnsi="Times New Roman" w:cs="Times New Roman"/>
          <w:bCs/>
          <w:sz w:val="28"/>
          <w:szCs w:val="24"/>
        </w:rPr>
        <w:t xml:space="preserve">строго </w:t>
      </w:r>
      <w:r>
        <w:rPr>
          <w:rFonts w:ascii="Times New Roman" w:hAnsi="Times New Roman" w:cs="Times New Roman"/>
          <w:bCs/>
          <w:sz w:val="28"/>
          <w:szCs w:val="24"/>
        </w:rPr>
        <w:t xml:space="preserve">селективная среда для выделения </w:t>
      </w:r>
      <w:r w:rsidR="004D0472" w:rsidRPr="006A5B4A">
        <w:rPr>
          <w:rFonts w:ascii="Times New Roman" w:hAnsi="Times New Roman" w:cs="Times New Roman"/>
          <w:bCs/>
          <w:sz w:val="28"/>
          <w:szCs w:val="24"/>
        </w:rPr>
        <w:t>сальмонелл. Готовая среда</w:t>
      </w:r>
      <w:r w:rsidR="0092681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D0472" w:rsidRPr="006A5B4A">
        <w:rPr>
          <w:rFonts w:ascii="Times New Roman" w:hAnsi="Times New Roman" w:cs="Times New Roman"/>
          <w:bCs/>
          <w:sz w:val="28"/>
          <w:szCs w:val="24"/>
        </w:rPr>
        <w:t>непрозрачна, зеленовато-горохового цвета.</w:t>
      </w:r>
    </w:p>
    <w:p w:rsidR="004D0472" w:rsidRPr="006A5B4A" w:rsidRDefault="004D0472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D0472">
        <w:rPr>
          <w:rFonts w:ascii="Times New Roman" w:hAnsi="Times New Roman" w:cs="Times New Roman"/>
          <w:bCs/>
          <w:sz w:val="28"/>
          <w:szCs w:val="24"/>
        </w:rPr>
        <w:lastRenderedPageBreak/>
        <w:t>Висмут-сульфит агар относится к плот</w:t>
      </w:r>
      <w:r w:rsidR="006A5B4A">
        <w:rPr>
          <w:rFonts w:ascii="Times New Roman" w:hAnsi="Times New Roman" w:cs="Times New Roman"/>
          <w:bCs/>
          <w:sz w:val="28"/>
          <w:szCs w:val="24"/>
        </w:rPr>
        <w:t xml:space="preserve">ным средам для выделения чистых </w:t>
      </w:r>
      <w:r w:rsidRPr="006A5B4A">
        <w:rPr>
          <w:rFonts w:ascii="Times New Roman" w:hAnsi="Times New Roman" w:cs="Times New Roman"/>
          <w:bCs/>
          <w:sz w:val="28"/>
          <w:szCs w:val="24"/>
        </w:rPr>
        <w:t>культур.</w:t>
      </w:r>
    </w:p>
    <w:p w:rsidR="004D0472" w:rsidRPr="006A5B4A" w:rsidRDefault="006A5B4A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Принцип действия. </w:t>
      </w:r>
      <w:r w:rsidR="004D0472" w:rsidRPr="006A5B4A">
        <w:rPr>
          <w:rFonts w:ascii="Times New Roman" w:hAnsi="Times New Roman" w:cs="Times New Roman"/>
          <w:bCs/>
          <w:sz w:val="28"/>
          <w:szCs w:val="24"/>
        </w:rPr>
        <w:t>Бриллиантовый зеленый и висмут, который находится в среде в виде</w:t>
      </w:r>
      <w:r w:rsidR="0092681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D0472" w:rsidRPr="004D0472">
        <w:rPr>
          <w:rFonts w:ascii="Times New Roman" w:hAnsi="Times New Roman" w:cs="Times New Roman"/>
          <w:bCs/>
          <w:sz w:val="28"/>
          <w:szCs w:val="24"/>
        </w:rPr>
        <w:t>основного сульфита, подавляют рост г</w:t>
      </w:r>
      <w:r>
        <w:rPr>
          <w:rFonts w:ascii="Times New Roman" w:hAnsi="Times New Roman" w:cs="Times New Roman"/>
          <w:bCs/>
          <w:sz w:val="28"/>
          <w:szCs w:val="24"/>
        </w:rPr>
        <w:t xml:space="preserve">рамположительной флоры и многих </w:t>
      </w:r>
      <w:proofErr w:type="spellStart"/>
      <w:r w:rsidR="004D0472" w:rsidRPr="006A5B4A">
        <w:rPr>
          <w:rFonts w:ascii="Times New Roman" w:hAnsi="Times New Roman" w:cs="Times New Roman"/>
          <w:bCs/>
          <w:sz w:val="28"/>
          <w:szCs w:val="24"/>
        </w:rPr>
        <w:t>энтеробактерий</w:t>
      </w:r>
      <w:proofErr w:type="spellEnd"/>
      <w:r w:rsidR="004D0472" w:rsidRPr="006A5B4A">
        <w:rPr>
          <w:rFonts w:ascii="Times New Roman" w:hAnsi="Times New Roman" w:cs="Times New Roman"/>
          <w:bCs/>
          <w:sz w:val="28"/>
          <w:szCs w:val="24"/>
        </w:rPr>
        <w:t>, в том числе шигелл.</w:t>
      </w:r>
    </w:p>
    <w:p w:rsidR="004D0472" w:rsidRPr="006A5B4A" w:rsidRDefault="004D0472" w:rsidP="006A5B4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D0472">
        <w:rPr>
          <w:rFonts w:ascii="Times New Roman" w:hAnsi="Times New Roman" w:cs="Times New Roman"/>
          <w:bCs/>
          <w:sz w:val="28"/>
          <w:szCs w:val="24"/>
        </w:rPr>
        <w:t xml:space="preserve">Дифференцирующее действие </w:t>
      </w:r>
      <w:r w:rsidR="006A5B4A">
        <w:rPr>
          <w:rFonts w:ascii="Times New Roman" w:hAnsi="Times New Roman" w:cs="Times New Roman"/>
          <w:bCs/>
          <w:sz w:val="28"/>
          <w:szCs w:val="24"/>
        </w:rPr>
        <w:t xml:space="preserve">основано на том, что образуемый </w:t>
      </w:r>
      <w:r w:rsidRPr="006A5B4A">
        <w:rPr>
          <w:rFonts w:ascii="Times New Roman" w:hAnsi="Times New Roman" w:cs="Times New Roman"/>
          <w:bCs/>
          <w:sz w:val="28"/>
          <w:szCs w:val="24"/>
        </w:rPr>
        <w:t>бактериями из сульфата железа сероводород вызывает почернение</w:t>
      </w:r>
      <w:r w:rsidR="006A5B4A">
        <w:rPr>
          <w:rFonts w:ascii="Times New Roman" w:hAnsi="Times New Roman" w:cs="Times New Roman"/>
          <w:bCs/>
          <w:sz w:val="28"/>
          <w:szCs w:val="24"/>
        </w:rPr>
        <w:t xml:space="preserve"> индикатора - бесцветного сульфита висмута - вследствие перехода его в </w:t>
      </w:r>
      <w:r w:rsidRPr="004D0472">
        <w:rPr>
          <w:rFonts w:ascii="Times New Roman" w:hAnsi="Times New Roman" w:cs="Times New Roman"/>
          <w:bCs/>
          <w:sz w:val="28"/>
          <w:szCs w:val="24"/>
        </w:rPr>
        <w:t xml:space="preserve">сульфид висмута, вещество черного цвета. Поэтому </w:t>
      </w:r>
      <w:r w:rsidR="006A5B4A">
        <w:rPr>
          <w:rFonts w:ascii="Times New Roman" w:hAnsi="Times New Roman" w:cs="Times New Roman"/>
          <w:bCs/>
          <w:sz w:val="28"/>
          <w:szCs w:val="24"/>
        </w:rPr>
        <w:t xml:space="preserve">бактерии, образующие </w:t>
      </w:r>
      <w:r w:rsidRPr="006A5B4A">
        <w:rPr>
          <w:rFonts w:ascii="Times New Roman" w:hAnsi="Times New Roman" w:cs="Times New Roman"/>
          <w:bCs/>
          <w:sz w:val="28"/>
          <w:szCs w:val="24"/>
        </w:rPr>
        <w:t>сероводород, формируют совсем черные или черные с коричневым или темно-зеленым оттенком колонии, обладающие часто металлическимблеском. Среда под колониями при этом окрашена в черный цвет.</w:t>
      </w:r>
    </w:p>
    <w:p w:rsidR="004D0472" w:rsidRPr="004D0472" w:rsidRDefault="004D0472" w:rsidP="00A07A2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D0472">
        <w:rPr>
          <w:rFonts w:ascii="Times New Roman" w:hAnsi="Times New Roman" w:cs="Times New Roman"/>
          <w:bCs/>
          <w:sz w:val="28"/>
          <w:szCs w:val="24"/>
        </w:rPr>
        <w:t>Бактерии, не образующие сероводород, могут вырастать в виде мелких</w:t>
      </w:r>
    </w:p>
    <w:p w:rsidR="004D0472" w:rsidRDefault="004D0472" w:rsidP="006A5B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5B4A">
        <w:rPr>
          <w:rFonts w:ascii="Times New Roman" w:hAnsi="Times New Roman" w:cs="Times New Roman"/>
          <w:bCs/>
          <w:sz w:val="28"/>
          <w:szCs w:val="24"/>
        </w:rPr>
        <w:t>бесцветных, зеленоватых или коричневых колоний</w:t>
      </w:r>
    </w:p>
    <w:p w:rsidR="00457418" w:rsidRDefault="00457418" w:rsidP="006A5B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57418">
        <w:rPr>
          <w:rFonts w:ascii="Times New Roman" w:hAnsi="Times New Roman" w:cs="Times New Roman"/>
          <w:bCs/>
          <w:sz w:val="28"/>
          <w:szCs w:val="24"/>
        </w:rPr>
        <w:drawing>
          <wp:inline distT="0" distB="0" distL="0" distR="0">
            <wp:extent cx="2323706" cy="1943100"/>
            <wp:effectExtent l="0" t="0" r="0" b="0"/>
            <wp:docPr id="4" name="Рисунок 4" descr="Среда №5 агар висмут-сульфит (ГРМ-агар) 0,25 кг - купить в Екатеринбур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реда №5 агар висмут-сульфит (ГРМ-агар) 0,25 кг - купить в Екатеринбург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51" cy="194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18" w:rsidRPr="006A5B4A" w:rsidRDefault="00457418" w:rsidP="006A5B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Рис № 6 среда ВСА</w:t>
      </w:r>
    </w:p>
    <w:p w:rsidR="00275FCF" w:rsidRDefault="0077766E" w:rsidP="00275FCF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578E">
        <w:rPr>
          <w:rFonts w:ascii="Times New Roman" w:hAnsi="Times New Roman" w:cs="Times New Roman"/>
          <w:b/>
          <w:bCs/>
          <w:sz w:val="28"/>
          <w:szCs w:val="24"/>
        </w:rPr>
        <w:t>День пятый</w:t>
      </w:r>
    </w:p>
    <w:p w:rsidR="0077766E" w:rsidRPr="00275FCF" w:rsidRDefault="0077766E" w:rsidP="00275FCF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75FCF">
        <w:rPr>
          <w:rFonts w:ascii="Times New Roman" w:hAnsi="Times New Roman" w:cs="Times New Roman"/>
          <w:b/>
          <w:bCs/>
          <w:sz w:val="28"/>
          <w:szCs w:val="24"/>
        </w:rPr>
        <w:t>«Забор материала для исследования при воздушно-капельных и кишечных инфекциях. Посев на накопительные среды и первичные посевы на питательные среды.»</w:t>
      </w:r>
    </w:p>
    <w:p w:rsidR="00926816" w:rsidRDefault="0077766E" w:rsidP="007776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/>
          <w:bCs/>
          <w:sz w:val="28"/>
          <w:szCs w:val="24"/>
        </w:rPr>
        <w:t xml:space="preserve">Забор материала для исследования при воздушно-капельных </w:t>
      </w:r>
      <w:proofErr w:type="spellStart"/>
      <w:r w:rsidRPr="0077766E">
        <w:rPr>
          <w:rFonts w:ascii="Times New Roman" w:hAnsi="Times New Roman" w:cs="Times New Roman"/>
          <w:b/>
          <w:bCs/>
          <w:sz w:val="28"/>
          <w:szCs w:val="24"/>
        </w:rPr>
        <w:t>нфекциях</w:t>
      </w:r>
      <w:proofErr w:type="spellEnd"/>
      <w:r w:rsidRPr="0077766E">
        <w:rPr>
          <w:rFonts w:ascii="Times New Roman" w:hAnsi="Times New Roman" w:cs="Times New Roman"/>
          <w:bCs/>
          <w:sz w:val="28"/>
          <w:szCs w:val="24"/>
        </w:rPr>
        <w:t>:</w:t>
      </w:r>
    </w:p>
    <w:p w:rsidR="0077766E" w:rsidRPr="0077766E" w:rsidRDefault="0077766E" w:rsidP="007776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 xml:space="preserve">Материалом для исследования служат слизь из носа и из зева. </w:t>
      </w:r>
    </w:p>
    <w:p w:rsidR="0077766E" w:rsidRDefault="0077766E" w:rsidP="0077766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lastRenderedPageBreak/>
        <w:t>Забор материала производится тампоном (отдельным тампоном - нос, отдельно -</w:t>
      </w:r>
      <w:r w:rsidR="0084527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7766E">
        <w:rPr>
          <w:rFonts w:ascii="Times New Roman" w:hAnsi="Times New Roman" w:cs="Times New Roman"/>
          <w:bCs/>
          <w:sz w:val="28"/>
          <w:szCs w:val="24"/>
        </w:rPr>
        <w:t>зев) в транспортную среду.</w:t>
      </w:r>
    </w:p>
    <w:p w:rsidR="0058564E" w:rsidRDefault="0058564E" w:rsidP="0058564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8564E">
        <w:rPr>
          <w:rFonts w:ascii="Times New Roman" w:hAnsi="Times New Roman" w:cs="Times New Roman"/>
          <w:b/>
          <w:bCs/>
          <w:sz w:val="28"/>
          <w:szCs w:val="24"/>
        </w:rPr>
        <w:t>Микробиологическое исследование</w:t>
      </w:r>
      <w:r w:rsidRPr="0058564E">
        <w:rPr>
          <w:rFonts w:ascii="Times New Roman" w:hAnsi="Times New Roman" w:cs="Times New Roman"/>
          <w:bCs/>
          <w:sz w:val="28"/>
          <w:szCs w:val="24"/>
        </w:rPr>
        <w:t xml:space="preserve">, позволяющее качественно и количественно охарактеризовать условно-патогенную микрофлору кишечника. </w:t>
      </w:r>
    </w:p>
    <w:p w:rsidR="00AC24C4" w:rsidRDefault="0084527E" w:rsidP="0058564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К кишечным инфекциям отно</w:t>
      </w:r>
      <w:r w:rsidR="00AC24C4">
        <w:rPr>
          <w:rFonts w:ascii="Times New Roman" w:hAnsi="Times New Roman" w:cs="Times New Roman"/>
          <w:bCs/>
          <w:sz w:val="28"/>
          <w:szCs w:val="24"/>
        </w:rPr>
        <w:t>сят:</w:t>
      </w:r>
    </w:p>
    <w:p w:rsidR="0058564E" w:rsidRDefault="0058564E" w:rsidP="0058564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C24C4">
        <w:rPr>
          <w:rFonts w:ascii="Times New Roman" w:hAnsi="Times New Roman" w:cs="Times New Roman"/>
          <w:b/>
          <w:bCs/>
          <w:sz w:val="28"/>
          <w:szCs w:val="24"/>
        </w:rPr>
        <w:t>Патогенные м/о относят</w:t>
      </w:r>
      <w:r>
        <w:rPr>
          <w:rFonts w:ascii="Times New Roman" w:hAnsi="Times New Roman" w:cs="Times New Roman"/>
          <w:bCs/>
          <w:sz w:val="28"/>
          <w:szCs w:val="24"/>
        </w:rPr>
        <w:t xml:space="preserve">: Сальмонеллы,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Шигеллы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="00AC24C4">
        <w:rPr>
          <w:rFonts w:ascii="Times New Roman" w:hAnsi="Times New Roman" w:cs="Times New Roman"/>
          <w:bCs/>
          <w:sz w:val="28"/>
          <w:szCs w:val="24"/>
        </w:rPr>
        <w:t>Иерисинии</w:t>
      </w:r>
      <w:proofErr w:type="spellEnd"/>
      <w:r w:rsidR="00AC24C4">
        <w:rPr>
          <w:rFonts w:ascii="Times New Roman" w:hAnsi="Times New Roman" w:cs="Times New Roman"/>
          <w:bCs/>
          <w:sz w:val="28"/>
          <w:szCs w:val="24"/>
        </w:rPr>
        <w:t>, ЭПКП</w:t>
      </w:r>
    </w:p>
    <w:p w:rsidR="00AC24C4" w:rsidRDefault="00AC24C4" w:rsidP="0058564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C24C4">
        <w:rPr>
          <w:rFonts w:ascii="Times New Roman" w:hAnsi="Times New Roman" w:cs="Times New Roman"/>
          <w:b/>
          <w:bCs/>
          <w:sz w:val="28"/>
          <w:szCs w:val="24"/>
        </w:rPr>
        <w:t>Условно-патогенным м/о относят</w:t>
      </w:r>
      <w:r w:rsidRPr="00AC24C4">
        <w:rPr>
          <w:rFonts w:ascii="Times New Roman" w:hAnsi="Times New Roman" w:cs="Times New Roman"/>
          <w:bCs/>
          <w:sz w:val="28"/>
          <w:szCs w:val="24"/>
        </w:rPr>
        <w:t>:</w:t>
      </w:r>
      <w:r w:rsidR="0084527E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AC24C4">
        <w:rPr>
          <w:rFonts w:ascii="Times New Roman" w:hAnsi="Times New Roman" w:cs="Times New Roman"/>
          <w:bCs/>
          <w:sz w:val="28"/>
          <w:szCs w:val="24"/>
        </w:rPr>
        <w:t>энтеробактерии</w:t>
      </w:r>
      <w:proofErr w:type="spellEnd"/>
      <w:r w:rsidRPr="00AC24C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AC24C4">
        <w:rPr>
          <w:rFonts w:ascii="Times New Roman" w:hAnsi="Times New Roman" w:cs="Times New Roman"/>
          <w:bCs/>
          <w:sz w:val="28"/>
          <w:szCs w:val="24"/>
        </w:rPr>
        <w:t>неферментирующие</w:t>
      </w:r>
      <w:proofErr w:type="spellEnd"/>
      <w:r w:rsidRPr="00AC24C4">
        <w:rPr>
          <w:rFonts w:ascii="Times New Roman" w:hAnsi="Times New Roman" w:cs="Times New Roman"/>
          <w:bCs/>
          <w:sz w:val="28"/>
          <w:szCs w:val="24"/>
        </w:rPr>
        <w:t xml:space="preserve"> грамотрицательные бактерии, стафилококки, энтерококки, грибы.</w:t>
      </w:r>
    </w:p>
    <w:p w:rsidR="00AC24C4" w:rsidRPr="0058564E" w:rsidRDefault="00AC24C4" w:rsidP="0058564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C24C4">
        <w:rPr>
          <w:rFonts w:ascii="Times New Roman" w:hAnsi="Times New Roman" w:cs="Times New Roman"/>
          <w:b/>
          <w:bCs/>
          <w:sz w:val="28"/>
          <w:szCs w:val="24"/>
        </w:rPr>
        <w:t>К воздушно-капельным относят:</w:t>
      </w:r>
      <w:r>
        <w:rPr>
          <w:rFonts w:ascii="Times New Roman" w:hAnsi="Times New Roman" w:cs="Times New Roman"/>
          <w:bCs/>
          <w:sz w:val="28"/>
          <w:szCs w:val="24"/>
        </w:rPr>
        <w:t xml:space="preserve"> Дифтерию, Коклюш, </w:t>
      </w:r>
      <w:r w:rsidRPr="00AC24C4">
        <w:rPr>
          <w:rFonts w:ascii="Times New Roman" w:hAnsi="Times New Roman" w:cs="Times New Roman"/>
          <w:bCs/>
          <w:sz w:val="28"/>
          <w:szCs w:val="24"/>
        </w:rPr>
        <w:t>Менингококк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77766E" w:rsidRPr="0077766E" w:rsidRDefault="0077766E" w:rsidP="0077766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7766E">
        <w:rPr>
          <w:rFonts w:ascii="Times New Roman" w:hAnsi="Times New Roman" w:cs="Times New Roman"/>
          <w:b/>
          <w:bCs/>
          <w:sz w:val="28"/>
          <w:szCs w:val="24"/>
        </w:rPr>
        <w:t>Забор материала для исследования при кишечных инфекциях:</w:t>
      </w:r>
    </w:p>
    <w:p w:rsidR="0077766E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 xml:space="preserve">Сбор биологического материала (фекалии, кровь, рвотные массы, промывные воды желудка) Любой </w:t>
      </w:r>
      <w:proofErr w:type="spellStart"/>
      <w:r w:rsidRPr="0077766E">
        <w:rPr>
          <w:rFonts w:ascii="Times New Roman" w:hAnsi="Times New Roman" w:cs="Times New Roman"/>
          <w:bCs/>
          <w:sz w:val="28"/>
          <w:szCs w:val="24"/>
        </w:rPr>
        <w:t>нативный</w:t>
      </w:r>
      <w:proofErr w:type="spellEnd"/>
      <w:r w:rsidRPr="0077766E">
        <w:rPr>
          <w:rFonts w:ascii="Times New Roman" w:hAnsi="Times New Roman" w:cs="Times New Roman"/>
          <w:bCs/>
          <w:sz w:val="28"/>
          <w:szCs w:val="24"/>
        </w:rPr>
        <w:t xml:space="preserve"> материал для лабораторного исследования собирают в стерильную стеклянную посуду. Срок доставки материала в лабораторию должен быть не позднее 2-х часов после сбора и сопровождаться специальным направлением. Хранение взятого материала при t</w:t>
      </w:r>
      <w:r w:rsidR="00F52911">
        <w:rPr>
          <w:rFonts w:ascii="Times New Roman" w:hAnsi="Times New Roman" w:cs="Times New Roman"/>
          <w:bCs/>
          <w:sz w:val="28"/>
          <w:szCs w:val="24"/>
        </w:rPr>
        <w:t xml:space="preserve"> =+2+8° C - не более 24 часов. </w:t>
      </w:r>
    </w:p>
    <w:p w:rsidR="001D04C5" w:rsidRPr="00F408BD" w:rsidRDefault="001D04C5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D04C5">
        <w:rPr>
          <w:rFonts w:ascii="Times New Roman" w:hAnsi="Times New Roman" w:cs="Times New Roman"/>
          <w:b/>
          <w:bCs/>
          <w:sz w:val="28"/>
          <w:szCs w:val="24"/>
        </w:rPr>
        <w:t xml:space="preserve">Анализ на </w:t>
      </w:r>
      <w:proofErr w:type="spellStart"/>
      <w:r w:rsidRPr="001D04C5">
        <w:rPr>
          <w:rFonts w:ascii="Times New Roman" w:hAnsi="Times New Roman" w:cs="Times New Roman"/>
          <w:b/>
          <w:bCs/>
          <w:sz w:val="28"/>
          <w:szCs w:val="24"/>
        </w:rPr>
        <w:t>дизгруппу</w:t>
      </w:r>
      <w:proofErr w:type="spellEnd"/>
      <w:r w:rsidR="00F408BD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F408BD">
        <w:rPr>
          <w:rFonts w:ascii="Times New Roman" w:hAnsi="Times New Roman" w:cs="Times New Roman"/>
          <w:bCs/>
          <w:sz w:val="28"/>
          <w:szCs w:val="24"/>
        </w:rPr>
        <w:t>д</w:t>
      </w:r>
      <w:r w:rsidRPr="001D04C5">
        <w:rPr>
          <w:rFonts w:ascii="Times New Roman" w:hAnsi="Times New Roman" w:cs="Times New Roman"/>
          <w:bCs/>
          <w:sz w:val="28"/>
          <w:szCs w:val="24"/>
        </w:rPr>
        <w:t xml:space="preserve">ля выявления патогенной флоры кишечника, проводят </w:t>
      </w:r>
      <w:r>
        <w:rPr>
          <w:rFonts w:ascii="Times New Roman" w:hAnsi="Times New Roman" w:cs="Times New Roman"/>
          <w:bCs/>
          <w:sz w:val="28"/>
          <w:szCs w:val="24"/>
        </w:rPr>
        <w:t>микробиологическое исследование</w:t>
      </w:r>
      <w:r w:rsidRPr="001D04C5">
        <w:rPr>
          <w:rFonts w:ascii="Times New Roman" w:hAnsi="Times New Roman" w:cs="Times New Roman"/>
          <w:bCs/>
          <w:sz w:val="28"/>
          <w:szCs w:val="24"/>
        </w:rPr>
        <w:t>, который позволяет определить возбудителей дизентерии, сальмонеллез и другие кишечные инфекции.</w:t>
      </w:r>
    </w:p>
    <w:p w:rsidR="0084527E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52911">
        <w:rPr>
          <w:rFonts w:ascii="Times New Roman" w:hAnsi="Times New Roman" w:cs="Times New Roman"/>
          <w:b/>
          <w:bCs/>
          <w:sz w:val="28"/>
          <w:szCs w:val="24"/>
        </w:rPr>
        <w:t>Сальмонеллы</w:t>
      </w:r>
      <w:r w:rsidRPr="001D04C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77766E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 xml:space="preserve">Род сальмонелла относится к семейству </w:t>
      </w:r>
      <w:proofErr w:type="spellStart"/>
      <w:r w:rsidRPr="0077766E">
        <w:rPr>
          <w:rFonts w:ascii="Times New Roman" w:hAnsi="Times New Roman" w:cs="Times New Roman"/>
          <w:bCs/>
          <w:sz w:val="28"/>
          <w:szCs w:val="24"/>
        </w:rPr>
        <w:t>Enterobacteriaceae</w:t>
      </w:r>
      <w:proofErr w:type="spellEnd"/>
      <w:r w:rsidRPr="0077766E">
        <w:rPr>
          <w:rFonts w:ascii="Times New Roman" w:hAnsi="Times New Roman" w:cs="Times New Roman"/>
          <w:bCs/>
          <w:sz w:val="28"/>
          <w:szCs w:val="24"/>
        </w:rPr>
        <w:t xml:space="preserve">. Бактерии палочковидные, грамотрицательные, преимущественно подвижные. </w:t>
      </w:r>
    </w:p>
    <w:p w:rsidR="00F52911" w:rsidRPr="00F52911" w:rsidRDefault="00F52911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52911">
        <w:rPr>
          <w:rFonts w:ascii="Times New Roman" w:hAnsi="Times New Roman" w:cs="Times New Roman"/>
          <w:b/>
          <w:bCs/>
          <w:sz w:val="28"/>
          <w:szCs w:val="24"/>
        </w:rPr>
        <w:t>Таксономия</w:t>
      </w:r>
    </w:p>
    <w:p w:rsidR="00F52911" w:rsidRPr="00F52911" w:rsidRDefault="00F52911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52911">
        <w:rPr>
          <w:rFonts w:ascii="Times New Roman" w:hAnsi="Times New Roman" w:cs="Times New Roman"/>
          <w:bCs/>
          <w:sz w:val="28"/>
          <w:szCs w:val="24"/>
        </w:rPr>
        <w:t xml:space="preserve">Род </w:t>
      </w:r>
      <w:proofErr w:type="spellStart"/>
      <w:r w:rsidRPr="00F52911">
        <w:rPr>
          <w:rFonts w:ascii="Times New Roman" w:hAnsi="Times New Roman" w:cs="Times New Roman"/>
          <w:bCs/>
          <w:sz w:val="28"/>
          <w:szCs w:val="24"/>
        </w:rPr>
        <w:t>Salmonella</w:t>
      </w:r>
      <w:proofErr w:type="spellEnd"/>
      <w:r w:rsidRPr="00F52911">
        <w:rPr>
          <w:rFonts w:ascii="Times New Roman" w:hAnsi="Times New Roman" w:cs="Times New Roman"/>
          <w:bCs/>
          <w:sz w:val="28"/>
          <w:szCs w:val="24"/>
        </w:rPr>
        <w:t xml:space="preserve">, насчитывающий свыше 2500 </w:t>
      </w:r>
      <w:proofErr w:type="spellStart"/>
      <w:r w:rsidRPr="00F52911">
        <w:rPr>
          <w:rFonts w:ascii="Times New Roman" w:hAnsi="Times New Roman" w:cs="Times New Roman"/>
          <w:bCs/>
          <w:sz w:val="28"/>
          <w:szCs w:val="24"/>
        </w:rPr>
        <w:t>сероваров</w:t>
      </w:r>
      <w:proofErr w:type="spellEnd"/>
      <w:r w:rsidRPr="00F52911">
        <w:rPr>
          <w:rFonts w:ascii="Times New Roman" w:hAnsi="Times New Roman" w:cs="Times New Roman"/>
          <w:bCs/>
          <w:sz w:val="28"/>
          <w:szCs w:val="24"/>
        </w:rPr>
        <w:t xml:space="preserve"> (серотипов), входит в семейство </w:t>
      </w:r>
      <w:proofErr w:type="spellStart"/>
      <w:r w:rsidRPr="00F52911">
        <w:rPr>
          <w:rFonts w:ascii="Times New Roman" w:hAnsi="Times New Roman" w:cs="Times New Roman"/>
          <w:bCs/>
          <w:sz w:val="28"/>
          <w:szCs w:val="24"/>
        </w:rPr>
        <w:t>Enterobacteriaceae</w:t>
      </w:r>
      <w:proofErr w:type="spellEnd"/>
      <w:r w:rsidRPr="00F52911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F52911">
        <w:rPr>
          <w:rFonts w:ascii="Times New Roman" w:hAnsi="Times New Roman" w:cs="Times New Roman"/>
          <w:bCs/>
          <w:sz w:val="28"/>
          <w:szCs w:val="24"/>
        </w:rPr>
        <w:t>энтеробактерий</w:t>
      </w:r>
      <w:proofErr w:type="spellEnd"/>
      <w:r w:rsidRPr="00F52911">
        <w:rPr>
          <w:rFonts w:ascii="Times New Roman" w:hAnsi="Times New Roman" w:cs="Times New Roman"/>
          <w:bCs/>
          <w:sz w:val="28"/>
          <w:szCs w:val="24"/>
        </w:rPr>
        <w:t xml:space="preserve">). род </w:t>
      </w:r>
      <w:proofErr w:type="spellStart"/>
      <w:r w:rsidRPr="00F52911">
        <w:rPr>
          <w:rFonts w:ascii="Times New Roman" w:hAnsi="Times New Roman" w:cs="Times New Roman"/>
          <w:bCs/>
          <w:sz w:val="28"/>
          <w:szCs w:val="24"/>
        </w:rPr>
        <w:t>Salmonella</w:t>
      </w:r>
      <w:proofErr w:type="spellEnd"/>
      <w:r w:rsidRPr="00F52911">
        <w:rPr>
          <w:rFonts w:ascii="Times New Roman" w:hAnsi="Times New Roman" w:cs="Times New Roman"/>
          <w:bCs/>
          <w:sz w:val="28"/>
          <w:szCs w:val="24"/>
        </w:rPr>
        <w:t xml:space="preserve"> включает патогенный для человека и теплокровных животных вид S. </w:t>
      </w:r>
      <w:proofErr w:type="spellStart"/>
      <w:r w:rsidRPr="00F52911">
        <w:rPr>
          <w:rFonts w:ascii="Times New Roman" w:hAnsi="Times New Roman" w:cs="Times New Roman"/>
          <w:bCs/>
          <w:sz w:val="28"/>
          <w:szCs w:val="24"/>
        </w:rPr>
        <w:t>enterica</w:t>
      </w:r>
      <w:proofErr w:type="spellEnd"/>
      <w:r w:rsidRPr="00F52911">
        <w:rPr>
          <w:rFonts w:ascii="Times New Roman" w:hAnsi="Times New Roman" w:cs="Times New Roman"/>
          <w:bCs/>
          <w:sz w:val="28"/>
          <w:szCs w:val="24"/>
        </w:rPr>
        <w:t>.</w:t>
      </w:r>
    </w:p>
    <w:p w:rsidR="0077766E" w:rsidRPr="00F52911" w:rsidRDefault="0077766E" w:rsidP="0077766E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52911">
        <w:rPr>
          <w:rFonts w:ascii="Times New Roman" w:hAnsi="Times New Roman" w:cs="Times New Roman"/>
          <w:b/>
          <w:bCs/>
          <w:sz w:val="28"/>
          <w:szCs w:val="24"/>
        </w:rPr>
        <w:t>Сальмонеллез</w:t>
      </w:r>
    </w:p>
    <w:p w:rsidR="0077766E" w:rsidRPr="00F52911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lastRenderedPageBreak/>
        <w:t>У большинства людей, инфицированных сальмонеллой, развиваться диарея, лихорадка и боли в животе через 12-72 ч после заражения. Болезнь обычно длится 4-7 дней, и большинство пациентов выздоравливают без лечения. Тем не менее, в некоторых случаях заболевание может быть настолько серьезными, что требуется госпитализация</w:t>
      </w:r>
    </w:p>
    <w:p w:rsidR="0077766E" w:rsidRPr="00E7578E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7578E">
        <w:rPr>
          <w:rFonts w:ascii="Times New Roman" w:hAnsi="Times New Roman" w:cs="Times New Roman"/>
          <w:b/>
          <w:bCs/>
          <w:sz w:val="28"/>
          <w:szCs w:val="24"/>
        </w:rPr>
        <w:t>Биохимическая характеристика</w:t>
      </w:r>
    </w:p>
    <w:p w:rsidR="0077766E" w:rsidRPr="0077766E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>1) ферментация глюкозы и других углеводов (</w:t>
      </w:r>
      <w:proofErr w:type="spellStart"/>
      <w:r w:rsidRPr="0077766E">
        <w:rPr>
          <w:rFonts w:ascii="Times New Roman" w:hAnsi="Times New Roman" w:cs="Times New Roman"/>
          <w:bCs/>
          <w:sz w:val="28"/>
          <w:szCs w:val="24"/>
        </w:rPr>
        <w:t>маннита</w:t>
      </w:r>
      <w:proofErr w:type="spellEnd"/>
      <w:r w:rsidRPr="0077766E">
        <w:rPr>
          <w:rFonts w:ascii="Times New Roman" w:hAnsi="Times New Roman" w:cs="Times New Roman"/>
          <w:bCs/>
          <w:sz w:val="28"/>
          <w:szCs w:val="24"/>
        </w:rPr>
        <w:t xml:space="preserve">, мальтозы) до кислоты и газа (подвид </w:t>
      </w:r>
      <w:proofErr w:type="spellStart"/>
      <w:r w:rsidRPr="0077766E">
        <w:rPr>
          <w:rFonts w:ascii="Times New Roman" w:hAnsi="Times New Roman" w:cs="Times New Roman"/>
          <w:bCs/>
          <w:sz w:val="28"/>
          <w:szCs w:val="24"/>
        </w:rPr>
        <w:t>S.typhi</w:t>
      </w:r>
      <w:proofErr w:type="spellEnd"/>
      <w:r w:rsidRPr="0077766E">
        <w:rPr>
          <w:rFonts w:ascii="Times New Roman" w:hAnsi="Times New Roman" w:cs="Times New Roman"/>
          <w:bCs/>
          <w:sz w:val="28"/>
          <w:szCs w:val="24"/>
        </w:rPr>
        <w:t xml:space="preserve"> выделяет только кислоту),</w:t>
      </w:r>
    </w:p>
    <w:p w:rsidR="0077766E" w:rsidRPr="0077766E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>2) отсутствие ферментации лактозы, сахарозы, салицина и мочевины,</w:t>
      </w:r>
    </w:p>
    <w:p w:rsidR="0077766E" w:rsidRPr="0077766E" w:rsidRDefault="0077766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 xml:space="preserve">3) реагируют с </w:t>
      </w:r>
      <w:proofErr w:type="spellStart"/>
      <w:r w:rsidRPr="0077766E">
        <w:rPr>
          <w:rFonts w:ascii="Times New Roman" w:hAnsi="Times New Roman" w:cs="Times New Roman"/>
          <w:bCs/>
          <w:sz w:val="28"/>
          <w:szCs w:val="24"/>
        </w:rPr>
        <w:t>метилротом</w:t>
      </w:r>
      <w:proofErr w:type="spellEnd"/>
      <w:r w:rsidRPr="0077766E">
        <w:rPr>
          <w:rFonts w:ascii="Times New Roman" w:hAnsi="Times New Roman" w:cs="Times New Roman"/>
          <w:bCs/>
          <w:sz w:val="28"/>
          <w:szCs w:val="24"/>
        </w:rPr>
        <w:t xml:space="preserve">, продуцируют сероводород, индол (как правило) не образуют, - оксидаза отрицательны, каталаза положительны, реакция </w:t>
      </w:r>
      <w:proofErr w:type="spellStart"/>
      <w:r w:rsidRPr="0077766E">
        <w:rPr>
          <w:rFonts w:ascii="Times New Roman" w:hAnsi="Times New Roman" w:cs="Times New Roman"/>
          <w:bCs/>
          <w:sz w:val="28"/>
          <w:szCs w:val="24"/>
        </w:rPr>
        <w:t>Фогеса-Проскауэра</w:t>
      </w:r>
      <w:proofErr w:type="spellEnd"/>
      <w:r w:rsidRPr="0077766E">
        <w:rPr>
          <w:rFonts w:ascii="Times New Roman" w:hAnsi="Times New Roman" w:cs="Times New Roman"/>
          <w:bCs/>
          <w:sz w:val="28"/>
          <w:szCs w:val="24"/>
        </w:rPr>
        <w:t xml:space="preserve"> отрицательна,</w:t>
      </w:r>
    </w:p>
    <w:p w:rsidR="0077766E" w:rsidRPr="00E7578E" w:rsidRDefault="0077766E" w:rsidP="00E7578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>4) температурный оптимум для роста – 35-37оС, рост полностью прекращается при 5оС; оптимум рН=7,2-7,4.</w:t>
      </w:r>
    </w:p>
    <w:p w:rsidR="0077766E" w:rsidRDefault="00E7578E" w:rsidP="00F5291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7578E">
        <w:rPr>
          <w:rFonts w:ascii="Times New Roman" w:hAnsi="Times New Roman" w:cs="Times New Roman"/>
          <w:b/>
          <w:bCs/>
          <w:sz w:val="28"/>
          <w:szCs w:val="24"/>
        </w:rPr>
        <w:t>Магниевая среда (Питательная среда для накопления сальмонелл)</w:t>
      </w:r>
    </w:p>
    <w:p w:rsidR="00E7578E" w:rsidRPr="00E7578E" w:rsidRDefault="00E7578E" w:rsidP="00E7578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</w:t>
      </w:r>
      <w:r w:rsidRPr="00E7578E">
        <w:rPr>
          <w:rFonts w:ascii="Times New Roman" w:hAnsi="Times New Roman" w:cs="Times New Roman"/>
          <w:bCs/>
          <w:sz w:val="28"/>
          <w:szCs w:val="24"/>
        </w:rPr>
        <w:t xml:space="preserve">редназначена для приготовления жидких селективных питательных сред обогащения бактерий рода </w:t>
      </w:r>
      <w:proofErr w:type="spellStart"/>
      <w:r w:rsidRPr="00E7578E">
        <w:rPr>
          <w:rFonts w:ascii="Times New Roman" w:hAnsi="Times New Roman" w:cs="Times New Roman"/>
          <w:bCs/>
          <w:sz w:val="28"/>
          <w:szCs w:val="24"/>
        </w:rPr>
        <w:t>Salmonella</w:t>
      </w:r>
      <w:proofErr w:type="spellEnd"/>
      <w:r w:rsidRPr="00E7578E">
        <w:rPr>
          <w:rFonts w:ascii="Times New Roman" w:hAnsi="Times New Roman" w:cs="Times New Roman"/>
          <w:bCs/>
          <w:sz w:val="28"/>
          <w:szCs w:val="24"/>
        </w:rPr>
        <w:t>.</w:t>
      </w:r>
    </w:p>
    <w:p w:rsidR="00286CE6" w:rsidRDefault="00E7578E" w:rsidP="00E7578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7578E">
        <w:rPr>
          <w:rFonts w:ascii="Times New Roman" w:hAnsi="Times New Roman" w:cs="Times New Roman"/>
          <w:bCs/>
          <w:sz w:val="28"/>
          <w:szCs w:val="24"/>
        </w:rPr>
        <w:t xml:space="preserve">Полученные после </w:t>
      </w:r>
      <w:proofErr w:type="spellStart"/>
      <w:r w:rsidRPr="00E7578E">
        <w:rPr>
          <w:rFonts w:ascii="Times New Roman" w:hAnsi="Times New Roman" w:cs="Times New Roman"/>
          <w:bCs/>
          <w:sz w:val="28"/>
          <w:szCs w:val="24"/>
        </w:rPr>
        <w:t>инкубирования</w:t>
      </w:r>
      <w:proofErr w:type="spellEnd"/>
      <w:r w:rsidRPr="00E7578E">
        <w:rPr>
          <w:rFonts w:ascii="Times New Roman" w:hAnsi="Times New Roman" w:cs="Times New Roman"/>
          <w:bCs/>
          <w:sz w:val="28"/>
          <w:szCs w:val="24"/>
        </w:rPr>
        <w:t xml:space="preserve"> в бульоне колонии пересевают на чашки со средой Левина или Эндо. </w:t>
      </w:r>
    </w:p>
    <w:p w:rsidR="00E7578E" w:rsidRDefault="00E7578E" w:rsidP="00E7578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7578E">
        <w:rPr>
          <w:rFonts w:ascii="Times New Roman" w:hAnsi="Times New Roman" w:cs="Times New Roman"/>
          <w:bCs/>
          <w:sz w:val="28"/>
          <w:szCs w:val="24"/>
        </w:rPr>
        <w:t>Готовая к употреблению среда зеленого цвета, прозрачная, пригодна в течение 7 суто</w:t>
      </w:r>
      <w:r w:rsidR="00286CE6">
        <w:rPr>
          <w:rFonts w:ascii="Times New Roman" w:hAnsi="Times New Roman" w:cs="Times New Roman"/>
          <w:bCs/>
          <w:sz w:val="28"/>
          <w:szCs w:val="24"/>
        </w:rPr>
        <w:t>к при температуре хранения +2-</w:t>
      </w:r>
      <w:r w:rsidRPr="00E7578E">
        <w:rPr>
          <w:rFonts w:ascii="Times New Roman" w:hAnsi="Times New Roman" w:cs="Times New Roman"/>
          <w:bCs/>
          <w:sz w:val="28"/>
          <w:szCs w:val="24"/>
        </w:rPr>
        <w:t>8°C в темном месте.</w:t>
      </w:r>
    </w:p>
    <w:p w:rsidR="00457418" w:rsidRDefault="00457418" w:rsidP="00E7578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57418">
        <w:rPr>
          <w:rFonts w:ascii="Times New Roman" w:hAnsi="Times New Roman" w:cs="Times New Roman"/>
          <w:bCs/>
          <w:sz w:val="28"/>
          <w:szCs w:val="24"/>
        </w:rPr>
        <w:drawing>
          <wp:inline distT="0" distB="0" distL="0" distR="0">
            <wp:extent cx="1300382" cy="2486025"/>
            <wp:effectExtent l="0" t="0" r="0" b="0"/>
            <wp:docPr id="5" name="Рисунок 5" descr="Магниевая среда: продажа, цена в Белгороде. биохимия от &quot;ЗЕРНОТЕХ&quot; -  26978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гниевая среда: продажа, цена в Белгороде. биохимия от &quot;ЗЕРНОТЕХ&quot; -  2697826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40" cy="24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18" w:rsidRPr="00E7578E" w:rsidRDefault="00457418" w:rsidP="00E7578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Рис № 8 Магниевая среда </w:t>
      </w:r>
    </w:p>
    <w:p w:rsidR="0077766E" w:rsidRPr="0077766E" w:rsidRDefault="0077766E" w:rsidP="0077766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7766E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Первичные посевы на питательные среды.</w:t>
      </w:r>
    </w:p>
    <w:p w:rsidR="0077766E" w:rsidRPr="0077766E" w:rsidRDefault="0077766E" w:rsidP="0077766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>В зависимости от цели исследования, характера посевного материала и среды используют различные методы посева. Все они включают обязательную цель: оградить посев от посторонних микробов, поэтому посев производят в асептических условиях.</w:t>
      </w:r>
    </w:p>
    <w:p w:rsidR="0077766E" w:rsidRPr="0077766E" w:rsidRDefault="0077766E" w:rsidP="0077766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>Для посевов на плотные питательные среды применяют шпатель, бактериологическую петлю, иглу, тампон. При посеве проводят петлей по поверхности среды линии, оставляя при этом клетки бактерий на среде. После посева чашк</w:t>
      </w:r>
      <w:r>
        <w:rPr>
          <w:rFonts w:ascii="Times New Roman" w:hAnsi="Times New Roman" w:cs="Times New Roman"/>
          <w:bCs/>
          <w:sz w:val="28"/>
          <w:szCs w:val="24"/>
        </w:rPr>
        <w:t>и закрывают и переворачивают их</w:t>
      </w:r>
      <w:r w:rsidRPr="0077766E">
        <w:rPr>
          <w:rFonts w:ascii="Times New Roman" w:hAnsi="Times New Roman" w:cs="Times New Roman"/>
          <w:bCs/>
          <w:sz w:val="28"/>
          <w:szCs w:val="24"/>
        </w:rPr>
        <w:t xml:space="preserve"> вверх дном. Надписи на чашках делают со стороны дна, а на пробирках - в верхней части.</w:t>
      </w:r>
    </w:p>
    <w:p w:rsidR="0077766E" w:rsidRDefault="0077766E" w:rsidP="0077766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7766E">
        <w:rPr>
          <w:rFonts w:ascii="Times New Roman" w:hAnsi="Times New Roman" w:cs="Times New Roman"/>
          <w:bCs/>
          <w:sz w:val="28"/>
          <w:szCs w:val="24"/>
        </w:rPr>
        <w:t>При посеве на жидкую среду петлю слегка погружают в жидкость и растирают посевной материал на стенке пробирки, после чего смывают его средой.</w:t>
      </w:r>
    </w:p>
    <w:p w:rsidR="0077766E" w:rsidRDefault="00E7578E" w:rsidP="00E7578E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578E">
        <w:rPr>
          <w:rFonts w:ascii="Times New Roman" w:hAnsi="Times New Roman" w:cs="Times New Roman"/>
          <w:b/>
          <w:bCs/>
          <w:sz w:val="28"/>
          <w:szCs w:val="24"/>
        </w:rPr>
        <w:t>День шестой</w:t>
      </w:r>
    </w:p>
    <w:p w:rsidR="00F408BD" w:rsidRPr="00F408BD" w:rsidRDefault="00F408BD" w:rsidP="00F408BD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08BD">
        <w:rPr>
          <w:rFonts w:ascii="Times New Roman" w:hAnsi="Times New Roman" w:cs="Times New Roman"/>
          <w:b/>
          <w:bCs/>
          <w:sz w:val="28"/>
          <w:szCs w:val="24"/>
        </w:rPr>
        <w:t xml:space="preserve">«Изучение </w:t>
      </w:r>
      <w:proofErr w:type="spellStart"/>
      <w:r w:rsidRPr="00F408BD">
        <w:rPr>
          <w:rFonts w:ascii="Times New Roman" w:hAnsi="Times New Roman" w:cs="Times New Roman"/>
          <w:b/>
          <w:bCs/>
          <w:sz w:val="28"/>
          <w:szCs w:val="24"/>
        </w:rPr>
        <w:t>культуральных</w:t>
      </w:r>
      <w:proofErr w:type="spellEnd"/>
      <w:r w:rsidRPr="00F408BD">
        <w:rPr>
          <w:rFonts w:ascii="Times New Roman" w:hAnsi="Times New Roman" w:cs="Times New Roman"/>
          <w:b/>
          <w:bCs/>
          <w:sz w:val="28"/>
          <w:szCs w:val="24"/>
        </w:rPr>
        <w:t xml:space="preserve"> свойств микроорганизмов. Просмотр первичных посево</w:t>
      </w:r>
      <w:r w:rsidR="00286CE6">
        <w:rPr>
          <w:rFonts w:ascii="Times New Roman" w:hAnsi="Times New Roman" w:cs="Times New Roman"/>
          <w:b/>
          <w:bCs/>
          <w:sz w:val="28"/>
          <w:szCs w:val="24"/>
        </w:rPr>
        <w:t>в и демонстрационного материала</w:t>
      </w:r>
      <w:r w:rsidRPr="00F408BD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F408BD">
        <w:rPr>
          <w:rFonts w:ascii="Times New Roman" w:hAnsi="Times New Roman" w:cs="Times New Roman"/>
          <w:bCs/>
          <w:sz w:val="28"/>
          <w:szCs w:val="24"/>
        </w:rPr>
        <w:t>Культуральная</w:t>
      </w:r>
      <w:proofErr w:type="spellEnd"/>
      <w:r w:rsidRPr="00F408BD">
        <w:rPr>
          <w:rFonts w:ascii="Times New Roman" w:hAnsi="Times New Roman" w:cs="Times New Roman"/>
          <w:bCs/>
          <w:sz w:val="28"/>
          <w:szCs w:val="24"/>
        </w:rPr>
        <w:t xml:space="preserve"> дифференцировка микроорганизмов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Колонии </w:t>
      </w:r>
      <w:r w:rsidRPr="00F408BD">
        <w:rPr>
          <w:rFonts w:ascii="Times New Roman" w:hAnsi="Times New Roman" w:cs="Times New Roman"/>
          <w:bCs/>
          <w:sz w:val="28"/>
          <w:szCs w:val="24"/>
        </w:rPr>
        <w:t>различаются по величине, форме, цвету, консистенции, контуру края, структуре и характеру поверхности: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•</w:t>
      </w:r>
      <w:r>
        <w:rPr>
          <w:rFonts w:ascii="Times New Roman" w:hAnsi="Times New Roman" w:cs="Times New Roman"/>
          <w:bCs/>
          <w:sz w:val="28"/>
          <w:szCs w:val="24"/>
        </w:rPr>
        <w:tab/>
        <w:t xml:space="preserve">по величине -крупные (диаметр более 4-5 мм), средние (2-4 мм) и малые (1-2 </w:t>
      </w:r>
      <w:r w:rsidRPr="00F408BD">
        <w:rPr>
          <w:rFonts w:ascii="Times New Roman" w:hAnsi="Times New Roman" w:cs="Times New Roman"/>
          <w:bCs/>
          <w:sz w:val="28"/>
          <w:szCs w:val="24"/>
        </w:rPr>
        <w:t>мм)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•</w:t>
      </w:r>
      <w:r>
        <w:rPr>
          <w:rFonts w:ascii="Times New Roman" w:hAnsi="Times New Roman" w:cs="Times New Roman"/>
          <w:bCs/>
          <w:sz w:val="28"/>
          <w:szCs w:val="24"/>
        </w:rPr>
        <w:tab/>
        <w:t>по форме -</w:t>
      </w:r>
      <w:r w:rsidRPr="00F408BD">
        <w:rPr>
          <w:rFonts w:ascii="Times New Roman" w:hAnsi="Times New Roman" w:cs="Times New Roman"/>
          <w:bCs/>
          <w:sz w:val="28"/>
          <w:szCs w:val="24"/>
        </w:rPr>
        <w:t xml:space="preserve"> круглые, </w:t>
      </w:r>
      <w:proofErr w:type="spellStart"/>
      <w:r w:rsidRPr="00F408BD">
        <w:rPr>
          <w:rFonts w:ascii="Times New Roman" w:hAnsi="Times New Roman" w:cs="Times New Roman"/>
          <w:bCs/>
          <w:sz w:val="28"/>
          <w:szCs w:val="24"/>
        </w:rPr>
        <w:t>розеткообразные</w:t>
      </w:r>
      <w:proofErr w:type="spellEnd"/>
      <w:r w:rsidRPr="00F408BD">
        <w:rPr>
          <w:rFonts w:ascii="Times New Roman" w:hAnsi="Times New Roman" w:cs="Times New Roman"/>
          <w:bCs/>
          <w:sz w:val="28"/>
          <w:szCs w:val="24"/>
        </w:rPr>
        <w:t>, листовидные и т. д.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08BD">
        <w:rPr>
          <w:rFonts w:ascii="Times New Roman" w:hAnsi="Times New Roman" w:cs="Times New Roman"/>
          <w:bCs/>
          <w:sz w:val="28"/>
          <w:szCs w:val="24"/>
        </w:rPr>
        <w:t>•</w:t>
      </w:r>
      <w:r w:rsidRPr="00F408BD">
        <w:rPr>
          <w:rFonts w:ascii="Times New Roman" w:hAnsi="Times New Roman" w:cs="Times New Roman"/>
          <w:bCs/>
          <w:sz w:val="28"/>
          <w:szCs w:val="24"/>
        </w:rPr>
        <w:tab/>
        <w:t>по</w:t>
      </w:r>
      <w:r>
        <w:rPr>
          <w:rFonts w:ascii="Times New Roman" w:hAnsi="Times New Roman" w:cs="Times New Roman"/>
          <w:bCs/>
          <w:sz w:val="28"/>
          <w:szCs w:val="24"/>
        </w:rPr>
        <w:t xml:space="preserve"> цвету, зависящему от пигмента -</w:t>
      </w:r>
      <w:r w:rsidRPr="00F408BD">
        <w:rPr>
          <w:rFonts w:ascii="Times New Roman" w:hAnsi="Times New Roman" w:cs="Times New Roman"/>
          <w:bCs/>
          <w:sz w:val="28"/>
          <w:szCs w:val="24"/>
        </w:rPr>
        <w:t xml:space="preserve"> белого, ярко-синего, красного цветов и т. д.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•</w:t>
      </w:r>
      <w:r>
        <w:rPr>
          <w:rFonts w:ascii="Times New Roman" w:hAnsi="Times New Roman" w:cs="Times New Roman"/>
          <w:bCs/>
          <w:sz w:val="28"/>
          <w:szCs w:val="24"/>
        </w:rPr>
        <w:tab/>
        <w:t>по консистенции -</w:t>
      </w:r>
      <w:r w:rsidRPr="00F408BD">
        <w:rPr>
          <w:rFonts w:ascii="Times New Roman" w:hAnsi="Times New Roman" w:cs="Times New Roman"/>
          <w:bCs/>
          <w:sz w:val="28"/>
          <w:szCs w:val="24"/>
        </w:rPr>
        <w:t xml:space="preserve"> сухие, влажные, сочные, слизистые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•</w:t>
      </w:r>
      <w:r>
        <w:rPr>
          <w:rFonts w:ascii="Times New Roman" w:hAnsi="Times New Roman" w:cs="Times New Roman"/>
          <w:bCs/>
          <w:sz w:val="28"/>
          <w:szCs w:val="24"/>
        </w:rPr>
        <w:tab/>
        <w:t>по поверхности -</w:t>
      </w:r>
      <w:r w:rsidRPr="00F408BD">
        <w:rPr>
          <w:rFonts w:ascii="Times New Roman" w:hAnsi="Times New Roman" w:cs="Times New Roman"/>
          <w:bCs/>
          <w:sz w:val="28"/>
          <w:szCs w:val="24"/>
        </w:rPr>
        <w:t xml:space="preserve"> гладкие, морщинистые, исчерченные, плоские, выпуклые, плосковыпуклые, вдавленные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•</w:t>
      </w:r>
      <w:r>
        <w:rPr>
          <w:rFonts w:ascii="Times New Roman" w:hAnsi="Times New Roman" w:cs="Times New Roman"/>
          <w:bCs/>
          <w:sz w:val="28"/>
          <w:szCs w:val="24"/>
        </w:rPr>
        <w:tab/>
        <w:t>по краю -</w:t>
      </w:r>
      <w:r w:rsidRPr="00F408BD">
        <w:rPr>
          <w:rFonts w:ascii="Times New Roman" w:hAnsi="Times New Roman" w:cs="Times New Roman"/>
          <w:bCs/>
          <w:sz w:val="28"/>
          <w:szCs w:val="24"/>
        </w:rPr>
        <w:t xml:space="preserve"> с ровными, волнистыми, бахромчатыми краями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•</w:t>
      </w:r>
      <w:r>
        <w:rPr>
          <w:rFonts w:ascii="Times New Roman" w:hAnsi="Times New Roman" w:cs="Times New Roman"/>
          <w:bCs/>
          <w:sz w:val="28"/>
          <w:szCs w:val="24"/>
        </w:rPr>
        <w:tab/>
        <w:t>по структуре -</w:t>
      </w:r>
      <w:r w:rsidRPr="00F408BD">
        <w:rPr>
          <w:rFonts w:ascii="Times New Roman" w:hAnsi="Times New Roman" w:cs="Times New Roman"/>
          <w:bCs/>
          <w:sz w:val="28"/>
          <w:szCs w:val="24"/>
        </w:rPr>
        <w:t xml:space="preserve"> могут иметь аморфную, зернистую, волокнистую внутреннюю структуру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08BD">
        <w:rPr>
          <w:rFonts w:ascii="Times New Roman" w:hAnsi="Times New Roman" w:cs="Times New Roman"/>
          <w:bCs/>
          <w:sz w:val="28"/>
          <w:szCs w:val="24"/>
        </w:rPr>
        <w:lastRenderedPageBreak/>
        <w:t>•</w:t>
      </w:r>
      <w:r w:rsidRPr="00F408BD">
        <w:rPr>
          <w:rFonts w:ascii="Times New Roman" w:hAnsi="Times New Roman" w:cs="Times New Roman"/>
          <w:bCs/>
          <w:sz w:val="28"/>
          <w:szCs w:val="24"/>
        </w:rPr>
        <w:tab/>
        <w:t xml:space="preserve">в чистой культуре, выращенной на скошенном питательном </w:t>
      </w:r>
      <w:proofErr w:type="spellStart"/>
      <w:r w:rsidRPr="00F408BD">
        <w:rPr>
          <w:rFonts w:ascii="Times New Roman" w:hAnsi="Times New Roman" w:cs="Times New Roman"/>
          <w:bCs/>
          <w:sz w:val="28"/>
          <w:szCs w:val="24"/>
        </w:rPr>
        <w:t>агаре</w:t>
      </w:r>
      <w:proofErr w:type="spellEnd"/>
      <w:r w:rsidRPr="00F408BD">
        <w:rPr>
          <w:rFonts w:ascii="Times New Roman" w:hAnsi="Times New Roman" w:cs="Times New Roman"/>
          <w:bCs/>
          <w:sz w:val="28"/>
          <w:szCs w:val="24"/>
        </w:rPr>
        <w:t>, характер роста может быть сухим, влажным, ползучим, складчатым, пигментированным</w:t>
      </w:r>
    </w:p>
    <w:p w:rsidR="00F408BD" w:rsidRPr="00275FCF" w:rsidRDefault="00F408BD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08BD">
        <w:rPr>
          <w:rFonts w:ascii="Times New Roman" w:hAnsi="Times New Roman" w:cs="Times New Roman"/>
          <w:bCs/>
          <w:sz w:val="28"/>
          <w:szCs w:val="24"/>
        </w:rPr>
        <w:t>В жидкой питательной среде одни бактериальные культуры дают диффузное помутнение, другие характеризуются придонным, пристеночным ростом. Некоторые культуры образуют плёнк</w:t>
      </w:r>
      <w:r>
        <w:rPr>
          <w:rFonts w:ascii="Times New Roman" w:hAnsi="Times New Roman" w:cs="Times New Roman"/>
          <w:bCs/>
          <w:sz w:val="28"/>
          <w:szCs w:val="24"/>
        </w:rPr>
        <w:t>и на поверхности среды, другие -</w:t>
      </w:r>
      <w:r w:rsidRPr="00F408BD">
        <w:rPr>
          <w:rFonts w:ascii="Times New Roman" w:hAnsi="Times New Roman" w:cs="Times New Roman"/>
          <w:bCs/>
          <w:sz w:val="28"/>
          <w:szCs w:val="24"/>
        </w:rPr>
        <w:t xml:space="preserve"> осадок на дне пробирки.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Приготовление среды </w:t>
      </w:r>
      <w:r w:rsidRPr="00F408BD">
        <w:rPr>
          <w:rFonts w:ascii="Times New Roman" w:hAnsi="Times New Roman" w:cs="Times New Roman"/>
          <w:b/>
          <w:bCs/>
          <w:sz w:val="28"/>
          <w:szCs w:val="24"/>
        </w:rPr>
        <w:t>ЦПХ-агар (для выделения синегнойной палочки)</w:t>
      </w:r>
    </w:p>
    <w:p w:rsidR="00F408BD" w:rsidRPr="00F408BD" w:rsidRDefault="00F408BD" w:rsidP="00F408B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08BD">
        <w:rPr>
          <w:rFonts w:ascii="Times New Roman" w:hAnsi="Times New Roman" w:cs="Times New Roman"/>
          <w:bCs/>
          <w:sz w:val="28"/>
          <w:szCs w:val="24"/>
        </w:rPr>
        <w:t>Среда предназначена для селективного выделения синегнойной палочки из инфицированного материала (отделяемое ожоговых и хирургических ран, кал, моча и др.).</w:t>
      </w:r>
    </w:p>
    <w:p w:rsidR="00F408BD" w:rsidRDefault="00F408BD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08BD">
        <w:rPr>
          <w:rFonts w:ascii="Times New Roman" w:hAnsi="Times New Roman" w:cs="Times New Roman"/>
          <w:bCs/>
          <w:sz w:val="28"/>
          <w:szCs w:val="24"/>
        </w:rPr>
        <w:t>Синегнойная палочка образует на среде плоские колонии голубоватого цвета.</w:t>
      </w:r>
    </w:p>
    <w:p w:rsidR="002D7AEB" w:rsidRDefault="002D7AEB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D7AEB">
        <w:rPr>
          <w:rFonts w:ascii="Times New Roman" w:hAnsi="Times New Roman" w:cs="Times New Roman"/>
          <w:bCs/>
          <w:sz w:val="28"/>
          <w:szCs w:val="24"/>
        </w:rPr>
        <w:drawing>
          <wp:inline distT="0" distB="0" distL="0" distR="0">
            <wp:extent cx="2387600" cy="1790700"/>
            <wp:effectExtent l="0" t="0" r="0" b="0"/>
            <wp:docPr id="6" name="Рисунок 6" descr="ЦПХ-агар (для выделения синегнойной палочки) 0,25 кг - купить в  Екатеринбур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ПХ-агар (для выделения синегнойной палочки) 0,25 кг - купить в  Екатеринбург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11" cy="179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B" w:rsidRPr="002D7AEB" w:rsidRDefault="002D7AEB" w:rsidP="002D7AE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D7AEB">
        <w:rPr>
          <w:rFonts w:ascii="Times New Roman" w:hAnsi="Times New Roman" w:cs="Times New Roman"/>
          <w:bCs/>
          <w:sz w:val="28"/>
          <w:szCs w:val="24"/>
        </w:rPr>
        <w:t xml:space="preserve">Рис №9 </w:t>
      </w:r>
      <w:r w:rsidRPr="002D7AEB">
        <w:rPr>
          <w:rFonts w:ascii="Times New Roman" w:hAnsi="Times New Roman" w:cs="Times New Roman"/>
          <w:bCs/>
          <w:sz w:val="28"/>
          <w:szCs w:val="24"/>
        </w:rPr>
        <w:t>ЦПХ-агар (для выделения синегнойной палочки)</w:t>
      </w:r>
    </w:p>
    <w:p w:rsidR="00F408BD" w:rsidRDefault="00F408BD" w:rsidP="00F408BD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08BD">
        <w:rPr>
          <w:rFonts w:ascii="Times New Roman" w:hAnsi="Times New Roman" w:cs="Times New Roman"/>
          <w:b/>
          <w:bCs/>
          <w:sz w:val="28"/>
          <w:szCs w:val="24"/>
        </w:rPr>
        <w:t>День седьмой</w:t>
      </w:r>
    </w:p>
    <w:p w:rsidR="00D15FA0" w:rsidRPr="00D15FA0" w:rsidRDefault="00D15FA0" w:rsidP="00D15FA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«Приготовление препаратов для микроскопии»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Предметные и покровные стекла, употребляемые для приготовления препаратов, нуждаются в специальной подготовке. Стекла должны быть чистыми и хорошо обезжиренными. Это может быть достигнуто разными способами. Стекла кипятят 15 минут в 1% растворе соды (или в мыльной воде), споласкивают водой, кладут в слабую соляную кислоту и, наконец, хорошо промывают водой.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lastRenderedPageBreak/>
        <w:t>Хранят стекла в сосудах (банках) с притертыми пробками в смеси равных количеств спирта и эфира или в 96° спирте ил</w:t>
      </w:r>
      <w:r>
        <w:rPr>
          <w:rFonts w:ascii="Times New Roman" w:hAnsi="Times New Roman" w:cs="Times New Roman"/>
          <w:bCs/>
          <w:sz w:val="28"/>
          <w:szCs w:val="24"/>
        </w:rPr>
        <w:t>и промытыми и вытертыми досуха.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«Методы окраски мазков»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Методы окраски 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можно разделить на две группы: </w:t>
      </w:r>
      <w:r w:rsidRPr="00D15FA0">
        <w:rPr>
          <w:rFonts w:ascii="Times New Roman" w:hAnsi="Times New Roman" w:cs="Times New Roman"/>
          <w:b/>
          <w:bCs/>
          <w:sz w:val="28"/>
          <w:szCs w:val="24"/>
        </w:rPr>
        <w:t>простые (ориентировочные) окраски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 и окраски </w:t>
      </w:r>
      <w:r w:rsidRPr="00D15FA0">
        <w:rPr>
          <w:rFonts w:ascii="Times New Roman" w:hAnsi="Times New Roman" w:cs="Times New Roman"/>
          <w:b/>
          <w:bCs/>
          <w:sz w:val="28"/>
          <w:szCs w:val="24"/>
        </w:rPr>
        <w:t>сложные (дифференциальные)</w:t>
      </w:r>
      <w:r w:rsidRPr="00D15FA0">
        <w:rPr>
          <w:rFonts w:ascii="Times New Roman" w:hAnsi="Times New Roman" w:cs="Times New Roman"/>
          <w:bCs/>
          <w:sz w:val="28"/>
          <w:szCs w:val="24"/>
        </w:rPr>
        <w:t>, выявляющие химические и ст</w:t>
      </w:r>
      <w:r>
        <w:rPr>
          <w:rFonts w:ascii="Times New Roman" w:hAnsi="Times New Roman" w:cs="Times New Roman"/>
          <w:bCs/>
          <w:sz w:val="28"/>
          <w:szCs w:val="24"/>
        </w:rPr>
        <w:t>руктурные особенности бактерий.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Простые методы окраски.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 Простая окраска бактерий, выявляющая только их морфологию, хорошо удается: 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1) разведенным (</w:t>
      </w:r>
      <w:proofErr w:type="gramStart"/>
      <w:r w:rsidRPr="00D15FA0">
        <w:rPr>
          <w:rFonts w:ascii="Times New Roman" w:hAnsi="Times New Roman" w:cs="Times New Roman"/>
          <w:bCs/>
          <w:sz w:val="28"/>
          <w:szCs w:val="24"/>
        </w:rPr>
        <w:t>1 :</w:t>
      </w:r>
      <w:proofErr w:type="gramEnd"/>
      <w:r w:rsidRPr="00D15FA0">
        <w:rPr>
          <w:rFonts w:ascii="Times New Roman" w:hAnsi="Times New Roman" w:cs="Times New Roman"/>
          <w:bCs/>
          <w:sz w:val="28"/>
          <w:szCs w:val="24"/>
        </w:rPr>
        <w:t xml:space="preserve"> 10) кар</w:t>
      </w:r>
      <w:r>
        <w:rPr>
          <w:rFonts w:ascii="Times New Roman" w:hAnsi="Times New Roman" w:cs="Times New Roman"/>
          <w:bCs/>
          <w:sz w:val="28"/>
          <w:szCs w:val="24"/>
        </w:rPr>
        <w:t>боловым фуксино-10-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30 секунд; 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2) синим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Леффлера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- 3-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10 минут; 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3) спиртово-водным</w:t>
      </w:r>
      <w:r>
        <w:rPr>
          <w:rFonts w:ascii="Times New Roman" w:hAnsi="Times New Roman" w:cs="Times New Roman"/>
          <w:bCs/>
          <w:sz w:val="28"/>
          <w:szCs w:val="24"/>
        </w:rPr>
        <w:t xml:space="preserve"> раствором метиленового синего – 3-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5 минут; 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 xml:space="preserve">4) водным </w:t>
      </w:r>
      <w:r>
        <w:rPr>
          <w:rFonts w:ascii="Times New Roman" w:hAnsi="Times New Roman" w:cs="Times New Roman"/>
          <w:bCs/>
          <w:sz w:val="28"/>
          <w:szCs w:val="24"/>
        </w:rPr>
        <w:t>раствором метиленового синего – 5-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10 минут.  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Спиртово-водный раствор метиленового синего: красителя 1 г, 95° спирта 10 мл, дистиллированной воды 100 мл.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 xml:space="preserve"> Водный раствор метиленового синего дает нежные отчетливые препараты: красителя 1 г, дистиллированной воды 1000 мл.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/>
          <w:bCs/>
          <w:sz w:val="28"/>
          <w:szCs w:val="24"/>
        </w:rPr>
        <w:t>Сложные методы окраски.</w:t>
      </w:r>
      <w:r w:rsidRPr="00D15FA0">
        <w:rPr>
          <w:rFonts w:ascii="Times New Roman" w:hAnsi="Times New Roman" w:cs="Times New Roman"/>
          <w:bCs/>
          <w:sz w:val="28"/>
          <w:szCs w:val="24"/>
        </w:rPr>
        <w:t xml:space="preserve"> Наиболее употребительной среди сложных окрасок является окраска по Граму. При этом методе выявляется способность бактерий удерживать краситель или обесцвечиваться в спирте, что связано с химической структурой микробной клетки. </w:t>
      </w:r>
    </w:p>
    <w:p w:rsidR="00D15FA0" w:rsidRPr="009142E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142E0">
        <w:rPr>
          <w:rFonts w:ascii="Times New Roman" w:hAnsi="Times New Roman" w:cs="Times New Roman"/>
          <w:b/>
          <w:bCs/>
          <w:sz w:val="28"/>
          <w:szCs w:val="24"/>
        </w:rPr>
        <w:t>Методика окраски по Граму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1. Приготовить фиксированный мазок.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 xml:space="preserve">2. На мазок наливают </w:t>
      </w:r>
      <w:proofErr w:type="spellStart"/>
      <w:r w:rsidRPr="00D15FA0">
        <w:rPr>
          <w:rFonts w:ascii="Times New Roman" w:hAnsi="Times New Roman" w:cs="Times New Roman"/>
          <w:bCs/>
          <w:sz w:val="28"/>
          <w:szCs w:val="24"/>
        </w:rPr>
        <w:t>Генцианвиолет</w:t>
      </w:r>
      <w:proofErr w:type="spellEnd"/>
      <w:r w:rsidRPr="00D15FA0">
        <w:rPr>
          <w:rFonts w:ascii="Times New Roman" w:hAnsi="Times New Roman" w:cs="Times New Roman"/>
          <w:bCs/>
          <w:sz w:val="28"/>
          <w:szCs w:val="24"/>
        </w:rPr>
        <w:t xml:space="preserve"> на 1-2 минуты.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3. Слить краску, препарат не промывать водой.</w:t>
      </w:r>
      <w:r w:rsidRPr="00D15FA0">
        <w:rPr>
          <w:rFonts w:ascii="Times New Roman" w:hAnsi="Times New Roman" w:cs="Times New Roman"/>
          <w:bCs/>
          <w:sz w:val="28"/>
          <w:szCs w:val="24"/>
        </w:rPr>
        <w:tab/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 xml:space="preserve">4. Налить раствор </w:t>
      </w:r>
      <w:proofErr w:type="spellStart"/>
      <w:r w:rsidRPr="00D15FA0">
        <w:rPr>
          <w:rFonts w:ascii="Times New Roman" w:hAnsi="Times New Roman" w:cs="Times New Roman"/>
          <w:bCs/>
          <w:sz w:val="28"/>
          <w:szCs w:val="24"/>
        </w:rPr>
        <w:t>Люголя</w:t>
      </w:r>
      <w:proofErr w:type="spellEnd"/>
      <w:r w:rsidRPr="00D15FA0">
        <w:rPr>
          <w:rFonts w:ascii="Times New Roman" w:hAnsi="Times New Roman" w:cs="Times New Roman"/>
          <w:bCs/>
          <w:sz w:val="28"/>
          <w:szCs w:val="24"/>
        </w:rPr>
        <w:t xml:space="preserve"> на 1 минуту.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5. Слить краску, препарат не промывать водой.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6. Нанести на препарат спирт на 0,5-1 минуту.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7. Препарат промыть водой.</w:t>
      </w:r>
    </w:p>
    <w:p w:rsidR="00D15FA0" w:rsidRPr="00D15FA0" w:rsidRDefault="00D15FA0" w:rsidP="00D15FA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t>8. Окрасить препарат разведенным фуксином на 1-2 минут.</w:t>
      </w:r>
    </w:p>
    <w:p w:rsidR="002D7AEB" w:rsidRDefault="00D15FA0" w:rsidP="002D7AE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9. Промыть водой высушить, </w:t>
      </w:r>
      <w:proofErr w:type="spellStart"/>
      <w:r w:rsidRPr="00D15FA0">
        <w:rPr>
          <w:rFonts w:ascii="Times New Roman" w:hAnsi="Times New Roman" w:cs="Times New Roman"/>
          <w:bCs/>
          <w:sz w:val="28"/>
          <w:szCs w:val="24"/>
        </w:rPr>
        <w:t>микроскоп</w:t>
      </w:r>
      <w:r w:rsidR="006A5548">
        <w:rPr>
          <w:rFonts w:ascii="Times New Roman" w:hAnsi="Times New Roman" w:cs="Times New Roman"/>
          <w:bCs/>
          <w:sz w:val="28"/>
          <w:szCs w:val="24"/>
        </w:rPr>
        <w:t>ировать</w:t>
      </w:r>
      <w:proofErr w:type="spellEnd"/>
      <w:r w:rsidR="006A5548">
        <w:rPr>
          <w:rFonts w:ascii="Times New Roman" w:hAnsi="Times New Roman" w:cs="Times New Roman"/>
          <w:bCs/>
          <w:sz w:val="28"/>
          <w:szCs w:val="24"/>
        </w:rPr>
        <w:t xml:space="preserve"> с иммерсионной системой</w:t>
      </w:r>
    </w:p>
    <w:p w:rsidR="002D7AEB" w:rsidRDefault="002D7AEB" w:rsidP="002D7AE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D7AEB">
        <w:rPr>
          <w:rFonts w:ascii="Times New Roman" w:hAnsi="Times New Roman" w:cs="Times New Roman"/>
          <w:bCs/>
          <w:sz w:val="28"/>
          <w:szCs w:val="24"/>
        </w:rPr>
        <w:drawing>
          <wp:inline distT="0" distB="0" distL="0" distR="0">
            <wp:extent cx="2607733" cy="1466850"/>
            <wp:effectExtent l="0" t="0" r="0" b="0"/>
            <wp:docPr id="7" name="Рисунок 7" descr="Окраска бактерий по Грам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краска бактерий по Граму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30" cy="14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B" w:rsidRPr="002D7AEB" w:rsidRDefault="002D7AEB" w:rsidP="002D7AE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Рис №10 окраска по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граму</w:t>
      </w:r>
      <w:proofErr w:type="spellEnd"/>
    </w:p>
    <w:p w:rsidR="00D15FA0" w:rsidRPr="00D15FA0" w:rsidRDefault="009142E0" w:rsidP="00D15FA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День восьмой</w:t>
      </w:r>
    </w:p>
    <w:p w:rsidR="00D15FA0" w:rsidRPr="009142E0" w:rsidRDefault="00D15FA0" w:rsidP="009142E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 xml:space="preserve">«Ознакомление с серологическими реакциями. </w:t>
      </w:r>
      <w:r w:rsidRPr="009142E0">
        <w:rPr>
          <w:rFonts w:ascii="Times New Roman" w:hAnsi="Times New Roman" w:cs="Times New Roman"/>
          <w:b/>
          <w:bCs/>
          <w:sz w:val="28"/>
          <w:szCs w:val="24"/>
        </w:rPr>
        <w:t>Реакция агглютинации.»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В этих реакциях принимают участие антигены в виде частиц (микробные клетки, эритроциты и другие корпускулярные антигены), которые склеиваются антителами и выпадают в осадок.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 xml:space="preserve">Для постановки реакции агглютинации (РА) необходимы три компонента: 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1) антиген (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агглютиноген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 xml:space="preserve">); 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 xml:space="preserve">2) антитело (агглютинин); 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3) электролит (изотонический раствор натрия хлорида).</w:t>
      </w:r>
    </w:p>
    <w:p w:rsidR="00D15FA0" w:rsidRPr="00D15FA0" w:rsidRDefault="00D15FA0" w:rsidP="00D15FA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Ориентировочная реакция агглютинации (РА)</w:t>
      </w:r>
    </w:p>
    <w:p w:rsidR="00D15FA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 xml:space="preserve">Ориентировочная, или пластинчатая, РА ставится на предметном стекле при комнатной температуре. Для этого пастеровской пипеткой на стекло наносят раздельно каплю сыворотки в разведении 1:10 - 1:20 и контрольную каплю изотонического раствора натрия хлорида. В ту и другую бактериологической петлей вносят колонии или суточную культуру бактерий (каплю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диагностикума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>) и тщательно перемешивают их. Реакции учитывают через несколько минут визуально, иногда с помощью лупы (х5). При положительной РА в капле с сывороткой отмечают появление крупных и мелких хлопьев, при отрицательной - сыворотка остается равномерно мутной.</w:t>
      </w:r>
    </w:p>
    <w:p w:rsidR="002D7AEB" w:rsidRDefault="002D7AEB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D7AEB">
        <w:rPr>
          <w:rFonts w:ascii="Times New Roman" w:hAnsi="Times New Roman" w:cs="Times New Roman"/>
          <w:bCs/>
          <w:sz w:val="28"/>
          <w:szCs w:val="24"/>
        </w:rPr>
        <w:lastRenderedPageBreak/>
        <w:drawing>
          <wp:inline distT="0" distB="0" distL="0" distR="0">
            <wp:extent cx="3390900" cy="1647825"/>
            <wp:effectExtent l="0" t="0" r="0" b="0"/>
            <wp:docPr id="9" name="Рисунок 9" descr="Реакция агглютинации (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акция агглютинации (Р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B" w:rsidRPr="002D7AEB" w:rsidRDefault="002D7AEB" w:rsidP="002D7AEB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Рис №11 </w:t>
      </w:r>
      <w:r w:rsidRPr="002D7AEB">
        <w:rPr>
          <w:rFonts w:ascii="Times New Roman" w:hAnsi="Times New Roman" w:cs="Times New Roman"/>
          <w:bCs/>
          <w:sz w:val="28"/>
          <w:szCs w:val="24"/>
        </w:rPr>
        <w:t>Реакция агглютинации (РА)</w:t>
      </w:r>
    </w:p>
    <w:p w:rsidR="00D15FA0" w:rsidRPr="00D15FA0" w:rsidRDefault="00D15FA0" w:rsidP="00D15FA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Реакция преципитации в геле.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 xml:space="preserve">Чашки заливают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агаром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>, в котором вырезают несколько луночек на равном расстоянии друг от друга. В центральную лунку вносят сыворотку, со</w:t>
      </w:r>
      <w:r w:rsidR="009142E0">
        <w:rPr>
          <w:rFonts w:ascii="Times New Roman" w:hAnsi="Times New Roman" w:cs="Times New Roman"/>
          <w:bCs/>
          <w:sz w:val="28"/>
          <w:szCs w:val="24"/>
        </w:rPr>
        <w:t>держащую антитела, в остальные -</w:t>
      </w:r>
      <w:r w:rsidRPr="009142E0">
        <w:rPr>
          <w:rFonts w:ascii="Times New Roman" w:hAnsi="Times New Roman" w:cs="Times New Roman"/>
          <w:bCs/>
          <w:sz w:val="28"/>
          <w:szCs w:val="24"/>
        </w:rPr>
        <w:t xml:space="preserve"> различные испытуемые антигены или один и тот же антиген в различных разведениях. При диффузии реагентов в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агаре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 xml:space="preserve"> в зонах оптимальных соотношений на месте встречи антигена и ан</w:t>
      </w:r>
      <w:r w:rsidR="009142E0">
        <w:rPr>
          <w:rFonts w:ascii="Times New Roman" w:hAnsi="Times New Roman" w:cs="Times New Roman"/>
          <w:bCs/>
          <w:sz w:val="28"/>
          <w:szCs w:val="24"/>
        </w:rPr>
        <w:t xml:space="preserve">тител образуются мутные полосы - </w:t>
      </w:r>
      <w:r w:rsidRPr="009142E0">
        <w:rPr>
          <w:rFonts w:ascii="Times New Roman" w:hAnsi="Times New Roman" w:cs="Times New Roman"/>
          <w:bCs/>
          <w:sz w:val="28"/>
          <w:szCs w:val="24"/>
        </w:rPr>
        <w:t>дуги преципитации.</w:t>
      </w:r>
    </w:p>
    <w:p w:rsidR="00D15FA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 xml:space="preserve">Одна из разновидностей реакции преципитации в геле позволяет определять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токсигенность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 xml:space="preserve"> исследуемых бактерий (например, дифтерийной палочки) с помощью антитоксической сыворотки. Для этого в чашку Петри на питательную среду помещают полоску стерильной фильтровальной бумаги, пропитанную антитоксической противодифтерийной сывороткой. Затем чашку подсушивают в термостате и засевают испытуемыми культурами в виде штрихов, перпендикулярных к полоске бумаги, на расстоянии 0,6-0,8 см от ее края. В качестве контроля используют заведомо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токсигенную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 xml:space="preserve"> культуру. Чашки инкубируют при 37°С в течение суток. При наличии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токсигенной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 xml:space="preserve"> культуры в месте взаимодействия токсина с антитоксином образуются линии преципитации в виде дуг.</w:t>
      </w:r>
    </w:p>
    <w:p w:rsidR="002D7AEB" w:rsidRDefault="002D7AEB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D7AEB">
        <w:rPr>
          <w:rFonts w:ascii="Times New Roman" w:hAnsi="Times New Roman" w:cs="Times New Roman"/>
          <w:bCs/>
          <w:sz w:val="28"/>
          <w:szCs w:val="24"/>
        </w:rPr>
        <w:drawing>
          <wp:inline distT="0" distB="0" distL="0" distR="0">
            <wp:extent cx="2171700" cy="1237129"/>
            <wp:effectExtent l="0" t="0" r="0" b="0"/>
            <wp:docPr id="10" name="Рисунок 10" descr="Реакция преципитации (Р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акция преципитации (РП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04" cy="123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B" w:rsidRPr="002D7AEB" w:rsidRDefault="002D7AEB" w:rsidP="002D7AEB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Рис № 12 </w:t>
      </w:r>
      <w:r w:rsidRPr="002D7AEB">
        <w:rPr>
          <w:rFonts w:ascii="Times New Roman" w:hAnsi="Times New Roman" w:cs="Times New Roman"/>
          <w:bCs/>
          <w:sz w:val="28"/>
          <w:szCs w:val="24"/>
        </w:rPr>
        <w:t>Реакция преципитации (РП)</w:t>
      </w:r>
    </w:p>
    <w:p w:rsidR="00D15FA0" w:rsidRPr="00D15FA0" w:rsidRDefault="009142E0" w:rsidP="00D15FA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День девятый</w:t>
      </w:r>
    </w:p>
    <w:p w:rsidR="00D15FA0" w:rsidRPr="00D15FA0" w:rsidRDefault="00D15FA0" w:rsidP="00D15FA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«Ознакомление с серологическими реакциями.</w:t>
      </w:r>
    </w:p>
    <w:p w:rsidR="00D15FA0" w:rsidRPr="00D15FA0" w:rsidRDefault="002D7AEB" w:rsidP="00D15FA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Реакция связывания комплемента</w:t>
      </w:r>
      <w:r w:rsidR="00D15FA0" w:rsidRPr="00D15FA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 xml:space="preserve">РСК широко используют для лабораторной диагностики венерических болезней, риккетсиозов, вирусных инфекций. Реакция протекает в две фазы. </w:t>
      </w:r>
      <w:r w:rsidRPr="009142E0">
        <w:rPr>
          <w:rFonts w:ascii="Times New Roman" w:hAnsi="Times New Roman" w:cs="Times New Roman"/>
          <w:b/>
          <w:bCs/>
          <w:sz w:val="28"/>
          <w:szCs w:val="24"/>
        </w:rPr>
        <w:t>Первая фаза</w:t>
      </w:r>
      <w:r w:rsidRPr="009142E0">
        <w:rPr>
          <w:rFonts w:ascii="Times New Roman" w:hAnsi="Times New Roman" w:cs="Times New Roman"/>
          <w:bCs/>
          <w:sz w:val="28"/>
          <w:szCs w:val="24"/>
        </w:rPr>
        <w:t xml:space="preserve"> - взаимодействие антигена и антител при обязательном участии комплемента. </w:t>
      </w:r>
      <w:r w:rsidRPr="009142E0">
        <w:rPr>
          <w:rFonts w:ascii="Times New Roman" w:hAnsi="Times New Roman" w:cs="Times New Roman"/>
          <w:b/>
          <w:bCs/>
          <w:sz w:val="28"/>
          <w:szCs w:val="24"/>
        </w:rPr>
        <w:t>Вторая -</w:t>
      </w:r>
      <w:r w:rsidRPr="009142E0">
        <w:rPr>
          <w:rFonts w:ascii="Times New Roman" w:hAnsi="Times New Roman" w:cs="Times New Roman"/>
          <w:bCs/>
          <w:sz w:val="28"/>
          <w:szCs w:val="24"/>
        </w:rPr>
        <w:t xml:space="preserve"> выявление результатов реакции при помощи индикаторной гемолитической системы (эритроциты барана и гемолитическая сыворотка). Разрушение эритроцитов гемолитической сывороткой происходит только в случае присоединения комплемента к гемолитической системе. Если же комплемент адсорбировался ранее на комплексе антиген-антитело, то гемолиз эритроцитов не наступает.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При наличии в исследуемой сыворотке антител, комплементарных антигену, образующийся комплекс антиген-антитело связывает (адсорбирует) на себе комплемент. При добавлении гемолитической системы гемолиза не происходит (задержка гемолиза), т.к. весь комплемент израсходован на специфическую связь комплекса антиген-антитело, а эритроциты остались неизменными.</w:t>
      </w:r>
    </w:p>
    <w:p w:rsidR="00D15FA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При отсутствии в сыворотке антител, комплементарных антигену, специфический комплекс антиген-антитело не образуется и комплемент остается не связанным. Поэтому при добавлении гемолитической системы комплемент присоединяется к ней. Результатом реакции в данном случае будет гемолиз эритроцитов - в пробирках образуется так называемая «лаковая» кровь.</w:t>
      </w:r>
    </w:p>
    <w:p w:rsidR="002D7AEB" w:rsidRDefault="002D7AEB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D7AEB">
        <w:rPr>
          <w:rFonts w:ascii="Times New Roman" w:hAnsi="Times New Roman" w:cs="Times New Roman"/>
          <w:bCs/>
          <w:sz w:val="28"/>
          <w:szCs w:val="24"/>
        </w:rPr>
        <w:drawing>
          <wp:inline distT="0" distB="0" distL="0" distR="0">
            <wp:extent cx="2781300" cy="1447180"/>
            <wp:effectExtent l="0" t="0" r="0" b="0"/>
            <wp:docPr id="11" name="Рисунок 11" descr="Реакция связывания комплемента (РС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акция связывания комплемента (РСК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93" cy="14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B" w:rsidRPr="002D7AEB" w:rsidRDefault="002D7AEB" w:rsidP="002D7AEB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Рис № 13 </w:t>
      </w:r>
      <w:r w:rsidRPr="002D7AEB">
        <w:rPr>
          <w:rFonts w:ascii="Times New Roman" w:hAnsi="Times New Roman" w:cs="Times New Roman"/>
          <w:bCs/>
          <w:sz w:val="28"/>
          <w:szCs w:val="24"/>
        </w:rPr>
        <w:t>Реакция связывания комплемента (РСК)</w:t>
      </w:r>
    </w:p>
    <w:p w:rsidR="00D15FA0" w:rsidRPr="00D15FA0" w:rsidRDefault="00D15FA0" w:rsidP="009142E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Реакция </w:t>
      </w:r>
      <w:proofErr w:type="spellStart"/>
      <w:r w:rsidRPr="00D15FA0">
        <w:rPr>
          <w:rFonts w:ascii="Times New Roman" w:hAnsi="Times New Roman" w:cs="Times New Roman"/>
          <w:b/>
          <w:bCs/>
          <w:sz w:val="28"/>
          <w:szCs w:val="24"/>
        </w:rPr>
        <w:t>иммунофлюоресценции</w:t>
      </w:r>
      <w:proofErr w:type="spellEnd"/>
      <w:r w:rsidRPr="00D15FA0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Иммунофлюоресцентный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 xml:space="preserve"> метод является методом выбора для быстрого выявления и идентификации неизвестного микроорганизма в исследуемом  материале.</w:t>
      </w:r>
    </w:p>
    <w:p w:rsidR="00D15FA0" w:rsidRPr="009142E0" w:rsidRDefault="009142E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Cs/>
          <w:sz w:val="28"/>
          <w:szCs w:val="24"/>
        </w:rPr>
        <w:t>Аг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+ АТ + электролит = </w:t>
      </w:r>
      <w:r w:rsidR="00D15FA0" w:rsidRPr="009142E0">
        <w:rPr>
          <w:rFonts w:ascii="Times New Roman" w:hAnsi="Times New Roman" w:cs="Times New Roman"/>
          <w:bCs/>
          <w:sz w:val="28"/>
          <w:szCs w:val="24"/>
        </w:rPr>
        <w:t>светящийся в УФ - лучах комплекс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М</w:t>
      </w:r>
      <w:r w:rsidR="009142E0">
        <w:rPr>
          <w:rFonts w:ascii="Times New Roman" w:hAnsi="Times New Roman" w:cs="Times New Roman"/>
          <w:bCs/>
          <w:sz w:val="28"/>
          <w:szCs w:val="24"/>
        </w:rPr>
        <w:t xml:space="preserve">икробная сыворотка, меченная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флюорохромом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>. Часто используют краси</w:t>
      </w:r>
      <w:r w:rsidR="009142E0">
        <w:rPr>
          <w:rFonts w:ascii="Times New Roman" w:hAnsi="Times New Roman" w:cs="Times New Roman"/>
          <w:bCs/>
          <w:sz w:val="28"/>
          <w:szCs w:val="24"/>
        </w:rPr>
        <w:t xml:space="preserve">тель </w:t>
      </w:r>
      <w:proofErr w:type="spellStart"/>
      <w:r w:rsidR="009142E0">
        <w:rPr>
          <w:rFonts w:ascii="Times New Roman" w:hAnsi="Times New Roman" w:cs="Times New Roman"/>
          <w:bCs/>
          <w:sz w:val="28"/>
          <w:szCs w:val="24"/>
        </w:rPr>
        <w:t>изотиоционатфлюоресциина</w:t>
      </w:r>
      <w:proofErr w:type="spellEnd"/>
      <w:r w:rsidR="009142E0">
        <w:rPr>
          <w:rFonts w:ascii="Times New Roman" w:hAnsi="Times New Roman" w:cs="Times New Roman"/>
          <w:bCs/>
          <w:sz w:val="28"/>
          <w:szCs w:val="24"/>
        </w:rPr>
        <w:t xml:space="preserve"> -</w:t>
      </w:r>
      <w:r w:rsidRPr="009142E0">
        <w:rPr>
          <w:rFonts w:ascii="Times New Roman" w:hAnsi="Times New Roman" w:cs="Times New Roman"/>
          <w:bCs/>
          <w:sz w:val="28"/>
          <w:szCs w:val="24"/>
        </w:rPr>
        <w:t xml:space="preserve"> ФИТЦ.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При исследовании этим методом используют люминесцентный микроскоп.</w:t>
      </w:r>
    </w:p>
    <w:p w:rsidR="00D15FA0" w:rsidRPr="00D15FA0" w:rsidRDefault="00D15FA0" w:rsidP="009142E0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576D74">
        <w:rPr>
          <w:rFonts w:ascii="Times New Roman" w:hAnsi="Times New Roman" w:cs="Times New Roman"/>
          <w:b/>
          <w:bCs/>
          <w:sz w:val="28"/>
          <w:szCs w:val="24"/>
        </w:rPr>
        <w:t xml:space="preserve">остановка </w:t>
      </w:r>
      <w:r w:rsidRPr="00D15FA0">
        <w:rPr>
          <w:rFonts w:ascii="Times New Roman" w:hAnsi="Times New Roman" w:cs="Times New Roman"/>
          <w:b/>
          <w:bCs/>
          <w:sz w:val="28"/>
          <w:szCs w:val="24"/>
        </w:rPr>
        <w:t>Р И Ф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•</w:t>
      </w:r>
      <w:r w:rsidRPr="00D15FA0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9142E0">
        <w:rPr>
          <w:rFonts w:ascii="Times New Roman" w:hAnsi="Times New Roman" w:cs="Times New Roman"/>
          <w:bCs/>
          <w:sz w:val="28"/>
          <w:szCs w:val="24"/>
        </w:rPr>
        <w:t xml:space="preserve">На мазок наносят 30 </w:t>
      </w:r>
      <w:proofErr w:type="spellStart"/>
      <w:r w:rsidRPr="009142E0">
        <w:rPr>
          <w:rFonts w:ascii="Times New Roman" w:hAnsi="Times New Roman" w:cs="Times New Roman"/>
          <w:bCs/>
          <w:sz w:val="28"/>
          <w:szCs w:val="24"/>
        </w:rPr>
        <w:t>мкл</w:t>
      </w:r>
      <w:proofErr w:type="spellEnd"/>
      <w:r w:rsidRPr="009142E0">
        <w:rPr>
          <w:rFonts w:ascii="Times New Roman" w:hAnsi="Times New Roman" w:cs="Times New Roman"/>
          <w:bCs/>
          <w:sz w:val="28"/>
          <w:szCs w:val="24"/>
        </w:rPr>
        <w:t xml:space="preserve"> раствора ФИТЦ-меченных антител.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•</w:t>
      </w:r>
      <w:r w:rsidRPr="009142E0">
        <w:rPr>
          <w:rFonts w:ascii="Times New Roman" w:hAnsi="Times New Roman" w:cs="Times New Roman"/>
          <w:bCs/>
          <w:sz w:val="28"/>
          <w:szCs w:val="24"/>
        </w:rPr>
        <w:tab/>
        <w:t>Помещают стекло во влажную камеру и выдерживают при комнатной температуре в течение 20-25 мин, или в термостате при 37° С в течение 15 мин.</w:t>
      </w:r>
    </w:p>
    <w:p w:rsidR="00D15FA0" w:rsidRPr="009142E0" w:rsidRDefault="00D15FA0" w:rsidP="009142E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>•</w:t>
      </w:r>
      <w:r w:rsidRPr="009142E0">
        <w:rPr>
          <w:rFonts w:ascii="Times New Roman" w:hAnsi="Times New Roman" w:cs="Times New Roman"/>
          <w:bCs/>
          <w:sz w:val="28"/>
          <w:szCs w:val="24"/>
        </w:rPr>
        <w:tab/>
        <w:t>Промывают стекло в проточной водопроводной воде 2 мин, ополаскивают дистиллированной водой и высушивают на воздухе.</w:t>
      </w:r>
    </w:p>
    <w:p w:rsidR="00275FCF" w:rsidRPr="00275FCF" w:rsidRDefault="00D15FA0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42E0">
        <w:rPr>
          <w:rFonts w:ascii="Times New Roman" w:hAnsi="Times New Roman" w:cs="Times New Roman"/>
          <w:bCs/>
          <w:sz w:val="28"/>
          <w:szCs w:val="24"/>
        </w:rPr>
        <w:t xml:space="preserve">На высушенный мазок наносят каплю монтирующей жидкости, мазок накрывают покровным стеклом и микроскопируют с использованием люминесцентного микроскопа или люминесцентной насадки к обычному оптическому микроскопу. </w:t>
      </w:r>
    </w:p>
    <w:p w:rsidR="00C02558" w:rsidRDefault="00C02558" w:rsidP="00C02558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День одиннадцатый</w:t>
      </w:r>
    </w:p>
    <w:p w:rsidR="00275FCF" w:rsidRDefault="00275FCF" w:rsidP="00C02558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75FCF">
        <w:rPr>
          <w:rFonts w:ascii="Times New Roman" w:hAnsi="Times New Roman" w:cs="Times New Roman"/>
          <w:b/>
          <w:bCs/>
          <w:sz w:val="28"/>
          <w:szCs w:val="24"/>
        </w:rPr>
        <w:t>Реакция непрямой (па</w:t>
      </w:r>
      <w:r w:rsidR="00BC6233">
        <w:rPr>
          <w:rFonts w:ascii="Times New Roman" w:hAnsi="Times New Roman" w:cs="Times New Roman"/>
          <w:b/>
          <w:bCs/>
          <w:sz w:val="28"/>
          <w:szCs w:val="24"/>
        </w:rPr>
        <w:t xml:space="preserve">ссивной) гемагглютинации (РНГА, </w:t>
      </w:r>
      <w:r w:rsidRPr="00275FCF">
        <w:rPr>
          <w:rFonts w:ascii="Times New Roman" w:hAnsi="Times New Roman" w:cs="Times New Roman"/>
          <w:b/>
          <w:bCs/>
          <w:sz w:val="28"/>
          <w:szCs w:val="24"/>
        </w:rPr>
        <w:t>РПГА)</w:t>
      </w:r>
    </w:p>
    <w:p w:rsidR="00275FCF" w:rsidRDefault="00275FCF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5FCF">
        <w:rPr>
          <w:rFonts w:ascii="Times New Roman" w:hAnsi="Times New Roman" w:cs="Times New Roman"/>
          <w:bCs/>
          <w:sz w:val="28"/>
          <w:szCs w:val="24"/>
        </w:rPr>
        <w:t xml:space="preserve">В РНГА выявляют антитела сыворотки крови с помощью антигенного </w:t>
      </w:r>
      <w:proofErr w:type="spellStart"/>
      <w:r w:rsidRPr="00275FCF">
        <w:rPr>
          <w:rFonts w:ascii="Times New Roman" w:hAnsi="Times New Roman" w:cs="Times New Roman"/>
          <w:bCs/>
          <w:sz w:val="28"/>
          <w:szCs w:val="24"/>
        </w:rPr>
        <w:t>эритроцитарногодиагностикума</w:t>
      </w:r>
      <w:proofErr w:type="spellEnd"/>
      <w:r w:rsidRPr="00275FCF">
        <w:rPr>
          <w:rFonts w:ascii="Times New Roman" w:hAnsi="Times New Roman" w:cs="Times New Roman"/>
          <w:bCs/>
          <w:sz w:val="28"/>
          <w:szCs w:val="24"/>
        </w:rPr>
        <w:t>, который представляет собой эритроциты с адсорбированными на них антигенами.</w:t>
      </w:r>
    </w:p>
    <w:p w:rsidR="00275FCF" w:rsidRDefault="00275FCF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5FCF">
        <w:rPr>
          <w:rFonts w:ascii="Times New Roman" w:hAnsi="Times New Roman" w:cs="Times New Roman"/>
          <w:bCs/>
          <w:sz w:val="28"/>
          <w:szCs w:val="24"/>
        </w:rPr>
        <w:t xml:space="preserve">Эритроциты с адсорбированными на них антигенами взаимодействуют с соответствующими антителами сыворотки крови, что вызывает склеивание и выпадение эритроцитов на дно пробирки или ячейки в виде фестончатого осадка. При отрицательной реакции эритроциты оседают в виде </w:t>
      </w:r>
      <w:r>
        <w:rPr>
          <w:rFonts w:ascii="Times New Roman" w:hAnsi="Times New Roman" w:cs="Times New Roman"/>
          <w:bCs/>
          <w:sz w:val="28"/>
          <w:szCs w:val="24"/>
        </w:rPr>
        <w:t>пуговки</w:t>
      </w:r>
    </w:p>
    <w:p w:rsidR="00275FCF" w:rsidRDefault="00275FCF" w:rsidP="00275FCF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5FCF">
        <w:rPr>
          <w:rFonts w:ascii="Times New Roman" w:hAnsi="Times New Roman" w:cs="Times New Roman"/>
          <w:bCs/>
          <w:noProof/>
          <w:sz w:val="28"/>
          <w:szCs w:val="24"/>
        </w:rPr>
        <w:lastRenderedPageBreak/>
        <w:drawing>
          <wp:inline distT="0" distB="0" distL="0" distR="0">
            <wp:extent cx="3745257" cy="1514475"/>
            <wp:effectExtent l="0" t="0" r="7620" b="0"/>
            <wp:docPr id="17" name="Рисунок 17" descr="https://nsau.edu.ru/images/vetfac/images/ebooks/microbiology/stu/immun/pict/rng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au.edu.ru/images/vetfac/images/ebooks/microbiology/stu/immun/pict/rnga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93" cy="151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FCF" w:rsidRDefault="00C24A48" w:rsidP="00275FCF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Рис № 14</w:t>
      </w:r>
      <w:r w:rsidR="00275FC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75FCF" w:rsidRPr="00275FCF">
        <w:rPr>
          <w:rFonts w:ascii="Times New Roman" w:hAnsi="Times New Roman" w:cs="Times New Roman"/>
          <w:bCs/>
          <w:sz w:val="28"/>
          <w:szCs w:val="24"/>
        </w:rPr>
        <w:t>Реакция непрямой (пассивной) агглютинации</w:t>
      </w:r>
    </w:p>
    <w:p w:rsidR="00275FCF" w:rsidRDefault="00275FCF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5FCF">
        <w:rPr>
          <w:rFonts w:ascii="Times New Roman" w:hAnsi="Times New Roman" w:cs="Times New Roman"/>
          <w:bCs/>
          <w:sz w:val="28"/>
          <w:szCs w:val="24"/>
        </w:rPr>
        <w:t xml:space="preserve">РПГА ставят в пластиковых планшетках или в пробирках с разведениями сыворотки крови больного, к которым добавляют </w:t>
      </w:r>
      <w:proofErr w:type="spellStart"/>
      <w:r w:rsidRPr="00275FCF">
        <w:rPr>
          <w:rFonts w:ascii="Times New Roman" w:hAnsi="Times New Roman" w:cs="Times New Roman"/>
          <w:bCs/>
          <w:sz w:val="28"/>
          <w:szCs w:val="24"/>
        </w:rPr>
        <w:t>эритроцитарныйдиагностикум</w:t>
      </w:r>
      <w:proofErr w:type="spellEnd"/>
      <w:r w:rsidRPr="00275FCF">
        <w:rPr>
          <w:rFonts w:ascii="Times New Roman" w:hAnsi="Times New Roman" w:cs="Times New Roman"/>
          <w:bCs/>
          <w:sz w:val="28"/>
          <w:szCs w:val="24"/>
        </w:rPr>
        <w:t>.</w:t>
      </w:r>
    </w:p>
    <w:p w:rsidR="00275FCF" w:rsidRDefault="00275FCF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5FCF">
        <w:rPr>
          <w:rFonts w:ascii="Times New Roman" w:hAnsi="Times New Roman" w:cs="Times New Roman"/>
          <w:bCs/>
          <w:sz w:val="28"/>
          <w:szCs w:val="24"/>
        </w:rPr>
        <w:t xml:space="preserve">Иногда применяют </w:t>
      </w:r>
      <w:proofErr w:type="spellStart"/>
      <w:r w:rsidRPr="00275FCF">
        <w:rPr>
          <w:rFonts w:ascii="Times New Roman" w:hAnsi="Times New Roman" w:cs="Times New Roman"/>
          <w:bCs/>
          <w:sz w:val="28"/>
          <w:szCs w:val="24"/>
        </w:rPr>
        <w:t>антительныйэритроцитарныйдиагностикум</w:t>
      </w:r>
      <w:proofErr w:type="spellEnd"/>
      <w:r w:rsidRPr="00275FCF">
        <w:rPr>
          <w:rFonts w:ascii="Times New Roman" w:hAnsi="Times New Roman" w:cs="Times New Roman"/>
          <w:bCs/>
          <w:sz w:val="28"/>
          <w:szCs w:val="24"/>
        </w:rPr>
        <w:t xml:space="preserve"> - эритроциты, на которых адсорбированы антитела. Например, можно обнаружить ботулинический токсин, добавляя к нему </w:t>
      </w:r>
      <w:proofErr w:type="spellStart"/>
      <w:r w:rsidRPr="00275FCF">
        <w:rPr>
          <w:rFonts w:ascii="Times New Roman" w:hAnsi="Times New Roman" w:cs="Times New Roman"/>
          <w:bCs/>
          <w:sz w:val="28"/>
          <w:szCs w:val="24"/>
        </w:rPr>
        <w:t>эритроцитарныйантительный</w:t>
      </w:r>
      <w:proofErr w:type="spellEnd"/>
      <w:r w:rsidRPr="00275FCF">
        <w:rPr>
          <w:rFonts w:ascii="Times New Roman" w:hAnsi="Times New Roman" w:cs="Times New Roman"/>
          <w:bCs/>
          <w:sz w:val="28"/>
          <w:szCs w:val="24"/>
        </w:rPr>
        <w:t xml:space="preserve"> ботулинический </w:t>
      </w:r>
      <w:proofErr w:type="spellStart"/>
      <w:r w:rsidRPr="00275FCF">
        <w:rPr>
          <w:rFonts w:ascii="Times New Roman" w:hAnsi="Times New Roman" w:cs="Times New Roman"/>
          <w:bCs/>
          <w:sz w:val="28"/>
          <w:szCs w:val="24"/>
        </w:rPr>
        <w:t>диагностикум</w:t>
      </w:r>
      <w:proofErr w:type="spellEnd"/>
      <w:r w:rsidRPr="00275FCF">
        <w:rPr>
          <w:rFonts w:ascii="Times New Roman" w:hAnsi="Times New Roman" w:cs="Times New Roman"/>
          <w:bCs/>
          <w:sz w:val="28"/>
          <w:szCs w:val="24"/>
        </w:rPr>
        <w:t xml:space="preserve"> (такую реакцию называют реакцией обратной непрямой гемагглютинации (РОНГА).</w:t>
      </w:r>
    </w:p>
    <w:p w:rsidR="00275FCF" w:rsidRDefault="00275FCF" w:rsidP="00275FCF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75FCF">
        <w:rPr>
          <w:rFonts w:ascii="Times New Roman" w:hAnsi="Times New Roman" w:cs="Times New Roman"/>
          <w:bCs/>
          <w:noProof/>
          <w:sz w:val="28"/>
          <w:szCs w:val="24"/>
        </w:rPr>
        <w:drawing>
          <wp:inline distT="0" distB="0" distL="0" distR="0">
            <wp:extent cx="3383616" cy="1571625"/>
            <wp:effectExtent l="0" t="0" r="7620" b="0"/>
            <wp:docPr id="18" name="Рисунок 18" descr="https://nsau.edu.ru/images/vetfac/images/ebooks/microbiology/stu/immun/pict/rng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au.edu.ru/images/vetfac/images/ebooks/microbiology/stu/immun/pict/rnga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89" cy="157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FCF" w:rsidRDefault="00C24A48" w:rsidP="00275FCF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Рис № 15</w:t>
      </w:r>
      <w:r w:rsidR="00275FC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75FCF" w:rsidRPr="00275FCF">
        <w:rPr>
          <w:rFonts w:ascii="Times New Roman" w:hAnsi="Times New Roman" w:cs="Times New Roman"/>
          <w:bCs/>
          <w:sz w:val="28"/>
          <w:szCs w:val="24"/>
        </w:rPr>
        <w:t>Реакция обратной непрямой гемагглютинации</w:t>
      </w:r>
    </w:p>
    <w:p w:rsidR="00275FCF" w:rsidRPr="00275FCF" w:rsidRDefault="00275FCF" w:rsidP="00275FCF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75FCF">
        <w:rPr>
          <w:rFonts w:ascii="Times New Roman" w:hAnsi="Times New Roman" w:cs="Times New Roman"/>
          <w:b/>
          <w:bCs/>
          <w:sz w:val="28"/>
          <w:szCs w:val="24"/>
        </w:rPr>
        <w:t xml:space="preserve">День двенадцатый </w:t>
      </w:r>
    </w:p>
    <w:p w:rsidR="0058564E" w:rsidRPr="0058564E" w:rsidRDefault="00D15FA0" w:rsidP="00286CE6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«Исследование на ЭПКП»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Обычно ЭПКП выделяют из испражнений больных. ЭПКП даже у больных с катаральными явлениями редко выделяются из сл</w:t>
      </w:r>
      <w:r w:rsidR="00457418">
        <w:rPr>
          <w:rFonts w:ascii="Times New Roman" w:hAnsi="Times New Roman" w:cs="Times New Roman"/>
          <w:bCs/>
          <w:sz w:val="28"/>
          <w:szCs w:val="24"/>
        </w:rPr>
        <w:t>изи верхних дыхательных путей (</w:t>
      </w:r>
      <w:r w:rsidRPr="00576D74">
        <w:rPr>
          <w:rFonts w:ascii="Times New Roman" w:hAnsi="Times New Roman" w:cs="Times New Roman"/>
          <w:bCs/>
          <w:sz w:val="28"/>
          <w:szCs w:val="24"/>
        </w:rPr>
        <w:t>в 1,3%), и только в исключительных случаях (при септических формах) их удается высеять из крови и гноя воспалительных очагов.</w:t>
      </w:r>
    </w:p>
    <w:p w:rsidR="00D15FA0" w:rsidRPr="00576D74" w:rsidRDefault="00576D74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ЭПКП 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 xml:space="preserve">из фекалий выделяют при использовании классической методики обнаружения грамотрицательных </w:t>
      </w:r>
      <w:proofErr w:type="spellStart"/>
      <w:r w:rsidR="00D15FA0" w:rsidRPr="00576D74">
        <w:rPr>
          <w:rFonts w:ascii="Times New Roman" w:hAnsi="Times New Roman" w:cs="Times New Roman"/>
          <w:bCs/>
          <w:sz w:val="28"/>
          <w:szCs w:val="24"/>
        </w:rPr>
        <w:t>энтеропатогенных</w:t>
      </w:r>
      <w:proofErr w:type="spellEnd"/>
      <w:r w:rsidR="00D15FA0" w:rsidRPr="00576D74">
        <w:rPr>
          <w:rFonts w:ascii="Times New Roman" w:hAnsi="Times New Roman" w:cs="Times New Roman"/>
          <w:bCs/>
          <w:sz w:val="28"/>
          <w:szCs w:val="24"/>
        </w:rPr>
        <w:t xml:space="preserve"> бактерий:</w:t>
      </w:r>
    </w:p>
    <w:p w:rsidR="00D15FA0" w:rsidRPr="00576D74" w:rsidRDefault="00576D74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1-й день 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 xml:space="preserve">Посев на среду </w:t>
      </w:r>
      <w:proofErr w:type="gramStart"/>
      <w:r w:rsidR="00D15FA0" w:rsidRPr="00576D74">
        <w:rPr>
          <w:rFonts w:ascii="Times New Roman" w:hAnsi="Times New Roman" w:cs="Times New Roman"/>
          <w:bCs/>
          <w:sz w:val="28"/>
          <w:szCs w:val="24"/>
        </w:rPr>
        <w:t>Эндо</w:t>
      </w:r>
      <w:proofErr w:type="gramEnd"/>
      <w:r w:rsidR="00D15FA0" w:rsidRPr="00576D74">
        <w:rPr>
          <w:rFonts w:ascii="Times New Roman" w:hAnsi="Times New Roman" w:cs="Times New Roman"/>
          <w:bCs/>
          <w:sz w:val="28"/>
          <w:szCs w:val="24"/>
        </w:rPr>
        <w:t>;</w:t>
      </w:r>
    </w:p>
    <w:p w:rsidR="00D15FA0" w:rsidRPr="00576D74" w:rsidRDefault="00576D74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2-й день 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>отбор колоний ЭПКП с помощью агг</w:t>
      </w:r>
      <w:r>
        <w:rPr>
          <w:rFonts w:ascii="Times New Roman" w:hAnsi="Times New Roman" w:cs="Times New Roman"/>
          <w:bCs/>
          <w:sz w:val="28"/>
          <w:szCs w:val="24"/>
        </w:rPr>
        <w:t>лютинирующей коли-ОК- сыворотки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>, отсев агглютинирующей колонии на косой агар;</w:t>
      </w:r>
    </w:p>
    <w:p w:rsidR="00D15FA0" w:rsidRPr="00576D74" w:rsidRDefault="00576D74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3-й день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 xml:space="preserve"> биохимический посев на «пестрый ряд» и серологическая иден</w:t>
      </w:r>
      <w:r>
        <w:rPr>
          <w:rFonts w:ascii="Times New Roman" w:hAnsi="Times New Roman" w:cs="Times New Roman"/>
          <w:bCs/>
          <w:sz w:val="28"/>
          <w:szCs w:val="24"/>
        </w:rPr>
        <w:t>тификация выделенной культуры (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>РА с коли-ОК-сы</w:t>
      </w:r>
      <w:r>
        <w:rPr>
          <w:rFonts w:ascii="Times New Roman" w:hAnsi="Times New Roman" w:cs="Times New Roman"/>
          <w:bCs/>
          <w:sz w:val="28"/>
          <w:szCs w:val="24"/>
        </w:rPr>
        <w:t>в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>оротками, живой и гретой культурой);</w:t>
      </w:r>
    </w:p>
    <w:p w:rsidR="00D15FA0" w:rsidRPr="00576D74" w:rsidRDefault="00576D74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4-й день 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>контроль посевов и учет результатов РА.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В связи с поздним получением ответа (на 4-й день от начала исследования) в настоящее время с успехом прибегают к иммунолюминесцентному методу исследования как предварительному,</w:t>
      </w:r>
      <w:r w:rsidR="00576D74">
        <w:rPr>
          <w:rFonts w:ascii="Times New Roman" w:hAnsi="Times New Roman" w:cs="Times New Roman"/>
          <w:bCs/>
          <w:sz w:val="28"/>
          <w:szCs w:val="24"/>
        </w:rPr>
        <w:t xml:space="preserve">ориентировочному, при котором </w:t>
      </w:r>
      <w:r w:rsidRPr="00576D74">
        <w:rPr>
          <w:rFonts w:ascii="Times New Roman" w:hAnsi="Times New Roman" w:cs="Times New Roman"/>
          <w:bCs/>
          <w:sz w:val="28"/>
          <w:szCs w:val="24"/>
        </w:rPr>
        <w:t>ответ из лаборатории можно получить через несколько часов.</w:t>
      </w:r>
    </w:p>
    <w:p w:rsidR="00D15FA0" w:rsidRPr="00D15FA0" w:rsidRDefault="00275FCF" w:rsidP="00576D74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День тринадцатый</w:t>
      </w:r>
    </w:p>
    <w:p w:rsidR="00D15FA0" w:rsidRPr="00576D74" w:rsidRDefault="00D15FA0" w:rsidP="00576D74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5FA0">
        <w:rPr>
          <w:rFonts w:ascii="Times New Roman" w:hAnsi="Times New Roman" w:cs="Times New Roman"/>
          <w:b/>
          <w:bCs/>
          <w:sz w:val="28"/>
          <w:szCs w:val="24"/>
        </w:rPr>
        <w:t>«Отбор материала для исследования на менингококк»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Основным биологическим материалом для исследования при б</w:t>
      </w:r>
      <w:r w:rsidR="00576D74">
        <w:rPr>
          <w:rFonts w:ascii="Times New Roman" w:hAnsi="Times New Roman" w:cs="Times New Roman"/>
          <w:bCs/>
          <w:sz w:val="28"/>
          <w:szCs w:val="24"/>
        </w:rPr>
        <w:t xml:space="preserve">актериальных менингитах служит </w:t>
      </w:r>
      <w:proofErr w:type="spellStart"/>
      <w:r w:rsidR="00576D74">
        <w:rPr>
          <w:rFonts w:ascii="Times New Roman" w:hAnsi="Times New Roman" w:cs="Times New Roman"/>
          <w:bCs/>
          <w:sz w:val="28"/>
          <w:szCs w:val="24"/>
        </w:rPr>
        <w:t>спинно</w:t>
      </w:r>
      <w:proofErr w:type="spellEnd"/>
      <w:r w:rsidR="00576D74">
        <w:rPr>
          <w:rFonts w:ascii="Times New Roman" w:hAnsi="Times New Roman" w:cs="Times New Roman"/>
          <w:bCs/>
          <w:sz w:val="28"/>
          <w:szCs w:val="24"/>
        </w:rPr>
        <w:t xml:space="preserve"> 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мозговая жидкость и кровь. Для бактериологического подтверждения менингококкового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назофарингита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и выявления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назофарингеального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менингококкового носительства исследуют носоглоточную слизь.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Материал для бактериологических и серологи</w:t>
      </w:r>
      <w:r w:rsidR="00576D74">
        <w:rPr>
          <w:rFonts w:ascii="Times New Roman" w:hAnsi="Times New Roman" w:cs="Times New Roman"/>
          <w:bCs/>
          <w:sz w:val="28"/>
          <w:szCs w:val="24"/>
        </w:rPr>
        <w:t xml:space="preserve">ческих исследований доставляют 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в бактериологическую лабораторию немедленно после отбора в специальных контейнерах, способных поддерживать температуру 37 градусов. При возможности быстрой доставки материал из отделения в лабораторию (ночное время, выходные и праздничные дни и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др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) материал хранят следующим образом: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 xml:space="preserve">-посевы ликвора на первичной чашке с «шоколадным»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агаром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и в 0,1 %-полужидком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агаре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, а </w:t>
      </w:r>
      <w:proofErr w:type="gramStart"/>
      <w:r w:rsidRPr="00576D74">
        <w:rPr>
          <w:rFonts w:ascii="Times New Roman" w:hAnsi="Times New Roman" w:cs="Times New Roman"/>
          <w:bCs/>
          <w:sz w:val="28"/>
          <w:szCs w:val="24"/>
        </w:rPr>
        <w:t>так же</w:t>
      </w:r>
      <w:proofErr w:type="gram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посев крови на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гемокультуру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хранят в условиях термостата при 37 градусах.</w:t>
      </w:r>
    </w:p>
    <w:p w:rsidR="00D15FA0" w:rsidRPr="00275FCF" w:rsidRDefault="00D15FA0" w:rsidP="00275FC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-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нативный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ликвор и кровь для серологических исследований хранят в условиях холодильника при 4 градусах. В лаборатории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нативный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ликвор </w:t>
      </w:r>
      <w:r w:rsidRPr="00576D74">
        <w:rPr>
          <w:rFonts w:ascii="Times New Roman" w:hAnsi="Times New Roman" w:cs="Times New Roman"/>
          <w:bCs/>
          <w:sz w:val="28"/>
          <w:szCs w:val="24"/>
        </w:rPr>
        <w:lastRenderedPageBreak/>
        <w:t>используют только для бактериоскопии и постановки серологических реакций (латекс-агглютинация, ВИЭФ и др.) для бактериологического посева храни</w:t>
      </w:r>
      <w:r w:rsidR="00576D74">
        <w:rPr>
          <w:rFonts w:ascii="Times New Roman" w:hAnsi="Times New Roman" w:cs="Times New Roman"/>
          <w:bCs/>
          <w:sz w:val="28"/>
          <w:szCs w:val="24"/>
        </w:rPr>
        <w:t xml:space="preserve">вшийся в холодильнике </w:t>
      </w:r>
      <w:proofErr w:type="spellStart"/>
      <w:r w:rsidR="00576D74">
        <w:rPr>
          <w:rFonts w:ascii="Times New Roman" w:hAnsi="Times New Roman" w:cs="Times New Roman"/>
          <w:bCs/>
          <w:sz w:val="28"/>
          <w:szCs w:val="24"/>
        </w:rPr>
        <w:t>нативный</w:t>
      </w:r>
      <w:r w:rsidRPr="00576D74">
        <w:rPr>
          <w:rFonts w:ascii="Times New Roman" w:hAnsi="Times New Roman" w:cs="Times New Roman"/>
          <w:bCs/>
          <w:sz w:val="28"/>
          <w:szCs w:val="24"/>
        </w:rPr>
        <w:t>ликвор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не используют.</w:t>
      </w:r>
    </w:p>
    <w:p w:rsidR="00D15FA0" w:rsidRPr="00D15FA0" w:rsidRDefault="00C02558" w:rsidP="00576D74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День </w:t>
      </w:r>
      <w:r w:rsidR="00275FCF">
        <w:rPr>
          <w:rFonts w:ascii="Times New Roman" w:hAnsi="Times New Roman" w:cs="Times New Roman"/>
          <w:b/>
          <w:bCs/>
          <w:sz w:val="28"/>
          <w:szCs w:val="24"/>
        </w:rPr>
        <w:t>четырнадцатый</w:t>
      </w:r>
      <w:r w:rsidR="00F91E67">
        <w:rPr>
          <w:rFonts w:ascii="Times New Roman" w:hAnsi="Times New Roman" w:cs="Times New Roman"/>
          <w:b/>
          <w:bCs/>
          <w:sz w:val="28"/>
          <w:szCs w:val="24"/>
        </w:rPr>
        <w:t xml:space="preserve"> – пятнадцатый </w:t>
      </w:r>
    </w:p>
    <w:p w:rsidR="00D15FA0" w:rsidRPr="00D15FA0" w:rsidRDefault="00576D74" w:rsidP="00576D74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«С</w:t>
      </w:r>
      <w:r w:rsidR="00D15FA0" w:rsidRPr="00D15FA0">
        <w:rPr>
          <w:rFonts w:ascii="Times New Roman" w:hAnsi="Times New Roman" w:cs="Times New Roman"/>
          <w:b/>
          <w:bCs/>
          <w:sz w:val="28"/>
          <w:szCs w:val="24"/>
        </w:rPr>
        <w:t xml:space="preserve">мывов с рук и </w:t>
      </w:r>
      <w:r w:rsidR="00C24A48">
        <w:rPr>
          <w:rFonts w:ascii="Times New Roman" w:hAnsi="Times New Roman" w:cs="Times New Roman"/>
          <w:b/>
          <w:bCs/>
          <w:sz w:val="28"/>
          <w:szCs w:val="24"/>
        </w:rPr>
        <w:t>предметов окружающей обстановки</w:t>
      </w:r>
      <w:r w:rsidR="00D15FA0" w:rsidRPr="00D15FA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Для оценки санитарно-гигиенического состояния лечебно-профилактических учреждений определяют бактериологическую загрязненность рук работающего персонала и предметов окружающей обстановки. Эти исследования необходимы также при выявлении путей распространения инфекционных заболеваний. Бактериальное загрязнение определяют путем изучения микрофлоры смывов, сделанных с рук и поверхностей исследуемых объектов.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В зависимости от целей исследования в смывах определяют: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1) наличие БГКП; 2) общую бактериальную обсемененность с пересчетом на 1 см2 исследуемой площади;</w:t>
      </w:r>
    </w:p>
    <w:p w:rsidR="00D15FA0" w:rsidRPr="00576D74" w:rsidRDefault="006A5548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3) наличие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S.</w:t>
      </w:r>
      <w:r w:rsidR="00D15FA0" w:rsidRPr="00576D74">
        <w:rPr>
          <w:rFonts w:ascii="Times New Roman" w:hAnsi="Times New Roman" w:cs="Times New Roman"/>
          <w:bCs/>
          <w:sz w:val="28"/>
          <w:szCs w:val="24"/>
        </w:rPr>
        <w:t>aureus</w:t>
      </w:r>
      <w:proofErr w:type="spellEnd"/>
      <w:r w:rsidR="00D15FA0" w:rsidRPr="00576D74">
        <w:rPr>
          <w:rFonts w:ascii="Times New Roman" w:hAnsi="Times New Roman" w:cs="Times New Roman"/>
          <w:bCs/>
          <w:sz w:val="28"/>
          <w:szCs w:val="24"/>
        </w:rPr>
        <w:t xml:space="preserve"> и других патогенных микробов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 xml:space="preserve">В лечебно-профилактических учреждениях в соответствии </w:t>
      </w:r>
      <w:r w:rsidR="006A5548" w:rsidRPr="006A5548">
        <w:rPr>
          <w:rFonts w:ascii="Times New Roman" w:hAnsi="Times New Roman" w:cs="Times New Roman"/>
          <w:bCs/>
          <w:sz w:val="28"/>
          <w:szCs w:val="24"/>
        </w:rPr>
        <w:t>с и</w:t>
      </w:r>
      <w:r w:rsidRPr="006A5548">
        <w:rPr>
          <w:rFonts w:ascii="Times New Roman" w:hAnsi="Times New Roman" w:cs="Times New Roman"/>
          <w:bCs/>
          <w:sz w:val="28"/>
          <w:szCs w:val="24"/>
        </w:rPr>
        <w:t>нструкцией</w:t>
      </w:r>
      <w:r w:rsidRPr="00576D74">
        <w:rPr>
          <w:rFonts w:ascii="Times New Roman" w:hAnsi="Times New Roman" w:cs="Times New Roman"/>
          <w:bCs/>
          <w:sz w:val="28"/>
          <w:szCs w:val="24"/>
        </w:rPr>
        <w:t>, кроме этих показателей, при необходимости определяют количественную характери</w:t>
      </w:r>
      <w:r w:rsidR="00C02558">
        <w:rPr>
          <w:rFonts w:ascii="Times New Roman" w:hAnsi="Times New Roman" w:cs="Times New Roman"/>
          <w:bCs/>
          <w:sz w:val="28"/>
          <w:szCs w:val="24"/>
        </w:rPr>
        <w:t>стику обсеменения, наличие сине</w:t>
      </w:r>
      <w:r w:rsidRPr="00576D74">
        <w:rPr>
          <w:rFonts w:ascii="Times New Roman" w:hAnsi="Times New Roman" w:cs="Times New Roman"/>
          <w:bCs/>
          <w:sz w:val="28"/>
          <w:szCs w:val="24"/>
        </w:rPr>
        <w:t>гнойной палочки. Смывы берут стерильными ватными тампонами или салфетками, смоченными стерильным изотоническим раствором хлорида натрия. При взятии с больших поверхностей (столы, стены и др.) смывы производят в нескольких местах исследуемого предмета площадью примерно в 100X100 см. Смывы с рук производят увлажненной салфеткой или тампоном: протирают сначала тыл кисти, затем ладонную поверхность, межпальцевые пространства, ногтевое ложе.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Для определения общего числа микробов в исследуемом смыве к 2 мл изотонического раствора хлорида натрия, используемого для увлажнения тампона, прибавляют еще 8 мл и тампон тщательно отмывают встряхиванием. П</w:t>
      </w:r>
      <w:r w:rsidR="00576D74">
        <w:rPr>
          <w:rFonts w:ascii="Times New Roman" w:hAnsi="Times New Roman" w:cs="Times New Roman"/>
          <w:bCs/>
          <w:sz w:val="28"/>
          <w:szCs w:val="24"/>
        </w:rPr>
        <w:t>олученное исходное разведение 1: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10 вносят в чашки Петри </w:t>
      </w:r>
      <w:r w:rsidRPr="00576D74">
        <w:rPr>
          <w:rFonts w:ascii="Times New Roman" w:hAnsi="Times New Roman" w:cs="Times New Roman"/>
          <w:bCs/>
          <w:sz w:val="28"/>
          <w:szCs w:val="24"/>
        </w:rPr>
        <w:lastRenderedPageBreak/>
        <w:t>по 1 мл, заливают расплавленным и остуженным до 45°С мясо-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пептоннымагаром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, инкубируют в термостате при 37°С и через 48 ч подсчитывают количество выросших колоний, делая перерасчет на 1 см2 исследуемой поверхности.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Для определения БГКП производят посев в среду обогащения, для чего тампон п</w:t>
      </w:r>
      <w:r w:rsidR="00C02558">
        <w:rPr>
          <w:rFonts w:ascii="Times New Roman" w:hAnsi="Times New Roman" w:cs="Times New Roman"/>
          <w:bCs/>
          <w:sz w:val="28"/>
          <w:szCs w:val="24"/>
        </w:rPr>
        <w:t xml:space="preserve">огружают в среду </w:t>
      </w:r>
      <w:proofErr w:type="spellStart"/>
      <w:r w:rsidR="00C02558">
        <w:rPr>
          <w:rFonts w:ascii="Times New Roman" w:hAnsi="Times New Roman" w:cs="Times New Roman"/>
          <w:bCs/>
          <w:sz w:val="28"/>
          <w:szCs w:val="24"/>
        </w:rPr>
        <w:t>Кесслер</w:t>
      </w:r>
      <w:proofErr w:type="spellEnd"/>
      <w:r w:rsidR="00C02558">
        <w:rPr>
          <w:rFonts w:ascii="Times New Roman" w:hAnsi="Times New Roman" w:cs="Times New Roman"/>
          <w:bCs/>
          <w:sz w:val="28"/>
          <w:szCs w:val="24"/>
        </w:rPr>
        <w:t xml:space="preserve"> или 10-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20% желчный бульон. Через сутки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инкубирования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при 37°С делают пересев на среду Эндо. После инкубации в т</w:t>
      </w:r>
      <w:r w:rsidR="00C02558">
        <w:rPr>
          <w:rFonts w:ascii="Times New Roman" w:hAnsi="Times New Roman" w:cs="Times New Roman"/>
          <w:bCs/>
          <w:sz w:val="28"/>
          <w:szCs w:val="24"/>
        </w:rPr>
        <w:t>ермостате при 37°С в течение 18-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24 ч, подозрительные колонии микроскопируют, пересевают в среду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Гисса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с глюкозой и выдерживают при 43°С 24 ч. Затем производят учет результатов.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 xml:space="preserve">Для обнаружения стафилококков делают посев с тампона на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желточно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-солевой агар. Кроме того, в качестве среды накопления используют бульон с 6,5% хлорида натрия и бульон с 1 % глюкозы, разлитые по 0,5 мл в</w:t>
      </w:r>
      <w:r w:rsidR="00C02558">
        <w:rPr>
          <w:rFonts w:ascii="Times New Roman" w:hAnsi="Times New Roman" w:cs="Times New Roman"/>
          <w:bCs/>
          <w:sz w:val="28"/>
          <w:szCs w:val="24"/>
        </w:rPr>
        <w:t xml:space="preserve"> пробирки, куда засевают по 0,2-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0,3 мл смывной жидкости. Инкубируют при 37°С в течение 24 ч, а </w:t>
      </w:r>
      <w:proofErr w:type="gramStart"/>
      <w:r w:rsidRPr="00576D74">
        <w:rPr>
          <w:rFonts w:ascii="Times New Roman" w:hAnsi="Times New Roman" w:cs="Times New Roman"/>
          <w:bCs/>
          <w:sz w:val="28"/>
          <w:szCs w:val="24"/>
        </w:rPr>
        <w:t>затем делают</w:t>
      </w:r>
      <w:proofErr w:type="gram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пересев на чашки с желточным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агаром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. Дальнейшее исследование проводится по общепринятой методике обнаружения стафилококков. В хирурги</w:t>
      </w:r>
      <w:r w:rsidR="00C02558">
        <w:rPr>
          <w:rFonts w:ascii="Times New Roman" w:hAnsi="Times New Roman" w:cs="Times New Roman"/>
          <w:bCs/>
          <w:sz w:val="28"/>
          <w:szCs w:val="24"/>
        </w:rPr>
        <w:t xml:space="preserve">ческих отделениях больниц, 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согласно инструкции, на предметах окружающей обстановки выявляют наличие синегнойной палочки. Для этого специальные посевы не производят, так как колонии данной палочки удается выявить на среде </w:t>
      </w:r>
      <w:proofErr w:type="gramStart"/>
      <w:r w:rsidRPr="00576D74">
        <w:rPr>
          <w:rFonts w:ascii="Times New Roman" w:hAnsi="Times New Roman" w:cs="Times New Roman"/>
          <w:bCs/>
          <w:sz w:val="28"/>
          <w:szCs w:val="24"/>
        </w:rPr>
        <w:t>Эндо</w:t>
      </w:r>
      <w:proofErr w:type="gram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и других средах (по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пигментообразованию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). Колонии, подозрительные на синегнойную палочку, пересевают </w:t>
      </w:r>
      <w:r w:rsidR="00C02558">
        <w:rPr>
          <w:rFonts w:ascii="Times New Roman" w:hAnsi="Times New Roman" w:cs="Times New Roman"/>
          <w:bCs/>
          <w:sz w:val="28"/>
          <w:szCs w:val="24"/>
        </w:rPr>
        <w:t>на скошенный агар, содержащий 2-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5% глицерина, или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маннит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. На поверхности скошенного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агара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синегнойная палочка дает обильный рост с зеленоватым оттенком, маслянистой консистенции с характерным запахом жасмина, земляничного мыла. Выделенную культуру окрашивают по Граму, микроскопируют, определяют гемолитические свойства путем посева на чашку с кровяным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агаром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.</w:t>
      </w:r>
    </w:p>
    <w:p w:rsidR="00D15FA0" w:rsidRPr="00C02558" w:rsidRDefault="00F91E67" w:rsidP="00C02558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День шестнадцатый – семнадцатый</w:t>
      </w:r>
    </w:p>
    <w:p w:rsidR="00D15FA0" w:rsidRPr="00C02558" w:rsidRDefault="00C02558" w:rsidP="00C02558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Санитарно -</w:t>
      </w:r>
      <w:r w:rsidR="00D15FA0" w:rsidRPr="00C02558">
        <w:rPr>
          <w:rFonts w:ascii="Times New Roman" w:hAnsi="Times New Roman" w:cs="Times New Roman"/>
          <w:b/>
          <w:bCs/>
          <w:sz w:val="28"/>
          <w:szCs w:val="24"/>
        </w:rPr>
        <w:t xml:space="preserve"> бактериологическое исследование воздуха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lastRenderedPageBreak/>
        <w:t>Развитие исследований в области аэробиологии показало, что в воздухе закрытых помещений наряду с большим количеством сапрофитных микроорганизмов могут находиться патогенные бактерии и вирусы; менингококки, патогенные стафилококки, возбудители дифтерии, туберкулеза, коклюша, вирусы гриппа, оспы, аденовирусы и др. Санитарно-бактериологические исследования воздуха проводят в плановом порядке в яслях и детских садах, больницах, операционных, аптеках, школах, кинотеатрах. Исследуют также атмосферный воздух.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При санитарно-бактериологическом исследовании воздуха проводят: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1) опре</w:t>
      </w:r>
      <w:r w:rsidR="002B269F">
        <w:rPr>
          <w:rFonts w:ascii="Times New Roman" w:hAnsi="Times New Roman" w:cs="Times New Roman"/>
          <w:bCs/>
          <w:sz w:val="28"/>
          <w:szCs w:val="24"/>
        </w:rPr>
        <w:t>деление общей бактериальной об</w:t>
      </w:r>
      <w:r w:rsidRPr="00576D74">
        <w:rPr>
          <w:rFonts w:ascii="Times New Roman" w:hAnsi="Times New Roman" w:cs="Times New Roman"/>
          <w:bCs/>
          <w:sz w:val="28"/>
          <w:szCs w:val="24"/>
        </w:rPr>
        <w:t>семененности воздуха (общее число бактерий в 1 м3);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 xml:space="preserve">2) выявление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саиитарно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-показательных микроорганизмов;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3) по эпидемическим показаниям выделение вирусов и патогенных бактерий из воздуха закрытых помещений;</w:t>
      </w:r>
    </w:p>
    <w:p w:rsidR="00D15FA0" w:rsidRPr="00C02558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02558">
        <w:rPr>
          <w:rFonts w:ascii="Times New Roman" w:hAnsi="Times New Roman" w:cs="Times New Roman"/>
          <w:b/>
          <w:bCs/>
          <w:sz w:val="28"/>
          <w:szCs w:val="24"/>
        </w:rPr>
        <w:t>Методы отбора проб воздуха для бактериологического исследования подразделяют на: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1) аспирационные, основанные на активном просасывании воздуха с помощью различных приборов;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 xml:space="preserve">2)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седиментационные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, основанные на принципе механического оседания микробов.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Пробы воздуха берут на уровне сидящего или стоящего человека, выделяя одну точку взятия проб на каждые 20 м2 площади.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Аспирационные методы используют при исследовании воздуха как закрытых помещений, так и атмосферного. Наиболее широкое применение в последние годы получил аппарат ПБ-1У,который позволяет пропускать от 25 до 50 л воздуха в минуту. В аппарате</w:t>
      </w:r>
      <w:r w:rsidR="001E068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A5548" w:rsidRPr="006A5548">
        <w:rPr>
          <w:rFonts w:ascii="Times New Roman" w:hAnsi="Times New Roman" w:cs="Times New Roman"/>
          <w:bCs/>
          <w:sz w:val="28"/>
          <w:szCs w:val="24"/>
        </w:rPr>
        <w:t>ПБ-1У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воздух </w:t>
      </w:r>
      <w:r w:rsidR="00C02558">
        <w:rPr>
          <w:rFonts w:ascii="Times New Roman" w:hAnsi="Times New Roman" w:cs="Times New Roman"/>
          <w:bCs/>
          <w:sz w:val="28"/>
          <w:szCs w:val="24"/>
        </w:rPr>
        <w:t xml:space="preserve">засасывается сквозь узкую щель </w:t>
      </w:r>
      <w:r w:rsidRPr="00576D74">
        <w:rPr>
          <w:rFonts w:ascii="Times New Roman" w:hAnsi="Times New Roman" w:cs="Times New Roman"/>
          <w:bCs/>
          <w:sz w:val="28"/>
          <w:szCs w:val="24"/>
        </w:rPr>
        <w:t>крышки прибора и ударяется о поверхность плотной питательной среды в чашке Петри, которая медленно вращается на подвижном столике. Поверхность питательной среды равномерно обсеменяется микроорганизмами.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Существуют также другие приборы: ПОВ-1,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бактерио</w:t>
      </w:r>
      <w:proofErr w:type="spellEnd"/>
      <w:r w:rsidR="006A5548">
        <w:rPr>
          <w:rFonts w:ascii="Times New Roman" w:hAnsi="Times New Roman" w:cs="Times New Roman"/>
          <w:bCs/>
          <w:sz w:val="28"/>
          <w:szCs w:val="24"/>
        </w:rPr>
        <w:t>-</w:t>
      </w:r>
      <w:r w:rsidRPr="00576D74">
        <w:rPr>
          <w:rFonts w:ascii="Times New Roman" w:hAnsi="Times New Roman" w:cs="Times New Roman"/>
          <w:bCs/>
          <w:sz w:val="28"/>
          <w:szCs w:val="24"/>
        </w:rPr>
        <w:t>уловител</w:t>
      </w:r>
      <w:r w:rsidR="001E068E">
        <w:rPr>
          <w:rFonts w:ascii="Times New Roman" w:hAnsi="Times New Roman" w:cs="Times New Roman"/>
          <w:bCs/>
          <w:sz w:val="28"/>
          <w:szCs w:val="24"/>
        </w:rPr>
        <w:t xml:space="preserve">ь 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Дьяконова, в которых воздух просасывается с помощью насосов, воздуходувок, аспираторов через материал, задерживающий бактериальный аэрозоль. В качестве такого материала используют стерильную воду, питательные среды, стерильный ватный тампон, пенистые или порошковые фильтры из растворимых материалов. Объем просасываемого воздуха измеряют с помощью газовых часов. После взятия пробы 1 мл жидкости засевают в чашку с </w:t>
      </w:r>
      <w:proofErr w:type="gramStart"/>
      <w:r w:rsidRPr="00576D74">
        <w:rPr>
          <w:rFonts w:ascii="Times New Roman" w:hAnsi="Times New Roman" w:cs="Times New Roman"/>
          <w:bCs/>
          <w:sz w:val="28"/>
          <w:szCs w:val="24"/>
        </w:rPr>
        <w:t>мясо-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пептонным</w:t>
      </w:r>
      <w:proofErr w:type="spellEnd"/>
      <w:proofErr w:type="gramEnd"/>
      <w:r w:rsidR="002B269F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агаром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для определения общего числа бактерий. Через 24 ч инкубации в термостате при 37°С подсчитывают число колоний и делают пересчет на 1 м3 воздуха. С цел</w:t>
      </w:r>
      <w:r w:rsidR="00A06698">
        <w:rPr>
          <w:rFonts w:ascii="Times New Roman" w:hAnsi="Times New Roman" w:cs="Times New Roman"/>
          <w:bCs/>
          <w:sz w:val="28"/>
          <w:szCs w:val="24"/>
        </w:rPr>
        <w:t xml:space="preserve">ью определения санитарно-показательных </w:t>
      </w:r>
      <w:r w:rsidRPr="00576D74">
        <w:rPr>
          <w:rFonts w:ascii="Times New Roman" w:hAnsi="Times New Roman" w:cs="Times New Roman"/>
          <w:bCs/>
          <w:sz w:val="28"/>
          <w:szCs w:val="24"/>
        </w:rPr>
        <w:t>патогенных микробов делают посевы на элективные среды.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Седиментационный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метод наиболее старый (метод оседания Коха). Его используют только при исследовании воздуха закрытых помещений. Для этого чашки Петри с питательными средами при исследовании общей бактериальной загрязненности воздуха оставляют открытыми в</w:t>
      </w:r>
      <w:r w:rsidR="006A5548">
        <w:rPr>
          <w:rFonts w:ascii="Times New Roman" w:hAnsi="Times New Roman" w:cs="Times New Roman"/>
          <w:bCs/>
          <w:sz w:val="28"/>
          <w:szCs w:val="24"/>
        </w:rPr>
        <w:t xml:space="preserve"> местах отбора проб в течение 5-</w:t>
      </w:r>
      <w:r w:rsidRPr="00576D74">
        <w:rPr>
          <w:rFonts w:ascii="Times New Roman" w:hAnsi="Times New Roman" w:cs="Times New Roman"/>
          <w:bCs/>
          <w:sz w:val="28"/>
          <w:szCs w:val="24"/>
        </w:rPr>
        <w:t>10 мин. По окончании экспозиции чашки зарывают и помещаю в термостат при 37°С на 24 ч, а затем при комнатной температуре выдерживает еще сутки. О степени загрязненности воздуха судят по количеству выросших колоний. Несмотря на неточность, данный метод пригоден для сравнительных оценок чистоты воздуха.</w:t>
      </w:r>
    </w:p>
    <w:p w:rsidR="00D15FA0" w:rsidRPr="006A554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 xml:space="preserve">В настоящее время бактериологическое исследование воздуха проводится в основном в больницах согласно «Инструкции по бактериологическому контролю комплекса санитарно-гигиенических мероприятий в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лебечно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- профилактических учреждениях: отделениях хирургического профиля, в палатах и отделениях реанимации и интенсивной терапии</w:t>
      </w:r>
      <w:r w:rsidRPr="006A5548">
        <w:rPr>
          <w:rFonts w:ascii="Times New Roman" w:hAnsi="Times New Roman" w:cs="Times New Roman"/>
          <w:bCs/>
          <w:sz w:val="28"/>
          <w:szCs w:val="24"/>
        </w:rPr>
        <w:t>.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Определяют общую бактериальную обсемененность и наличие </w:t>
      </w:r>
      <w:proofErr w:type="spellStart"/>
      <w:r w:rsidR="006A5548" w:rsidRPr="006A5548">
        <w:rPr>
          <w:rFonts w:ascii="Times New Roman" w:hAnsi="Times New Roman" w:cs="Times New Roman"/>
          <w:bCs/>
          <w:sz w:val="28"/>
          <w:szCs w:val="24"/>
        </w:rPr>
        <w:t>S.</w:t>
      </w:r>
      <w:r w:rsidRPr="006A5548">
        <w:rPr>
          <w:rFonts w:ascii="Times New Roman" w:hAnsi="Times New Roman" w:cs="Times New Roman"/>
          <w:bCs/>
          <w:sz w:val="28"/>
          <w:szCs w:val="24"/>
        </w:rPr>
        <w:t>aureus</w:t>
      </w:r>
      <w:proofErr w:type="spellEnd"/>
      <w:r w:rsidRPr="006A5548">
        <w:rPr>
          <w:rFonts w:ascii="Times New Roman" w:hAnsi="Times New Roman" w:cs="Times New Roman"/>
          <w:bCs/>
          <w:sz w:val="28"/>
          <w:szCs w:val="24"/>
        </w:rPr>
        <w:t>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Для установления общей бактериальной обсемененности воздуха закрытых помещений, согласно инструкции, отбирают две пробы воздуха с помощью аппарата</w:t>
      </w:r>
      <w:r w:rsidR="006A5548" w:rsidRPr="006A5548">
        <w:rPr>
          <w:rFonts w:ascii="Times New Roman" w:hAnsi="Times New Roman" w:cs="Times New Roman"/>
          <w:bCs/>
          <w:sz w:val="28"/>
          <w:szCs w:val="24"/>
        </w:rPr>
        <w:t xml:space="preserve">ПБ-1У </w:t>
      </w:r>
      <w:r w:rsidRPr="00576D74">
        <w:rPr>
          <w:rFonts w:ascii="Times New Roman" w:hAnsi="Times New Roman" w:cs="Times New Roman"/>
          <w:bCs/>
          <w:sz w:val="28"/>
          <w:szCs w:val="24"/>
        </w:rPr>
        <w:t>по 100 л каждая.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С целью исследования воздуха на наличие стафилококка берут пробы воздуха на две чашки с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желточно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-солевым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агаром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или молочно-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желточно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-солевым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агаром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>, пропуская 250 л воздуха.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 xml:space="preserve">Санитарно-бактериологическое исследование воздуха имеет большое значение в хирургических отделениях больниц, родильных домах, где имеется опасность возникновения внутрибольничной инфекции. Обнаружение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Staph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aureus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в этих отделениях является недопустимым. Нарастание количества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Staph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aureus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определенных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фаготипов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следует рассматривать как грозный предвестник возможного появления госпитальной инфекции.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Выявление вирусов и патогенных бактерий из воздуха закрытых помещений проводят по эпидемиологическим показаниям при оценке эффективности обеззараживания воздуха, при контроле санитарно-микробиологического содержания больничных учреждений и т. д.</w:t>
      </w:r>
    </w:p>
    <w:p w:rsidR="00D15FA0" w:rsidRPr="00C02558" w:rsidRDefault="00D15FA0" w:rsidP="00C0255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Для выявления микобактерий туберкулеза отбор проб производят при помощи прибора ПОВ-І, в котором в качестве улавливающей используют ср</w:t>
      </w:r>
      <w:r w:rsidR="00C02558">
        <w:rPr>
          <w:rFonts w:ascii="Times New Roman" w:hAnsi="Times New Roman" w:cs="Times New Roman"/>
          <w:bCs/>
          <w:sz w:val="28"/>
          <w:szCs w:val="24"/>
        </w:rPr>
        <w:t xml:space="preserve">еду </w:t>
      </w:r>
      <w:proofErr w:type="spellStart"/>
      <w:r w:rsidR="00C02558">
        <w:rPr>
          <w:rFonts w:ascii="Times New Roman" w:hAnsi="Times New Roman" w:cs="Times New Roman"/>
          <w:bCs/>
          <w:sz w:val="28"/>
          <w:szCs w:val="24"/>
        </w:rPr>
        <w:t>Школьниковой</w:t>
      </w:r>
      <w:proofErr w:type="spellEnd"/>
      <w:r w:rsidR="00C02558">
        <w:rPr>
          <w:rFonts w:ascii="Times New Roman" w:hAnsi="Times New Roman" w:cs="Times New Roman"/>
          <w:bCs/>
          <w:sz w:val="28"/>
          <w:szCs w:val="24"/>
        </w:rPr>
        <w:t>. Исследуют 250-</w:t>
      </w:r>
      <w:r w:rsidRPr="00576D74">
        <w:rPr>
          <w:rFonts w:ascii="Times New Roman" w:hAnsi="Times New Roman" w:cs="Times New Roman"/>
          <w:bCs/>
          <w:sz w:val="28"/>
          <w:szCs w:val="24"/>
        </w:rPr>
        <w:t>500 л воздуха (см. Микробиологическая диагностика туберкулеза).</w:t>
      </w:r>
    </w:p>
    <w:p w:rsidR="00D15FA0" w:rsidRPr="00576D74" w:rsidRDefault="00D15FA0" w:rsidP="00576D7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6D74">
        <w:rPr>
          <w:rFonts w:ascii="Times New Roman" w:hAnsi="Times New Roman" w:cs="Times New Roman"/>
          <w:bCs/>
          <w:sz w:val="28"/>
          <w:szCs w:val="24"/>
        </w:rPr>
        <w:t>Эталоном чистоты атмосферного воздуха считают показатель бактериальной обсемененности в зеленой зоне (зеленая зона ВДН</w:t>
      </w:r>
      <w:r w:rsidR="00C02558">
        <w:rPr>
          <w:rFonts w:ascii="Times New Roman" w:hAnsi="Times New Roman" w:cs="Times New Roman"/>
          <w:bCs/>
          <w:sz w:val="28"/>
          <w:szCs w:val="24"/>
        </w:rPr>
        <w:t>Х-</w:t>
      </w:r>
      <w:r w:rsidRPr="00576D74">
        <w:rPr>
          <w:rFonts w:ascii="Times New Roman" w:hAnsi="Times New Roman" w:cs="Times New Roman"/>
          <w:bCs/>
          <w:sz w:val="28"/>
          <w:szCs w:val="24"/>
        </w:rPr>
        <w:t>350 микробов в 1 м3). Пример зна</w:t>
      </w:r>
      <w:r w:rsidR="00C02558">
        <w:rPr>
          <w:rFonts w:ascii="Times New Roman" w:hAnsi="Times New Roman" w:cs="Times New Roman"/>
          <w:bCs/>
          <w:sz w:val="28"/>
          <w:szCs w:val="24"/>
        </w:rPr>
        <w:t>чительного обсеменения воздуха 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места скопления людей и транспорта. Воздух операционных до начала операции должен содер</w:t>
      </w:r>
      <w:r w:rsidR="00C02558">
        <w:rPr>
          <w:rFonts w:ascii="Times New Roman" w:hAnsi="Times New Roman" w:cs="Times New Roman"/>
          <w:bCs/>
          <w:sz w:val="28"/>
          <w:szCs w:val="24"/>
        </w:rPr>
        <w:t>жать не более 500, а после нее 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не более 1000 микробов в 1 м3.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Staph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76D74">
        <w:rPr>
          <w:rFonts w:ascii="Times New Roman" w:hAnsi="Times New Roman" w:cs="Times New Roman"/>
          <w:bCs/>
          <w:sz w:val="28"/>
          <w:szCs w:val="24"/>
        </w:rPr>
        <w:t>aureus</w:t>
      </w:r>
      <w:proofErr w:type="spellEnd"/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не должны обнаруживаться при исследовании 250 л воздуха. В предоперационных и перевязочных до начала работы количество микробов в 1 м3 не должно превышать 750. В больничных палатах летом число микробов д</w:t>
      </w:r>
      <w:r w:rsidR="00C02558">
        <w:rPr>
          <w:rFonts w:ascii="Times New Roman" w:hAnsi="Times New Roman" w:cs="Times New Roman"/>
          <w:bCs/>
          <w:sz w:val="28"/>
          <w:szCs w:val="24"/>
        </w:rPr>
        <w:t>олжно быть менее 3500, а зимой 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 менее 5000 в 1 м3. Здесь допускают наличие с</w:t>
      </w:r>
      <w:r w:rsidR="00C02558">
        <w:rPr>
          <w:rFonts w:ascii="Times New Roman" w:hAnsi="Times New Roman" w:cs="Times New Roman"/>
          <w:bCs/>
          <w:sz w:val="28"/>
          <w:szCs w:val="24"/>
        </w:rPr>
        <w:t>тафилококков в воздухе: летом - 24, зимой -</w:t>
      </w:r>
      <w:r w:rsidRPr="00576D74">
        <w:rPr>
          <w:rFonts w:ascii="Times New Roman" w:hAnsi="Times New Roman" w:cs="Times New Roman"/>
          <w:bCs/>
          <w:sz w:val="28"/>
          <w:szCs w:val="24"/>
        </w:rPr>
        <w:t xml:space="preserve"> 52 при исследовании 250 л воздуха.</w:t>
      </w:r>
    </w:p>
    <w:sectPr w:rsidR="00D15FA0" w:rsidRPr="00576D74" w:rsidSect="0034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3AF"/>
    <w:multiLevelType w:val="hybridMultilevel"/>
    <w:tmpl w:val="94843A3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960779C"/>
    <w:multiLevelType w:val="hybridMultilevel"/>
    <w:tmpl w:val="BEDC9E5C"/>
    <w:lvl w:ilvl="0" w:tplc="EFB6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B47B8"/>
    <w:multiLevelType w:val="hybridMultilevel"/>
    <w:tmpl w:val="53E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66C33"/>
    <w:multiLevelType w:val="hybridMultilevel"/>
    <w:tmpl w:val="3894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96DAF"/>
    <w:multiLevelType w:val="hybridMultilevel"/>
    <w:tmpl w:val="6E507F0A"/>
    <w:lvl w:ilvl="0" w:tplc="82DCC05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DC8"/>
    <w:rsid w:val="00002879"/>
    <w:rsid w:val="000F100D"/>
    <w:rsid w:val="00162814"/>
    <w:rsid w:val="001D04C5"/>
    <w:rsid w:val="001E068E"/>
    <w:rsid w:val="001E6B91"/>
    <w:rsid w:val="001F45D5"/>
    <w:rsid w:val="00275FCF"/>
    <w:rsid w:val="00286CE6"/>
    <w:rsid w:val="002B269F"/>
    <w:rsid w:val="002D7AEB"/>
    <w:rsid w:val="003071AD"/>
    <w:rsid w:val="00340319"/>
    <w:rsid w:val="003613D5"/>
    <w:rsid w:val="00370DE5"/>
    <w:rsid w:val="00391EB7"/>
    <w:rsid w:val="00415C6B"/>
    <w:rsid w:val="00457418"/>
    <w:rsid w:val="004A41A6"/>
    <w:rsid w:val="004B1D06"/>
    <w:rsid w:val="004D0472"/>
    <w:rsid w:val="00576D74"/>
    <w:rsid w:val="0058564E"/>
    <w:rsid w:val="00626381"/>
    <w:rsid w:val="006504AC"/>
    <w:rsid w:val="00661FF9"/>
    <w:rsid w:val="006A5548"/>
    <w:rsid w:val="006A5B4A"/>
    <w:rsid w:val="006E314D"/>
    <w:rsid w:val="0074188D"/>
    <w:rsid w:val="0077766E"/>
    <w:rsid w:val="00836ADB"/>
    <w:rsid w:val="0084527E"/>
    <w:rsid w:val="0088159B"/>
    <w:rsid w:val="00893DC8"/>
    <w:rsid w:val="008F3956"/>
    <w:rsid w:val="009142E0"/>
    <w:rsid w:val="00926816"/>
    <w:rsid w:val="009F6E4F"/>
    <w:rsid w:val="00A06698"/>
    <w:rsid w:val="00A07A21"/>
    <w:rsid w:val="00A64B38"/>
    <w:rsid w:val="00AC24C4"/>
    <w:rsid w:val="00AC4873"/>
    <w:rsid w:val="00B20212"/>
    <w:rsid w:val="00B53F1E"/>
    <w:rsid w:val="00B55094"/>
    <w:rsid w:val="00B64FB5"/>
    <w:rsid w:val="00B74420"/>
    <w:rsid w:val="00B84945"/>
    <w:rsid w:val="00BC6233"/>
    <w:rsid w:val="00C02558"/>
    <w:rsid w:val="00C24A48"/>
    <w:rsid w:val="00C8421E"/>
    <w:rsid w:val="00CD3B90"/>
    <w:rsid w:val="00D15FA0"/>
    <w:rsid w:val="00DE46FE"/>
    <w:rsid w:val="00E7578E"/>
    <w:rsid w:val="00F015A4"/>
    <w:rsid w:val="00F13ECB"/>
    <w:rsid w:val="00F408BD"/>
    <w:rsid w:val="00F52911"/>
    <w:rsid w:val="00F91E67"/>
    <w:rsid w:val="00FD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8429"/>
  <w15:docId w15:val="{F8DF583A-76E3-4B1D-9006-24A48B05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1D06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B1D06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1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1D06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4B1D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B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B1D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B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3"/>
    <w:basedOn w:val="a"/>
    <w:link w:val="a5"/>
    <w:rsid w:val="004B1D0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5">
    <w:name w:val="Основной текст_"/>
    <w:basedOn w:val="a0"/>
    <w:link w:val="13"/>
    <w:locked/>
    <w:rsid w:val="004B1D0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D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footnote text"/>
    <w:basedOn w:val="a"/>
    <w:link w:val="a7"/>
    <w:uiPriority w:val="99"/>
    <w:rsid w:val="004B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B1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4"/>
    <w:uiPriority w:val="99"/>
    <w:rsid w:val="004B1D0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4">
    <w:name w:val="Основной текст (2)_"/>
    <w:basedOn w:val="a0"/>
    <w:link w:val="23"/>
    <w:uiPriority w:val="99"/>
    <w:locked/>
    <w:rsid w:val="004B1D06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B53F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1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36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Феткулина Валентина Борисовна</dc:creator>
  <cp:keywords/>
  <dc:description/>
  <cp:lastModifiedBy>Пользователь Windows</cp:lastModifiedBy>
  <cp:revision>24</cp:revision>
  <dcterms:created xsi:type="dcterms:W3CDTF">2021-03-27T03:19:00Z</dcterms:created>
  <dcterms:modified xsi:type="dcterms:W3CDTF">2021-04-10T12:43:00Z</dcterms:modified>
</cp:coreProperties>
</file>