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«Красноярский государственный</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rsidR="003506CF" w:rsidRPr="00EF289C" w:rsidRDefault="003506CF" w:rsidP="003506CF">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rsidR="003506CF" w:rsidRPr="00EF289C" w:rsidRDefault="003506CF" w:rsidP="003506CF">
      <w:pPr>
        <w:rPr>
          <w:rFonts w:ascii="Times New Roman" w:eastAsia="Times New Roman" w:hAnsi="Times New Roman"/>
        </w:rPr>
      </w:pPr>
    </w:p>
    <w:p w:rsidR="003506CF" w:rsidRPr="00EF289C" w:rsidRDefault="003506CF" w:rsidP="003506CF">
      <w:pPr>
        <w:rPr>
          <w:rFonts w:ascii="Times New Roman" w:eastAsia="Times New Roman" w:hAnsi="Times New Roman"/>
        </w:rPr>
      </w:pPr>
    </w:p>
    <w:p w:rsidR="003506CF" w:rsidRPr="00EF289C" w:rsidRDefault="003506CF" w:rsidP="003506CF">
      <w:pPr>
        <w:rPr>
          <w:rFonts w:ascii="Times New Roman" w:eastAsia="Times New Roman" w:hAnsi="Times New Roman"/>
        </w:rPr>
      </w:pPr>
    </w:p>
    <w:p w:rsidR="003506CF" w:rsidRPr="00EF289C" w:rsidRDefault="003506CF" w:rsidP="003506CF">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rsidR="003506CF" w:rsidRPr="00EF289C" w:rsidRDefault="003506CF" w:rsidP="003506CF">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rsidR="003506CF" w:rsidRPr="00EF289C" w:rsidRDefault="003506CF" w:rsidP="003506CF">
      <w:pPr>
        <w:jc w:val="center"/>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rsidR="003506CF" w:rsidRPr="00EF289C" w:rsidRDefault="003506CF" w:rsidP="003506CF">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r w:rsidR="00A05207">
        <w:rPr>
          <w:rFonts w:ascii="Times New Roman" w:eastAsia="Times New Roman" w:hAnsi="Times New Roman"/>
          <w:sz w:val="28"/>
          <w:szCs w:val="20"/>
          <w:u w:val="single"/>
        </w:rPr>
        <w:t xml:space="preserve">Ярославская Наталья Александровна </w:t>
      </w:r>
    </w:p>
    <w:p w:rsidR="003506CF" w:rsidRPr="002E7146" w:rsidRDefault="003506CF" w:rsidP="003506CF">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rsidR="003506CF" w:rsidRDefault="003506CF" w:rsidP="003506CF">
      <w:pPr>
        <w:spacing w:after="0" w:line="240" w:lineRule="auto"/>
        <w:jc w:val="both"/>
        <w:rPr>
          <w:rFonts w:ascii="Times New Roman" w:eastAsia="Times New Roman" w:hAnsi="Times New Roman"/>
          <w:sz w:val="20"/>
          <w:szCs w:val="20"/>
        </w:rPr>
      </w:pPr>
    </w:p>
    <w:p w:rsidR="003506CF" w:rsidRPr="00EF289C" w:rsidRDefault="003506CF" w:rsidP="003506CF">
      <w:pPr>
        <w:spacing w:after="0" w:line="240" w:lineRule="auto"/>
        <w:jc w:val="both"/>
        <w:rPr>
          <w:rFonts w:ascii="Times New Roman" w:eastAsia="Times New Roman" w:hAnsi="Times New Roman"/>
          <w:sz w:val="20"/>
          <w:szCs w:val="20"/>
        </w:rPr>
      </w:pPr>
    </w:p>
    <w:p w:rsidR="003506CF" w:rsidRPr="00EF289C" w:rsidRDefault="003506CF" w:rsidP="003506CF">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r w:rsidRPr="002E7146">
        <w:rPr>
          <w:rFonts w:ascii="Times New Roman" w:eastAsia="Times New Roman" w:hAnsi="Times New Roman"/>
          <w:sz w:val="28"/>
          <w:szCs w:val="28"/>
        </w:rPr>
        <w:t xml:space="preserve"> 2020 г</w:t>
      </w:r>
      <w:r w:rsidRPr="003506CF">
        <w:rPr>
          <w:rFonts w:ascii="Times New Roman" w:eastAsia="Times New Roman" w:hAnsi="Times New Roman"/>
          <w:sz w:val="28"/>
          <w:szCs w:val="28"/>
        </w:rPr>
        <w:t>.</w:t>
      </w:r>
      <w:r>
        <w:rPr>
          <w:rFonts w:ascii="Times New Roman" w:eastAsia="Times New Roman" w:hAnsi="Times New Roman"/>
          <w:sz w:val="28"/>
          <w:szCs w:val="28"/>
        </w:rPr>
        <w:t xml:space="preserve"> </w:t>
      </w:r>
      <w:r w:rsidRPr="00EF289C">
        <w:rPr>
          <w:rFonts w:ascii="Times New Roman" w:eastAsia="Times New Roman" w:hAnsi="Times New Roman"/>
          <w:sz w:val="28"/>
          <w:szCs w:val="28"/>
        </w:rPr>
        <w:t>по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rsidR="003506CF" w:rsidRPr="00EF289C" w:rsidRDefault="003506CF" w:rsidP="003506CF">
      <w:pPr>
        <w:spacing w:after="0" w:line="240" w:lineRule="auto"/>
        <w:jc w:val="both"/>
        <w:rPr>
          <w:rFonts w:ascii="Times New Roman" w:eastAsia="Times New Roman" w:hAnsi="Times New Roman"/>
          <w:sz w:val="28"/>
          <w:szCs w:val="28"/>
        </w:rPr>
      </w:pPr>
    </w:p>
    <w:p w:rsidR="003506CF" w:rsidRPr="00EF289C" w:rsidRDefault="003506CF" w:rsidP="003506CF">
      <w:pPr>
        <w:spacing w:after="0" w:line="240" w:lineRule="auto"/>
        <w:jc w:val="both"/>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rPr>
      </w:pPr>
    </w:p>
    <w:p w:rsidR="003506CF" w:rsidRPr="00EF289C" w:rsidRDefault="003506CF" w:rsidP="003506CF">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rsidR="003506CF" w:rsidRPr="002E7146" w:rsidRDefault="003506CF" w:rsidP="003506CF">
      <w:pPr>
        <w:rPr>
          <w:rFonts w:ascii="Times New Roman" w:eastAsia="Times New Roman" w:hAnsi="Times New Roman"/>
          <w:sz w:val="28"/>
          <w:u w:val="single"/>
        </w:rPr>
      </w:pPr>
      <w:r>
        <w:rPr>
          <w:rFonts w:ascii="Times New Roman" w:eastAsia="Times New Roman" w:hAnsi="Times New Roman"/>
          <w:sz w:val="28"/>
          <w:u w:val="single"/>
        </w:rPr>
        <w:t>Филенкова Надежда Леонидовна</w:t>
      </w:r>
      <w:r w:rsidRPr="002E7146">
        <w:rPr>
          <w:rFonts w:ascii="Times New Roman" w:eastAsia="Times New Roman" w:hAnsi="Times New Roman"/>
          <w:sz w:val="28"/>
          <w:u w:val="single"/>
        </w:rPr>
        <w:t xml:space="preserve"> (преподаватель)</w:t>
      </w:r>
    </w:p>
    <w:p w:rsidR="003506CF" w:rsidRPr="00EF289C" w:rsidRDefault="003506CF" w:rsidP="003506CF">
      <w:pPr>
        <w:rPr>
          <w:rFonts w:ascii="Times New Roman" w:eastAsia="Times New Roman" w:hAnsi="Times New Roman"/>
          <w:sz w:val="20"/>
        </w:rPr>
      </w:pPr>
    </w:p>
    <w:p w:rsidR="003506CF" w:rsidRPr="00EF289C"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Pr="00EF289C" w:rsidRDefault="003506CF" w:rsidP="003506CF">
      <w:pPr>
        <w:spacing w:after="0" w:line="240" w:lineRule="auto"/>
        <w:jc w:val="center"/>
        <w:rPr>
          <w:rFonts w:ascii="Times New Roman" w:eastAsia="Times New Roman" w:hAnsi="Times New Roman"/>
          <w:sz w:val="28"/>
          <w:szCs w:val="28"/>
        </w:rPr>
      </w:pPr>
    </w:p>
    <w:p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rsidR="003506CF" w:rsidRDefault="003506CF" w:rsidP="003506CF">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rsidR="003506CF" w:rsidRPr="0021655D" w:rsidRDefault="003506CF" w:rsidP="003506CF">
      <w:pPr>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учебной практики «Здоровый человек и его окружение»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rsidR="003506CF" w:rsidRDefault="003506CF" w:rsidP="003506CF">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rsidR="003506CF" w:rsidRDefault="003506CF" w:rsidP="003506C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rsidR="003506CF" w:rsidRDefault="003506CF" w:rsidP="003506CF">
      <w:pPr>
        <w:numPr>
          <w:ilvl w:val="0"/>
          <w:numId w:val="22"/>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rsidR="003506CF" w:rsidRDefault="003506CF" w:rsidP="003506CF">
      <w:pPr>
        <w:numPr>
          <w:ilvl w:val="0"/>
          <w:numId w:val="22"/>
        </w:numPr>
        <w:spacing w:after="0" w:line="240" w:lineRule="auto"/>
        <w:jc w:val="both"/>
        <w:rPr>
          <w:rFonts w:ascii="Times New Roman" w:hAnsi="Times New Roman"/>
          <w:sz w:val="28"/>
        </w:rPr>
      </w:pPr>
      <w:r w:rsidRPr="00551C68">
        <w:rPr>
          <w:rFonts w:ascii="Times New Roman" w:hAnsi="Times New Roman"/>
          <w:sz w:val="28"/>
          <w:szCs w:val="28"/>
        </w:rPr>
        <w:t>Ознакомление со структурой детской  поликлиники, женской консультации, и организацией работы среднего медицинского</w:t>
      </w:r>
      <w:r>
        <w:rPr>
          <w:rFonts w:ascii="Times New Roman" w:hAnsi="Times New Roman"/>
          <w:sz w:val="28"/>
          <w:szCs w:val="28"/>
        </w:rPr>
        <w:t xml:space="preserve">  </w:t>
      </w:r>
      <w:r w:rsidRPr="00551C68">
        <w:rPr>
          <w:rFonts w:ascii="Times New Roman" w:hAnsi="Times New Roman"/>
          <w:sz w:val="28"/>
          <w:szCs w:val="28"/>
        </w:rPr>
        <w:t>персонала.</w:t>
      </w:r>
    </w:p>
    <w:p w:rsidR="003506CF" w:rsidRPr="00551C68" w:rsidRDefault="003506CF" w:rsidP="003506CF">
      <w:pPr>
        <w:numPr>
          <w:ilvl w:val="0"/>
          <w:numId w:val="22"/>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rsidR="003506CF" w:rsidRDefault="003506CF">
      <w:pPr>
        <w:rPr>
          <w:rFonts w:ascii="Times New Roman" w:eastAsia="Times New Roman" w:hAnsi="Times New Roman"/>
          <w:sz w:val="28"/>
          <w:szCs w:val="28"/>
        </w:rPr>
      </w:pPr>
      <w:r>
        <w:rPr>
          <w:rFonts w:ascii="Times New Roman" w:eastAsia="Times New Roman" w:hAnsi="Times New Roman"/>
          <w:sz w:val="28"/>
          <w:szCs w:val="28"/>
        </w:rPr>
        <w:br w:type="page"/>
      </w:r>
    </w:p>
    <w:p w:rsidR="003506CF" w:rsidRPr="00EF289C" w:rsidRDefault="003506CF" w:rsidP="003506CF">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3506CF" w:rsidRPr="003506CF" w:rsidRDefault="003506CF" w:rsidP="003506CF">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rsidR="003506CF" w:rsidRPr="003506CF" w:rsidRDefault="003506CF" w:rsidP="003506CF">
      <w:pPr>
        <w:numPr>
          <w:ilvl w:val="0"/>
          <w:numId w:val="23"/>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rsidR="003506CF" w:rsidRPr="003506CF" w:rsidRDefault="003506CF" w:rsidP="003506CF">
      <w:pPr>
        <w:numPr>
          <w:ilvl w:val="0"/>
          <w:numId w:val="24"/>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rsidR="003506CF" w:rsidRPr="003506CF" w:rsidRDefault="003506CF" w:rsidP="003506CF">
      <w:pPr>
        <w:widowControl w:val="0"/>
        <w:numPr>
          <w:ilvl w:val="0"/>
          <w:numId w:val="25"/>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rsidR="003506CF" w:rsidRDefault="003506CF">
      <w:pPr>
        <w:rPr>
          <w:rFonts w:ascii="Times New Roman" w:eastAsia="Times New Roman" w:hAnsi="Times New Roman"/>
          <w:sz w:val="28"/>
          <w:szCs w:val="28"/>
        </w:rPr>
      </w:pPr>
      <w:r>
        <w:rPr>
          <w:rFonts w:ascii="Times New Roman" w:eastAsia="Times New Roman" w:hAnsi="Times New Roman"/>
          <w:sz w:val="28"/>
          <w:szCs w:val="28"/>
        </w:rPr>
        <w:br w:type="page"/>
      </w:r>
    </w:p>
    <w:p w:rsidR="003506CF" w:rsidRPr="009D1674" w:rsidRDefault="003506CF" w:rsidP="003506CF">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023"/>
        <w:gridCol w:w="4430"/>
        <w:gridCol w:w="1660"/>
      </w:tblGrid>
      <w:tr w:rsidR="003506CF" w:rsidRPr="006F271B" w:rsidTr="00154A9E">
        <w:trPr>
          <w:trHeight w:val="340"/>
        </w:trPr>
        <w:tc>
          <w:tcPr>
            <w:tcW w:w="348" w:type="pct"/>
            <w:vMerge w:val="restart"/>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3506CF" w:rsidRPr="006F271B" w:rsidTr="00154A9E">
        <w:trPr>
          <w:trHeight w:val="517"/>
        </w:trPr>
        <w:tc>
          <w:tcPr>
            <w:tcW w:w="348" w:type="pct"/>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3700" w:type="pct"/>
            <w:gridSpan w:val="2"/>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952" w:type="pct"/>
            <w:vMerge/>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p>
        </w:tc>
      </w:tr>
      <w:tr w:rsidR="003506CF" w:rsidRPr="006F271B" w:rsidTr="00154A9E">
        <w:trPr>
          <w:trHeight w:val="517"/>
        </w:trPr>
        <w:tc>
          <w:tcPr>
            <w:tcW w:w="348" w:type="pct"/>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3700" w:type="pct"/>
            <w:gridSpan w:val="2"/>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952" w:type="pct"/>
            <w:vMerge/>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p>
        </w:tc>
      </w:tr>
      <w:tr w:rsidR="003506CF" w:rsidRPr="00635BB3" w:rsidTr="00154A9E">
        <w:trPr>
          <w:trHeight w:val="340"/>
        </w:trPr>
        <w:tc>
          <w:tcPr>
            <w:tcW w:w="348" w:type="pct"/>
            <w:tcBorders>
              <w:bottom w:val="single" w:sz="4" w:space="0" w:color="auto"/>
            </w:tcBorders>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rsidR="003506CF" w:rsidRDefault="003506CF"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rsidR="003506CF" w:rsidRDefault="003506CF" w:rsidP="00154A9E">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154A9E">
            <w:pPr>
              <w:spacing w:after="0" w:line="240" w:lineRule="auto"/>
              <w:jc w:val="both"/>
              <w:rPr>
                <w:rFonts w:ascii="Times New Roman" w:eastAsia="Calibri" w:hAnsi="Times New Roman"/>
                <w:bCs/>
                <w:sz w:val="28"/>
                <w:szCs w:val="28"/>
              </w:rPr>
            </w:pPr>
            <w:r>
              <w:rPr>
                <w:rFonts w:ascii="Times New Roman" w:hAnsi="Times New Roman"/>
                <w:bCs/>
                <w:sz w:val="28"/>
                <w:szCs w:val="28"/>
              </w:rPr>
              <w:t>Здоровье детей преддошкольного и дошкольного возраста.</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rsidR="003506CF" w:rsidRDefault="003506CF"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rsidR="003506CF" w:rsidRDefault="003506CF"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3506CF" w:rsidRPr="00203E32" w:rsidRDefault="003506CF" w:rsidP="00154A9E">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rsidR="003506CF" w:rsidRDefault="003506CF"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3506CF" w:rsidRPr="001F43A0" w:rsidRDefault="003506CF" w:rsidP="00154A9E">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rsidR="003506CF" w:rsidRPr="00203E32" w:rsidRDefault="003506CF" w:rsidP="00154A9E">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F271B" w:rsidTr="00154A9E">
        <w:trPr>
          <w:trHeight w:val="340"/>
        </w:trPr>
        <w:tc>
          <w:tcPr>
            <w:tcW w:w="348" w:type="pct"/>
            <w:shd w:val="clear" w:color="auto" w:fill="auto"/>
            <w:vAlign w:val="center"/>
          </w:tcPr>
          <w:p w:rsidR="003506CF" w:rsidRPr="0064022F" w:rsidRDefault="003506CF" w:rsidP="00154A9E">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rsidR="003506CF" w:rsidRPr="0064022F" w:rsidRDefault="003506CF"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rsidR="003506CF" w:rsidRPr="0064022F" w:rsidRDefault="003506CF"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3506CF" w:rsidRPr="006F271B" w:rsidTr="00154A9E">
        <w:trPr>
          <w:trHeight w:val="835"/>
        </w:trPr>
        <w:tc>
          <w:tcPr>
            <w:tcW w:w="1508" w:type="pct"/>
            <w:gridSpan w:val="2"/>
            <w:shd w:val="clear" w:color="auto" w:fill="auto"/>
            <w:vAlign w:val="center"/>
          </w:tcPr>
          <w:p w:rsidR="003506CF" w:rsidRPr="00D42379" w:rsidRDefault="003506CF" w:rsidP="00154A9E">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3506CF" w:rsidRPr="007E0ED3" w:rsidRDefault="003506CF" w:rsidP="00154A9E">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rsidR="003506CF" w:rsidRPr="007E0ED3" w:rsidRDefault="003506CF" w:rsidP="00154A9E">
            <w:pPr>
              <w:widowControl w:val="0"/>
              <w:tabs>
                <w:tab w:val="right" w:leader="underscore" w:pos="9639"/>
              </w:tabs>
              <w:spacing w:before="60" w:after="0" w:line="240" w:lineRule="auto"/>
              <w:jc w:val="center"/>
              <w:rPr>
                <w:rFonts w:ascii="Times New Roman" w:hAnsi="Times New Roman"/>
                <w:bCs/>
                <w:sz w:val="24"/>
                <w:szCs w:val="24"/>
              </w:rPr>
            </w:pPr>
          </w:p>
        </w:tc>
      </w:tr>
    </w:tbl>
    <w:p w:rsidR="003506CF" w:rsidRDefault="003506CF" w:rsidP="003506CF">
      <w:pPr>
        <w:widowControl w:val="0"/>
        <w:tabs>
          <w:tab w:val="right" w:leader="underscore" w:pos="9639"/>
        </w:tabs>
        <w:spacing w:after="0" w:line="240" w:lineRule="auto"/>
        <w:jc w:val="both"/>
        <w:rPr>
          <w:rFonts w:ascii="Times New Roman" w:hAnsi="Times New Roman"/>
          <w:b/>
          <w:bCs/>
          <w:sz w:val="28"/>
          <w:szCs w:val="28"/>
        </w:rPr>
      </w:pPr>
    </w:p>
    <w:p w:rsidR="003506CF" w:rsidRDefault="003506CF" w:rsidP="003506CF">
      <w:pPr>
        <w:spacing w:after="0" w:line="360" w:lineRule="auto"/>
        <w:jc w:val="both"/>
        <w:rPr>
          <w:rFonts w:ascii="Times New Roman" w:hAnsi="Times New Roman"/>
          <w:b/>
          <w:sz w:val="28"/>
        </w:rPr>
      </w:pPr>
    </w:p>
    <w:p w:rsidR="003506CF" w:rsidRDefault="003506CF" w:rsidP="003506CF">
      <w:pPr>
        <w:widowControl w:val="0"/>
        <w:tabs>
          <w:tab w:val="right" w:leader="underscore" w:pos="9639"/>
        </w:tabs>
        <w:spacing w:before="120" w:after="120"/>
        <w:jc w:val="both"/>
        <w:rPr>
          <w:rFonts w:ascii="Times New Roman" w:hAnsi="Times New Roman"/>
          <w:b/>
          <w:bCs/>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szCs w:val="28"/>
        </w:rPr>
      </w:pPr>
    </w:p>
    <w:p w:rsidR="003506CF" w:rsidRDefault="003506CF">
      <w:pPr>
        <w:rPr>
          <w:rFonts w:ascii="Times New Roman" w:hAnsi="Times New Roman" w:cs="Times New Roman"/>
          <w:b/>
          <w:sz w:val="28"/>
          <w:szCs w:val="28"/>
        </w:rPr>
      </w:pPr>
    </w:p>
    <w:p w:rsidR="00225100" w:rsidRPr="00444530" w:rsidRDefault="00225100" w:rsidP="00225100">
      <w:pPr>
        <w:spacing w:after="0" w:line="240" w:lineRule="auto"/>
        <w:contextualSpacing/>
        <w:jc w:val="center"/>
        <w:rPr>
          <w:rFonts w:ascii="Times New Roman" w:hAnsi="Times New Roman" w:cs="Times New Roman"/>
          <w:b/>
          <w:sz w:val="28"/>
          <w:szCs w:val="28"/>
        </w:rPr>
      </w:pPr>
      <w:r w:rsidRPr="00444530">
        <w:rPr>
          <w:rFonts w:ascii="Times New Roman" w:hAnsi="Times New Roman" w:cs="Times New Roman"/>
          <w:b/>
          <w:sz w:val="28"/>
          <w:szCs w:val="28"/>
        </w:rPr>
        <w:lastRenderedPageBreak/>
        <w:t>15.06.2020</w:t>
      </w:r>
    </w:p>
    <w:p w:rsidR="00225100" w:rsidRPr="00444530" w:rsidRDefault="00225100" w:rsidP="00225100">
      <w:pPr>
        <w:spacing w:after="0" w:line="240" w:lineRule="auto"/>
        <w:contextualSpacing/>
        <w:jc w:val="center"/>
        <w:rPr>
          <w:rFonts w:ascii="Times New Roman" w:hAnsi="Times New Roman" w:cs="Times New Roman"/>
          <w:b/>
          <w:sz w:val="28"/>
          <w:szCs w:val="28"/>
        </w:rPr>
      </w:pPr>
      <w:r w:rsidRPr="00444530">
        <w:rPr>
          <w:rFonts w:ascii="Times New Roman" w:hAnsi="Times New Roman" w:cs="Times New Roman"/>
          <w:b/>
          <w:sz w:val="28"/>
          <w:szCs w:val="28"/>
        </w:rPr>
        <w:t>Занятие 1. Здоровье новорожденных и грудных детей.</w:t>
      </w:r>
    </w:p>
    <w:p w:rsidR="00225100" w:rsidRPr="00444530" w:rsidRDefault="00225100" w:rsidP="00225100">
      <w:pPr>
        <w:spacing w:after="0" w:line="240" w:lineRule="auto"/>
        <w:contextualSpacing/>
        <w:jc w:val="both"/>
        <w:rPr>
          <w:rFonts w:ascii="Times New Roman" w:hAnsi="Times New Roman" w:cs="Times New Roman"/>
          <w:b/>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Антропометрия (масса тела, рост, окружность головы, груди).</w:t>
      </w:r>
    </w:p>
    <w:p w:rsidR="00225100" w:rsidRPr="00444530" w:rsidRDefault="00225100" w:rsidP="00225100">
      <w:pPr>
        <w:pStyle w:val="a4"/>
        <w:spacing w:before="0" w:beforeAutospacing="0" w:after="0" w:afterAutospacing="0"/>
        <w:contextualSpacing/>
        <w:jc w:val="both"/>
        <w:rPr>
          <w:b/>
          <w:i/>
          <w:sz w:val="28"/>
          <w:szCs w:val="28"/>
        </w:rPr>
      </w:pPr>
      <w:r w:rsidRPr="00444530">
        <w:rPr>
          <w:b/>
          <w:i/>
          <w:sz w:val="28"/>
          <w:szCs w:val="28"/>
        </w:rPr>
        <w:t>Измерение массы тела (возраст до 2 лет).</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Показания:</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-оценка адекватности питания ребенка;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-оценка физического развития.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Оснащение: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-чашечные весы;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-резиновые перчатки;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-емкость с дезинфицирующим раствором, ветошь;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-бумага и ручка. </w:t>
      </w:r>
    </w:p>
    <w:p w:rsidR="00225100" w:rsidRPr="00444530" w:rsidRDefault="00225100" w:rsidP="00225100">
      <w:pPr>
        <w:pStyle w:val="a4"/>
        <w:spacing w:before="0" w:beforeAutospacing="0" w:after="0" w:afterAutospacing="0"/>
        <w:contextualSpacing/>
        <w:jc w:val="both"/>
        <w:rPr>
          <w:sz w:val="28"/>
          <w:szCs w:val="28"/>
        </w:rPr>
      </w:pPr>
      <w:r w:rsidRPr="00444530">
        <w:rPr>
          <w:i/>
          <w:sz w:val="28"/>
          <w:szCs w:val="28"/>
        </w:rPr>
        <w:t xml:space="preserve">Обязательное условие: </w:t>
      </w:r>
      <w:r w:rsidRPr="00444530">
        <w:rPr>
          <w:sz w:val="28"/>
          <w:szCs w:val="28"/>
        </w:rPr>
        <w:t xml:space="preserve">Взвешивать ребенка натощак, в одно и то же время, после акта дефекации. </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Подготовка к процедуре:</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1. Объяснить маме/родственникам цель исследования.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2. Установить весы на ровной устойчивой поверхности.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3. Подготовить необходимое оснащение.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4. Обработать лоток дезинфицирующим раствором с помощью ветоши.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5. Постелить на лоток сложенную в несколько раз пелёнку (следить, чтобы она не закрывала шкалу и не мешала движению штанги весов).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6. Установить гири на нулевые деления.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7. Открыть затвор.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8. Уравновесить весы с помощью вращения противовеса (уровень коромысла должен совпадать с контрольным пунктом).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9. Закрыть затвор.</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Выполнение процедуры:</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1. Уложить ребёнка на весы головой к широкой части (или усадить).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2. Открыть затвор.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3.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4. Закрыть затвор и снять ребёнка с весов. </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Завершение процедуры:</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1. Записать показатели массы тела ребёнка (фиксируются цифры слева от края гири).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2. Убрать пелёнку с весов.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3. Протереть рабочую поверхность весов дезинфицирующим средством.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Снять перчатки, вымыть и осушить руки</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Измерение длины тела (у детей до 1-го года).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Показания: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развития.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lastRenderedPageBreak/>
        <w:t>Оснащение: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горизонтальный ростомер;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пелёнка;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резиновые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ёмкость с дезинфицирующим раствором, ветошь;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бумага, ручка.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Подготовка к процедуре: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маме/родственниками цель исследования.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Установить горизонтальный ростомер на ровной устойчивой поверхности шкалой «к себе».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Подготовить необходимое 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Вымыть и осушить руки, надеть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5. Обработать рабочую поверхность ростомера дезинфицирующим раствором с помощью ветоши.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6. Постелить пелёнку (она не должна закрывать шкалу и мешать движению подвижной планки).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Уложить ребёнка на ростомер головой к подвижной планке.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Выпрямить ноги малыша лёгким нажатием на колени.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Придвинуть к стопам, согнутую под прямым углом, подвижную планку ростомера.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По шкале определить длину тела ребёнка.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Убрать ребёнка с ростомера.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Сообщить результат маме.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Убрать пелёнку с ростомера. Протереть рабочую поверхность весов дезинфицирующим средством. Снять перчатки, вымыть и осушить руки.</w:t>
      </w:r>
    </w:p>
    <w:p w:rsidR="00225100" w:rsidRPr="00444530" w:rsidRDefault="00225100" w:rsidP="00225100">
      <w:pPr>
        <w:spacing w:after="0" w:line="240" w:lineRule="auto"/>
        <w:contextualSpacing/>
        <w:jc w:val="both"/>
        <w:rPr>
          <w:rFonts w:ascii="Times New Roman" w:hAnsi="Times New Roman" w:cs="Times New Roman"/>
          <w:b/>
          <w:i/>
          <w:sz w:val="28"/>
          <w:szCs w:val="28"/>
        </w:rPr>
      </w:pP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Измерение окружности головы.</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 Показания: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здоровья;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подозрение на гидроцефалию.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сантиметровая лента;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- 70% этиловый спирт, марлевая салфетка;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ручка, бумага.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Подготовка к процедуре: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маме/родственниками цель исследования, получить согласие мамы.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Подготовить необходимое 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Обработать сантиметровую ленту с двух сторон спиртом с помощью салфетки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Уложить или усадить</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 xml:space="preserve">1. Наложить сантиметровую ленту на голову ребёнка по ориентирам: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а) сзади - затылочный бугор;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б) спереди - надбровные дуги.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следить, чтобы палец исследователя не находился между лентой и кожей головы ребёнка (без надавливания), определить окружности головы.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Сообщить результат ребёнку/маме.</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Измерение окружности грудной клетки.</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Показания: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здоровья.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сантиметровая лента;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- 70% этиловый спирт;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марлевая салфетка;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ручка, бумага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Подготовка к процедуре: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маме/родственниками цель исследования, получить согласие мамы.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Подготовить необходимое 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Обработать сантиметровую ленту с двух сторон спиртом с помощью салфетки.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Уложить или усадить ребёнка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Наложить сантиметровую ленту на грудь ребёнка по ориентирам: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а) сзади - нижние углы лопаток;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б) спереди - нижний край около сосковых кружков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(у девочек пубертатного возраста верхний край 4 ребра, над молочными железами).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Определить показатели окружности головы.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Сообщить результат ребёнку/маме</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Утренний туалет новорожденного.</w:t>
      </w: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Утренний туалет новорожденного и грудного ребенка (в условиях стационара).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Показания:</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соблюдение гигиены тела;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обеспечение универсальной потребности ребенка «быть чистым»;</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формирование навыков чистоплотности.</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Оснащение: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стерильные ватные шарики и жгутики;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стерильное растительное масло;</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 раствор фурациллина 1:5000;</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шпатель, пинцет;</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- 2% таниновая мазь;</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лоток для стерильного материала;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лоток для обработанного материала;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чистый набор для пеленания или одежда, расположенная на пеленальном столике;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дезинфицирующий раствор, ветошь;</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мешок для грязного белья;</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резиновые перчатки и фартук.</w:t>
      </w:r>
    </w:p>
    <w:tbl>
      <w:tblPr>
        <w:tblW w:w="10031" w:type="dxa"/>
        <w:tblLook w:val="01E0" w:firstRow="1" w:lastRow="1" w:firstColumn="1" w:lastColumn="1" w:noHBand="0" w:noVBand="0"/>
      </w:tblPr>
      <w:tblGrid>
        <w:gridCol w:w="10031"/>
      </w:tblGrid>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 xml:space="preserve">Объяснить маме (родственникам) цель и ход  выполнения процедуры.   </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Подготовить необходимое оснащение.</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Раздеть ребенка (при необходимости подмыть) и  положить на пеленальный столик. Сбросить использованную одежду в мешок для грязного белья.</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Обработать ребенка ватными шариками, смоченными в растворе фурациллина от наружного угла глаза к внутреннему ( для каждого глаза использовать отдельный тампон).</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Умыть ребенка тампоном, смоченным раствором фурациллина в следующей последовательности: лоб, щеки, кожа вокруг рта.</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При необходимости уши ребенка прочистить сухими ватными жгутиками ( для каждого ушка отдельный  жгутик).</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Открыть рот ребенка, слегка нажав на подбородок, и осмотреть слизистую рта.</w:t>
            </w:r>
          </w:p>
        </w:tc>
      </w:tr>
      <w:tr w:rsidR="00225100" w:rsidRPr="00444530" w:rsidTr="00C570F3">
        <w:tc>
          <w:tcPr>
            <w:tcW w:w="10031" w:type="dxa"/>
          </w:tcPr>
          <w:p w:rsidR="00225100" w:rsidRPr="00887DD9" w:rsidRDefault="00225100" w:rsidP="00225100">
            <w:pPr>
              <w:pStyle w:val="a3"/>
              <w:numPr>
                <w:ilvl w:val="0"/>
                <w:numId w:val="8"/>
              </w:numPr>
              <w:spacing w:after="0" w:line="240" w:lineRule="auto"/>
              <w:jc w:val="both"/>
              <w:rPr>
                <w:rFonts w:ascii="Times New Roman" w:hAnsi="Times New Roman" w:cs="Times New Roman"/>
                <w:sz w:val="28"/>
                <w:szCs w:val="28"/>
              </w:rPr>
            </w:pPr>
            <w:r w:rsidRPr="00887DD9">
              <w:rPr>
                <w:rFonts w:ascii="Times New Roman" w:hAnsi="Times New Roman" w:cs="Times New Roman"/>
                <w:sz w:val="28"/>
                <w:szCs w:val="28"/>
              </w:rPr>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225100" w:rsidRDefault="00225100" w:rsidP="00C570F3">
            <w:pPr>
              <w:pStyle w:val="a3"/>
              <w:spacing w:after="0" w:line="240" w:lineRule="auto"/>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минимальный расход шариков - два: на верхнюю и нижнюю половину туловища.</w:t>
            </w:r>
          </w:p>
          <w:p w:rsidR="00225100" w:rsidRPr="00444530" w:rsidRDefault="00225100" w:rsidP="00C570F3">
            <w:pPr>
              <w:pStyle w:val="a3"/>
              <w:spacing w:after="0" w:line="240" w:lineRule="auto"/>
              <w:jc w:val="both"/>
              <w:rPr>
                <w:rFonts w:ascii="Times New Roman" w:hAnsi="Times New Roman" w:cs="Times New Roman"/>
                <w:sz w:val="28"/>
                <w:szCs w:val="28"/>
              </w:rPr>
            </w:pPr>
          </w:p>
        </w:tc>
      </w:tr>
    </w:tbl>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Утренний туалет новорожденного и грудного ребенка в домашних условиях.</w:t>
      </w:r>
    </w:p>
    <w:p w:rsidR="00225100" w:rsidRPr="00444530" w:rsidRDefault="00225100" w:rsidP="00225100">
      <w:pPr>
        <w:pStyle w:val="a3"/>
        <w:spacing w:after="0" w:line="240" w:lineRule="auto"/>
        <w:ind w:left="0"/>
        <w:jc w:val="both"/>
        <w:rPr>
          <w:rFonts w:ascii="Times New Roman" w:hAnsi="Times New Roman" w:cs="Times New Roman"/>
          <w:i/>
          <w:sz w:val="28"/>
          <w:szCs w:val="28"/>
        </w:rPr>
      </w:pPr>
      <w:r w:rsidRPr="00444530">
        <w:rPr>
          <w:rFonts w:ascii="Times New Roman" w:hAnsi="Times New Roman" w:cs="Times New Roman"/>
          <w:i/>
          <w:sz w:val="28"/>
          <w:szCs w:val="28"/>
        </w:rPr>
        <w:t>Показания:</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соблюдение гигиены тела;</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обеспечение универсальной потребности ребенка «быть чистым»;</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формирование навыков чистоплотности.</w:t>
      </w:r>
    </w:p>
    <w:p w:rsidR="00225100" w:rsidRPr="00444530" w:rsidRDefault="00225100" w:rsidP="00225100">
      <w:pPr>
        <w:pStyle w:val="a3"/>
        <w:spacing w:after="0" w:line="240" w:lineRule="auto"/>
        <w:ind w:left="0"/>
        <w:jc w:val="both"/>
        <w:rPr>
          <w:rFonts w:ascii="Times New Roman" w:hAnsi="Times New Roman" w:cs="Times New Roman"/>
          <w:i/>
          <w:sz w:val="28"/>
          <w:szCs w:val="28"/>
        </w:rPr>
      </w:pPr>
      <w:r w:rsidRPr="00444530">
        <w:rPr>
          <w:rFonts w:ascii="Times New Roman" w:hAnsi="Times New Roman" w:cs="Times New Roman"/>
          <w:i/>
          <w:sz w:val="28"/>
          <w:szCs w:val="28"/>
        </w:rPr>
        <w:t>Оснащение:</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кипяченая вода;</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стерильное растительное масло;</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lastRenderedPageBreak/>
        <w:t>- ватные шарики и жгутики;</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лоток для обработанного материала;</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чистый набор для пеленания или одежда, расположенные на пеленальном столике.</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Объяснить маме (родственникам) цель и ход выполнения процедуры.   </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Подготовить необходимое оснащение.</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Вымыть и осушить руки,  на пеленальный столик постелить на пеленку.</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Раздеть ребенка (при необходимости подмыть) и положить на пеленальный столик.</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Умыть ребенка промокательными движениями ватным тампоном, смоченным кипяченой водой.</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Обработать ребенка ватными шариками, смоченными кипяченой водой, от наружного угла лаза к внутреннему ( для каждого глаза использовать </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отдельный тампон). Аналогично обработке просушить глаза сухими ватными тампонами.</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Вращательными движениями прочистить слуховые проходы тугими жгутиками. </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уши ребенку обрабатывают 1 раз в неделю или по мере необходимости.</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Открыть рот ребенка слегка, нажав на подбородок,и осмотреть слизистую рта.</w:t>
      </w:r>
    </w:p>
    <w:p w:rsidR="00225100" w:rsidRPr="00954E99"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w:t>
      </w:r>
      <w:r w:rsidRPr="00954E99">
        <w:rPr>
          <w:rFonts w:ascii="Times New Roman" w:hAnsi="Times New Roman" w:cs="Times New Roman"/>
          <w:sz w:val="28"/>
          <w:szCs w:val="28"/>
        </w:rPr>
        <w:t>ушами – шейные – подмышечные – локтевые - лучезапястные и ладонные – подколенные – голеностопные – паховые - ягодичные.</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Одеть ребенка и уложить в кроватку.</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Убрать пленку с пеленального стола.</w:t>
      </w:r>
    </w:p>
    <w:p w:rsidR="00225100" w:rsidRPr="00444530" w:rsidRDefault="00225100" w:rsidP="00225100">
      <w:pPr>
        <w:pStyle w:val="a3"/>
        <w:spacing w:after="0" w:line="240" w:lineRule="auto"/>
        <w:ind w:left="0"/>
        <w:jc w:val="both"/>
        <w:rPr>
          <w:rFonts w:ascii="Times New Roman" w:hAnsi="Times New Roman" w:cs="Times New Roman"/>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Обработка пупочной ранки новорожденному.</w:t>
      </w: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Обработка пупочной ранки.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t>Показания</w:t>
      </w:r>
      <w:r w:rsidRPr="00444530">
        <w:rPr>
          <w:rFonts w:ascii="Times New Roman" w:hAnsi="Times New Roman" w:cs="Times New Roman"/>
          <w:sz w:val="28"/>
          <w:szCs w:val="28"/>
        </w:rPr>
        <w:t xml:space="preserve">: «открытая» пупочная ранка.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w:t>
      </w:r>
      <w:r w:rsidRPr="00444530">
        <w:rPr>
          <w:rFonts w:ascii="Times New Roman" w:hAnsi="Times New Roman" w:cs="Times New Roman"/>
          <w:b/>
          <w:sz w:val="28"/>
          <w:szCs w:val="28"/>
        </w:rPr>
        <w:t xml:space="preserve"> </w:t>
      </w:r>
      <w:r w:rsidRPr="00444530">
        <w:rPr>
          <w:rFonts w:ascii="Times New Roman" w:hAnsi="Times New Roman" w:cs="Times New Roman"/>
          <w:sz w:val="28"/>
          <w:szCs w:val="28"/>
        </w:rPr>
        <w:t xml:space="preserve">стерильные ватные шарики;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лоток для обработанного материала;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- 3% р-р перекиси водорода;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- 70% этиловый спирт;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- 5% р-р перманганата калия (в условиях стационара);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- 1% р-р бриллиантовой зелени (в домашних условиях);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стерильная пипетка;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набор для пеленания, приготовленный на пеленальном столике;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резиновые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емкость с дезинфицирующим раствором, ветошь.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lastRenderedPageBreak/>
        <w:t>Обязательные условия:</w:t>
      </w:r>
      <w:r w:rsidRPr="00444530">
        <w:rPr>
          <w:rFonts w:ascii="Times New Roman" w:hAnsi="Times New Roman" w:cs="Times New Roman"/>
          <w:sz w:val="28"/>
          <w:szCs w:val="28"/>
        </w:rPr>
        <w:t xml:space="preserve"> при обработке пупочной ранки обязательно растягивать её края (даже при образовавшейся корочке).</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Подготовка к процедуре: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 (родственникам) цель и ход выполнения процедуры.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Подготовить необходимое оснащение.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Вымыть и осушить руки, надеть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Обработать пеленальный столик дезинфицирующим раствором и постелить на него пеленку.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Уложить ребенка на пеленальном столе.</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Хорошо растянуть края пупочной ранки указательным и большим пальцами левой руки.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Обработать кожу вокруг ранки этиловым спиртом с помощью ватной палочки движениями от центра к периферии (сбросить палочку в лоток).</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Запеленать ребенка и положить в кроватку.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Убрать пеленку с пеленального стола и поместить её в мешок для грязного белья. Использованные палочки замочить в дез. растворе.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Протереть рабочую поверхность пеленального стола дезинфицирующим раствором, снять перчатки, вымыть и осушить руки.</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Рекомендации для родителей по режиму дня для грудных детей.</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Основой любого режима дня являются: деятельность, сон,</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питание, пребывание на свежем воздухе. Правильно организованный режим дня представляет организму необходимые паузы, обеспечивающие чередование периодов большей и меньшей активности мозга, исключает переутомление, обеспечивает гармоничность развития личности, спокойное и бодрое настроение в течение дня.</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Режим дня строится с учетом:</w:t>
      </w:r>
    </w:p>
    <w:p w:rsidR="00225100" w:rsidRPr="00444530" w:rsidRDefault="00225100" w:rsidP="00225100">
      <w:pPr>
        <w:pStyle w:val="a3"/>
        <w:numPr>
          <w:ilvl w:val="0"/>
          <w:numId w:val="3"/>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состояния здоровья;</w:t>
      </w:r>
    </w:p>
    <w:p w:rsidR="00225100" w:rsidRPr="00444530" w:rsidRDefault="00225100" w:rsidP="00225100">
      <w:pPr>
        <w:pStyle w:val="a3"/>
        <w:numPr>
          <w:ilvl w:val="0"/>
          <w:numId w:val="3"/>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возраста;</w:t>
      </w:r>
    </w:p>
    <w:p w:rsidR="00225100" w:rsidRPr="00444530" w:rsidRDefault="00225100" w:rsidP="00225100">
      <w:pPr>
        <w:pStyle w:val="a3"/>
        <w:numPr>
          <w:ilvl w:val="0"/>
          <w:numId w:val="3"/>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индивидуальных особенностей ребенка.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При построении режима дня исходят из следующих положений:</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Обеспечить ребенку глубокий, достаточный по продолжительности сон.</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Обеспечить регулярность приема пищи.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 xml:space="preserve">3. Своевременно чередовать активную деятельность с достаточным отдыхом и максимальным пребыванием на свежем воздухе.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Сон является необходимым для отдыха и восстановления сил ребенка.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Длительность сна: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у детей до года составляет: 22 – ½ m, час; где m – число месяцев;</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Кратность дневного сна:</w:t>
      </w:r>
    </w:p>
    <w:p w:rsidR="00225100" w:rsidRPr="00444530" w:rsidRDefault="00225100" w:rsidP="00225100">
      <w:pPr>
        <w:pStyle w:val="a3"/>
        <w:numPr>
          <w:ilvl w:val="0"/>
          <w:numId w:val="4"/>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до 6 месяцев – 3-4 раза в день;</w:t>
      </w:r>
    </w:p>
    <w:p w:rsidR="00225100" w:rsidRPr="00444530" w:rsidRDefault="00225100" w:rsidP="00225100">
      <w:pPr>
        <w:pStyle w:val="a3"/>
        <w:numPr>
          <w:ilvl w:val="0"/>
          <w:numId w:val="4"/>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от 6 месяцев до 1 года – 2-3 раза в день;</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Прием пищи должен соответствовать возрасту и индивидуальным потребностям ребенка:</w:t>
      </w:r>
    </w:p>
    <w:p w:rsidR="00225100" w:rsidRPr="00444530" w:rsidRDefault="00225100" w:rsidP="00225100">
      <w:pPr>
        <w:pStyle w:val="a3"/>
        <w:numPr>
          <w:ilvl w:val="0"/>
          <w:numId w:val="5"/>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рождения до 5 месяцев – 6 раз в сутки (ночной перерыв 6 часов);</w:t>
      </w:r>
    </w:p>
    <w:p w:rsidR="00225100" w:rsidRPr="00444530" w:rsidRDefault="00225100" w:rsidP="00225100">
      <w:pPr>
        <w:pStyle w:val="a3"/>
        <w:numPr>
          <w:ilvl w:val="0"/>
          <w:numId w:val="5"/>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5 месяцев до 1,5 лет – 5 раз в сутки (ночной перерыв 8 часов);</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Деятельность необходимо организовывать с учетом возраста и индивидуальных особенностей ребенка.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Длительность бодрствования составляет:</w:t>
      </w:r>
    </w:p>
    <w:p w:rsidR="00225100" w:rsidRPr="00444530" w:rsidRDefault="00225100" w:rsidP="00225100">
      <w:pPr>
        <w:pStyle w:val="a3"/>
        <w:numPr>
          <w:ilvl w:val="0"/>
          <w:numId w:val="6"/>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до 1 месяца – 1 час;</w:t>
      </w:r>
    </w:p>
    <w:p w:rsidR="00225100" w:rsidRPr="00444530" w:rsidRDefault="00225100" w:rsidP="00225100">
      <w:pPr>
        <w:pStyle w:val="a3"/>
        <w:numPr>
          <w:ilvl w:val="0"/>
          <w:numId w:val="6"/>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1 до 3 месяцев – 1,5 часа;</w:t>
      </w:r>
    </w:p>
    <w:p w:rsidR="00225100" w:rsidRPr="00444530" w:rsidRDefault="00225100" w:rsidP="00225100">
      <w:pPr>
        <w:pStyle w:val="a3"/>
        <w:numPr>
          <w:ilvl w:val="0"/>
          <w:numId w:val="6"/>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4 до 12 месяцев – 3 часа;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Необходимо соблюдать последовательность компонентов режима:</w:t>
      </w:r>
    </w:p>
    <w:p w:rsidR="00225100" w:rsidRPr="00444530" w:rsidRDefault="00225100" w:rsidP="00225100">
      <w:pPr>
        <w:pStyle w:val="a3"/>
        <w:numPr>
          <w:ilvl w:val="0"/>
          <w:numId w:val="7"/>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до 1 года: пробуждение, кормление, бодрствование, сон;</w:t>
      </w:r>
    </w:p>
    <w:p w:rsidR="00225100" w:rsidRPr="00444530" w:rsidRDefault="00225100" w:rsidP="00225100">
      <w:pPr>
        <w:pStyle w:val="a3"/>
        <w:numPr>
          <w:ilvl w:val="0"/>
          <w:numId w:val="7"/>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старше 1 года: пробуждение, бодрствование, кормление, сон.</w:t>
      </w:r>
      <w:r w:rsidRPr="00444530">
        <w:rPr>
          <w:rFonts w:ascii="Times New Roman" w:hAnsi="Times New Roman" w:cs="Times New Roman"/>
          <w:sz w:val="28"/>
          <w:szCs w:val="28"/>
        </w:rPr>
        <w:cr/>
      </w:r>
    </w:p>
    <w:p w:rsidR="00225100" w:rsidRPr="00444530" w:rsidRDefault="00225100" w:rsidP="00225100">
      <w:pPr>
        <w:rPr>
          <w:rFonts w:ascii="Times New Roman" w:hAnsi="Times New Roman" w:cs="Times New Roman"/>
          <w:sz w:val="28"/>
          <w:szCs w:val="28"/>
        </w:rPr>
      </w:pPr>
    </w:p>
    <w:p w:rsidR="00225100" w:rsidRPr="00F45BF3" w:rsidRDefault="00225100" w:rsidP="00225100">
      <w:pPr>
        <w:pStyle w:val="a3"/>
        <w:spacing w:after="0" w:line="240" w:lineRule="auto"/>
        <w:ind w:left="0"/>
        <w:jc w:val="center"/>
        <w:rPr>
          <w:rFonts w:ascii="Times New Roman" w:hAnsi="Times New Roman" w:cs="Times New Roman"/>
          <w:b/>
          <w:sz w:val="28"/>
          <w:szCs w:val="28"/>
        </w:rPr>
      </w:pPr>
      <w:r w:rsidRPr="00F45BF3">
        <w:rPr>
          <w:rFonts w:ascii="Times New Roman" w:hAnsi="Times New Roman" w:cs="Times New Roman"/>
          <w:b/>
          <w:sz w:val="28"/>
          <w:szCs w:val="28"/>
        </w:rPr>
        <w:t>16.06.2020</w:t>
      </w:r>
    </w:p>
    <w:p w:rsidR="00225100" w:rsidRPr="00F45BF3" w:rsidRDefault="00225100" w:rsidP="00225100">
      <w:pPr>
        <w:pStyle w:val="a3"/>
        <w:spacing w:after="0" w:line="240" w:lineRule="auto"/>
        <w:ind w:left="0"/>
        <w:jc w:val="center"/>
        <w:rPr>
          <w:rFonts w:ascii="Times New Roman" w:hAnsi="Times New Roman" w:cs="Times New Roman"/>
          <w:b/>
          <w:sz w:val="28"/>
          <w:szCs w:val="28"/>
        </w:rPr>
      </w:pPr>
      <w:r w:rsidRPr="00F45BF3">
        <w:rPr>
          <w:rFonts w:ascii="Times New Roman" w:hAnsi="Times New Roman" w:cs="Times New Roman"/>
          <w:b/>
          <w:sz w:val="28"/>
          <w:szCs w:val="28"/>
        </w:rPr>
        <w:t>Занятие 2. Здоровье детей преддошкольного и дошкольного возраста.</w:t>
      </w:r>
    </w:p>
    <w:p w:rsidR="00225100" w:rsidRPr="00F45BF3" w:rsidRDefault="00225100" w:rsidP="00225100">
      <w:pPr>
        <w:pStyle w:val="a3"/>
        <w:spacing w:after="0" w:line="240" w:lineRule="auto"/>
        <w:ind w:left="0"/>
        <w:jc w:val="both"/>
        <w:rPr>
          <w:rFonts w:ascii="Times New Roman" w:hAnsi="Times New Roman" w:cs="Times New Roman"/>
          <w:b/>
          <w:sz w:val="28"/>
          <w:szCs w:val="28"/>
        </w:rPr>
      </w:pPr>
    </w:p>
    <w:p w:rsidR="00225100" w:rsidRPr="00F45BF3" w:rsidRDefault="00225100" w:rsidP="00225100">
      <w:pPr>
        <w:pStyle w:val="a3"/>
        <w:numPr>
          <w:ilvl w:val="0"/>
          <w:numId w:val="9"/>
        </w:numPr>
        <w:spacing w:after="0" w:line="240" w:lineRule="auto"/>
        <w:jc w:val="both"/>
        <w:rPr>
          <w:rFonts w:ascii="Times New Roman" w:hAnsi="Times New Roman" w:cs="Times New Roman"/>
          <w:b/>
          <w:i/>
          <w:sz w:val="28"/>
          <w:szCs w:val="28"/>
        </w:rPr>
      </w:pPr>
      <w:r w:rsidRPr="00F45BF3">
        <w:rPr>
          <w:rFonts w:ascii="Times New Roman" w:hAnsi="Times New Roman" w:cs="Times New Roman"/>
          <w:b/>
          <w:sz w:val="28"/>
          <w:szCs w:val="28"/>
        </w:rPr>
        <w:t>Задача.</w:t>
      </w:r>
    </w:p>
    <w:p w:rsidR="00225100" w:rsidRPr="00DC3FB3" w:rsidRDefault="00225100" w:rsidP="00225100">
      <w:pPr>
        <w:spacing w:after="0" w:line="240" w:lineRule="auto"/>
        <w:jc w:val="both"/>
        <w:rPr>
          <w:rFonts w:ascii="Times New Roman" w:hAnsi="Times New Roman" w:cs="Times New Roman"/>
          <w:b/>
          <w:iCs/>
          <w:sz w:val="28"/>
          <w:szCs w:val="28"/>
          <w:u w:val="single"/>
        </w:rPr>
      </w:pPr>
      <w:r w:rsidRPr="00DC3FB3">
        <w:rPr>
          <w:rFonts w:ascii="Times New Roman" w:hAnsi="Times New Roman" w:cs="Times New Roman"/>
          <w:b/>
          <w:iCs/>
          <w:sz w:val="28"/>
          <w:szCs w:val="28"/>
          <w:u w:val="single"/>
        </w:rPr>
        <w:t>Ребенок родился с массой 3200, рост 51 см. В н. время ребенку 5 мес. Рассчитать суточный и разовый объем пищи и составить меню.</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Долженствующая масса = 3200+600+800+800+750+700=6850г.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i/>
          <w:sz w:val="28"/>
          <w:szCs w:val="28"/>
        </w:rPr>
        <w:t>Суточный объем пищи</w:t>
      </w:r>
      <w:r w:rsidRPr="00F45BF3">
        <w:rPr>
          <w:rFonts w:ascii="Times New Roman" w:hAnsi="Times New Roman" w:cs="Times New Roman"/>
          <w:sz w:val="28"/>
          <w:szCs w:val="28"/>
        </w:rPr>
        <w:t xml:space="preserve"> = 6850/5=1370г.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xml:space="preserve">Ребенок до года не должен съедать более 1000г. </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i/>
          <w:sz w:val="28"/>
          <w:szCs w:val="28"/>
        </w:rPr>
        <w:t>Разовый объем пищи</w:t>
      </w:r>
      <w:r w:rsidRPr="00F45BF3">
        <w:rPr>
          <w:rFonts w:ascii="Times New Roman" w:hAnsi="Times New Roman" w:cs="Times New Roman"/>
          <w:sz w:val="28"/>
          <w:szCs w:val="28"/>
        </w:rPr>
        <w:t>=1000/5=200г.</w:t>
      </w:r>
    </w:p>
    <w:p w:rsidR="00225100" w:rsidRPr="00F45BF3" w:rsidRDefault="00225100" w:rsidP="00225100">
      <w:pPr>
        <w:pStyle w:val="a3"/>
        <w:spacing w:after="0" w:line="240" w:lineRule="auto"/>
        <w:ind w:left="0"/>
        <w:jc w:val="both"/>
        <w:rPr>
          <w:rFonts w:ascii="Times New Roman" w:hAnsi="Times New Roman" w:cs="Times New Roman"/>
          <w:i/>
          <w:sz w:val="28"/>
          <w:szCs w:val="28"/>
        </w:rPr>
      </w:pPr>
      <w:r w:rsidRPr="00F45BF3">
        <w:rPr>
          <w:rFonts w:ascii="Times New Roman" w:hAnsi="Times New Roman" w:cs="Times New Roman"/>
          <w:i/>
          <w:sz w:val="28"/>
          <w:szCs w:val="28"/>
        </w:rPr>
        <w:t>Меню:</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xml:space="preserve">6.00 – 1-ый прием пищи: грудное молоко 200 г. </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10.00 – 2-ой прием пищи: прико</w:t>
      </w:r>
      <w:r w:rsidR="003506CF">
        <w:rPr>
          <w:rFonts w:ascii="Times New Roman" w:hAnsi="Times New Roman" w:cs="Times New Roman"/>
          <w:sz w:val="28"/>
          <w:szCs w:val="28"/>
        </w:rPr>
        <w:t>рм – овощное пюре 175г. + сок 25</w:t>
      </w:r>
      <w:r w:rsidRPr="00F45BF3">
        <w:rPr>
          <w:rFonts w:ascii="Times New Roman" w:hAnsi="Times New Roman" w:cs="Times New Roman"/>
          <w:sz w:val="28"/>
          <w:szCs w:val="28"/>
        </w:rPr>
        <w:t>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14.00 – 3-ий приём пищи: грудное молоко 200г.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18.00 – 4-ый прием пи</w:t>
      </w:r>
      <w:r w:rsidR="003506CF">
        <w:rPr>
          <w:rFonts w:ascii="Times New Roman" w:hAnsi="Times New Roman" w:cs="Times New Roman"/>
          <w:sz w:val="28"/>
          <w:szCs w:val="28"/>
        </w:rPr>
        <w:t>щи: прикорм – фруктовое пюре 175</w:t>
      </w:r>
      <w:r w:rsidRPr="00F45BF3">
        <w:rPr>
          <w:rFonts w:ascii="Times New Roman" w:hAnsi="Times New Roman" w:cs="Times New Roman"/>
          <w:sz w:val="28"/>
          <w:szCs w:val="28"/>
        </w:rPr>
        <w:t>г. + сок 25г.</w:t>
      </w:r>
    </w:p>
    <w:p w:rsidR="00225100" w:rsidRPr="00F45BF3" w:rsidRDefault="00225100" w:rsidP="00225100">
      <w:pPr>
        <w:pStyle w:val="a3"/>
        <w:numPr>
          <w:ilvl w:val="0"/>
          <w:numId w:val="10"/>
        </w:numPr>
        <w:spacing w:after="0" w:line="240" w:lineRule="auto"/>
        <w:jc w:val="both"/>
        <w:rPr>
          <w:rFonts w:ascii="Times New Roman" w:hAnsi="Times New Roman" w:cs="Times New Roman"/>
          <w:sz w:val="28"/>
          <w:szCs w:val="28"/>
        </w:rPr>
      </w:pPr>
      <w:r w:rsidRPr="00F45BF3">
        <w:rPr>
          <w:rFonts w:ascii="Times New Roman" w:hAnsi="Times New Roman" w:cs="Times New Roman"/>
          <w:sz w:val="28"/>
          <w:szCs w:val="28"/>
        </w:rPr>
        <w:t>– 5-ый прием пищи: грудное моло</w:t>
      </w:r>
      <w:r w:rsidR="003506CF">
        <w:rPr>
          <w:rFonts w:ascii="Times New Roman" w:hAnsi="Times New Roman" w:cs="Times New Roman"/>
          <w:sz w:val="28"/>
          <w:szCs w:val="28"/>
        </w:rPr>
        <w:t>ко 20</w:t>
      </w:r>
      <w:r w:rsidRPr="00F45BF3">
        <w:rPr>
          <w:rFonts w:ascii="Times New Roman" w:hAnsi="Times New Roman" w:cs="Times New Roman"/>
          <w:sz w:val="28"/>
          <w:szCs w:val="28"/>
        </w:rPr>
        <w:t>0 г.</w:t>
      </w:r>
    </w:p>
    <w:p w:rsidR="00225100" w:rsidRPr="00F45BF3" w:rsidRDefault="00225100" w:rsidP="00225100">
      <w:pPr>
        <w:pStyle w:val="a3"/>
        <w:spacing w:after="0" w:line="240" w:lineRule="auto"/>
        <w:ind w:left="0"/>
        <w:jc w:val="both"/>
        <w:rPr>
          <w:rFonts w:ascii="Times New Roman" w:hAnsi="Times New Roman" w:cs="Times New Roman"/>
          <w:sz w:val="28"/>
          <w:szCs w:val="28"/>
        </w:rPr>
      </w:pPr>
    </w:p>
    <w:p w:rsidR="00225100" w:rsidRPr="00F45BF3" w:rsidRDefault="00225100" w:rsidP="00225100">
      <w:pPr>
        <w:pStyle w:val="a3"/>
        <w:numPr>
          <w:ilvl w:val="0"/>
          <w:numId w:val="9"/>
        </w:numPr>
        <w:spacing w:after="0" w:line="240" w:lineRule="auto"/>
        <w:ind w:left="0"/>
        <w:jc w:val="both"/>
        <w:rPr>
          <w:rFonts w:ascii="Times New Roman" w:hAnsi="Times New Roman" w:cs="Times New Roman"/>
          <w:b/>
          <w:sz w:val="28"/>
          <w:szCs w:val="28"/>
        </w:rPr>
      </w:pPr>
      <w:r w:rsidRPr="00F45BF3">
        <w:rPr>
          <w:rFonts w:ascii="Times New Roman" w:hAnsi="Times New Roman" w:cs="Times New Roman"/>
          <w:b/>
          <w:sz w:val="28"/>
          <w:szCs w:val="28"/>
        </w:rPr>
        <w:t>Подготовка ребенка к школе.</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При определении готовности к школе учителя и врачи проводят оценку состояния:</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lastRenderedPageBreak/>
        <w:t>– здоровья;</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физического развития;</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развития двигательной сферы (координацию и дифференцировку движений пальцев рук);</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состояние мотивационной, волевой, нравственной и умственной готовности воспринимать речь учителя.</w:t>
      </w:r>
    </w:p>
    <w:p w:rsidR="00225100" w:rsidRPr="00F45BF3" w:rsidRDefault="00225100" w:rsidP="00225100">
      <w:pPr>
        <w:pStyle w:val="a3"/>
        <w:spacing w:after="0" w:line="240" w:lineRule="auto"/>
        <w:ind w:left="0" w:firstLine="672"/>
        <w:jc w:val="both"/>
        <w:rPr>
          <w:rFonts w:ascii="Times New Roman" w:hAnsi="Times New Roman" w:cs="Times New Roman"/>
          <w:sz w:val="28"/>
          <w:szCs w:val="28"/>
        </w:rPr>
      </w:pPr>
      <w:r w:rsidRPr="00F45BF3">
        <w:rPr>
          <w:rFonts w:ascii="Times New Roman" w:hAnsi="Times New Roman" w:cs="Times New Roman"/>
          <w:sz w:val="28"/>
          <w:szCs w:val="28"/>
        </w:rPr>
        <w:t>Школьная зрелость – это достижение детьми такого уровня физического, социального и психологического развития, при котором они становятся восприимчивыми к систематическому обучению и воспитанию в основной общеобразовательной школе.</w:t>
      </w:r>
    </w:p>
    <w:p w:rsidR="00225100" w:rsidRPr="00F45BF3" w:rsidRDefault="00225100" w:rsidP="00225100">
      <w:pPr>
        <w:pStyle w:val="a3"/>
        <w:spacing w:after="0" w:line="240" w:lineRule="auto"/>
        <w:ind w:left="0" w:firstLine="672"/>
        <w:jc w:val="both"/>
        <w:rPr>
          <w:rFonts w:ascii="Times New Roman" w:hAnsi="Times New Roman" w:cs="Times New Roman"/>
          <w:sz w:val="28"/>
          <w:szCs w:val="28"/>
        </w:rPr>
      </w:pPr>
      <w:r w:rsidRPr="00F45BF3">
        <w:rPr>
          <w:rFonts w:ascii="Times New Roman" w:hAnsi="Times New Roman" w:cs="Times New Roman"/>
          <w:sz w:val="28"/>
          <w:szCs w:val="28"/>
        </w:rPr>
        <w:t>Переступая школьный порог, ребенок должен быть приучен к самостоятельности, умению трудиться. Необходимо развивать в нем любознательность, пытливость, стремление к знаниям. Занятия звуковым анализом, арифметикой, рисованием, разговорной речью не должны быть однообразными. Продолжительность занятий – 30 минут.</w:t>
      </w:r>
    </w:p>
    <w:p w:rsidR="00225100" w:rsidRPr="00F45BF3" w:rsidRDefault="00225100" w:rsidP="00225100">
      <w:pPr>
        <w:pStyle w:val="a3"/>
        <w:spacing w:after="0" w:line="240" w:lineRule="auto"/>
        <w:ind w:left="0"/>
        <w:jc w:val="both"/>
        <w:rPr>
          <w:rFonts w:ascii="Times New Roman" w:hAnsi="Times New Roman" w:cs="Times New Roman"/>
          <w:sz w:val="28"/>
          <w:szCs w:val="28"/>
        </w:rPr>
      </w:pPr>
    </w:p>
    <w:p w:rsidR="00225100" w:rsidRPr="00F45BF3" w:rsidRDefault="00225100" w:rsidP="00225100">
      <w:pPr>
        <w:pStyle w:val="a3"/>
        <w:numPr>
          <w:ilvl w:val="0"/>
          <w:numId w:val="9"/>
        </w:numPr>
        <w:spacing w:after="0" w:line="240" w:lineRule="auto"/>
        <w:ind w:left="0"/>
        <w:jc w:val="both"/>
        <w:rPr>
          <w:rFonts w:ascii="Times New Roman" w:hAnsi="Times New Roman" w:cs="Times New Roman"/>
          <w:b/>
          <w:sz w:val="28"/>
          <w:szCs w:val="28"/>
        </w:rPr>
      </w:pPr>
      <w:r w:rsidRPr="00F45BF3">
        <w:rPr>
          <w:rFonts w:ascii="Times New Roman" w:hAnsi="Times New Roman" w:cs="Times New Roman"/>
          <w:b/>
          <w:bCs/>
          <w:sz w:val="28"/>
          <w:szCs w:val="28"/>
          <w:bdr w:val="none" w:sz="0" w:space="0" w:color="auto" w:frame="1"/>
          <w:shd w:val="clear" w:color="auto" w:fill="FFFFFF"/>
        </w:rPr>
        <w:t>Организация безопасной окружающей среды.</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Имеет огромное значение для здоровья ребенка. За 1 год жизни ребенок</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приобретает очень много моторных навыков и ему требуется все больше простора для его движения и он, соответственно, пользуется все большей свободой. Но ребенок не имеет предшествующего опыта, и значит, не знает, что опасно, а что нет. Это сочетание факторов создает условия для повышенного травматизма детей, особенно от 6 до 12 месяцев. Предотвратить травму, а следовательно – беду, может только постоянный контроль за малышом (с него нельзя «спускать глаз») и выполнение ряда правил безопасности.</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 Убрать из комнаты ребенка ковры, из-за которых он может упасть.</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2. Убрать салфетки с секретеров, шкафов, тумбочек и стоящие на них тяжелые предметы (вазы, статуэтки и т.п.)</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3. Все розетки закрыть специальными пластмассовыми заглушками, а электроприборы убрать за пределы досягаемости ребенка.</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4. Исключить из игр ребенка и постоянного обихода мелкие предметы (шарики, гвоздики, болты и т.д.)</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5. Спрятать под ключ все острые, режущие и колющие предметы (иглы, ножницы, спицы, ножи, вилки и т.д.)</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6. Поместить в одно место под замок все лекарственные препараты и т.д.</w:t>
      </w:r>
    </w:p>
    <w:p w:rsidR="00D95600" w:rsidRDefault="00D95600"/>
    <w:p w:rsidR="00225100" w:rsidRDefault="00225100"/>
    <w:p w:rsidR="00225100" w:rsidRDefault="00225100"/>
    <w:p w:rsidR="00225100" w:rsidRDefault="00225100"/>
    <w:p w:rsidR="00225100" w:rsidRPr="00201910" w:rsidRDefault="00225100" w:rsidP="00225100">
      <w:pPr>
        <w:spacing w:after="0" w:line="240" w:lineRule="auto"/>
        <w:jc w:val="center"/>
        <w:rPr>
          <w:rFonts w:ascii="Times New Roman" w:hAnsi="Times New Roman" w:cs="Times New Roman"/>
          <w:b/>
          <w:bCs/>
          <w:sz w:val="28"/>
          <w:szCs w:val="28"/>
        </w:rPr>
      </w:pPr>
      <w:r w:rsidRPr="00201910">
        <w:rPr>
          <w:rFonts w:ascii="Times New Roman" w:hAnsi="Times New Roman" w:cs="Times New Roman"/>
          <w:b/>
          <w:bCs/>
          <w:sz w:val="28"/>
          <w:szCs w:val="28"/>
        </w:rPr>
        <w:t>17.06.2020</w:t>
      </w:r>
    </w:p>
    <w:p w:rsidR="00225100" w:rsidRPr="00201910" w:rsidRDefault="00225100" w:rsidP="00225100">
      <w:pPr>
        <w:spacing w:after="0" w:line="240" w:lineRule="auto"/>
        <w:jc w:val="center"/>
        <w:rPr>
          <w:rFonts w:ascii="Times New Roman" w:hAnsi="Times New Roman" w:cs="Times New Roman"/>
          <w:b/>
          <w:bCs/>
          <w:sz w:val="28"/>
          <w:szCs w:val="28"/>
        </w:rPr>
      </w:pPr>
      <w:r w:rsidRPr="00201910">
        <w:rPr>
          <w:rFonts w:ascii="Times New Roman" w:hAnsi="Times New Roman" w:cs="Times New Roman"/>
          <w:b/>
          <w:bCs/>
          <w:sz w:val="28"/>
          <w:szCs w:val="28"/>
        </w:rPr>
        <w:t>Занятие №3.Здоров</w:t>
      </w:r>
      <w:r>
        <w:rPr>
          <w:rFonts w:ascii="Times New Roman" w:hAnsi="Times New Roman" w:cs="Times New Roman"/>
          <w:b/>
          <w:bCs/>
          <w:sz w:val="28"/>
          <w:szCs w:val="28"/>
        </w:rPr>
        <w:t>ье детей младшего и старшего школьного</w:t>
      </w:r>
      <w:r w:rsidRPr="00201910">
        <w:rPr>
          <w:rFonts w:ascii="Times New Roman" w:hAnsi="Times New Roman" w:cs="Times New Roman"/>
          <w:b/>
          <w:bCs/>
          <w:sz w:val="28"/>
          <w:szCs w:val="28"/>
        </w:rPr>
        <w:t xml:space="preserve"> возраста.</w:t>
      </w:r>
    </w:p>
    <w:p w:rsidR="00225100" w:rsidRPr="00201910" w:rsidRDefault="00225100" w:rsidP="00225100">
      <w:pPr>
        <w:spacing w:after="0" w:line="240" w:lineRule="auto"/>
        <w:jc w:val="both"/>
        <w:rPr>
          <w:rFonts w:ascii="Times New Roman" w:hAnsi="Times New Roman" w:cs="Times New Roman"/>
          <w:b/>
          <w:bCs/>
          <w:sz w:val="28"/>
          <w:szCs w:val="28"/>
        </w:rPr>
      </w:pPr>
    </w:p>
    <w:p w:rsidR="00225100" w:rsidRPr="00201910" w:rsidRDefault="00225100" w:rsidP="00225100">
      <w:pPr>
        <w:pStyle w:val="a3"/>
        <w:numPr>
          <w:ilvl w:val="0"/>
          <w:numId w:val="11"/>
        </w:numPr>
        <w:spacing w:after="0" w:line="240" w:lineRule="auto"/>
        <w:ind w:left="0"/>
        <w:jc w:val="both"/>
        <w:rPr>
          <w:rFonts w:ascii="Times New Roman" w:hAnsi="Times New Roman" w:cs="Times New Roman"/>
          <w:b/>
          <w:sz w:val="28"/>
          <w:szCs w:val="28"/>
        </w:rPr>
      </w:pPr>
      <w:r w:rsidRPr="00201910">
        <w:rPr>
          <w:rFonts w:ascii="Times New Roman" w:hAnsi="Times New Roman" w:cs="Times New Roman"/>
          <w:b/>
          <w:sz w:val="28"/>
          <w:szCs w:val="28"/>
        </w:rPr>
        <w:t xml:space="preserve">Задача. </w:t>
      </w:r>
    </w:p>
    <w:p w:rsidR="00225100" w:rsidRPr="00201910" w:rsidRDefault="00225100" w:rsidP="00225100">
      <w:pPr>
        <w:spacing w:after="0" w:line="240" w:lineRule="auto"/>
        <w:jc w:val="both"/>
        <w:rPr>
          <w:rFonts w:ascii="Times New Roman" w:hAnsi="Times New Roman" w:cs="Times New Roman"/>
          <w:b/>
          <w:i/>
          <w:sz w:val="28"/>
          <w:szCs w:val="28"/>
        </w:rPr>
      </w:pPr>
      <w:r w:rsidRPr="00201910">
        <w:rPr>
          <w:rFonts w:ascii="Times New Roman" w:hAnsi="Times New Roman" w:cs="Times New Roman"/>
          <w:b/>
          <w:i/>
          <w:sz w:val="28"/>
          <w:szCs w:val="28"/>
        </w:rPr>
        <w:t>Дать заключение о физическом и половом развитии девушки: масса 47кг; рост155см; молочные железы округлые, на лобке единичные волосы, менструаций нет.</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Тело железы принимает округлую форму, соски приподнимаются над околососковым кружком Ма-3; 3,6</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Редкие, длинные волосы на центральном участке лобка Р-2; 0,6</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 xml:space="preserve">Отсутствие менструаций Ме-0; 0,0 </w:t>
      </w:r>
    </w:p>
    <w:p w:rsidR="003506CF"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Ма-3Р-2Ме-0</w:t>
      </w:r>
    </w:p>
    <w:p w:rsidR="00225100" w:rsidRPr="003506CF" w:rsidRDefault="003506CF" w:rsidP="00225100">
      <w:pPr>
        <w:spacing w:after="0" w:line="240" w:lineRule="auto"/>
        <w:jc w:val="both"/>
        <w:rPr>
          <w:rFonts w:ascii="Times New Roman" w:hAnsi="Times New Roman" w:cs="Times New Roman"/>
          <w:sz w:val="28"/>
          <w:szCs w:val="28"/>
        </w:rPr>
      </w:pPr>
      <w:r>
        <w:rPr>
          <w:rFonts w:ascii="Times New Roman" w:hAnsi="Times New Roman" w:cs="Times New Roman"/>
          <w:bCs/>
          <w:i/>
          <w:iCs/>
          <w:sz w:val="28"/>
          <w:szCs w:val="28"/>
        </w:rPr>
        <w:t>Ф</w:t>
      </w:r>
      <w:r w:rsidRPr="003506CF">
        <w:rPr>
          <w:rFonts w:ascii="Times New Roman" w:hAnsi="Times New Roman" w:cs="Times New Roman"/>
          <w:bCs/>
          <w:i/>
          <w:iCs/>
          <w:sz w:val="28"/>
          <w:szCs w:val="28"/>
        </w:rPr>
        <w:t>изическое развитие</w:t>
      </w:r>
      <w:r w:rsidR="00AF53E9">
        <w:rPr>
          <w:rFonts w:ascii="Times New Roman" w:hAnsi="Times New Roman" w:cs="Times New Roman"/>
          <w:bCs/>
          <w:i/>
          <w:iCs/>
          <w:sz w:val="28"/>
          <w:szCs w:val="28"/>
        </w:rPr>
        <w:t xml:space="preserve"> </w:t>
      </w:r>
      <w:r w:rsidRPr="003506CF">
        <w:rPr>
          <w:rFonts w:ascii="Times New Roman" w:hAnsi="Times New Roman" w:cs="Times New Roman"/>
          <w:bCs/>
          <w:i/>
          <w:iCs/>
          <w:sz w:val="28"/>
          <w:szCs w:val="28"/>
        </w:rPr>
        <w:t>ниже среднег</w:t>
      </w:r>
      <w:r>
        <w:rPr>
          <w:rFonts w:ascii="Times New Roman" w:hAnsi="Times New Roman" w:cs="Times New Roman"/>
          <w:bCs/>
          <w:i/>
          <w:iCs/>
          <w:sz w:val="28"/>
          <w:szCs w:val="28"/>
        </w:rPr>
        <w:t>о.</w:t>
      </w:r>
    </w:p>
    <w:p w:rsidR="003506CF" w:rsidRPr="00201910" w:rsidRDefault="003506CF" w:rsidP="00225100">
      <w:pPr>
        <w:spacing w:after="0" w:line="240" w:lineRule="auto"/>
        <w:jc w:val="both"/>
        <w:rPr>
          <w:rFonts w:ascii="Times New Roman" w:hAnsi="Times New Roman" w:cs="Times New Roman"/>
          <w:sz w:val="28"/>
          <w:szCs w:val="28"/>
        </w:rPr>
      </w:pPr>
    </w:p>
    <w:p w:rsidR="00225100" w:rsidRPr="00201910" w:rsidRDefault="00225100" w:rsidP="00225100">
      <w:pPr>
        <w:pStyle w:val="a3"/>
        <w:numPr>
          <w:ilvl w:val="0"/>
          <w:numId w:val="11"/>
        </w:numPr>
        <w:spacing w:after="0" w:line="240" w:lineRule="auto"/>
        <w:ind w:left="0"/>
        <w:jc w:val="both"/>
        <w:rPr>
          <w:rFonts w:ascii="Times New Roman" w:hAnsi="Times New Roman" w:cs="Times New Roman"/>
          <w:b/>
          <w:bCs/>
          <w:sz w:val="28"/>
          <w:szCs w:val="28"/>
        </w:rPr>
      </w:pPr>
      <w:r w:rsidRPr="00201910">
        <w:rPr>
          <w:rFonts w:ascii="Times New Roman" w:hAnsi="Times New Roman" w:cs="Times New Roman"/>
          <w:b/>
          <w:bCs/>
          <w:sz w:val="28"/>
          <w:szCs w:val="28"/>
        </w:rPr>
        <w:t>Самообследование молочных желез у девочек-подростков.</w:t>
      </w:r>
    </w:p>
    <w:p w:rsidR="00225100" w:rsidRPr="00201910" w:rsidRDefault="00225100" w:rsidP="00225100">
      <w:pPr>
        <w:spacing w:after="0" w:line="240" w:lineRule="auto"/>
        <w:ind w:firstLine="360"/>
        <w:jc w:val="both"/>
        <w:rPr>
          <w:rFonts w:ascii="Times New Roman" w:hAnsi="Times New Roman" w:cs="Times New Roman"/>
          <w:sz w:val="28"/>
          <w:szCs w:val="28"/>
        </w:rPr>
      </w:pPr>
      <w:r w:rsidRPr="00201910">
        <w:rPr>
          <w:rFonts w:ascii="Times New Roman" w:hAnsi="Times New Roman" w:cs="Times New Roman"/>
          <w:sz w:val="28"/>
          <w:szCs w:val="28"/>
        </w:rPr>
        <w:t>Основная цель самообследования – своевременное выявление рака молочной железы и других доброкачественных заболеваний молочной железы. Регулярное самообследование особенно важно женщинам из групп высокого риска:</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чьи родственницы болели раком молочной железы</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у кого первый менструальный цикл начался рано (до 12 лет)</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у которых поздно (после 50 лет) прекратилась менструальная функция Тем, кто не рожал или впервые рожал после тридцати лет</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кто страдает ожирением</w:t>
      </w:r>
    </w:p>
    <w:p w:rsidR="00225100" w:rsidRPr="00201910" w:rsidRDefault="00225100" w:rsidP="00225100">
      <w:pPr>
        <w:spacing w:after="0" w:line="240" w:lineRule="auto"/>
        <w:jc w:val="both"/>
        <w:rPr>
          <w:rFonts w:ascii="Times New Roman" w:hAnsi="Times New Roman" w:cs="Times New Roman"/>
          <w:b/>
          <w:bCs/>
          <w:sz w:val="28"/>
          <w:szCs w:val="28"/>
        </w:rPr>
      </w:pPr>
      <w:r w:rsidRPr="00201910">
        <w:rPr>
          <w:rFonts w:ascii="Times New Roman" w:hAnsi="Times New Roman" w:cs="Times New Roman"/>
          <w:b/>
          <w:bCs/>
          <w:sz w:val="28"/>
          <w:szCs w:val="28"/>
        </w:rPr>
        <w:t>Этапы самообследования:</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 xml:space="preserve">Первый этап: </w:t>
      </w:r>
      <w:r w:rsidRPr="00201910">
        <w:rPr>
          <w:rFonts w:ascii="Times New Roman" w:hAnsi="Times New Roman" w:cs="Times New Roman"/>
          <w:i/>
          <w:sz w:val="28"/>
          <w:szCs w:val="28"/>
        </w:rPr>
        <w:t>осмотр белья</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 xml:space="preserve">Второй этап: </w:t>
      </w:r>
      <w:r w:rsidRPr="00201910">
        <w:rPr>
          <w:rFonts w:ascii="Times New Roman" w:hAnsi="Times New Roman" w:cs="Times New Roman"/>
          <w:i/>
          <w:sz w:val="28"/>
          <w:szCs w:val="28"/>
        </w:rPr>
        <w:t>общий вид</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 xml:space="preserve">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 Поднимите каждую молочную железу вверх </w:t>
      </w:r>
      <w:r w:rsidRPr="00201910">
        <w:rPr>
          <w:rFonts w:ascii="Times New Roman" w:hAnsi="Times New Roman" w:cs="Times New Roman"/>
          <w:sz w:val="28"/>
          <w:szCs w:val="28"/>
        </w:rPr>
        <w:lastRenderedPageBreak/>
        <w:t>кончиками пальцев и слегка поворачивайте туловище в разные стороны, чтобы лучше заметить изменения контуров, конфигурации и размеров желез.</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Третий этап:</w:t>
      </w:r>
      <w:r w:rsidRPr="00201910">
        <w:rPr>
          <w:rFonts w:ascii="Times New Roman" w:hAnsi="Times New Roman" w:cs="Times New Roman"/>
          <w:i/>
          <w:sz w:val="28"/>
          <w:szCs w:val="28"/>
          <w:u w:val="single"/>
        </w:rPr>
        <w:t xml:space="preserve"> </w:t>
      </w:r>
      <w:r w:rsidRPr="00201910">
        <w:rPr>
          <w:rFonts w:ascii="Times New Roman" w:hAnsi="Times New Roman" w:cs="Times New Roman"/>
          <w:i/>
          <w:sz w:val="28"/>
          <w:szCs w:val="28"/>
        </w:rPr>
        <w:t>состояние кожи</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Четвертый этап:</w:t>
      </w:r>
      <w:r w:rsidRPr="00201910">
        <w:rPr>
          <w:rFonts w:ascii="Times New Roman" w:hAnsi="Times New Roman" w:cs="Times New Roman"/>
          <w:sz w:val="28"/>
          <w:szCs w:val="28"/>
        </w:rPr>
        <w:t xml:space="preserve"> </w:t>
      </w:r>
      <w:r w:rsidRPr="00201910">
        <w:rPr>
          <w:rFonts w:ascii="Times New Roman" w:hAnsi="Times New Roman" w:cs="Times New Roman"/>
          <w:i/>
          <w:sz w:val="28"/>
          <w:szCs w:val="28"/>
        </w:rPr>
        <w:t>ощупывание в положении стоя</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Правой рукой исследуйте левую грудь, а левой — правую.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лимфоузлов.</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 xml:space="preserve">Пятый этап: </w:t>
      </w:r>
      <w:r w:rsidRPr="00201910">
        <w:rPr>
          <w:rFonts w:ascii="Times New Roman" w:hAnsi="Times New Roman" w:cs="Times New Roman"/>
          <w:i/>
          <w:sz w:val="28"/>
          <w:szCs w:val="28"/>
        </w:rPr>
        <w:t>ощупывание в положении лежа</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 xml:space="preserve">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w:t>
      </w:r>
      <w:r w:rsidRPr="00201910">
        <w:rPr>
          <w:rFonts w:ascii="Times New Roman" w:hAnsi="Times New Roman" w:cs="Times New Roman"/>
          <w:sz w:val="28"/>
          <w:szCs w:val="28"/>
        </w:rPr>
        <w:lastRenderedPageBreak/>
        <w:t>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w:t>
      </w:r>
    </w:p>
    <w:p w:rsidR="00225100" w:rsidRPr="00201910" w:rsidRDefault="00225100" w:rsidP="00225100">
      <w:pPr>
        <w:pStyle w:val="a3"/>
        <w:numPr>
          <w:ilvl w:val="0"/>
          <w:numId w:val="13"/>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 xml:space="preserve">Участки уплотнения или наоборот заметного размягчения в молочной железе; </w:t>
      </w:r>
    </w:p>
    <w:p w:rsidR="00225100" w:rsidRPr="00201910" w:rsidRDefault="00225100" w:rsidP="00225100">
      <w:pPr>
        <w:pStyle w:val="a3"/>
        <w:numPr>
          <w:ilvl w:val="0"/>
          <w:numId w:val="13"/>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Болезненность при ощупывании:</w:t>
      </w:r>
    </w:p>
    <w:p w:rsidR="00225100" w:rsidRPr="00201910" w:rsidRDefault="00225100" w:rsidP="00225100">
      <w:pPr>
        <w:pStyle w:val="a3"/>
        <w:numPr>
          <w:ilvl w:val="0"/>
          <w:numId w:val="13"/>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Любые другие изменения консистенции молочной железы.</w:t>
      </w:r>
    </w:p>
    <w:p w:rsidR="00225100" w:rsidRPr="00201910" w:rsidRDefault="00225100" w:rsidP="00225100">
      <w:pPr>
        <w:spacing w:after="0" w:line="240" w:lineRule="auto"/>
        <w:jc w:val="both"/>
        <w:rPr>
          <w:rFonts w:ascii="Times New Roman" w:hAnsi="Times New Roman" w:cs="Times New Roman"/>
          <w:i/>
          <w:sz w:val="28"/>
          <w:szCs w:val="28"/>
        </w:rPr>
      </w:pPr>
      <w:r w:rsidRPr="00201910">
        <w:rPr>
          <w:rFonts w:ascii="Times New Roman" w:hAnsi="Times New Roman" w:cs="Times New Roman"/>
          <w:sz w:val="28"/>
          <w:szCs w:val="28"/>
          <w:u w:val="single"/>
        </w:rPr>
        <w:t xml:space="preserve">Шестой этап: </w:t>
      </w:r>
      <w:r w:rsidRPr="00201910">
        <w:rPr>
          <w:rFonts w:ascii="Times New Roman" w:hAnsi="Times New Roman" w:cs="Times New Roman"/>
          <w:i/>
          <w:sz w:val="28"/>
          <w:szCs w:val="28"/>
        </w:rPr>
        <w:t>обследование соска</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подсосковую область, так как под соском может быть опухоль. В конце самообследования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rsidR="00225100" w:rsidRPr="00201910" w:rsidRDefault="00225100" w:rsidP="00225100">
      <w:pPr>
        <w:spacing w:after="0" w:line="240" w:lineRule="auto"/>
        <w:jc w:val="both"/>
        <w:rPr>
          <w:rFonts w:ascii="Times New Roman" w:hAnsi="Times New Roman" w:cs="Times New Roman"/>
          <w:i/>
          <w:sz w:val="28"/>
          <w:szCs w:val="28"/>
        </w:rPr>
      </w:pPr>
      <w:r w:rsidRPr="00201910">
        <w:rPr>
          <w:rFonts w:ascii="Times New Roman" w:hAnsi="Times New Roman" w:cs="Times New Roman"/>
          <w:i/>
          <w:sz w:val="28"/>
          <w:szCs w:val="28"/>
        </w:rPr>
        <w:t>Сообщать врачу надо о любых впервые выявленных изменениях, если они не исчезают в течение следующего менструального цикла.</w:t>
      </w:r>
    </w:p>
    <w:p w:rsidR="00225100" w:rsidRPr="00201910" w:rsidRDefault="00225100" w:rsidP="00225100">
      <w:pPr>
        <w:spacing w:after="0" w:line="240" w:lineRule="auto"/>
        <w:jc w:val="both"/>
        <w:rPr>
          <w:rFonts w:ascii="Times New Roman" w:hAnsi="Times New Roman" w:cs="Times New Roman"/>
          <w:sz w:val="28"/>
          <w:szCs w:val="28"/>
        </w:rPr>
      </w:pPr>
    </w:p>
    <w:p w:rsidR="00225100" w:rsidRPr="00201910" w:rsidRDefault="00225100" w:rsidP="00225100">
      <w:pPr>
        <w:pStyle w:val="a3"/>
        <w:numPr>
          <w:ilvl w:val="0"/>
          <w:numId w:val="11"/>
        </w:numPr>
        <w:spacing w:after="0" w:line="240" w:lineRule="auto"/>
        <w:ind w:left="0"/>
        <w:jc w:val="both"/>
        <w:rPr>
          <w:rFonts w:ascii="Times New Roman" w:hAnsi="Times New Roman" w:cs="Times New Roman"/>
          <w:b/>
          <w:bCs/>
          <w:sz w:val="28"/>
          <w:szCs w:val="28"/>
        </w:rPr>
      </w:pPr>
      <w:r w:rsidRPr="00201910">
        <w:rPr>
          <w:rFonts w:ascii="Times New Roman" w:hAnsi="Times New Roman" w:cs="Times New Roman"/>
          <w:b/>
          <w:bCs/>
          <w:sz w:val="28"/>
          <w:szCs w:val="28"/>
        </w:rPr>
        <w:t>Обучающее занятие для мальчиков-подростков по самообследованию яичек.</w:t>
      </w:r>
    </w:p>
    <w:p w:rsidR="00225100" w:rsidRPr="00201910" w:rsidRDefault="00225100" w:rsidP="00225100">
      <w:pPr>
        <w:spacing w:after="0" w:line="240" w:lineRule="auto"/>
        <w:ind w:firstLine="360"/>
        <w:jc w:val="both"/>
        <w:rPr>
          <w:rFonts w:ascii="Times New Roman" w:hAnsi="Times New Roman" w:cs="Times New Roman"/>
          <w:sz w:val="28"/>
          <w:szCs w:val="28"/>
        </w:rPr>
      </w:pPr>
      <w:r w:rsidRPr="00201910">
        <w:rPr>
          <w:rFonts w:ascii="Times New Roman" w:hAnsi="Times New Roman" w:cs="Times New Roman"/>
          <w:sz w:val="28"/>
          <w:szCs w:val="28"/>
        </w:rPr>
        <w:t>Самообследование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rsidR="00225100" w:rsidRPr="00201910" w:rsidRDefault="00225100" w:rsidP="00225100">
      <w:pPr>
        <w:spacing w:after="0" w:line="240" w:lineRule="auto"/>
        <w:ind w:firstLine="360"/>
        <w:jc w:val="both"/>
        <w:rPr>
          <w:rFonts w:ascii="Times New Roman" w:hAnsi="Times New Roman" w:cs="Times New Roman"/>
          <w:sz w:val="28"/>
          <w:szCs w:val="28"/>
        </w:rPr>
      </w:pPr>
      <w:r w:rsidRPr="00201910">
        <w:rPr>
          <w:rFonts w:ascii="Times New Roman" w:hAnsi="Times New Roman" w:cs="Times New Roman"/>
          <w:sz w:val="28"/>
          <w:szCs w:val="28"/>
        </w:rPr>
        <w:t>Вы должны выполнять самоисследование яичек каждый месяц, если у вас есть или были хотя бы один из следующих факторов риска:</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1. Семейный анамнез рака яичек.</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2. Предыдущая опухоль яичка.</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3. Крипторхизм.</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4. Вы подросток или молодой человек (до около 35 лет).</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Как проводится обследование</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Выполните проверку во время или после душа, так как при этом кожа мошонки будет теплой и расслабленной. Лучше всего делать тест стоя.</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1. Осторожно возьмите мошонку в руки и нащупайте яичко.</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2. Держа яички одной рукой, твердо, но осторожно вращайте пальцами другой руки по одному яичку,</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чтобы исследовать всю его поверхность.</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3. Повторите эту процедуру с другим яичком.</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Нормальные результаты</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Каждое яичко должно чувствоваться твердым, но не жестким. Одно яичко может быть чуть меньше или чуть больше, чем другое.</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 xml:space="preserve">Всегда спрашивайте у врача, если у вас возникают какие-либо сомнения или вопросы. Что означают аномальные результаты. Если вы обнаружите небольшой твердый комок или шишку (как горох), увеличение яичка, или </w:t>
      </w:r>
      <w:r w:rsidRPr="00201910">
        <w:rPr>
          <w:rFonts w:ascii="Times New Roman" w:hAnsi="Times New Roman" w:cs="Times New Roman"/>
          <w:sz w:val="28"/>
          <w:szCs w:val="28"/>
        </w:rPr>
        <w:lastRenderedPageBreak/>
        <w:t>заметите любые другие отличия от последнего самоисследования, обратитесь к врачу так скоро, как только можно.</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Обратитесь к врачу, если:</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Вы не можете найти одно или оба яичка — яички не опустились должным образом в мошонку. Наблюдается много мягких тонких трубок выше яичка — это может быть набором расширенных вен. 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Внезапная сильная (острая) боль в мошонке или яичке — чрезвычайная ситуация. Если вы испытываете такую боль, немедленно обратитесь к врачу.</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Особые заметки</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rsidR="00225100" w:rsidRDefault="00225100" w:rsidP="00225100">
      <w:pPr>
        <w:spacing w:after="0"/>
      </w:pPr>
    </w:p>
    <w:p w:rsidR="00225100" w:rsidRPr="004B7AC1" w:rsidRDefault="00225100" w:rsidP="00225100">
      <w:pPr>
        <w:spacing w:after="0"/>
        <w:jc w:val="center"/>
        <w:rPr>
          <w:rFonts w:ascii="Times New Roman" w:hAnsi="Times New Roman" w:cs="Times New Roman"/>
          <w:b/>
          <w:bCs/>
          <w:sz w:val="28"/>
          <w:szCs w:val="28"/>
          <w:bdr w:val="none" w:sz="0" w:space="0" w:color="auto" w:frame="1"/>
          <w:shd w:val="clear" w:color="auto" w:fill="FFFFFF"/>
        </w:rPr>
      </w:pPr>
      <w:r w:rsidRPr="004B7AC1">
        <w:rPr>
          <w:rFonts w:ascii="Times New Roman" w:hAnsi="Times New Roman" w:cs="Times New Roman"/>
          <w:b/>
          <w:bCs/>
          <w:sz w:val="28"/>
          <w:szCs w:val="28"/>
          <w:bdr w:val="none" w:sz="0" w:space="0" w:color="auto" w:frame="1"/>
          <w:shd w:val="clear" w:color="auto" w:fill="FFFFFF"/>
        </w:rPr>
        <w:t>18.06.2020</w:t>
      </w:r>
    </w:p>
    <w:p w:rsidR="00225100" w:rsidRDefault="00225100" w:rsidP="00225100">
      <w:pPr>
        <w:spacing w:after="0"/>
        <w:jc w:val="center"/>
        <w:rPr>
          <w:rFonts w:ascii="Times New Roman" w:hAnsi="Times New Roman" w:cs="Times New Roman"/>
          <w:b/>
          <w:bCs/>
          <w:sz w:val="28"/>
          <w:szCs w:val="28"/>
          <w:bdr w:val="none" w:sz="0" w:space="0" w:color="auto" w:frame="1"/>
          <w:shd w:val="clear" w:color="auto" w:fill="FFFFFF"/>
        </w:rPr>
      </w:pPr>
      <w:r w:rsidRPr="004B7AC1">
        <w:rPr>
          <w:rFonts w:ascii="Times New Roman" w:hAnsi="Times New Roman" w:cs="Times New Roman"/>
          <w:b/>
          <w:bCs/>
          <w:sz w:val="28"/>
          <w:szCs w:val="28"/>
          <w:bdr w:val="none" w:sz="0" w:space="0" w:color="auto" w:frame="1"/>
          <w:shd w:val="clear" w:color="auto" w:fill="FFFFFF"/>
        </w:rPr>
        <w:t>Занятие 4.Здоровье мужчин и женщин зрелого возраста. Здоровье семьи.</w:t>
      </w:r>
    </w:p>
    <w:p w:rsidR="00225100" w:rsidRPr="004B7AC1" w:rsidRDefault="00225100" w:rsidP="00225100">
      <w:pPr>
        <w:spacing w:after="0"/>
        <w:jc w:val="center"/>
        <w:rPr>
          <w:rFonts w:ascii="Times New Roman" w:hAnsi="Times New Roman" w:cs="Times New Roman"/>
          <w:b/>
          <w:bCs/>
          <w:sz w:val="28"/>
          <w:szCs w:val="28"/>
          <w:bdr w:val="none" w:sz="0" w:space="0" w:color="auto" w:frame="1"/>
          <w:shd w:val="clear" w:color="auto" w:fill="FFFFFF"/>
        </w:rPr>
      </w:pPr>
    </w:p>
    <w:p w:rsidR="00225100" w:rsidRPr="004B7AC1" w:rsidRDefault="00225100" w:rsidP="00225100">
      <w:pPr>
        <w:pStyle w:val="a3"/>
        <w:numPr>
          <w:ilvl w:val="0"/>
          <w:numId w:val="14"/>
        </w:numPr>
        <w:spacing w:line="240" w:lineRule="auto"/>
        <w:ind w:left="0"/>
        <w:jc w:val="both"/>
        <w:rPr>
          <w:rFonts w:ascii="Times New Roman" w:hAnsi="Times New Roman" w:cs="Times New Roman"/>
          <w:sz w:val="28"/>
          <w:szCs w:val="28"/>
        </w:rPr>
      </w:pPr>
      <w:r w:rsidRPr="004B7AC1">
        <w:rPr>
          <w:rFonts w:ascii="Times New Roman" w:hAnsi="Times New Roman" w:cs="Times New Roman"/>
          <w:b/>
          <w:sz w:val="28"/>
          <w:szCs w:val="28"/>
        </w:rPr>
        <w:t>Климактерический период, климакс</w:t>
      </w:r>
      <w:r w:rsidRPr="004B7AC1">
        <w:rPr>
          <w:rFonts w:ascii="Times New Roman" w:hAnsi="Times New Roman" w:cs="Times New Roman"/>
          <w:sz w:val="28"/>
          <w:szCs w:val="28"/>
        </w:rPr>
        <w:t xml:space="preserve"> — период в жизни биологической особи, характеризующийся инволюцией, угасанием функции половой системы, происходящим в связи с возрастными изменениями. Это явление в жизни женщины  протекает со своими особенностями. Происходят компенсаторные реакции, необходимые для поддерживания гомеостаза на фоне измененной возрастной перестройки гипоталамических центров. Нарушается ритмическое выделение гормонов — гонадотропинов и эстрогенов. Происходит соответствующая адаптация в нейроэндокринной системе, необходимая для развития гомеостаза. Происходят естественные изменения в вегетативной системе, нервной, эндокринной, изменяются обменные процессы.  Изменение гормонального фона у женщины приводит к  инволюционным процессам в репродуктивной системе. Сначала прекращается генеративная, а затем менструальная функция.  Этот период растянут во времени до 10 и более лет.</w:t>
      </w:r>
    </w:p>
    <w:p w:rsidR="00225100" w:rsidRPr="004B7AC1" w:rsidRDefault="00225100" w:rsidP="00225100">
      <w:pPr>
        <w:pStyle w:val="a3"/>
        <w:numPr>
          <w:ilvl w:val="0"/>
          <w:numId w:val="14"/>
        </w:numPr>
        <w:spacing w:line="240" w:lineRule="auto"/>
        <w:ind w:left="0"/>
        <w:jc w:val="both"/>
        <w:rPr>
          <w:rFonts w:ascii="Times New Roman" w:hAnsi="Times New Roman" w:cs="Times New Roman"/>
          <w:sz w:val="28"/>
          <w:szCs w:val="28"/>
        </w:rPr>
      </w:pPr>
      <w:r w:rsidRPr="004B7AC1">
        <w:rPr>
          <w:rFonts w:ascii="Times New Roman" w:hAnsi="Times New Roman" w:cs="Times New Roman"/>
          <w:b/>
          <w:sz w:val="28"/>
          <w:szCs w:val="28"/>
        </w:rPr>
        <w:t>Пременопаузальный  период</w:t>
      </w:r>
      <w:r w:rsidRPr="004B7AC1">
        <w:rPr>
          <w:rFonts w:ascii="Times New Roman" w:hAnsi="Times New Roman" w:cs="Times New Roman"/>
          <w:sz w:val="28"/>
          <w:szCs w:val="28"/>
        </w:rPr>
        <w:t xml:space="preserve"> – от 45 лет до наступления менопаузы.   В первой фазе климактерического периода (фаза климактерической дисфункции яичников) изменение функции яичников характеризуется нерегулярной лютеинизацией фолликулов, снижением секреции прогестерона и эстрогенов, отмечаются нерегулярные менструации. Продолжительность самой менструации становится короче или длиннее, меняется количество кровяных выделений. Нарушается процесс овуляции — созревание и выход яйцеклетки, тем не менее женщина в этот период может забеременеть, что нежелательно в данном возрасте и для женщины, и для будущего ребенка.  </w:t>
      </w:r>
    </w:p>
    <w:p w:rsidR="00225100" w:rsidRPr="004B7AC1" w:rsidRDefault="00225100" w:rsidP="00225100">
      <w:pPr>
        <w:pStyle w:val="a3"/>
        <w:spacing w:line="240" w:lineRule="auto"/>
        <w:ind w:left="0"/>
        <w:jc w:val="both"/>
        <w:rPr>
          <w:rFonts w:ascii="Times New Roman" w:hAnsi="Times New Roman" w:cs="Times New Roman"/>
          <w:sz w:val="28"/>
          <w:szCs w:val="28"/>
        </w:rPr>
      </w:pPr>
      <w:r w:rsidRPr="004B7AC1">
        <w:rPr>
          <w:rFonts w:ascii="Times New Roman" w:hAnsi="Times New Roman" w:cs="Times New Roman"/>
          <w:b/>
          <w:sz w:val="28"/>
          <w:szCs w:val="28"/>
        </w:rPr>
        <w:lastRenderedPageBreak/>
        <w:t>Менопауза</w:t>
      </w:r>
      <w:r w:rsidRPr="004B7AC1">
        <w:rPr>
          <w:rFonts w:ascii="Times New Roman" w:hAnsi="Times New Roman" w:cs="Times New Roman"/>
          <w:sz w:val="28"/>
          <w:szCs w:val="28"/>
        </w:rPr>
        <w:t xml:space="preserve"> – последняя менструация, которая в среднем наступает в возрасте 50,8 года.  Время после последнего маточного кровотечения, обусловленного влиянием яичниковых гормонов.</w:t>
      </w:r>
    </w:p>
    <w:p w:rsidR="00225100" w:rsidRPr="004B7AC1" w:rsidRDefault="00225100" w:rsidP="00225100">
      <w:pPr>
        <w:pStyle w:val="a3"/>
        <w:spacing w:line="240" w:lineRule="auto"/>
        <w:ind w:left="0"/>
        <w:jc w:val="both"/>
        <w:rPr>
          <w:rFonts w:ascii="Times New Roman" w:hAnsi="Times New Roman" w:cs="Times New Roman"/>
          <w:sz w:val="28"/>
          <w:szCs w:val="28"/>
        </w:rPr>
      </w:pPr>
      <w:r w:rsidRPr="004B7AC1">
        <w:rPr>
          <w:rFonts w:ascii="Times New Roman" w:hAnsi="Times New Roman" w:cs="Times New Roman"/>
          <w:b/>
          <w:sz w:val="28"/>
          <w:szCs w:val="28"/>
        </w:rPr>
        <w:t>Постменопаузальный  период</w:t>
      </w:r>
      <w:r w:rsidRPr="004B7AC1">
        <w:rPr>
          <w:rFonts w:ascii="Times New Roman" w:hAnsi="Times New Roman" w:cs="Times New Roman"/>
          <w:sz w:val="28"/>
          <w:szCs w:val="28"/>
        </w:rPr>
        <w:t xml:space="preserve"> – начинается после менопаузы, и длится до смерти женщины. Характеризуется полным прекращением функции желтого тела на фоне значительного снижения продукции эстрогенов. Этот период можно разделить на две фазы: ранняя и поздняя.  В ранней постменопаузе отмечается остаточная секреция эстрогенов в тканях яичника. В поздней – небольшая часть эстрогенов образуется вне яичниковой ткани: в подкожно-жировой клетчатке и желудочно-кишечно-печеночном комплексе.  Старение гипоталямуса снижает его чувствительность к эстрогенам. Это приводит к нарушению механизмов отрицательной обратной связи и увеличению гонадотропинов. Повышается содержание ФСГ примерно в 14 раз по сравнению с репродуктивным периодом, ЛГ – в 3 раза. Происходят возрастные изменения в рецепторном аппарате – уменьшается число рецепторов к эстрадиолу в гипоталямусе, гипофизе, тканях-мишенях. </w:t>
      </w:r>
    </w:p>
    <w:p w:rsidR="00225100" w:rsidRPr="004B7AC1" w:rsidRDefault="00225100" w:rsidP="00225100">
      <w:pPr>
        <w:pStyle w:val="a3"/>
        <w:numPr>
          <w:ilvl w:val="0"/>
          <w:numId w:val="14"/>
        </w:numPr>
        <w:spacing w:line="240" w:lineRule="auto"/>
        <w:ind w:left="0"/>
        <w:jc w:val="both"/>
        <w:rPr>
          <w:rFonts w:ascii="Times New Roman" w:hAnsi="Times New Roman" w:cs="Times New Roman"/>
          <w:b/>
          <w:sz w:val="28"/>
          <w:szCs w:val="28"/>
        </w:rPr>
      </w:pPr>
      <w:r w:rsidRPr="004B7AC1">
        <w:rPr>
          <w:rFonts w:ascii="Times New Roman" w:hAnsi="Times New Roman" w:cs="Times New Roman"/>
          <w:b/>
          <w:sz w:val="28"/>
          <w:szCs w:val="28"/>
        </w:rPr>
        <w:t>Возможные проблемы женщин и мужчин в течение климактерического периода и пути их решения.</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климактерический период надо обратить особое внимание на гигиеническим мероприятиям.</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Большое значение имеет правильный режим дня, где отведено время сну, прогулкам, занятиям физкультурой и спортом, активный образ жизни, водные процедуры.</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Следует обратить внимание на питание, диета молочнорастительная, витамины группы В, С, Е. Исключить из питания пряности, шоколад, так как они вызывают прилив крови к половым органам.</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Необходимо полностью отказаться от алкоголя, курения.</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Большое внимание надо уделять гигиене половых органов.</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рассматриваемый период в жизни женщин происходит несколько важных событий, которые могут в значительной степени повлиять на темпы ее старения.</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Поскольку каждая женщина имеет свою генетическую программу, ведет индивидуальный образ жизни и испытывает в течение жизни воздействие самых разных факторов, то и эти события могут влиять на нее также по-разному.</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период климакса (45—55 лет) муж (который обычно старше жены) уходит на пенсию, дети покидают родительский дом. Психологи называют чувство пустоты, которое переживает мать, «синдромом опустошения гнезда».</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55—57 лет женщина выходит на пенсию, она может стать бабушкой, а так как женщины живут дольше мужчин, то они вдовеют раньше. Мужчины должны в этот период быть особенно деликатными, нежными и внимательными.</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 xml:space="preserve">Различные виды гормональных нарушений связаны с дисбалансом эндокринной системы. Некоторые косметические недостатки – повышенное </w:t>
      </w:r>
      <w:r w:rsidRPr="004B7AC1">
        <w:rPr>
          <w:rFonts w:ascii="Times New Roman" w:hAnsi="Times New Roman" w:cs="Times New Roman"/>
          <w:sz w:val="28"/>
          <w:szCs w:val="28"/>
        </w:rPr>
        <w:lastRenderedPageBreak/>
        <w:t>оволосение, угри, жирность кожи могут быть связаны с увеличением количества андрогенов (мужских половых гормонов) в организме, тогда даже самый тщательный уход за кожей окажется неэффективным.</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гигиену переходного периода у мужчин в первую очередь входит упорядочение своего образа жизни. Правильный режим складывается из следующих основных компонентов: разумное чередование труда и отдыха, умственной деятельности и физических нагрузок, рациональное питание, а также состояние эмоционального комфорта, которое несовместимо с недосыпанием, нервными перегрузками, длительными стрессами.</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Половую жизнь в переходном периоде следует считать и нормальным явлением. Будучи совершенно естественной, она не должна вызывать никакого чувства стыда и вины. Половая активность в этот период не должна служить источником каких-либо внутренних конфликтов или недоразумений на патологию.</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Роль медицинского работника по охране репродуктивного и соматического здоровья мужчины и женщины в переходный период велика, надо вести большую санитарно-просветительную работу с данной категорией, выявлять проблемы, помогать их разрешать, направлять своих пациентов к другим специалистам на консультацию. Большую роль здесь играют женская консультация, центры планирования семьи, социологические кабинеты «Семья и брак».</w:t>
      </w:r>
      <w:r w:rsidRPr="004B7AC1">
        <w:rPr>
          <w:rFonts w:ascii="Times New Roman" w:hAnsi="Times New Roman" w:cs="Times New Roman"/>
          <w:sz w:val="28"/>
          <w:szCs w:val="28"/>
        </w:rPr>
        <w:cr/>
      </w:r>
    </w:p>
    <w:p w:rsidR="00225100" w:rsidRDefault="00225100" w:rsidP="00225100">
      <w:pPr>
        <w:pStyle w:val="a3"/>
        <w:numPr>
          <w:ilvl w:val="0"/>
          <w:numId w:val="14"/>
        </w:numPr>
        <w:spacing w:after="0" w:line="240" w:lineRule="auto"/>
        <w:ind w:left="0"/>
        <w:rPr>
          <w:rFonts w:ascii="Times New Roman" w:hAnsi="Times New Roman" w:cs="Times New Roman"/>
          <w:b/>
          <w:sz w:val="28"/>
          <w:szCs w:val="28"/>
        </w:rPr>
      </w:pPr>
      <w:r w:rsidRPr="004B7AC1">
        <w:rPr>
          <w:rFonts w:ascii="Times New Roman" w:hAnsi="Times New Roman" w:cs="Times New Roman"/>
          <w:b/>
          <w:sz w:val="28"/>
          <w:szCs w:val="28"/>
        </w:rPr>
        <w:t>Функции семьи</w:t>
      </w:r>
      <w:r>
        <w:rPr>
          <w:rFonts w:ascii="Times New Roman" w:hAnsi="Times New Roman" w:cs="Times New Roman"/>
          <w:b/>
          <w:sz w:val="28"/>
          <w:szCs w:val="28"/>
        </w:rPr>
        <w:t>.</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i/>
          <w:sz w:val="28"/>
          <w:szCs w:val="28"/>
        </w:rPr>
        <w:t xml:space="preserve">1. Воспитательная функция.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 Эта функция семьи относится не только к индивидуальным потребностям человека, но она имеет отношение и к социуму. В отношении к обществу семья, воспитывая детей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ещё и обеспечивает преемственность поколений. Чтобы себя продлить в детях, важно чтобы дети могли продлить себя. А для этого нужно им дать максимум психического, физического и социального здоровья. </w:t>
      </w:r>
    </w:p>
    <w:p w:rsidR="00225100" w:rsidRPr="004B7AC1" w:rsidRDefault="00225100" w:rsidP="00225100">
      <w:pPr>
        <w:pStyle w:val="a3"/>
        <w:spacing w:after="0" w:line="240" w:lineRule="auto"/>
        <w:ind w:left="0"/>
        <w:jc w:val="both"/>
        <w:rPr>
          <w:rFonts w:ascii="Times New Roman" w:hAnsi="Times New Roman" w:cs="Times New Roman"/>
          <w:b/>
          <w:sz w:val="28"/>
          <w:szCs w:val="28"/>
        </w:rPr>
      </w:pPr>
      <w:r w:rsidRPr="004B7AC1">
        <w:rPr>
          <w:rFonts w:ascii="Times New Roman" w:hAnsi="Times New Roman" w:cs="Times New Roman"/>
          <w:b/>
          <w:sz w:val="28"/>
          <w:szCs w:val="28"/>
        </w:rPr>
        <w:t xml:space="preserve">2. </w:t>
      </w:r>
      <w:r w:rsidRPr="004B7AC1">
        <w:rPr>
          <w:rFonts w:ascii="Times New Roman" w:hAnsi="Times New Roman" w:cs="Times New Roman"/>
          <w:b/>
          <w:i/>
          <w:sz w:val="28"/>
          <w:szCs w:val="28"/>
        </w:rPr>
        <w:t>Хозяйственно – бытовая.</w:t>
      </w:r>
      <w:r w:rsidRPr="004B7AC1">
        <w:rPr>
          <w:rFonts w:ascii="Times New Roman" w:hAnsi="Times New Roman" w:cs="Times New Roman"/>
          <w:b/>
          <w:sz w:val="28"/>
          <w:szCs w:val="28"/>
        </w:rPr>
        <w:t xml:space="preserve">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восстановление физических и психических сил, которые были затрачены в сфере работы.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i/>
          <w:sz w:val="28"/>
          <w:szCs w:val="28"/>
        </w:rPr>
        <w:t xml:space="preserve">3. Функция эмоционального обмена.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Семья образуется людьми, которые находятся в родственных связях. Эти связи основаны на эмоционально-позитивных контактах, которые называются привязанностью. Эта нормативная привязанность исходно существует между </w:t>
      </w:r>
      <w:r w:rsidRPr="004B7AC1">
        <w:rPr>
          <w:rFonts w:ascii="Times New Roman" w:hAnsi="Times New Roman" w:cs="Times New Roman"/>
          <w:sz w:val="28"/>
          <w:szCs w:val="28"/>
        </w:rPr>
        <w:lastRenderedPageBreak/>
        <w:t xml:space="preserve">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другому, эмоциональной поддержки другого и его психологической защите. Эта функция нормативно предполагает, что члены семьи знают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 Эта функция считается реализуемой, если между семьёй и окружающей средой происходит постоянный эмоциональный взаимообмен. Это значит, что семья выделяет в виде эмоций в окружающую среду и получает в ответ какието переживания. Если этот взаимообмен нарушается, семья переполняется невыраженными и неосознаваемыми чувствами. Это приводит к болезням семьи в целом.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i/>
          <w:sz w:val="28"/>
          <w:szCs w:val="28"/>
        </w:rPr>
        <w:t xml:space="preserve">4. Коммуникативная функция.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Она состоит в удовлетворении потребности семьи в совместном проведении времени (досуг), взаимном культурном и духовном обогащении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личностный рост. Реализация этой функции ведёт к серьёзному личностному росту членов семьи.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sz w:val="28"/>
          <w:szCs w:val="28"/>
        </w:rPr>
        <w:t xml:space="preserve">5. </w:t>
      </w:r>
      <w:r w:rsidRPr="004B7AC1">
        <w:rPr>
          <w:rFonts w:ascii="Times New Roman" w:hAnsi="Times New Roman" w:cs="Times New Roman"/>
          <w:b/>
          <w:i/>
          <w:sz w:val="28"/>
          <w:szCs w:val="28"/>
        </w:rPr>
        <w:t xml:space="preserve">Функция первичного социального контроля.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группа,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Такими факторами, ограничивающими способность строить своё поведение являются возраст (семья контролирует детей, престарелых и пожилых членов семьи), факт болезни кого-то из членов семьи, приводящей к инвалидизации (родственники должны осуществлять социальный контроль, как опекуны)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6.</w:t>
      </w:r>
      <w:r w:rsidRPr="004B7AC1">
        <w:rPr>
          <w:rFonts w:ascii="Times New Roman" w:hAnsi="Times New Roman" w:cs="Times New Roman"/>
          <w:b/>
          <w:i/>
          <w:sz w:val="28"/>
          <w:szCs w:val="28"/>
        </w:rPr>
        <w:t xml:space="preserve">Сексуально - эротическая функция.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Существует для удовлетворения сексуальных потребностей семьи, регулирует сексуальное поведение членов семьи. Обеспечение </w:t>
      </w:r>
      <w:r w:rsidRPr="004B7AC1">
        <w:rPr>
          <w:rFonts w:ascii="Times New Roman" w:hAnsi="Times New Roman" w:cs="Times New Roman"/>
          <w:sz w:val="28"/>
          <w:szCs w:val="28"/>
        </w:rPr>
        <w:lastRenderedPageBreak/>
        <w:t>биологического воспроизводства общества, благодаря чему семьи превращаются в роды, идущие в поколения.</w:t>
      </w:r>
    </w:p>
    <w:p w:rsidR="00225100" w:rsidRDefault="00225100" w:rsidP="00225100">
      <w:pPr>
        <w:pStyle w:val="a3"/>
        <w:spacing w:after="0" w:line="240" w:lineRule="auto"/>
        <w:ind w:left="0" w:firstLine="708"/>
        <w:jc w:val="both"/>
        <w:rPr>
          <w:rFonts w:ascii="Times New Roman" w:hAnsi="Times New Roman" w:cs="Times New Roman"/>
          <w:sz w:val="28"/>
          <w:szCs w:val="28"/>
        </w:rPr>
      </w:pPr>
    </w:p>
    <w:p w:rsidR="00225100" w:rsidRPr="00943B5A" w:rsidRDefault="00225100" w:rsidP="00225100">
      <w:pPr>
        <w:pStyle w:val="a3"/>
        <w:numPr>
          <w:ilvl w:val="0"/>
          <w:numId w:val="14"/>
        </w:numPr>
        <w:spacing w:after="0" w:line="240" w:lineRule="auto"/>
        <w:ind w:left="0"/>
        <w:jc w:val="both"/>
        <w:rPr>
          <w:rFonts w:ascii="Times New Roman" w:hAnsi="Times New Roman" w:cs="Times New Roman"/>
          <w:b/>
          <w:sz w:val="28"/>
          <w:szCs w:val="28"/>
        </w:rPr>
      </w:pPr>
      <w:r w:rsidRPr="00943B5A">
        <w:rPr>
          <w:rFonts w:ascii="Times New Roman" w:hAnsi="Times New Roman" w:cs="Times New Roman"/>
          <w:b/>
          <w:bCs/>
          <w:sz w:val="28"/>
          <w:szCs w:val="28"/>
          <w:bdr w:val="none" w:sz="0" w:space="0" w:color="auto" w:frame="1"/>
          <w:shd w:val="clear" w:color="auto" w:fill="FFFFFF"/>
        </w:rPr>
        <w:t>Последствия искусственного прерывания беременности.</w:t>
      </w:r>
    </w:p>
    <w:p w:rsidR="00225100" w:rsidRPr="006E727F" w:rsidRDefault="00225100" w:rsidP="00225100">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Аборт – </w:t>
      </w:r>
      <w:r w:rsidRPr="00943B5A">
        <w:rPr>
          <w:rFonts w:ascii="Times New Roman" w:hAnsi="Times New Roman" w:cs="Times New Roman"/>
          <w:color w:val="000000"/>
          <w:sz w:val="28"/>
          <w:szCs w:val="28"/>
          <w:shd w:val="clear" w:color="auto" w:fill="FFFFFF"/>
        </w:rPr>
        <w:t>искусственное прерывание беременности путем умерщвления</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живого плода в матке в срок до 28 недель.</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Вероятность осложнений после аборта зависит от технологии его</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выполнения, качества проведения процедуры и срока беременности</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Возможность возникновения осложнений наиболее высока у женщин:</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сделавших два и более абортов;</w:t>
      </w:r>
      <w:r>
        <w:rPr>
          <w:rFonts w:ascii="Times New Roman" w:hAnsi="Times New Roman" w:cs="Times New Roman"/>
          <w:color w:val="000000"/>
          <w:sz w:val="28"/>
          <w:szCs w:val="28"/>
          <w:shd w:val="clear" w:color="auto" w:fill="FFFFFF"/>
        </w:rPr>
        <w:t xml:space="preserve"> </w:t>
      </w:r>
      <w:r w:rsidRPr="006E727F">
        <w:rPr>
          <w:rFonts w:ascii="Times New Roman" w:hAnsi="Times New Roman" w:cs="Times New Roman"/>
          <w:color w:val="000000"/>
          <w:sz w:val="28"/>
          <w:szCs w:val="28"/>
          <w:shd w:val="clear" w:color="auto" w:fill="FFFFFF"/>
        </w:rPr>
        <w:t>страдающи</w:t>
      </w:r>
      <w:r>
        <w:rPr>
          <w:rFonts w:ascii="Times New Roman" w:hAnsi="Times New Roman" w:cs="Times New Roman"/>
          <w:color w:val="000000"/>
          <w:sz w:val="28"/>
          <w:szCs w:val="28"/>
          <w:shd w:val="clear" w:color="auto" w:fill="FFFFFF"/>
        </w:rPr>
        <w:t xml:space="preserve">х воспалительными заболеваниями </w:t>
      </w:r>
      <w:r w:rsidRPr="006E727F">
        <w:rPr>
          <w:rFonts w:ascii="Times New Roman" w:hAnsi="Times New Roman" w:cs="Times New Roman"/>
          <w:color w:val="000000"/>
          <w:sz w:val="28"/>
          <w:szCs w:val="28"/>
          <w:shd w:val="clear" w:color="auto" w:fill="FFFFFF"/>
        </w:rPr>
        <w:t>половых органов,</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нарушениями менструального цикла, заболеваниями крови;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 xml:space="preserve"> ранее перенесших операцию на матке и яичниках;</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 xml:space="preserve"> прерывающих хирургическим путем первую беременность.</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Самое страшное осложнение аборта — нарушение целостности стенки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матки (перфорация) и ее разрыв. Перфорация может привести к повреждению</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крупных сосудов, кишечник</w:t>
      </w:r>
      <w:r>
        <w:rPr>
          <w:rFonts w:ascii="Times New Roman" w:hAnsi="Times New Roman" w:cs="Times New Roman"/>
          <w:color w:val="000000"/>
          <w:sz w:val="28"/>
          <w:szCs w:val="28"/>
          <w:shd w:val="clear" w:color="auto" w:fill="FFFFFF"/>
        </w:rPr>
        <w:t xml:space="preserve">а, мочевого пузыря и воспалению </w:t>
      </w:r>
      <w:r w:rsidRPr="006E727F">
        <w:rPr>
          <w:rFonts w:ascii="Times New Roman" w:hAnsi="Times New Roman" w:cs="Times New Roman"/>
          <w:color w:val="000000"/>
          <w:sz w:val="28"/>
          <w:szCs w:val="28"/>
          <w:shd w:val="clear" w:color="auto" w:fill="FFFFFF"/>
        </w:rPr>
        <w:t>брюшины</w:t>
      </w:r>
      <w:r>
        <w:rPr>
          <w:rFonts w:ascii="Times New Roman" w:hAnsi="Times New Roman" w:cs="Times New Roman"/>
          <w:color w:val="000000"/>
          <w:sz w:val="28"/>
          <w:szCs w:val="28"/>
          <w:shd w:val="clear" w:color="auto" w:fill="FFFFFF"/>
        </w:rPr>
        <w:t xml:space="preserve"> </w:t>
      </w:r>
      <w:r w:rsidRPr="006E727F">
        <w:rPr>
          <w:rFonts w:ascii="Times New Roman" w:hAnsi="Times New Roman" w:cs="Times New Roman"/>
          <w:color w:val="000000"/>
          <w:sz w:val="28"/>
          <w:szCs w:val="28"/>
          <w:shd w:val="clear" w:color="auto" w:fill="FFFFFF"/>
        </w:rPr>
        <w:t>(перитониту).</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Наиболее частые ранние осложнения — кровотечение, повреждение</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шейки матки, нарушение свертываемости крови, эмболия (закупорка сосудов).</w:t>
      </w:r>
      <w:r>
        <w:rPr>
          <w:rFonts w:ascii="Times New Roman" w:hAnsi="Times New Roman" w:cs="Times New Roman"/>
          <w:color w:val="000000"/>
          <w:sz w:val="28"/>
          <w:szCs w:val="28"/>
          <w:shd w:val="clear" w:color="auto" w:fill="FFFFFF"/>
        </w:rPr>
        <w:t xml:space="preserve"> </w:t>
      </w:r>
      <w:r w:rsidRPr="006E727F">
        <w:rPr>
          <w:rFonts w:ascii="Times New Roman" w:hAnsi="Times New Roman" w:cs="Times New Roman"/>
          <w:color w:val="000000"/>
          <w:sz w:val="28"/>
          <w:szCs w:val="28"/>
          <w:shd w:val="clear" w:color="auto" w:fill="FFFFFF"/>
        </w:rPr>
        <w:t>Довольно часто случается неполное извлечение плодного яйца. Для</w:t>
      </w:r>
      <w:r>
        <w:rPr>
          <w:rFonts w:ascii="Times New Roman" w:hAnsi="Times New Roman" w:cs="Times New Roman"/>
          <w:color w:val="000000"/>
          <w:sz w:val="28"/>
          <w:szCs w:val="28"/>
          <w:shd w:val="clear" w:color="auto" w:fill="FFFFFF"/>
        </w:rPr>
        <w:t xml:space="preserve"> п</w:t>
      </w:r>
      <w:r w:rsidRPr="006E727F">
        <w:rPr>
          <w:rFonts w:ascii="Times New Roman" w:hAnsi="Times New Roman" w:cs="Times New Roman"/>
          <w:color w:val="000000"/>
          <w:sz w:val="28"/>
          <w:szCs w:val="28"/>
          <w:shd w:val="clear" w:color="auto" w:fill="FFFFFF"/>
        </w:rPr>
        <w:t>редупреждения этого осложнения проводят ультразвуковое исследование, а</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 случае обнаружения остатков плодного яйца — повторное выскабливание.</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Кроме того, после аборта обостряются хронические заболевания половых</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органов (сальпингоофорит, эндометрит и т.д.). Значительно более серьезную</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опасность представляет занос инфекции в матку во время аборта</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(инфицированный аборт). Если бактерии проникли в матку, то велика</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вероятность ее воспаления или воспаления яичников и их придатков. Чаще</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всего инфекция не заносится инструментами (они стерильны), а проникает из</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влагалища после раскрытия шейки матки.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К поздним осложнениям относятся воспалительные заболевания</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половых органов, гормональные нарушения, эндометриоз, дисфункция</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яичников, бесплодие, осложнения течения беременностей (поздним</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выкидышам на сроке 18-24 недели, внематочной беременности). При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последующих беременностях и родах возрастает вероятность нарушения</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родовой деятельности и аномалий расположения плаценты; мертворожденияи заболеваний новорожденных, связанных с патологией сосудов матки.</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Увеличивается и риск образования опухолей молочных желез, шейки и</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тела матки</w:t>
      </w:r>
      <w:r>
        <w:rPr>
          <w:rFonts w:ascii="Times New Roman" w:hAnsi="Times New Roman" w:cs="Times New Roman"/>
          <w:color w:val="000000"/>
          <w:sz w:val="28"/>
          <w:szCs w:val="28"/>
          <w:shd w:val="clear" w:color="auto" w:fill="FFFFFF"/>
        </w:rPr>
        <w:t>.</w:t>
      </w:r>
    </w:p>
    <w:p w:rsidR="00225100" w:rsidRDefault="00225100"/>
    <w:p w:rsidR="00225100" w:rsidRPr="00757ED1" w:rsidRDefault="00225100" w:rsidP="00225100">
      <w:pPr>
        <w:spacing w:line="240" w:lineRule="auto"/>
        <w:jc w:val="center"/>
        <w:rPr>
          <w:rFonts w:ascii="Times New Roman" w:hAnsi="Times New Roman" w:cs="Times New Roman"/>
          <w:b/>
          <w:bCs/>
          <w:sz w:val="28"/>
          <w:szCs w:val="28"/>
        </w:rPr>
      </w:pPr>
      <w:r w:rsidRPr="00757ED1">
        <w:rPr>
          <w:rFonts w:ascii="Times New Roman" w:hAnsi="Times New Roman" w:cs="Times New Roman"/>
          <w:b/>
          <w:bCs/>
          <w:sz w:val="28"/>
          <w:szCs w:val="28"/>
        </w:rPr>
        <w:t>19.06.2020</w:t>
      </w:r>
    </w:p>
    <w:p w:rsidR="00225100" w:rsidRDefault="00225100" w:rsidP="00225100">
      <w:pPr>
        <w:spacing w:line="240" w:lineRule="auto"/>
        <w:jc w:val="center"/>
        <w:rPr>
          <w:rFonts w:ascii="Times New Roman" w:hAnsi="Times New Roman" w:cs="Times New Roman"/>
          <w:b/>
          <w:bCs/>
          <w:sz w:val="28"/>
          <w:szCs w:val="28"/>
        </w:rPr>
      </w:pPr>
      <w:r w:rsidRPr="00757ED1">
        <w:rPr>
          <w:rFonts w:ascii="Times New Roman" w:hAnsi="Times New Roman" w:cs="Times New Roman"/>
          <w:b/>
          <w:bCs/>
          <w:sz w:val="28"/>
          <w:szCs w:val="28"/>
        </w:rPr>
        <w:t>Занятие 5. Тема: Здоровье мужчин и женщин зрелого возраста.</w:t>
      </w:r>
      <w:r>
        <w:rPr>
          <w:rFonts w:ascii="Times New Roman" w:hAnsi="Times New Roman" w:cs="Times New Roman"/>
          <w:b/>
          <w:bCs/>
          <w:sz w:val="28"/>
          <w:szCs w:val="28"/>
        </w:rPr>
        <w:t xml:space="preserve"> </w:t>
      </w:r>
      <w:r w:rsidRPr="00757ED1">
        <w:rPr>
          <w:rFonts w:ascii="Times New Roman" w:hAnsi="Times New Roman" w:cs="Times New Roman"/>
          <w:b/>
          <w:bCs/>
          <w:sz w:val="28"/>
          <w:szCs w:val="28"/>
        </w:rPr>
        <w:t>Подготовка к беременности.</w:t>
      </w:r>
      <w:r>
        <w:rPr>
          <w:rFonts w:ascii="Times New Roman" w:hAnsi="Times New Roman" w:cs="Times New Roman"/>
          <w:b/>
          <w:bCs/>
          <w:sz w:val="28"/>
          <w:szCs w:val="28"/>
        </w:rPr>
        <w:t xml:space="preserve"> </w:t>
      </w:r>
      <w:r w:rsidRPr="00757ED1">
        <w:rPr>
          <w:rFonts w:ascii="Times New Roman" w:hAnsi="Times New Roman" w:cs="Times New Roman"/>
          <w:b/>
          <w:bCs/>
          <w:sz w:val="28"/>
          <w:szCs w:val="28"/>
        </w:rPr>
        <w:t>Роды.</w:t>
      </w:r>
      <w:r>
        <w:rPr>
          <w:rFonts w:ascii="Times New Roman" w:hAnsi="Times New Roman" w:cs="Times New Roman"/>
          <w:b/>
          <w:bCs/>
          <w:sz w:val="28"/>
          <w:szCs w:val="28"/>
        </w:rPr>
        <w:t xml:space="preserve"> </w:t>
      </w:r>
      <w:r w:rsidRPr="00757ED1">
        <w:rPr>
          <w:rFonts w:ascii="Times New Roman" w:hAnsi="Times New Roman" w:cs="Times New Roman"/>
          <w:b/>
          <w:bCs/>
          <w:sz w:val="28"/>
          <w:szCs w:val="28"/>
        </w:rPr>
        <w:t>Послеродовой период.</w:t>
      </w:r>
    </w:p>
    <w:p w:rsidR="00225100" w:rsidRDefault="00225100" w:rsidP="00225100">
      <w:pPr>
        <w:spacing w:line="240" w:lineRule="auto"/>
        <w:jc w:val="center"/>
        <w:rPr>
          <w:rFonts w:ascii="Times New Roman" w:hAnsi="Times New Roman" w:cs="Times New Roman"/>
          <w:b/>
          <w:bCs/>
          <w:i/>
          <w:iCs/>
          <w:sz w:val="28"/>
          <w:szCs w:val="28"/>
        </w:rPr>
      </w:pPr>
      <w:r w:rsidRPr="00757ED1">
        <w:rPr>
          <w:rFonts w:ascii="Times New Roman" w:hAnsi="Times New Roman" w:cs="Times New Roman"/>
          <w:b/>
          <w:bCs/>
          <w:i/>
          <w:iCs/>
          <w:sz w:val="28"/>
          <w:szCs w:val="28"/>
        </w:rPr>
        <w:t>1.Признаки беременности;</w:t>
      </w:r>
      <w:r>
        <w:rPr>
          <w:rFonts w:ascii="Times New Roman" w:hAnsi="Times New Roman" w:cs="Times New Roman"/>
          <w:b/>
          <w:bCs/>
          <w:i/>
          <w:iCs/>
          <w:sz w:val="28"/>
          <w:szCs w:val="28"/>
        </w:rPr>
        <w:t xml:space="preserve"> </w:t>
      </w:r>
      <w:r w:rsidRPr="00757ED1">
        <w:rPr>
          <w:rFonts w:ascii="Times New Roman" w:hAnsi="Times New Roman" w:cs="Times New Roman"/>
          <w:b/>
          <w:bCs/>
          <w:i/>
          <w:iCs/>
          <w:sz w:val="28"/>
          <w:szCs w:val="28"/>
        </w:rPr>
        <w:t>предвестники родов</w:t>
      </w:r>
      <w:bookmarkStart w:id="0" w:name="_Hlk43300530"/>
      <w:r w:rsidRPr="00757ED1">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757ED1">
        <w:rPr>
          <w:rFonts w:ascii="Times New Roman" w:hAnsi="Times New Roman" w:cs="Times New Roman"/>
          <w:b/>
          <w:bCs/>
          <w:i/>
          <w:iCs/>
          <w:sz w:val="28"/>
          <w:szCs w:val="28"/>
        </w:rPr>
        <w:t>периоды родов</w:t>
      </w:r>
      <w:bookmarkEnd w:id="0"/>
      <w:r w:rsidRPr="00757ED1">
        <w:rPr>
          <w:rFonts w:ascii="Times New Roman" w:hAnsi="Times New Roman" w:cs="Times New Roman"/>
          <w:b/>
          <w:bCs/>
          <w:i/>
          <w:iCs/>
          <w:sz w:val="28"/>
          <w:szCs w:val="28"/>
        </w:rPr>
        <w:t>.</w:t>
      </w:r>
    </w:p>
    <w:p w:rsidR="00225100" w:rsidRPr="00757ED1" w:rsidRDefault="00225100" w:rsidP="00225100">
      <w:pPr>
        <w:spacing w:line="240" w:lineRule="auto"/>
        <w:jc w:val="both"/>
        <w:rPr>
          <w:rFonts w:ascii="Times New Roman" w:hAnsi="Times New Roman" w:cs="Times New Roman"/>
          <w:b/>
          <w:bCs/>
          <w:sz w:val="28"/>
          <w:szCs w:val="28"/>
          <w:u w:val="single"/>
        </w:rPr>
      </w:pPr>
      <w:r w:rsidRPr="00757ED1">
        <w:rPr>
          <w:rFonts w:ascii="Times New Roman" w:hAnsi="Times New Roman" w:cs="Times New Roman"/>
          <w:b/>
          <w:bCs/>
          <w:sz w:val="28"/>
          <w:szCs w:val="28"/>
          <w:u w:val="single"/>
        </w:rPr>
        <w:lastRenderedPageBreak/>
        <w:t>1) Признаки беременности:</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i/>
          <w:iCs/>
          <w:sz w:val="28"/>
          <w:szCs w:val="28"/>
          <w:u w:val="single"/>
        </w:rPr>
        <w:t>Предположительные признаки</w:t>
      </w:r>
      <w:r w:rsidRPr="00757ED1">
        <w:rPr>
          <w:rFonts w:ascii="Times New Roman" w:hAnsi="Times New Roman" w:cs="Times New Roman"/>
          <w:sz w:val="28"/>
          <w:szCs w:val="28"/>
        </w:rPr>
        <w:t xml:space="preserve"> появляются в связи с общимиизменениями в организме беременной, когда выявляются субъективныеощущения: изменение аппетита и вкуса, обоняния, тошнота, иногда рвота поутрам, слабость, недомогание, раздражительность, плаксивость. К этим жепризнакам можно отнести пигментацию кожи на лице, по белой линии живота,в области сосков и околососковых кружков и наружных половых органов.</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i/>
          <w:iCs/>
          <w:sz w:val="28"/>
          <w:szCs w:val="28"/>
          <w:u w:val="single"/>
        </w:rPr>
        <w:t>Вероятные признаки</w:t>
      </w:r>
      <w:r w:rsidRPr="00757ED1">
        <w:rPr>
          <w:rFonts w:ascii="Times New Roman" w:hAnsi="Times New Roman" w:cs="Times New Roman"/>
          <w:sz w:val="28"/>
          <w:szCs w:val="28"/>
        </w:rPr>
        <w:t xml:space="preserve"> беременности чаще зависят от развитиябеременности, но иногда появляются без всякой связи с ней. К ним относятся:прекращение менструальной функции у женщин в детородном возрасте,увеличение молочных желез и выделение из них молозива, синюшная окраскаслизистой влагалища и шейки матки, увеличение матки, изменение ее формы,консистенции; положительные биологические и иммунологические реакциина беременность.</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Диагностика поздних сроков беременности основывается на учете</w:t>
      </w:r>
      <w:r w:rsidRPr="00757ED1">
        <w:rPr>
          <w:rFonts w:ascii="Times New Roman" w:hAnsi="Times New Roman" w:cs="Times New Roman"/>
          <w:i/>
          <w:iCs/>
          <w:sz w:val="28"/>
          <w:szCs w:val="28"/>
          <w:u w:val="single"/>
        </w:rPr>
        <w:t>достоверных признаков:</w:t>
      </w:r>
      <w:r w:rsidRPr="00757ED1">
        <w:rPr>
          <w:rFonts w:ascii="Times New Roman" w:hAnsi="Times New Roman" w:cs="Times New Roman"/>
          <w:sz w:val="28"/>
          <w:szCs w:val="28"/>
        </w:rPr>
        <w:t xml:space="preserve"> прощупывание частей плода, выслушиваниесердцебиения плода, ощущение шевеления плода, данныерентгенологического, ультразвукового исследований, ЭКГ, ФКГ. Дляустановления диагноза беременности достаточно обнаружить один из этихпризнаков.</w:t>
      </w:r>
    </w:p>
    <w:p w:rsidR="00225100" w:rsidRPr="00757ED1" w:rsidRDefault="00225100" w:rsidP="00225100">
      <w:pPr>
        <w:spacing w:line="240" w:lineRule="auto"/>
        <w:jc w:val="both"/>
        <w:rPr>
          <w:rFonts w:ascii="Times New Roman" w:hAnsi="Times New Roman" w:cs="Times New Roman"/>
          <w:b/>
          <w:bCs/>
          <w:sz w:val="28"/>
          <w:szCs w:val="28"/>
          <w:u w:val="single"/>
        </w:rPr>
      </w:pPr>
      <w:r w:rsidRPr="00757ED1">
        <w:rPr>
          <w:rFonts w:ascii="Times New Roman" w:hAnsi="Times New Roman" w:cs="Times New Roman"/>
          <w:b/>
          <w:bCs/>
          <w:sz w:val="28"/>
          <w:szCs w:val="28"/>
          <w:u w:val="single"/>
        </w:rPr>
        <w:t>2) Предвестники родов.</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Роды редко наступают неожиданно, внезапно. Обычно за 2 недели до их </w:t>
      </w:r>
      <w:r>
        <w:rPr>
          <w:rFonts w:ascii="Times New Roman" w:hAnsi="Times New Roman" w:cs="Times New Roman"/>
          <w:sz w:val="28"/>
          <w:szCs w:val="28"/>
        </w:rPr>
        <w:t>наступления</w:t>
      </w:r>
      <w:r w:rsidRPr="00757ED1">
        <w:rPr>
          <w:rFonts w:ascii="Times New Roman" w:hAnsi="Times New Roman" w:cs="Times New Roman"/>
          <w:sz w:val="28"/>
          <w:szCs w:val="28"/>
        </w:rPr>
        <w:t xml:space="preserve"> появляется ряд признаков, которые принято называтьпредвестниками родов. К их числу относятся:</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опускание предлежащей части плода ко входу в малый таз. За 2 неделидо родов предлежащая часть плода, чаще всего головка, прижимается ко входув малый таз, вследствие этого высота стояния дна матки уменьшается.Беременная при этом отмечает, что ей становится легче дышать;</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повышение возбудимости матки. В последние 2 недели беременностипериодически возникают нерегулярные сокращения матки,сопровождающиеся болезненными ощущениями. Такие сокращения маткиназываются ложными схватками, схватками-предвестниками, подготовительными схватками. Ложныесхватки никогда не носят регулярногохарактера и не приводят к изменениям в шейке матки;</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в последние дни перед родами у беременной периодическипоявляются слизистые выделения из половых путей, происходит выделениеслизистой пробки — содержимого шеечного канала, что такжесвидетельствует о близости наступления родового акта;</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lastRenderedPageBreak/>
        <w:t>- накануне родов наблюдаются изменения в шейке матки, совокупностькоторых характеризует состояние ее зрелости. Эти изменения легкораспознаются при влагалищном исследовании и выражаются в следующем:зрелая шейка матки, располагающаяся в центре влагалища, укорачивается(длина зрелой шейки матки не превышает 2 см) и размягчается; шеечный каналстановится проходим для пальца.</w:t>
      </w:r>
    </w:p>
    <w:p w:rsidR="00225100" w:rsidRDefault="00225100" w:rsidP="00225100">
      <w:pPr>
        <w:spacing w:line="240" w:lineRule="auto"/>
        <w:jc w:val="both"/>
        <w:rPr>
          <w:rFonts w:ascii="Times New Roman" w:hAnsi="Times New Roman" w:cs="Times New Roman"/>
          <w:b/>
          <w:bCs/>
          <w:sz w:val="28"/>
          <w:szCs w:val="28"/>
          <w:u w:val="single"/>
        </w:rPr>
      </w:pPr>
      <w:r w:rsidRPr="00757ED1">
        <w:rPr>
          <w:rFonts w:ascii="Times New Roman" w:hAnsi="Times New Roman" w:cs="Times New Roman"/>
          <w:b/>
          <w:bCs/>
          <w:sz w:val="28"/>
          <w:szCs w:val="28"/>
          <w:u w:val="single"/>
        </w:rPr>
        <w:t>3) Периоды родов.</w:t>
      </w:r>
    </w:p>
    <w:p w:rsidR="00225100" w:rsidRPr="00757ED1" w:rsidRDefault="00225100" w:rsidP="00225100">
      <w:pPr>
        <w:spacing w:line="240" w:lineRule="auto"/>
        <w:jc w:val="both"/>
        <w:rPr>
          <w:rFonts w:ascii="Times New Roman" w:hAnsi="Times New Roman" w:cs="Times New Roman"/>
          <w:i/>
          <w:iCs/>
          <w:sz w:val="28"/>
          <w:szCs w:val="28"/>
          <w:u w:val="single"/>
        </w:rPr>
      </w:pPr>
      <w:r w:rsidRPr="00757ED1">
        <w:rPr>
          <w:rFonts w:ascii="Times New Roman" w:hAnsi="Times New Roman" w:cs="Times New Roman"/>
          <w:i/>
          <w:iCs/>
          <w:sz w:val="28"/>
          <w:szCs w:val="28"/>
          <w:u w:val="single"/>
        </w:rPr>
        <w:t>В течение родового акта выделяют три периода:</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I период — период раскрытия шейки матки;</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II период — период изгнания (потужной);</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III период — последовый период.</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b/>
          <w:bCs/>
          <w:i/>
          <w:iCs/>
          <w:sz w:val="28"/>
          <w:szCs w:val="28"/>
        </w:rPr>
        <w:t>Период раскрытия</w:t>
      </w:r>
      <w:r w:rsidRPr="00757ED1">
        <w:rPr>
          <w:rFonts w:ascii="Times New Roman" w:hAnsi="Times New Roman" w:cs="Times New Roman"/>
          <w:sz w:val="28"/>
          <w:szCs w:val="28"/>
        </w:rPr>
        <w:t xml:space="preserve"> начинается возникновением регулярной родовойдеятельности — родовых схваток и заканчивается полным раскрытиемматочного зева</w:t>
      </w:r>
      <w:r>
        <w:rPr>
          <w:rFonts w:ascii="Times New Roman" w:hAnsi="Times New Roman" w:cs="Times New Roman"/>
          <w:sz w:val="28"/>
          <w:szCs w:val="28"/>
        </w:rPr>
        <w:t>.</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Продолжительность </w:t>
      </w:r>
      <w:r>
        <w:rPr>
          <w:rFonts w:ascii="Times New Roman" w:hAnsi="Times New Roman" w:cs="Times New Roman"/>
          <w:sz w:val="28"/>
          <w:szCs w:val="28"/>
        </w:rPr>
        <w:t xml:space="preserve">этого </w:t>
      </w:r>
      <w:r w:rsidRPr="00757ED1">
        <w:rPr>
          <w:rFonts w:ascii="Times New Roman" w:hAnsi="Times New Roman" w:cs="Times New Roman"/>
          <w:sz w:val="28"/>
          <w:szCs w:val="28"/>
        </w:rPr>
        <w:t>периода— от 5—8 до 9—12 часов. Какправило, у первородящих он протекает дольше, чем у повторнородящих.</w:t>
      </w:r>
    </w:p>
    <w:p w:rsidR="00225100" w:rsidRPr="000644CC" w:rsidRDefault="00225100" w:rsidP="00225100">
      <w:pPr>
        <w:spacing w:line="240" w:lineRule="auto"/>
        <w:jc w:val="both"/>
        <w:rPr>
          <w:rFonts w:ascii="Times New Roman" w:hAnsi="Times New Roman" w:cs="Times New Roman"/>
          <w:sz w:val="28"/>
          <w:szCs w:val="28"/>
          <w:u w:val="single"/>
        </w:rPr>
      </w:pPr>
      <w:r w:rsidRPr="000644CC">
        <w:rPr>
          <w:rFonts w:ascii="Times New Roman" w:hAnsi="Times New Roman" w:cs="Times New Roman"/>
          <w:sz w:val="28"/>
          <w:szCs w:val="28"/>
          <w:u w:val="single"/>
        </w:rPr>
        <w:t>В этом периоде родов:</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постоянно оценивают жалобы и общее состояние роженицы,измеряют АД, частоту пульса и температуру тела;</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каждые 15-20 мин выслушивают сердцебиение плода, определяютего частоту, ритм и звучность тонов;</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постоянно наблюдают за характером родовой деятельности,оценивают частоту схваток, их длительность, силу и болезненность.</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Второй период родов — </w:t>
      </w:r>
      <w:r w:rsidRPr="000644CC">
        <w:rPr>
          <w:rFonts w:ascii="Times New Roman" w:hAnsi="Times New Roman" w:cs="Times New Roman"/>
          <w:b/>
          <w:bCs/>
          <w:i/>
          <w:iCs/>
          <w:sz w:val="28"/>
          <w:szCs w:val="28"/>
        </w:rPr>
        <w:t>период изгнания</w:t>
      </w:r>
      <w:r w:rsidRPr="000644CC">
        <w:rPr>
          <w:rFonts w:ascii="Times New Roman" w:hAnsi="Times New Roman" w:cs="Times New Roman"/>
          <w:sz w:val="28"/>
          <w:szCs w:val="28"/>
        </w:rPr>
        <w:t xml:space="preserve"> — начинается с моментаполного раскрытия маточного зева и заканчивается рождением плода</w:t>
      </w:r>
      <w:r>
        <w:rPr>
          <w:rFonts w:ascii="Times New Roman" w:hAnsi="Times New Roman" w:cs="Times New Roman"/>
          <w:sz w:val="28"/>
          <w:szCs w:val="28"/>
        </w:rPr>
        <w:t>.</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Период изгнания продолжается у первородящих от 1 до 2 ч., уповторнородящих — от 20 мин. до 1 ч.</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Третий период родов — </w:t>
      </w:r>
      <w:r w:rsidRPr="000644CC">
        <w:rPr>
          <w:rFonts w:ascii="Times New Roman" w:hAnsi="Times New Roman" w:cs="Times New Roman"/>
          <w:b/>
          <w:bCs/>
          <w:i/>
          <w:iCs/>
          <w:sz w:val="28"/>
          <w:szCs w:val="28"/>
        </w:rPr>
        <w:t>последовый</w:t>
      </w:r>
      <w:r w:rsidRPr="000644CC">
        <w:rPr>
          <w:rFonts w:ascii="Times New Roman" w:hAnsi="Times New Roman" w:cs="Times New Roman"/>
          <w:sz w:val="28"/>
          <w:szCs w:val="28"/>
        </w:rPr>
        <w:t xml:space="preserve"> — начинается с момента рожденияплода и завершается рождением последа. Послед включает плаценту,околоплодные оболочки и пуповину</w:t>
      </w:r>
      <w:r>
        <w:rPr>
          <w:rFonts w:ascii="Times New Roman" w:hAnsi="Times New Roman" w:cs="Times New Roman"/>
          <w:sz w:val="28"/>
          <w:szCs w:val="28"/>
        </w:rPr>
        <w:t>.</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Продолжительность последового периода колеблется 5—10 мин.Тактика ведения последового периода должна быть активно-выжидательной ипредусматривает определенную последовательность действий:</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оценить общее состояние роженицы;</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lastRenderedPageBreak/>
        <w:t>- определить высоту стояния дна матки после рождения последа;</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выпустить мочу с помощью катетера;</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следить за появлением признаков отделения плаценты (через 5-30 минпосле рождения плода);</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выделить послед сразу после появления признаков отделенияплаценты.</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С момента окончания последового периода завершается родовойпроцесс и женщину называют родильницей.</w:t>
      </w:r>
    </w:p>
    <w:p w:rsidR="00225100" w:rsidRDefault="00225100" w:rsidP="00225100">
      <w:pPr>
        <w:spacing w:line="240" w:lineRule="auto"/>
        <w:jc w:val="center"/>
        <w:rPr>
          <w:rFonts w:ascii="Times New Roman" w:hAnsi="Times New Roman" w:cs="Times New Roman"/>
          <w:b/>
          <w:bCs/>
          <w:i/>
          <w:iCs/>
          <w:sz w:val="28"/>
          <w:szCs w:val="28"/>
        </w:rPr>
      </w:pPr>
      <w:r w:rsidRPr="000644CC">
        <w:rPr>
          <w:rFonts w:ascii="Times New Roman" w:hAnsi="Times New Roman" w:cs="Times New Roman"/>
          <w:b/>
          <w:bCs/>
          <w:i/>
          <w:iCs/>
          <w:sz w:val="28"/>
          <w:szCs w:val="28"/>
        </w:rPr>
        <w:t>2. Составить рекомендации беременной по режиму дня, питанию.</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i/>
          <w:iCs/>
          <w:sz w:val="28"/>
          <w:szCs w:val="28"/>
          <w:u w:val="single"/>
        </w:rPr>
        <w:t>Питание беременной женщины.</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Должно быть полноценным, т.к. плод получает от матери всенеобходимые вещества и энергию. Дефицит каких-либо компонентовприводит к нарушению роста и развития органов и систем плода.</w:t>
      </w:r>
    </w:p>
    <w:p w:rsidR="00225100" w:rsidRPr="00176D1C" w:rsidRDefault="00225100" w:rsidP="00225100">
      <w:pPr>
        <w:spacing w:line="240" w:lineRule="auto"/>
        <w:jc w:val="both"/>
        <w:rPr>
          <w:rFonts w:ascii="Times New Roman" w:hAnsi="Times New Roman" w:cs="Times New Roman"/>
          <w:b/>
          <w:bCs/>
          <w:sz w:val="28"/>
          <w:szCs w:val="28"/>
          <w:u w:val="single"/>
        </w:rPr>
      </w:pPr>
      <w:r w:rsidRPr="00176D1C">
        <w:rPr>
          <w:rFonts w:ascii="Times New Roman" w:hAnsi="Times New Roman" w:cs="Times New Roman"/>
          <w:b/>
          <w:bCs/>
          <w:sz w:val="28"/>
          <w:szCs w:val="28"/>
          <w:u w:val="single"/>
        </w:rPr>
        <w:t>Памятка для беременных по питанию.</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644CC">
        <w:rPr>
          <w:rFonts w:ascii="Times New Roman" w:hAnsi="Times New Roman" w:cs="Times New Roman"/>
          <w:sz w:val="28"/>
          <w:szCs w:val="28"/>
        </w:rPr>
        <w:t>Ешьте чаще, но понемногу. Между основными приёмами пищи допускаются лёгкие перекусы – фрукты или кисломолочные продукты.</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644CC">
        <w:rPr>
          <w:rFonts w:ascii="Times New Roman" w:hAnsi="Times New Roman" w:cs="Times New Roman"/>
          <w:sz w:val="28"/>
          <w:szCs w:val="28"/>
        </w:rPr>
        <w:t>Не переедайте. То, что маме нужно питаться за двоих, не стоит понимать буквально: это относится к качеству и составу пищи, но никак не к количеству. Прибавка в весе к концу беременности должна быть не более 10-12 килограммов, из них больше половины – сам ребёнок и околоплодные воды. Излишний набор веса чреват проблемами и для женщины, и для малыша, осложнениями при родах и т.д.</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644CC">
        <w:rPr>
          <w:rFonts w:ascii="Times New Roman" w:hAnsi="Times New Roman" w:cs="Times New Roman"/>
          <w:sz w:val="28"/>
          <w:szCs w:val="28"/>
        </w:rPr>
        <w:t>Не наедайтесь на ночь. Ужинайте за 3-4 часа до сна; если на голодный желудок не уснуть, то перекусите чем-то лёгким.</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644CC">
        <w:rPr>
          <w:rFonts w:ascii="Times New Roman" w:hAnsi="Times New Roman" w:cs="Times New Roman"/>
          <w:sz w:val="28"/>
          <w:szCs w:val="28"/>
        </w:rPr>
        <w:t>Пейте до 1,5-2 литров жидкости в день в первом триместре беременности – вода нужна для кроветворения, образования околоплодных вод и т.д. Можно: чистую воду, компоты, морсы, некрепкий чай. Нельзя: сладкие и газированные напитки, покупные соки. Во втором и третьем триместре количество жидкости сокращают, чтобы уменьшить нагрузку на почки.</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0644CC">
        <w:rPr>
          <w:rFonts w:ascii="Times New Roman" w:hAnsi="Times New Roman" w:cs="Times New Roman"/>
          <w:sz w:val="28"/>
          <w:szCs w:val="28"/>
        </w:rPr>
        <w:t>Исключите фастфуд, острое, копчёное, солёное. Во втором и третьем триместре, когда женщину могут беспокоить изжога, отёки и т.д., такая пища – дополнительная нагрузка на желудок, почки и печень.</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0644CC">
        <w:rPr>
          <w:rFonts w:ascii="Times New Roman" w:hAnsi="Times New Roman" w:cs="Times New Roman"/>
          <w:sz w:val="28"/>
          <w:szCs w:val="28"/>
        </w:rPr>
        <w:t>Откажитесь на время от экзотических продуктов (они могут хуже усваиваться и быть аллергенными) и отдайте предпочтение местным сезонным овощам и фруктам.</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0644CC">
        <w:rPr>
          <w:rFonts w:ascii="Times New Roman" w:hAnsi="Times New Roman" w:cs="Times New Roman"/>
          <w:sz w:val="28"/>
          <w:szCs w:val="28"/>
        </w:rPr>
        <w:t>Пищу не жарьте, а запекайте, отваривайте, тушите, готовьте на пару.</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0644CC">
        <w:rPr>
          <w:rFonts w:ascii="Times New Roman" w:hAnsi="Times New Roman" w:cs="Times New Roman"/>
          <w:sz w:val="28"/>
          <w:szCs w:val="28"/>
        </w:rPr>
        <w:t>Для правильного развития плода ваш рацион должен быть сбалансированным, в нужных соотношениях содержать белки, жиры, углеводы и витамины.</w:t>
      </w:r>
    </w:p>
    <w:p w:rsidR="00225100"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0644CC">
        <w:rPr>
          <w:rFonts w:ascii="Times New Roman" w:hAnsi="Times New Roman" w:cs="Times New Roman"/>
          <w:sz w:val="28"/>
          <w:szCs w:val="28"/>
        </w:rPr>
        <w:t>В рационе должны быть белки животного происхождения: нежирное мясо, птица, яйца, рыба, молочные продукты. Растительные белки (бобовые, орехи и т.д.) усваиваются организмом хуже.</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0644CC">
        <w:rPr>
          <w:rFonts w:ascii="Times New Roman" w:hAnsi="Times New Roman" w:cs="Times New Roman"/>
          <w:sz w:val="28"/>
          <w:szCs w:val="28"/>
        </w:rPr>
        <w:t>Молоко и молочные продукты кроме белка богаты кальцием.</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0644CC">
        <w:rPr>
          <w:rFonts w:ascii="Times New Roman" w:hAnsi="Times New Roman" w:cs="Times New Roman"/>
          <w:sz w:val="28"/>
          <w:szCs w:val="28"/>
        </w:rPr>
        <w:t>Сладости, выпечка, кондитерские изделия приводят к набору веса. Предпочтительнее, если источником углеводов будут каши, зерновой хлеб, фрукты и овощи.</w:t>
      </w:r>
    </w:p>
    <w:p w:rsidR="00225100"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0644CC">
        <w:rPr>
          <w:rFonts w:ascii="Times New Roman" w:hAnsi="Times New Roman" w:cs="Times New Roman"/>
          <w:sz w:val="28"/>
          <w:szCs w:val="28"/>
        </w:rPr>
        <w:t>Лучший источник жиров во время беременности – льняное, оливковое или подсолнечное масло. Оно содержит витамин Е, необходимый для нормального развития плода. В рационе может быть небольшое количество сливочного масла.</w:t>
      </w:r>
    </w:p>
    <w:p w:rsidR="00225100" w:rsidRDefault="00225100" w:rsidP="00225100">
      <w:pPr>
        <w:spacing w:line="240" w:lineRule="auto"/>
        <w:jc w:val="both"/>
        <w:rPr>
          <w:rFonts w:ascii="Times New Roman" w:hAnsi="Times New Roman" w:cs="Times New Roman"/>
          <w:i/>
          <w:iCs/>
          <w:sz w:val="28"/>
          <w:szCs w:val="28"/>
          <w:u w:val="single"/>
        </w:rPr>
      </w:pPr>
      <w:r w:rsidRPr="00176D1C">
        <w:rPr>
          <w:rFonts w:ascii="Times New Roman" w:hAnsi="Times New Roman" w:cs="Times New Roman"/>
          <w:i/>
          <w:iCs/>
          <w:sz w:val="28"/>
          <w:szCs w:val="28"/>
          <w:u w:val="single"/>
        </w:rPr>
        <w:t xml:space="preserve">Режим дня беременной женщины. </w:t>
      </w:r>
    </w:p>
    <w:p w:rsidR="00225100"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t>Беременной женщине необходимо создать безопасный комфорт и уют, вести здоровый образ жизни и готовиться к появлению малыша.</w:t>
      </w:r>
    </w:p>
    <w:p w:rsidR="00225100" w:rsidRPr="00176D1C" w:rsidRDefault="00225100" w:rsidP="00225100">
      <w:pPr>
        <w:spacing w:line="240" w:lineRule="auto"/>
        <w:jc w:val="both"/>
        <w:rPr>
          <w:rFonts w:ascii="Times New Roman" w:hAnsi="Times New Roman" w:cs="Times New Roman"/>
          <w:sz w:val="28"/>
          <w:szCs w:val="28"/>
          <w:u w:val="single"/>
        </w:rPr>
      </w:pPr>
      <w:r w:rsidRPr="00176D1C">
        <w:rPr>
          <w:rFonts w:ascii="Times New Roman" w:hAnsi="Times New Roman" w:cs="Times New Roman"/>
          <w:b/>
          <w:bCs/>
          <w:sz w:val="28"/>
          <w:szCs w:val="28"/>
          <w:u w:val="single"/>
        </w:rPr>
        <w:t xml:space="preserve">Памятка для беременных по </w:t>
      </w:r>
      <w:r>
        <w:rPr>
          <w:rFonts w:ascii="Times New Roman" w:hAnsi="Times New Roman" w:cs="Times New Roman"/>
          <w:b/>
          <w:bCs/>
          <w:sz w:val="28"/>
          <w:szCs w:val="28"/>
          <w:u w:val="single"/>
        </w:rPr>
        <w:t>режиму дня</w:t>
      </w:r>
      <w:r w:rsidRPr="00176D1C">
        <w:rPr>
          <w:rFonts w:ascii="Times New Roman" w:hAnsi="Times New Roman" w:cs="Times New Roman"/>
          <w:i/>
          <w:iCs/>
          <w:sz w:val="28"/>
          <w:szCs w:val="28"/>
          <w:u w:val="single"/>
        </w:rPr>
        <w:t>.</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Ч</w:t>
      </w:r>
      <w:r w:rsidRPr="00176D1C">
        <w:rPr>
          <w:rFonts w:ascii="Times New Roman" w:hAnsi="Times New Roman" w:cs="Times New Roman"/>
          <w:sz w:val="28"/>
          <w:szCs w:val="28"/>
        </w:rPr>
        <w:t>тобы беременность завершилась благополучно, ребёнок родился здоровым, важно соблюдать некоторые правила:</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своевременно встаньте на учёт к гинекологу. Контролировать беременность нужно с самых ранних сроков, это поможет избежать многих проблем, а если они возникнут – вовремя выявить и принять нужные меры;</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необходимо отказаться от вредных привычек – курения и употребления алкоголя. Конечно, лучше это сделать на этапе планирования беременности, но если она (беременность) наступила – никотин и алкоголь для вас под запретом. Они отрицательно сказываются на развитии плода, особенно на ранних сроках;</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контролируйте физические нагрузки. Нельзя поднимать тяжести, долго стоять на ногах или сидеть в одном положении, тем более за компьютером. Не бросайтесь в крайности: физическая активность будущей маме необходима, главное, чтобы она была умеренной – йога, танцы, плавание, ходьба. А вот тяжёлая атлетика, единоборства, занятия на тренажёрах, велоспорт, верховая езда – всё это отложите до рождения ребёнка. Если ваша работа – физическая, то и здесь нужно исключить серьёзные нагрузки. Со срока в 4 месяца по законодательству работодатель обязан при необходимости перевести беременную женщину на более лёгкий труд;</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6D1C">
        <w:rPr>
          <w:rFonts w:ascii="Times New Roman" w:hAnsi="Times New Roman" w:cs="Times New Roman"/>
          <w:sz w:val="28"/>
          <w:szCs w:val="28"/>
        </w:rPr>
        <w:t>откажитесь на время беременности от авиаперелётов, особенно длительных;</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постарайтесь избегать психологических нагрузок и стрессов;</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для беременной женщины очень важен полноценный отдых и хороший сон – не менее 9-10 часов в сутки. Наши бабушки говорили, что если, будучи беременной, женщина ложилась спать за полночь, то потом и малыш не будет спать по ночам. Факт не научный, но работает;</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больше бывайте на свежем воздухе;</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беременной женщине очень важно следить за личной гигиеной. Утром и вечером принимайте душ, а вот про баню и ванны забудьте. Носите бельё из натуральных дышащих тканей;</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избегайте больших скоплений людей, где вас могут толкнуть, или вы подхватите какую-нибудь инфекцию;</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без крайней необходимости не принимайте лекарства. Если необходимость есть – их должен назначит врач, разъяснив вам возможные риски. Это же касается приёма витаминных и минеральных комплексов, фолиевой кислоты: их назначит доктор, он же определит дозировку и длительность приёма;</w:t>
      </w:r>
    </w:p>
    <w:p w:rsidR="00225100"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режим дня и питание беременной женщины влияют и на её самочувствие, и на развитие плода. Ешьте небольшими порциями 4 раза в день в первом триместре, 5-7 раз на более поздних сроках.</w:t>
      </w:r>
    </w:p>
    <w:p w:rsidR="00225100" w:rsidRDefault="00225100" w:rsidP="00225100">
      <w:pPr>
        <w:spacing w:line="240" w:lineRule="auto"/>
        <w:jc w:val="center"/>
        <w:rPr>
          <w:rFonts w:ascii="Times New Roman" w:hAnsi="Times New Roman" w:cs="Times New Roman"/>
          <w:b/>
          <w:bCs/>
          <w:i/>
          <w:iCs/>
          <w:sz w:val="28"/>
          <w:szCs w:val="28"/>
        </w:rPr>
      </w:pPr>
      <w:r w:rsidRPr="00176D1C">
        <w:rPr>
          <w:rFonts w:ascii="Times New Roman" w:hAnsi="Times New Roman" w:cs="Times New Roman"/>
          <w:b/>
          <w:bCs/>
          <w:i/>
          <w:iCs/>
          <w:sz w:val="28"/>
          <w:szCs w:val="28"/>
        </w:rPr>
        <w:t>3. Проблемы женщины в послеродовом периоде.</w:t>
      </w:r>
    </w:p>
    <w:p w:rsidR="00225100" w:rsidRPr="00176D1C"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t>В послеродовом периоде может быть задержка мочеиспускания (атониямочевого пузыря), стула, выделений из матки (лохиометра), замедленноеобратное развитие матки (субинволюция), нагрубание молочных желез,трещины и ссадины сосков, инфекционные заболевания и осложнения. Дляпрофилактики инфекционных осложнений не меньшее значение, чемнаблюдение за клиническим течением и своевременная коррекция малейшихотклонений от физиологического течения инволюционного процесса, имеетстрогое соблюдение санитарно-эпидемиологических требований и правилличной гигиены</w:t>
      </w:r>
    </w:p>
    <w:p w:rsidR="00225100" w:rsidRDefault="00225100" w:rsidP="00225100">
      <w:pPr>
        <w:spacing w:line="240" w:lineRule="auto"/>
        <w:jc w:val="both"/>
        <w:rPr>
          <w:rFonts w:ascii="Times New Roman" w:hAnsi="Times New Roman" w:cs="Times New Roman"/>
          <w:sz w:val="28"/>
          <w:szCs w:val="28"/>
        </w:rPr>
      </w:pPr>
      <w:r w:rsidRPr="00DD64A1">
        <w:rPr>
          <w:rFonts w:ascii="Times New Roman" w:hAnsi="Times New Roman" w:cs="Times New Roman"/>
          <w:i/>
          <w:iCs/>
          <w:sz w:val="28"/>
          <w:szCs w:val="28"/>
          <w:u w:val="single"/>
        </w:rPr>
        <w:t>1. Безопасное и эффективное избавление от лишнего веса.</w:t>
      </w:r>
    </w:p>
    <w:p w:rsidR="00225100" w:rsidRPr="00176D1C"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t xml:space="preserve">Большинство женщин в послеродовом периоде могут ежедневно потреблятьоколо 2000 ккал и при этом постепенно избавляться от лишнего веса. Укормящих матерей наибольшая потеря веса часто происходит в период междутретьим и шестым месяцами после родов, когда в их организмевырабатывается много молока. </w:t>
      </w:r>
    </w:p>
    <w:p w:rsidR="00225100" w:rsidRDefault="00225100" w:rsidP="00225100">
      <w:pPr>
        <w:spacing w:line="240" w:lineRule="auto"/>
        <w:jc w:val="both"/>
        <w:rPr>
          <w:rFonts w:ascii="Times New Roman" w:hAnsi="Times New Roman" w:cs="Times New Roman"/>
          <w:sz w:val="28"/>
          <w:szCs w:val="28"/>
        </w:rPr>
      </w:pPr>
      <w:r w:rsidRPr="00DD64A1">
        <w:rPr>
          <w:rFonts w:ascii="Times New Roman" w:hAnsi="Times New Roman" w:cs="Times New Roman"/>
          <w:i/>
          <w:iCs/>
          <w:sz w:val="28"/>
          <w:szCs w:val="28"/>
          <w:u w:val="single"/>
        </w:rPr>
        <w:t>2. Переход к материнству.</w:t>
      </w:r>
    </w:p>
    <w:p w:rsidR="00225100" w:rsidRPr="00176D1C"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lastRenderedPageBreak/>
        <w:t>Резкий переход от вынашивания ребенкак уходу за новорожденным может быть трудным и пугающим. Многиеженщины в этот момент чувствуют растерянность и собственнуюнекомпетентность.</w:t>
      </w:r>
    </w:p>
    <w:p w:rsidR="00225100" w:rsidRDefault="00225100"/>
    <w:p w:rsidR="00225100" w:rsidRPr="00225100" w:rsidRDefault="00225100" w:rsidP="00225100">
      <w:pPr>
        <w:spacing w:after="0" w:line="240" w:lineRule="auto"/>
        <w:jc w:val="center"/>
        <w:rPr>
          <w:rFonts w:ascii="Times New Roman" w:hAnsi="Times New Roman" w:cs="Times New Roman"/>
          <w:b/>
          <w:sz w:val="28"/>
          <w:szCs w:val="28"/>
        </w:rPr>
      </w:pPr>
      <w:r w:rsidRPr="00225100">
        <w:rPr>
          <w:rFonts w:ascii="Times New Roman" w:hAnsi="Times New Roman" w:cs="Times New Roman"/>
          <w:b/>
          <w:sz w:val="28"/>
          <w:szCs w:val="28"/>
        </w:rPr>
        <w:t>20.06.2020</w:t>
      </w:r>
    </w:p>
    <w:p w:rsidR="00225100" w:rsidRPr="00225100" w:rsidRDefault="00225100" w:rsidP="00225100">
      <w:pPr>
        <w:spacing w:after="0" w:line="240" w:lineRule="auto"/>
        <w:jc w:val="center"/>
        <w:rPr>
          <w:rFonts w:ascii="Times New Roman" w:hAnsi="Times New Roman" w:cs="Times New Roman"/>
          <w:b/>
          <w:sz w:val="28"/>
          <w:szCs w:val="28"/>
        </w:rPr>
      </w:pPr>
      <w:r w:rsidRPr="00225100">
        <w:rPr>
          <w:rFonts w:ascii="Times New Roman" w:hAnsi="Times New Roman" w:cs="Times New Roman"/>
          <w:b/>
          <w:sz w:val="28"/>
          <w:szCs w:val="28"/>
        </w:rPr>
        <w:t>Занятие 6. Здоровье лиц пожилого и старческого возраста.</w:t>
      </w:r>
    </w:p>
    <w:p w:rsidR="00225100" w:rsidRPr="00225100" w:rsidRDefault="00225100" w:rsidP="00225100">
      <w:pPr>
        <w:spacing w:after="0" w:line="240" w:lineRule="auto"/>
        <w:jc w:val="both"/>
        <w:rPr>
          <w:rFonts w:ascii="Times New Roman" w:hAnsi="Times New Roman" w:cs="Times New Roman"/>
          <w:b/>
          <w:sz w:val="28"/>
          <w:szCs w:val="28"/>
        </w:rPr>
      </w:pPr>
    </w:p>
    <w:p w:rsidR="00225100" w:rsidRPr="00225100" w:rsidRDefault="00225100" w:rsidP="00225100">
      <w:pPr>
        <w:numPr>
          <w:ilvl w:val="0"/>
          <w:numId w:val="18"/>
        </w:numPr>
        <w:spacing w:after="0" w:line="240" w:lineRule="auto"/>
        <w:ind w:left="0"/>
        <w:contextualSpacing/>
        <w:jc w:val="both"/>
        <w:rPr>
          <w:rFonts w:ascii="Times New Roman" w:hAnsi="Times New Roman" w:cs="Times New Roman"/>
          <w:b/>
          <w:sz w:val="28"/>
          <w:szCs w:val="28"/>
        </w:rPr>
      </w:pPr>
      <w:r w:rsidRPr="00225100">
        <w:rPr>
          <w:rFonts w:ascii="Times New Roman" w:hAnsi="Times New Roman" w:cs="Times New Roman"/>
          <w:b/>
          <w:sz w:val="28"/>
          <w:szCs w:val="28"/>
        </w:rPr>
        <w:t>Факторы риска для лиц пожилого и старческого возраста, пути увеличения продолжительности жизни.</w:t>
      </w:r>
    </w:p>
    <w:p w:rsidR="00225100" w:rsidRPr="00225100" w:rsidRDefault="00225100" w:rsidP="00225100">
      <w:pPr>
        <w:shd w:val="clear" w:color="auto" w:fill="FFFFFF"/>
        <w:spacing w:after="0" w:line="240" w:lineRule="auto"/>
        <w:ind w:firstLine="34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Одними из основных причин болезней и инвалидности среди пожилых людей являются падения и полученные в результате травмы. С возрастом из-за ухудшения работы органов чувств риск падений резко повышается. А полученные повреждения часто требуют госпитализации, дорогостоящего лечения и продолжительной реабилитации. Зачастую травмы становятся причиной ограничения двигательной активности и вызывают необходимость длительного ухода, вплоть до помещения в дома престарелых. Упасть человек может даже в специализированных учреждениях длительного ухода. Ежегодно сообщается о том, что в этих заведениях падают от 30 до 50 процентов пожилых людей, проживающих там. Факты доказывают, что этот фактор риска пожилого возраста в большинстве случаев можно предотвратить.</w:t>
      </w:r>
    </w:p>
    <w:p w:rsidR="00225100" w:rsidRPr="00225100" w:rsidRDefault="00225100" w:rsidP="00225100">
      <w:pPr>
        <w:shd w:val="clear" w:color="auto" w:fill="FFFFFF"/>
        <w:spacing w:after="0" w:line="240" w:lineRule="auto"/>
        <w:ind w:firstLine="348"/>
        <w:jc w:val="both"/>
        <w:rPr>
          <w:rFonts w:ascii="Times New Roman" w:eastAsia="Times New Roman" w:hAnsi="Times New Roman" w:cs="Times New Roman"/>
          <w:sz w:val="28"/>
          <w:szCs w:val="28"/>
        </w:rPr>
      </w:pPr>
      <w:r w:rsidRPr="00225100">
        <w:rPr>
          <w:rFonts w:ascii="Times New Roman" w:hAnsi="Times New Roman" w:cs="Times New Roman"/>
          <w:sz w:val="28"/>
          <w:szCs w:val="28"/>
        </w:rPr>
        <w:t>Старение организма – это естественный биологический процесс, происходящий на протяжении всей человеческой жизни. Остановить или отменить его нельзя, но можно ускорить или замедлить. Неправильное питание, отсутствие физической активности, курение и чрезмерное употребление алкоголя – все это способствует риску возникновения смертельно опасных заболеваний. Сердечно-сосудистые заболевания, диабет, рак и хронические заболевания верхних дыхательных путей составляют около 86 % смертности в мире. Довольно часто в настоящее время причиной потери трудоспособности и получения инвалидности является ишемическая болезнь сердца (ИБС).</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Многим пожилым людям, независимо от их образа жизни, приходится сталкиваться и со следующими факторами риска пожилого возраста: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Ухудшение зрения.</w:t>
      </w:r>
      <w:r w:rsidRPr="00225100">
        <w:rPr>
          <w:rFonts w:ascii="Times New Roman" w:eastAsia="Times New Roman" w:hAnsi="Times New Roman" w:cs="Times New Roman"/>
          <w:sz w:val="28"/>
          <w:szCs w:val="28"/>
        </w:rPr>
        <w:t> Почти у всех пожилых людей развивается дальнозоркость, ухудшается распознавание цветов и периферическое зрение. После 65 лет повышается риск развития катаракты. Для преклонного возраста характерно такое серьезное глазное заболевание, как глаукома.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Снижение слуха.</w:t>
      </w:r>
      <w:r w:rsidRPr="00225100">
        <w:rPr>
          <w:rFonts w:ascii="Times New Roman" w:eastAsia="Times New Roman" w:hAnsi="Times New Roman" w:cs="Times New Roman"/>
          <w:sz w:val="28"/>
          <w:szCs w:val="28"/>
        </w:rPr>
        <w:t> Проблемы со слухом в разной степени возникают у более чем 33 % людей старше 65 лет. А после 75 лет он ухудшается уже у 50 % пожилых людей. Слух ослабевает до частичной его потери (тугоухости) или полной глухоты.</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Заболевания сердечно-сосудистой системы.</w:t>
      </w:r>
      <w:r w:rsidRPr="00225100">
        <w:rPr>
          <w:rFonts w:ascii="Times New Roman" w:eastAsia="Times New Roman" w:hAnsi="Times New Roman" w:cs="Times New Roman"/>
          <w:sz w:val="28"/>
          <w:szCs w:val="28"/>
        </w:rPr>
        <w:t xml:space="preserve"> При наличии нескольких «вредных» факторов риска пожилого возраста (в том числе и устранимых – излишний вес, недостаток физической активности, курение и злоупотребление </w:t>
      </w:r>
      <w:r w:rsidRPr="00225100">
        <w:rPr>
          <w:rFonts w:ascii="Times New Roman" w:eastAsia="Times New Roman" w:hAnsi="Times New Roman" w:cs="Times New Roman"/>
          <w:sz w:val="28"/>
          <w:szCs w:val="28"/>
        </w:rPr>
        <w:lastRenderedPageBreak/>
        <w:t>алкоголем) более 65 % пожилых людей в возрасте старше 65 лет имеют сердечно-сосудистые заболевания. Если же на их здоровье не воздействуют нежелательные факторы, этим болезням подвержены не более 4 %.</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Увеличение веса.</w:t>
      </w:r>
      <w:r w:rsidRPr="00225100">
        <w:rPr>
          <w:rFonts w:ascii="Times New Roman" w:eastAsia="Times New Roman" w:hAnsi="Times New Roman" w:cs="Times New Roman"/>
          <w:sz w:val="28"/>
          <w:szCs w:val="28"/>
        </w:rPr>
        <w:t> Многие люди, перешагнув сорокапятилетний рубеж, начинают набирать лишний вес. Это происходит по нескольким причинам. Резкое снижение двигательной активности на фоне уменьшения мышечной массы организма. Женщины полнеют из-за гормональных сбоев. «Дополнительные» килограммы становятся фактором риска пожилого возраста.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Ухудшение функции почек и печени.</w:t>
      </w:r>
      <w:r w:rsidRPr="00225100">
        <w:rPr>
          <w:rFonts w:ascii="Times New Roman" w:eastAsia="Times New Roman" w:hAnsi="Times New Roman" w:cs="Times New Roman"/>
          <w:sz w:val="28"/>
          <w:szCs w:val="28"/>
        </w:rPr>
        <w:t> С возрастом ухудшение работы этих органов приводит к затруднению выведения метаболитов из организма.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Уменьшение выработки</w:t>
      </w:r>
      <w:r w:rsidRPr="00225100">
        <w:rPr>
          <w:rFonts w:ascii="Times New Roman" w:eastAsia="Times New Roman" w:hAnsi="Times New Roman" w:cs="Times New Roman"/>
          <w:sz w:val="28"/>
          <w:szCs w:val="28"/>
        </w:rPr>
        <w:t> желудочного сока, гормонов половых, щитовидной железы и других ведет к ухудшению работы важных систем организма.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Снижение плотности костной ткани.</w:t>
      </w:r>
      <w:r w:rsidRPr="00225100">
        <w:rPr>
          <w:rFonts w:ascii="Times New Roman" w:eastAsia="Times New Roman" w:hAnsi="Times New Roman" w:cs="Times New Roman"/>
          <w:sz w:val="28"/>
          <w:szCs w:val="28"/>
        </w:rPr>
        <w:t> С возрастом кости человека теряют свою прочность, становятся хрупкими. Поэтому довольно часто подвергаются различным переломам и заболеваниям, которые с трудом поддаются лечению.</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Проблемы с памятью, вниманием и функционированием мозга.</w:t>
      </w:r>
      <w:r w:rsidRPr="00225100">
        <w:rPr>
          <w:rFonts w:ascii="Times New Roman" w:eastAsia="Times New Roman" w:hAnsi="Times New Roman" w:cs="Times New Roman"/>
          <w:sz w:val="28"/>
          <w:szCs w:val="28"/>
        </w:rPr>
        <w:t> Эти проблемы в легкой форме проявляются в виде затруднений сосредоточиться на одной задаче, внимание пожилых людей рассеянное, им трудно запомнить новую информацию. В тяжелых случаях может наблюдаться деменция.</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Факторами риска пожилого возраста являются также такие заболевания, как </w:t>
      </w:r>
      <w:r w:rsidRPr="00225100">
        <w:rPr>
          <w:rFonts w:ascii="Times New Roman" w:eastAsia="Times New Roman" w:hAnsi="Times New Roman" w:cs="Times New Roman"/>
          <w:bCs/>
          <w:sz w:val="28"/>
        </w:rPr>
        <w:t>болезнь Альцгеймера, Паркинсона, сенильная деменция, хорея Гентингтона</w:t>
      </w:r>
      <w:r w:rsidRPr="00225100">
        <w:rPr>
          <w:rFonts w:ascii="Times New Roman" w:eastAsia="Times New Roman" w:hAnsi="Times New Roman" w:cs="Times New Roman"/>
          <w:sz w:val="28"/>
          <w:szCs w:val="28"/>
        </w:rPr>
        <w:t> и так далее.</w:t>
      </w:r>
    </w:p>
    <w:p w:rsidR="00225100" w:rsidRPr="00225100" w:rsidRDefault="00225100" w:rsidP="00225100">
      <w:pPr>
        <w:shd w:val="clear" w:color="auto" w:fill="FFFFFF"/>
        <w:spacing w:after="0" w:line="240" w:lineRule="auto"/>
        <w:jc w:val="both"/>
        <w:rPr>
          <w:rFonts w:ascii="Times New Roman" w:eastAsia="Times New Roman" w:hAnsi="Times New Roman" w:cs="Times New Roman"/>
          <w:b/>
          <w:sz w:val="28"/>
          <w:szCs w:val="28"/>
        </w:rPr>
      </w:pPr>
      <w:r w:rsidRPr="00225100">
        <w:rPr>
          <w:rFonts w:ascii="Times New Roman" w:eastAsia="Times New Roman" w:hAnsi="Times New Roman" w:cs="Times New Roman"/>
          <w:b/>
          <w:sz w:val="28"/>
          <w:szCs w:val="28"/>
        </w:rPr>
        <w:t>Пути снижения факторов риска:</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sz w:val="28"/>
          <w:szCs w:val="28"/>
        </w:rPr>
        <w:t>1.</w:t>
      </w:r>
      <w:r w:rsidRPr="00225100">
        <w:rPr>
          <w:rFonts w:ascii="Times New Roman" w:eastAsia="Times New Roman" w:hAnsi="Times New Roman" w:cs="Times New Roman"/>
          <w:sz w:val="28"/>
          <w:szCs w:val="28"/>
        </w:rPr>
        <w:t> </w:t>
      </w:r>
      <w:r w:rsidRPr="00225100">
        <w:rPr>
          <w:rFonts w:ascii="Times New Roman" w:eastAsia="Times New Roman" w:hAnsi="Times New Roman" w:cs="Times New Roman"/>
          <w:b/>
          <w:bCs/>
          <w:sz w:val="28"/>
        </w:rPr>
        <w:t>Контроль здоровья.</w:t>
      </w:r>
      <w:r w:rsidRPr="00225100">
        <w:rPr>
          <w:rFonts w:ascii="Times New Roman" w:eastAsia="Times New Roman" w:hAnsi="Times New Roman" w:cs="Times New Roman"/>
          <w:sz w:val="28"/>
          <w:szCs w:val="28"/>
        </w:rPr>
        <w:t> Постоянно контролируйте состояние своего здоровья. Не дожидайтесь ухудшения самочувствия, чтобы пойти к врачу. Ранняя диагностика заболевания дает возможность полностью вылечить или затормозить болезнь, уменьшить ее разрушительное действие.</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sz w:val="28"/>
          <w:szCs w:val="28"/>
        </w:rPr>
        <w:t>2.</w:t>
      </w:r>
      <w:r w:rsidRPr="00225100">
        <w:rPr>
          <w:rFonts w:ascii="Times New Roman" w:eastAsia="Times New Roman" w:hAnsi="Times New Roman" w:cs="Times New Roman"/>
          <w:sz w:val="28"/>
          <w:szCs w:val="28"/>
        </w:rPr>
        <w:t> </w:t>
      </w:r>
      <w:r w:rsidRPr="00225100">
        <w:rPr>
          <w:rFonts w:ascii="Times New Roman" w:eastAsia="Times New Roman" w:hAnsi="Times New Roman" w:cs="Times New Roman"/>
          <w:b/>
          <w:bCs/>
          <w:sz w:val="28"/>
        </w:rPr>
        <w:t>Своевременное лечение.</w:t>
      </w:r>
      <w:r w:rsidRPr="00225100">
        <w:rPr>
          <w:rFonts w:ascii="Times New Roman" w:eastAsia="Times New Roman" w:hAnsi="Times New Roman" w:cs="Times New Roman"/>
          <w:sz w:val="28"/>
          <w:szCs w:val="28"/>
        </w:rPr>
        <w:t> Помните: 99 % всех болезней легче излечиваются на ранних стадиях. Если вам назначен курс процедур или нужна операция, не следует надеяться на то, что «само пройдет». Просто сделайте то, что вам доктор прописал.</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sz w:val="28"/>
          <w:szCs w:val="28"/>
        </w:rPr>
        <w:t>3.</w:t>
      </w:r>
      <w:r w:rsidRPr="00225100">
        <w:rPr>
          <w:rFonts w:ascii="Times New Roman" w:eastAsia="Times New Roman" w:hAnsi="Times New Roman" w:cs="Times New Roman"/>
          <w:sz w:val="28"/>
          <w:szCs w:val="28"/>
        </w:rPr>
        <w:t> </w:t>
      </w:r>
      <w:r w:rsidRPr="00225100">
        <w:rPr>
          <w:rFonts w:ascii="Times New Roman" w:eastAsia="Times New Roman" w:hAnsi="Times New Roman" w:cs="Times New Roman"/>
          <w:b/>
          <w:bCs/>
          <w:sz w:val="28"/>
        </w:rPr>
        <w:t>Здоровый образ жизни.</w:t>
      </w:r>
      <w:r w:rsidRPr="00225100">
        <w:rPr>
          <w:rFonts w:ascii="Times New Roman" w:eastAsia="Times New Roman" w:hAnsi="Times New Roman" w:cs="Times New Roman"/>
          <w:sz w:val="28"/>
          <w:szCs w:val="28"/>
        </w:rPr>
        <w:t> Вот краткий перечень «заповедей здоровья», которые несложно исполнять в любом возрасте, в том числе и в пожилом:</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Сохраняйте свой вес в норме.</w:t>
      </w:r>
      <w:r w:rsidRPr="00225100">
        <w:rPr>
          <w:rFonts w:ascii="Times New Roman" w:eastAsia="Times New Roman" w:hAnsi="Times New Roman" w:cs="Times New Roman"/>
          <w:sz w:val="28"/>
          <w:szCs w:val="28"/>
        </w:rPr>
        <w:t> Старайтесь держать свой вес в норме. Если все-таки набрали лишние килограммы, сбрасывайте их медленно и аккуратно.</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Больше двигайтесь.</w:t>
      </w:r>
      <w:r w:rsidRPr="00225100">
        <w:rPr>
          <w:rFonts w:ascii="Times New Roman" w:eastAsia="Times New Roman" w:hAnsi="Times New Roman" w:cs="Times New Roman"/>
          <w:sz w:val="28"/>
          <w:szCs w:val="28"/>
        </w:rPr>
        <w:t> Выработайте привычку к ежедневным пешим прогулкам (гуляйте не менее 20 минут в день). «Вытаскивайте» себя из дому при любом удобном случае. Выгуливайте собаку, работайте на садовом участке (умеренно, без фанатизма), можно записаться в фитнес-клуб для пожилых.</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Не курите и не употребляйте алкоголь.</w:t>
      </w:r>
      <w:r w:rsidRPr="00225100">
        <w:rPr>
          <w:rFonts w:ascii="Times New Roman" w:eastAsia="Times New Roman" w:hAnsi="Times New Roman" w:cs="Times New Roman"/>
          <w:sz w:val="28"/>
          <w:szCs w:val="28"/>
        </w:rPr>
        <w:t> Если случится праздник, в который нельзя не выпить, выбирайте легкие качественные алкогольные напитки. И старайтесь не превышать допустимую дозу (20 мл этанола для женщин, 30 мл – для мужчин).</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lastRenderedPageBreak/>
        <w:t>Не переутомляйтесь.</w:t>
      </w:r>
      <w:r w:rsidRPr="00225100">
        <w:rPr>
          <w:rFonts w:ascii="Times New Roman" w:eastAsia="Times New Roman" w:hAnsi="Times New Roman" w:cs="Times New Roman"/>
          <w:sz w:val="28"/>
          <w:szCs w:val="28"/>
        </w:rPr>
        <w:t> Двигательная активность очень важна, конечно, но не менее важно при этом соблюдать «золотую середину» – не надрываться, не «загонять» себя работой и бесконечными хлопотами. Умейте находить время для отдыха.</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Высыпайтесь, избегайте стресса.</w:t>
      </w:r>
      <w:r w:rsidRPr="00225100">
        <w:rPr>
          <w:rFonts w:ascii="Times New Roman" w:eastAsia="Times New Roman" w:hAnsi="Times New Roman" w:cs="Times New Roman"/>
          <w:sz w:val="28"/>
          <w:szCs w:val="28"/>
        </w:rPr>
        <w:t> Не ущемляйте свой сон. Не пытайтесь жить в том же ритме, в котором жили, когда вам было 30 или 40 лет. Если почувствовали усталость, отдохните, не перенапрягайтесь.</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Питайтесь правильно.</w:t>
      </w:r>
      <w:r w:rsidRPr="00225100">
        <w:rPr>
          <w:rFonts w:ascii="Times New Roman" w:eastAsia="Times New Roman" w:hAnsi="Times New Roman" w:cs="Times New Roman"/>
          <w:sz w:val="28"/>
          <w:szCs w:val="28"/>
        </w:rPr>
        <w:t> Кушайте свежие натуральные диетические продукты. Не переедайте. Избегайте жирной и жареной пищи. Ограничьте потребление соли и сахара.</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Будьте осторожны!</w:t>
      </w:r>
      <w:r w:rsidRPr="00225100">
        <w:rPr>
          <w:rFonts w:ascii="Times New Roman" w:eastAsia="Times New Roman" w:hAnsi="Times New Roman" w:cs="Times New Roman"/>
          <w:sz w:val="28"/>
          <w:szCs w:val="28"/>
        </w:rPr>
        <w:t> Учитывайте снижение функций органов чувств и будьте внимательны на дороге. Избегайте травм, которые могут повлечь за собой серьезные трудноизлечимые последствия.</w:t>
      </w:r>
    </w:p>
    <w:p w:rsidR="00225100" w:rsidRPr="00225100" w:rsidRDefault="00225100" w:rsidP="00225100">
      <w:pPr>
        <w:shd w:val="clear" w:color="auto" w:fill="FFFFFF"/>
        <w:spacing w:after="225"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И еще:</w:t>
      </w:r>
      <w:r w:rsidRPr="00225100">
        <w:rPr>
          <w:rFonts w:ascii="Times New Roman" w:eastAsia="Times New Roman" w:hAnsi="Times New Roman" w:cs="Times New Roman"/>
          <w:sz w:val="28"/>
          <w:szCs w:val="28"/>
        </w:rPr>
        <w:t> в преклонном возрасте крайне важен еще один фактор – это эмоциональный настрой человека. Ваше позитивное настроение, спокойное и уравновешенное состояние духа и желание жить смогут сделать вас сильнее и здоровее. И наоборот негативные мысли, эмоции могут вогнать вас в депрессию и погубить. Никому не дано знать, сколько лет он проживет. Не ставьте на себе крест, вкладывайте силы в свое здоровье, живите полной жизнью и будьте счастливы!</w:t>
      </w:r>
    </w:p>
    <w:p w:rsidR="00225100" w:rsidRPr="00225100" w:rsidRDefault="00225100" w:rsidP="00225100">
      <w:pPr>
        <w:numPr>
          <w:ilvl w:val="0"/>
          <w:numId w:val="18"/>
        </w:numPr>
        <w:shd w:val="clear" w:color="auto" w:fill="FFFFFF"/>
        <w:spacing w:after="0" w:line="240" w:lineRule="auto"/>
        <w:ind w:left="0"/>
        <w:jc w:val="both"/>
        <w:rPr>
          <w:rFonts w:ascii="Times New Roman" w:eastAsia="Times New Roman" w:hAnsi="Times New Roman" w:cs="Times New Roman"/>
          <w:b/>
          <w:sz w:val="28"/>
          <w:szCs w:val="28"/>
        </w:rPr>
      </w:pPr>
      <w:r w:rsidRPr="00225100">
        <w:rPr>
          <w:rFonts w:ascii="Times New Roman" w:eastAsia="Times New Roman" w:hAnsi="Times New Roman" w:cs="Times New Roman"/>
          <w:b/>
          <w:sz w:val="28"/>
          <w:szCs w:val="28"/>
        </w:rPr>
        <w:t>Законодательные аспекты социальной защиты лиц пожилого и старческого возраста.</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Медико-социальная помощь лицам пожилого возраста направлена на лечение имеющихся у них заболеваний и уход, поддержание активного образа жизни и социальную защиту в случае болезни и неспособности удовлетворить свои основные жизненные потребности.</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Среди населения старшего трудоспособного возраста эксперты Всемирной организации здравоохранения (ВОЗ) рекомендуют особо выделить категорию престарелых повышенного риска. К ним относят наиболее уязвимые группы престарелых, имеющие высокий риск ухудшения здоровья, социального и экономического положения: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лица в возрасте 80, 90 лет и старше;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живущие одиноко (семья из одного человека), в том числе вдовые;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живущие изолированно пары, в том числе бездетные пары;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страдающими тяжелыми заболеваниями или физическими недостатками;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вынужденные жить на минимальное государственное или социальное пособие.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Граждане Российской Федерации имеют право на пенсионное обеспечение при достижении соответствующего пенсионного возраста, при наступлении инвалидности, а для нетрудоспособных членов семьи при потере кормильца. Основанием для пенсионного обеспечения отдельных категорий трудящихся является длительное выполнение определенной профессиональной деятельности.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lastRenderedPageBreak/>
        <w:t xml:space="preserve">Новый закон «О трудовых пенсиях в Российской Федерации» № 173 ФЗ от 17 декабря 2001 г. принят Государственной Думой 30 ноября 2001 г., одобрен Советом Федерации 5 декабря 2001 г.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Кроме того, ветераны труда и войны имеют дополнительные льготы в виде скидок при оплате жилья и коммунальных услуг, бесплатного проезда в городском транспорте, бесплатного протезирования, бесплатного или со скидкой обеспечения лекарствами и т.д. (Федеральный Закон «О ветеранах» от 17 ноября 1999 г.).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В 1995 г. Государственной Думой был принят ряд законов в области 237 социальной защиты населения «О социальной защите инвалидов в Российской Федерации», «Об основах социального обслуживания населения Российской Федерации», «О социальном обслуживании граждан пожилого возраста и инвалидов».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Последний закон предусматривает пять форм социального обслуживания граждан пожилого возраста и инвалидов: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1. Социальное обслуживание на дому (включая социально-медицинское обслуживание).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2. Полустационарное социальное обслуживание в отделениях дневного (ночного) пребывания учреждений социального обслуживания.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3. Стационарное социальное обслуживание в домах-интернатах, пансионатах и других учреждениях социального обслуживания независимо от их назначения.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4. Срочное социальное обслуживание оказывает неотложную разовую социальную помощь остро нуждающимся гражданам.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5. Социально-консультативная помощь гражданам пожилого возраста и инвалидам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Утверждена постановлением Правительства Российской Федерации от 29 января 2002 г. № 70 целевая программа «Старшее поколение на 2002-2004 годы». Целью Программы является создание условий для повышения качества жизни пожилых людей на основе развития сети учреждений социального обслуживания и совершенствования их деятельности, обеспечения доступности медицинской помощи, образовательных, досуговых и иных услуг, внедрение новых форм социального обслуживания, содействие активному участию пожилых людей в жизни общества.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b/>
          <w:sz w:val="28"/>
          <w:szCs w:val="28"/>
        </w:rPr>
      </w:pPr>
      <w:r w:rsidRPr="00225100">
        <w:rPr>
          <w:rFonts w:ascii="Times New Roman" w:eastAsia="Times New Roman" w:hAnsi="Times New Roman" w:cs="Times New Roman"/>
          <w:sz w:val="28"/>
          <w:szCs w:val="28"/>
        </w:rPr>
        <w:t xml:space="preserve">Указанная цель соответствует глобальной стратегии мирового сообщества — обеспечить достойное существование пожилых людей путем улучшения условий и качества жизни, усилить их защиту и облегчить доступ ко всем основным социальным услугам при одновременном повышении эффективности социальных расходов. </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p>
    <w:p w:rsidR="00225100" w:rsidRPr="00225100" w:rsidRDefault="00225100" w:rsidP="00225100">
      <w:pPr>
        <w:numPr>
          <w:ilvl w:val="0"/>
          <w:numId w:val="18"/>
        </w:numPr>
        <w:shd w:val="clear" w:color="auto" w:fill="FFFFFF"/>
        <w:spacing w:after="0" w:line="240" w:lineRule="auto"/>
        <w:ind w:left="0"/>
        <w:contextualSpacing/>
        <w:jc w:val="both"/>
        <w:rPr>
          <w:rFonts w:ascii="Times New Roman" w:eastAsia="Times New Roman" w:hAnsi="Times New Roman" w:cs="Times New Roman"/>
          <w:b/>
          <w:sz w:val="28"/>
          <w:szCs w:val="28"/>
        </w:rPr>
      </w:pPr>
      <w:r w:rsidRPr="00225100">
        <w:rPr>
          <w:rFonts w:ascii="Times New Roman" w:hAnsi="Times New Roman" w:cs="Times New Roman"/>
          <w:b/>
          <w:sz w:val="28"/>
          <w:szCs w:val="28"/>
        </w:rPr>
        <w:t>Снижение слуха и зрения у пожилых людей. Обучение и самоуход пожилого человека с нарушениями зрения и слуха.</w:t>
      </w:r>
    </w:p>
    <w:p w:rsidR="00225100" w:rsidRPr="00225100" w:rsidRDefault="00225100" w:rsidP="00225100">
      <w:pPr>
        <w:shd w:val="clear" w:color="auto" w:fill="FFFFFF"/>
        <w:spacing w:after="0" w:line="240" w:lineRule="auto"/>
        <w:contextualSpacing/>
        <w:jc w:val="both"/>
        <w:rPr>
          <w:rFonts w:ascii="Times New Roman" w:hAnsi="Times New Roman" w:cs="Times New Roman"/>
          <w:b/>
          <w:i/>
          <w:sz w:val="28"/>
          <w:szCs w:val="28"/>
        </w:rPr>
      </w:pPr>
      <w:r w:rsidRPr="00225100">
        <w:rPr>
          <w:rFonts w:ascii="Times New Roman" w:hAnsi="Times New Roman" w:cs="Times New Roman"/>
          <w:b/>
          <w:i/>
          <w:sz w:val="28"/>
          <w:szCs w:val="28"/>
        </w:rPr>
        <w:t>Зрение.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lastRenderedPageBreak/>
        <w:t>У пожилых людей происходит нарушение рефракции, часто развивается катаракта, что приводит к снижению остроты зрения, особенно периферического. Пожилые люди плохо фиксируют взгляд на предметах, часто или совсем не видят того, что находится сбоку от них. Поэтому при общении с ними, входя в комнату или подходя сбоку, следует как-то привлечь их внимание, чтобы не напугать. Не подходите к человеку с плохим зрением против света. Заранее постучите в дверь или дайте знать, что Вы рядом, например, поздоровайтесь так громко, чтобы он Вас услышал и ответил Вам или дал знак, что Вас заметил. Однако не начинайте разговор громко и резко, находясь рядом с пожилым.</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Если больной носит очки, то необходимо следить за тем, чтобы линзы очков были чистыми, не поцарапанными (особенно легко портятся пластиковые линзы, если очки часто кладут на твердые поверхности линзами вниз). Очки должны быть правильно подобраны. Важно периодически консультировать пожилых людей у окулиста, поскольку снижение зрения может происходить достаточно быстро. Очки должны быть всегда рядом с пациентом. В комнате необходимо обеспечить хорошее освещение. Опасно находиться в полумраке. Днем надо открывать занавески на окне, вечером вовремя включать светильники.</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Без нужды не переставляйте предметы в комнате, не известив об этом пожилого человека, иначе он, не очень хорошо разглядев их на новом месте, по привычке пойдет обычным своим маршрутом и споткнется или ударится. Поменяв обычное место стакана с ложечками на обеденном столе, Вы обрекаете больного на бесплодный поиск ложки во время чаепития, что ему будет очень неприятно, особенно, если он понимает, что все на него смотрят. При появлении в комнате новых людей или предметов надо описывать их больному, чтобы он имел возможность представить их себе. Например, "сегодня солнечный день, я открыла дверь на балкон". "Я принесла вам красные гвоздики. Они стоят на журнальном столе в Вашей любимой вазе". Комментируйте свои последующие действия: "Нам надо принять лекарства. Я сейчас принесу стакан с водой". "Время обедать. На первое у нас - грибной суп. К нему есть сметана". Расположение предметов на столе удобно объяснять, пользуясь сравнением с часовым циферблатом: сахарница стоит на 12 часах, хлебница с белым хлебом - на 3 часах, стакан с чаем - перед Вами, на 6 часах. При совместных передвижениях держите Вашего спутника за руку, лучше всего за предплечье. Рассказывайте ему о том, что встретится вам на пути: "Сейчас мы сойдем с тротуара" или "Сейчас мы начнем подъем по лестнице на второй этаж".</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Во время еды перед пожилым человеком не должно быть много предметов. Полезно использовать световые контрасты, чтобы можно было лучшего разглядеть предметы, например, на светлом столе поместите темную нескользящую подставку, на ней - темную тарелку и ложку. В таком цветовом сочетании Ваш пациент все хорошо увидит.</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У пожилого человека глаза плохо и медленно адаптируются к условиям недостаточной или избыточной освещенности, особенно при быстром </w:t>
      </w:r>
      <w:r w:rsidRPr="00225100">
        <w:rPr>
          <w:rFonts w:ascii="Times New Roman" w:hAnsi="Times New Roman" w:cs="Times New Roman"/>
          <w:sz w:val="28"/>
          <w:szCs w:val="28"/>
        </w:rPr>
        <w:lastRenderedPageBreak/>
        <w:t>переходе от света к темноте и наоборот. Поэтому Ваш подопечный может ничего не увидеть у себя под ногами, если он только что перевел взгляд с окна в комнату, где он находится.</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При входе с улицы в подъезд или в транспорт пожилой человек делается крайне уязвимым. Он плохо различает недостаточно освященные предметы, например ступеньки лестницы, на которые падает тень. Желательно, чтобы в таких опасных местах, как лестницы, коридоры, парадные, были установлены дополнительные светильники. Ступени лестницы или их края, пороги (если нет возможности их убрать совсем!) должны быть выкрашены в контрастные (светлые) тона. Выключателей в таких местах необходимо иметь вдвое больше, чем обычно, чтобы была возможность включать свет в начале своего пути и гасить его в конце.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b/>
          <w:i/>
          <w:sz w:val="28"/>
          <w:szCs w:val="28"/>
        </w:rPr>
      </w:pPr>
      <w:r w:rsidRPr="00225100">
        <w:rPr>
          <w:rFonts w:ascii="Times New Roman" w:hAnsi="Times New Roman" w:cs="Times New Roman"/>
          <w:b/>
          <w:i/>
          <w:sz w:val="28"/>
          <w:szCs w:val="28"/>
        </w:rPr>
        <w:t>Слух.</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Если Ваш подопечный носит слуховой аппарат, убедитесь, что он им пользуется правильно, в соответствии с прилагаемым техническим руководством; проверяйте периодически, как аппарат работает, не сломан ли, не сели ли батарейки, не забилась ли в наушники ушная сера.</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При разговоре убедитесь, что аппарат работает и включен. Ваш собеседник сможет лучше Вас понять, если будет ориентироваться на мимику лица, движения губ. Поэтому при разговоре лучше сидеть так, чтобы ваши лица находились на одном уровне. Нельзя, чтобы собеседник смотрел на Вас против света. Говорить надо не громко (!), но и не тихо, ясно, внятно, несколько медленно, но не утрируя и не подчеркивая отдельные слоги (не скандируя!), сопровождая речь живой мимикой и небольшим количеством выразительных жестов.</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Во время разговора постарайтесь не отворачивать лицо, не смотрите в пол, не закрывайте рот или лицо руками. Во-первых, Вы этим ухудшаете ясность звуков, а во-вторых, люди с плохим слухом часто хорошо читают по губам. Говорите короткими фразами, небольшими смысловыми блоками; заканчивая каждый из них, убедитесь, что собеседник услышал Вас правильно. В особо важных случаях попросите повторить смысл сказанных Вами слов. Если подопечный Вас не понял, повторите, используя другие слова, но ни в коем случае не повышайте голоса, не кричите, не раздражайтесь и не торопитесь.</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с ним в комнате, где работает телевизор. В таком случае плохо слышащий человек может думать, что говорящие при нем другие люди шепчутся, говорят о нем что-то такое, чего он сам не должен знать. Если они при этом смеются, то он считает, что они смеются над ним. Если человек плохо слышит на одно ухо, то необходимо говорить, располагаясь со стороны другого уха. Если обстановка не позволяет создать таких условий, чтобы Ваш собеседник хорошо Вас слышал, напишите ему необходимую информацию на бумаге.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lastRenderedPageBreak/>
        <w:t>Будьте доброжелательны к нему, прилагайте усилия к тому, чтобы наладить хороший контакт, иначе, почувствовав Ваше раздражение, он замкнется в себе.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Ухудшение слуха может быть связано с появлением пробок из ушной серы, поэтому, если Вы заметили, что слух больного ухудшился, надо обязательно провести медицинское исследование слухового канала. При наличии серной пробки ее обычно вымывают с помощью шприца и теплого раствора фурацилина. Для лучшего эффекта процедуры необходимо в течение 3 дней до этого закапывать на ночь в ухо по 1 капле теплого вазелинового масла. Закапывание масла можно применять и как средство профилактики серных пробок, сочетая его с чисткой уха ватной турундой или специальными ушными палочками. Делать эту процедуру надо ловко, так как сера может забиться в глубь слухового прохода, к барабанной перепонке, и осторожно, потому что поверхность стенки ушного канала легко травмируется. При ухудшении слуха надо проверить, не забилась ли сера в отверстие слухового аппарата, и если да, то его тоже необходимо прочистить. Учитывая изменения слуха, нужно стараться говорить медленно и внятно, по возможности короткими фразами с не очень сложной смысловой нагрузкой. Людям с нарушенным слухом очень мешает фоновый шум, например, когда одновременно говорят несколько людей или когда одновременно в комнате работает телевизор. Плохо слышащий человек может думать, что говорящие при нем другие люди шепчутся, говорят о нем что-то такое, чего он сам не должен знать.</w:t>
      </w:r>
    </w:p>
    <w:p w:rsidR="00225100" w:rsidRPr="00225100" w:rsidRDefault="00225100" w:rsidP="00225100">
      <w:pPr>
        <w:shd w:val="clear" w:color="auto" w:fill="FFFFFF"/>
        <w:spacing w:after="0" w:line="240" w:lineRule="auto"/>
        <w:ind w:firstLine="708"/>
        <w:contextualSpacing/>
        <w:jc w:val="both"/>
        <w:rPr>
          <w:rFonts w:ascii="Times New Roman" w:hAnsi="Times New Roman" w:cs="Times New Roman"/>
          <w:sz w:val="28"/>
          <w:szCs w:val="28"/>
        </w:rPr>
      </w:pPr>
    </w:p>
    <w:p w:rsidR="00225100" w:rsidRPr="00225100" w:rsidRDefault="00225100" w:rsidP="00225100">
      <w:pPr>
        <w:numPr>
          <w:ilvl w:val="0"/>
          <w:numId w:val="18"/>
        </w:numPr>
        <w:shd w:val="clear" w:color="auto" w:fill="FFFFFF"/>
        <w:spacing w:after="0" w:line="240" w:lineRule="auto"/>
        <w:ind w:left="0"/>
        <w:contextualSpacing/>
        <w:jc w:val="both"/>
        <w:rPr>
          <w:rFonts w:ascii="Times New Roman" w:eastAsia="Times New Roman" w:hAnsi="Times New Roman" w:cs="Times New Roman"/>
          <w:b/>
          <w:sz w:val="28"/>
          <w:szCs w:val="28"/>
        </w:rPr>
      </w:pPr>
      <w:r w:rsidRPr="00225100">
        <w:rPr>
          <w:rFonts w:ascii="Times New Roman" w:eastAsia="Times New Roman" w:hAnsi="Times New Roman" w:cs="Times New Roman"/>
          <w:b/>
          <w:sz w:val="28"/>
          <w:szCs w:val="28"/>
        </w:rPr>
        <w:t>Организация безопасной окружающей среды.</w:t>
      </w:r>
    </w:p>
    <w:p w:rsidR="00225100" w:rsidRPr="00225100" w:rsidRDefault="00225100" w:rsidP="00225100">
      <w:pPr>
        <w:spacing w:line="240" w:lineRule="auto"/>
        <w:ind w:firstLine="360"/>
        <w:contextualSpacing/>
        <w:jc w:val="both"/>
        <w:rPr>
          <w:rFonts w:ascii="Times New Roman" w:hAnsi="Times New Roman" w:cs="Times New Roman"/>
          <w:sz w:val="28"/>
          <w:szCs w:val="28"/>
        </w:rPr>
      </w:pPr>
      <w:r w:rsidRPr="00225100">
        <w:rPr>
          <w:rFonts w:ascii="Times New Roman" w:hAnsi="Times New Roman" w:cs="Times New Roman"/>
          <w:sz w:val="28"/>
          <w:szCs w:val="28"/>
        </w:rPr>
        <w:t>Неподходящая среда может создавать трудности человеку любого возраста, но особенно страдают от нее пожилые и люди с физическими или умственными недостатками. Во избежание несчастных случаев необходимо обеспечить им как можно более безопасную окружающую среду.</w:t>
      </w:r>
    </w:p>
    <w:p w:rsidR="00225100" w:rsidRPr="00225100" w:rsidRDefault="00225100" w:rsidP="00225100">
      <w:pPr>
        <w:spacing w:line="240" w:lineRule="auto"/>
        <w:ind w:firstLine="360"/>
        <w:contextualSpacing/>
        <w:jc w:val="both"/>
        <w:rPr>
          <w:rFonts w:ascii="Times New Roman" w:hAnsi="Times New Roman" w:cs="Times New Roman"/>
          <w:sz w:val="28"/>
          <w:szCs w:val="28"/>
        </w:rPr>
      </w:pPr>
      <w:r w:rsidRPr="00225100">
        <w:rPr>
          <w:rFonts w:ascii="Times New Roman" w:hAnsi="Times New Roman" w:cs="Times New Roman"/>
          <w:sz w:val="28"/>
          <w:szCs w:val="28"/>
        </w:rPr>
        <w:t>Прежде всего следует выяснить, какие именно изменения необходимы. В этом может помочь сам больной, объяснив, когда он испытывает трудности: поднимаясь или ложась в кровать, передвигаясь по комнате или выполняя какие-либо другие действия.</w:t>
      </w:r>
    </w:p>
    <w:p w:rsidR="00225100" w:rsidRPr="00225100" w:rsidRDefault="00225100" w:rsidP="00225100">
      <w:pPr>
        <w:spacing w:line="240" w:lineRule="auto"/>
        <w:contextualSpacing/>
        <w:jc w:val="both"/>
        <w:rPr>
          <w:rFonts w:ascii="Times New Roman" w:hAnsi="Times New Roman" w:cs="Times New Roman"/>
          <w:sz w:val="28"/>
          <w:szCs w:val="28"/>
        </w:rPr>
      </w:pPr>
      <w:r w:rsidRPr="00225100">
        <w:rPr>
          <w:rFonts w:ascii="Times New Roman" w:hAnsi="Times New Roman" w:cs="Times New Roman"/>
          <w:sz w:val="28"/>
          <w:szCs w:val="28"/>
        </w:rPr>
        <w:t>Обустраивая квартиру пожилого пациента, подходы к ней и его комнату, необходимо придерживаться следующих правилНа пути из одного помещения в другое не должно быть препятствий или незакрепленных проводов.</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Следует избегать установки мебели с выступающими углами и ножками, а если она уже есть, то сделать перестановку.</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Под напольные ковры и прикроватные коврики нужно положить специальные нескользящие подложки (продаются в магазинах).</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У ковров и ковровых покрытий не должно быть загнутых краев, потрепанных и рваных мест.</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В ванных комнатах и душевых помещениях рекомендуется положить на пол резиновые коврики или нескользящие покрытия.</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lastRenderedPageBreak/>
        <w:t>Рядом с унитазом и ванной (душем) нужно прикрепить к стене дополнительные опоры для рук.</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Мыльница должна находиться не дальше, чем на расстоянии вытянутой руки.</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Выключатели освещения должны располагаться рядом с дверью и так, чтобы до них было удобно доставать рукой. Под рукой пациента пусть будут также выключатели настольных ламп и торшеров.</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Каблуки и подошвы домашней и уличной обуви не должны быть слишком гладкими.</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Полы и лестницы должны быть чистыми и сухими, на них не должно быть ненужных предметов и ковровых дорожек. Края ступеней можно «окантовать» нескользящим материалом (продается в магазинах строительных материалов).</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Ступени должны быть хорошо освещены. Удобно, когда выключатели есть как при входе в подъезд, так и около двери в квартиру.</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Скамейка или табурет, на которые становятся, чтобы достать лежащие высоко предметы, должны быть прочными. Ставить их нужно только на твердую и ровную поверхность.</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Ножки стремянки при ее установке должны быть полностью раздвинуты и надежно закреплены.</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К лежачему больному доступ нужен с обеих сторон кровати.</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В целях повышения безопасности лежачего больного можно использовать прикроватную сетку или решетку.</w:t>
      </w:r>
    </w:p>
    <w:p w:rsidR="00225100" w:rsidRPr="00225100" w:rsidRDefault="00225100" w:rsidP="00225100">
      <w:pPr>
        <w:spacing w:line="240" w:lineRule="auto"/>
        <w:contextualSpacing/>
        <w:jc w:val="both"/>
        <w:rPr>
          <w:rFonts w:ascii="Times New Roman" w:hAnsi="Times New Roman" w:cs="Times New Roman"/>
          <w:sz w:val="28"/>
          <w:szCs w:val="28"/>
        </w:rPr>
      </w:pPr>
      <w:r w:rsidRPr="00225100">
        <w:rPr>
          <w:rFonts w:ascii="Times New Roman" w:hAnsi="Times New Roman" w:cs="Times New Roman"/>
          <w:sz w:val="28"/>
          <w:szCs w:val="28"/>
        </w:rPr>
        <w:t>Не допускайте выхода старого человека на улицу, если не приняты простейшие меры его безопасности.</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На легкодоступном месте одежды необходимо прикрепить идентификационные сведения: имя, фамилию, домашний адрес пожилого человека, краткое обращение-пояснение к пришедшим ему на помощь, сведения о болезнях (например, диабет, гипертония и пр.); можно использовать, например, нашивку на отвороте пальто, прочно прикрепленную визитную карточку, идентификационный медальон, браслет и др.</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При пациенте должна быть также информация о лицах, которым необходимо сообщить о его местонахождении при неотложных ситуациях.</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При сохранении навыков пользования телефоном у пожилого человека всегда должен быть при себе мобильный телефон, запрограммированный так, чтобы нажатием одной-двух кнопок — хорошо различимых, с яркой наклейкой — он мог при необходимости быстро связаться с кем-либо из близких, со скорой помощью. Удобно, если таким телефоном он сможет пользоваться и дома.</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Неплохо, если у больного будет при себе небольшая, простая и красочная схема местности в некотором радиусе вокруг дома. На ранних стадиях заболевания, для облегчения ориентировки, такой схемой сможет воспользоваться сам больной, в иных случаях — пришедшие ему на помощь люди.</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Дома всегда должны быть под рукой недавние фотографии пожилого человека, сведения об одежде, в которой он вышел на улицу. Они могут </w:t>
      </w:r>
      <w:r w:rsidRPr="00225100">
        <w:rPr>
          <w:rFonts w:ascii="Times New Roman" w:hAnsi="Times New Roman" w:cs="Times New Roman"/>
          <w:sz w:val="28"/>
          <w:szCs w:val="28"/>
        </w:rPr>
        <w:lastRenderedPageBreak/>
        <w:t>потребоваться в случае розысков пропавшего. В этих случаях полезной может оказаться и информация живущих вблизи, служащих близко расположенных магазинов, газетных киосков, кафе, аптек и др., которые могут знать пациента и его близких.</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Необходимо предпринять все меры предосторожности, чтобы больной с выраженной деменцией не мог оказаться вне дома без сопровождающих лиц.</w:t>
      </w:r>
    </w:p>
    <w:p w:rsidR="00225100" w:rsidRPr="00225100" w:rsidRDefault="00225100" w:rsidP="00225100">
      <w:pPr>
        <w:spacing w:after="0" w:line="240" w:lineRule="auto"/>
        <w:contextualSpacing/>
        <w:jc w:val="both"/>
        <w:rPr>
          <w:rFonts w:ascii="Times New Roman" w:hAnsi="Times New Roman" w:cs="Times New Roman"/>
          <w:b/>
          <w:sz w:val="28"/>
          <w:szCs w:val="28"/>
        </w:rPr>
      </w:pPr>
    </w:p>
    <w:p w:rsidR="00225100" w:rsidRDefault="00225100"/>
    <w:sectPr w:rsidR="00225100" w:rsidSect="00747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2" w15:restartNumberingAfterBreak="0">
    <w:nsid w:val="05692B01"/>
    <w:multiLevelType w:val="hybridMultilevel"/>
    <w:tmpl w:val="98DC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633C9"/>
    <w:multiLevelType w:val="hybridMultilevel"/>
    <w:tmpl w:val="DEEA4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612179"/>
    <w:multiLevelType w:val="hybridMultilevel"/>
    <w:tmpl w:val="BA68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1D6207"/>
    <w:multiLevelType w:val="hybridMultilevel"/>
    <w:tmpl w:val="C46C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27EB7"/>
    <w:multiLevelType w:val="hybridMultilevel"/>
    <w:tmpl w:val="00D6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E077D7"/>
    <w:multiLevelType w:val="hybridMultilevel"/>
    <w:tmpl w:val="B010F34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33A7E18"/>
    <w:multiLevelType w:val="hybridMultilevel"/>
    <w:tmpl w:val="5802D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A952201"/>
    <w:multiLevelType w:val="hybridMultilevel"/>
    <w:tmpl w:val="7EA8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5220C"/>
    <w:multiLevelType w:val="hybridMultilevel"/>
    <w:tmpl w:val="EDFEA9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E0A80"/>
    <w:multiLevelType w:val="hybridMultilevel"/>
    <w:tmpl w:val="02826E6C"/>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EBB2A8D"/>
    <w:multiLevelType w:val="hybridMultilevel"/>
    <w:tmpl w:val="546C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44F09"/>
    <w:multiLevelType w:val="hybridMultilevel"/>
    <w:tmpl w:val="9A18F564"/>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B2C6EED"/>
    <w:multiLevelType w:val="hybridMultilevel"/>
    <w:tmpl w:val="E764A06C"/>
    <w:lvl w:ilvl="0" w:tplc="C090F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0AA1346"/>
    <w:multiLevelType w:val="hybridMultilevel"/>
    <w:tmpl w:val="237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D8113C"/>
    <w:multiLevelType w:val="hybridMultilevel"/>
    <w:tmpl w:val="377A9F0C"/>
    <w:lvl w:ilvl="0" w:tplc="3CD8A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4D4B8E"/>
    <w:multiLevelType w:val="multilevel"/>
    <w:tmpl w:val="9F8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35F7A"/>
    <w:multiLevelType w:val="multilevel"/>
    <w:tmpl w:val="442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F17DB"/>
    <w:multiLevelType w:val="multilevel"/>
    <w:tmpl w:val="D74ADFFE"/>
    <w:lvl w:ilvl="0">
      <w:start w:val="22"/>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700B2463"/>
    <w:multiLevelType w:val="hybridMultilevel"/>
    <w:tmpl w:val="6420BBC0"/>
    <w:lvl w:ilvl="0" w:tplc="C090F29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8714B33"/>
    <w:multiLevelType w:val="hybridMultilevel"/>
    <w:tmpl w:val="6082D8C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DE74D7E"/>
    <w:multiLevelType w:val="hybridMultilevel"/>
    <w:tmpl w:val="24DA44D0"/>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12"/>
  </w:num>
  <w:num w:numId="4">
    <w:abstractNumId w:val="14"/>
  </w:num>
  <w:num w:numId="5">
    <w:abstractNumId w:val="23"/>
  </w:num>
  <w:num w:numId="6">
    <w:abstractNumId w:val="24"/>
  </w:num>
  <w:num w:numId="7">
    <w:abstractNumId w:val="8"/>
  </w:num>
  <w:num w:numId="8">
    <w:abstractNumId w:val="13"/>
  </w:num>
  <w:num w:numId="9">
    <w:abstractNumId w:val="11"/>
  </w:num>
  <w:num w:numId="10">
    <w:abstractNumId w:val="21"/>
  </w:num>
  <w:num w:numId="11">
    <w:abstractNumId w:val="2"/>
  </w:num>
  <w:num w:numId="12">
    <w:abstractNumId w:val="10"/>
  </w:num>
  <w:num w:numId="13">
    <w:abstractNumId w:val="7"/>
  </w:num>
  <w:num w:numId="14">
    <w:abstractNumId w:val="17"/>
  </w:num>
  <w:num w:numId="15">
    <w:abstractNumId w:val="3"/>
  </w:num>
  <w:num w:numId="16">
    <w:abstractNumId w:val="19"/>
  </w:num>
  <w:num w:numId="17">
    <w:abstractNumId w:val="20"/>
  </w:num>
  <w:num w:numId="18">
    <w:abstractNumId w:val="16"/>
  </w:num>
  <w:num w:numId="19">
    <w:abstractNumId w:val="9"/>
  </w:num>
  <w:num w:numId="20">
    <w:abstractNumId w:val="4"/>
  </w:num>
  <w:num w:numId="21">
    <w:abstractNumId w:val="5"/>
  </w:num>
  <w:num w:numId="22">
    <w:abstractNumId w:val="1"/>
  </w:num>
  <w:num w:numId="23">
    <w:abstractNumId w:val="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00"/>
    <w:rsid w:val="00176C3B"/>
    <w:rsid w:val="001D211E"/>
    <w:rsid w:val="00225100"/>
    <w:rsid w:val="003506CF"/>
    <w:rsid w:val="006A05A6"/>
    <w:rsid w:val="00A05207"/>
    <w:rsid w:val="00AF53E9"/>
    <w:rsid w:val="00D95600"/>
    <w:rsid w:val="00DC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0EF2"/>
  <w15:docId w15:val="{8843E1CC-E180-7E45-AC6D-61A428ED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00"/>
    <w:pPr>
      <w:ind w:left="720"/>
      <w:contextualSpacing/>
    </w:pPr>
  </w:style>
  <w:style w:type="paragraph" w:styleId="a4">
    <w:name w:val="Normal (Web)"/>
    <w:basedOn w:val="a"/>
    <w:uiPriority w:val="99"/>
    <w:semiHidden/>
    <w:unhideWhenUsed/>
    <w:rsid w:val="00225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686E-22F7-154D-B551-7CD7B45AE4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10485</Words>
  <Characters>59769</Characters>
  <Application>Microsoft Office Word</Application>
  <DocSecurity>0</DocSecurity>
  <Lines>498</Lines>
  <Paragraphs>140</Paragraphs>
  <ScaleCrop>false</ScaleCrop>
  <Company/>
  <LinksUpToDate>false</LinksUpToDate>
  <CharactersWithSpaces>70114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 Ярославская</cp:lastModifiedBy>
  <cp:revision>5</cp:revision>
  <dcterms:created xsi:type="dcterms:W3CDTF">2020-06-20T04:59:00Z</dcterms:created>
  <dcterms:modified xsi:type="dcterms:W3CDTF">2020-06-20T05:01:00Z</dcterms:modified>
</cp:coreProperties>
</file>