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32" w:rsidRPr="009C3F32" w:rsidRDefault="009C3F32" w:rsidP="009C3F32">
      <w:pPr>
        <w:spacing w:after="0"/>
        <w:jc w:val="center"/>
        <w:rPr>
          <w:rFonts w:ascii="Times New Roman" w:hAnsi="Times New Roman" w:cs="Times New Roman"/>
          <w:sz w:val="28"/>
        </w:rPr>
      </w:pPr>
      <w:r w:rsidRPr="009C3F32">
        <w:rPr>
          <w:rFonts w:ascii="Times New Roman" w:hAnsi="Times New Roman" w:cs="Times New Roman"/>
          <w:sz w:val="28"/>
        </w:rPr>
        <w:t>Федеральное государственное бюджетное образовательное учреждение</w:t>
      </w:r>
    </w:p>
    <w:p w:rsidR="009C3F32" w:rsidRPr="009C3F32" w:rsidRDefault="009C3F32" w:rsidP="009C3F32">
      <w:pPr>
        <w:spacing w:after="0"/>
        <w:jc w:val="center"/>
        <w:rPr>
          <w:rFonts w:ascii="Times New Roman" w:hAnsi="Times New Roman" w:cs="Times New Roman"/>
          <w:sz w:val="28"/>
        </w:rPr>
      </w:pPr>
      <w:r w:rsidRPr="009C3F32">
        <w:rPr>
          <w:rFonts w:ascii="Times New Roman" w:hAnsi="Times New Roman" w:cs="Times New Roman"/>
          <w:sz w:val="28"/>
        </w:rPr>
        <w:t>высшего образования «Красноярский государственный медицинский</w:t>
      </w:r>
    </w:p>
    <w:p w:rsidR="009C3F32" w:rsidRPr="009C3F32" w:rsidRDefault="009C3F32" w:rsidP="009C3F32">
      <w:pPr>
        <w:spacing w:after="0"/>
        <w:jc w:val="center"/>
        <w:rPr>
          <w:rFonts w:ascii="Times New Roman" w:hAnsi="Times New Roman" w:cs="Times New Roman"/>
          <w:sz w:val="28"/>
        </w:rPr>
      </w:pPr>
      <w:r w:rsidRPr="009C3F32">
        <w:rPr>
          <w:rFonts w:ascii="Times New Roman" w:hAnsi="Times New Roman" w:cs="Times New Roman"/>
          <w:sz w:val="28"/>
        </w:rPr>
        <w:t xml:space="preserve">университет имени профессора В.Ф. </w:t>
      </w:r>
      <w:proofErr w:type="spellStart"/>
      <w:r w:rsidRPr="009C3F32">
        <w:rPr>
          <w:rFonts w:ascii="Times New Roman" w:hAnsi="Times New Roman" w:cs="Times New Roman"/>
          <w:sz w:val="28"/>
        </w:rPr>
        <w:t>Войно-Ясенецкого</w:t>
      </w:r>
      <w:proofErr w:type="spellEnd"/>
      <w:r w:rsidRPr="009C3F32">
        <w:rPr>
          <w:rFonts w:ascii="Times New Roman" w:hAnsi="Times New Roman" w:cs="Times New Roman"/>
          <w:sz w:val="28"/>
        </w:rPr>
        <w:t>»</w:t>
      </w:r>
    </w:p>
    <w:p w:rsidR="009C3F32" w:rsidRPr="009C3F32" w:rsidRDefault="009C3F32" w:rsidP="009C3F32">
      <w:pPr>
        <w:spacing w:after="0"/>
        <w:jc w:val="center"/>
        <w:rPr>
          <w:rFonts w:ascii="Times New Roman" w:hAnsi="Times New Roman" w:cs="Times New Roman"/>
          <w:sz w:val="28"/>
        </w:rPr>
      </w:pPr>
      <w:r w:rsidRPr="009C3F32">
        <w:rPr>
          <w:rFonts w:ascii="Times New Roman" w:hAnsi="Times New Roman" w:cs="Times New Roman"/>
          <w:sz w:val="28"/>
        </w:rPr>
        <w:t>Министерства здравоохранения Российской Федерации</w:t>
      </w:r>
    </w:p>
    <w:p w:rsidR="009C3F32" w:rsidRDefault="009C3F32" w:rsidP="009C3F32">
      <w:pPr>
        <w:spacing w:after="0"/>
        <w:jc w:val="center"/>
        <w:rPr>
          <w:rFonts w:ascii="Times New Roman" w:hAnsi="Times New Roman" w:cs="Times New Roman"/>
          <w:sz w:val="28"/>
        </w:rPr>
      </w:pPr>
    </w:p>
    <w:p w:rsidR="008E525E" w:rsidRDefault="009C3F32" w:rsidP="009C3F32">
      <w:pPr>
        <w:spacing w:after="0"/>
        <w:jc w:val="center"/>
        <w:rPr>
          <w:rFonts w:ascii="Times New Roman" w:hAnsi="Times New Roman" w:cs="Times New Roman"/>
          <w:sz w:val="28"/>
        </w:rPr>
      </w:pPr>
      <w:r w:rsidRPr="009C3F32">
        <w:rPr>
          <w:rFonts w:ascii="Times New Roman" w:hAnsi="Times New Roman" w:cs="Times New Roman"/>
          <w:sz w:val="28"/>
        </w:rPr>
        <w:t>Фармацевтический колледж</w:t>
      </w:r>
    </w:p>
    <w:p w:rsidR="009C3F32" w:rsidRDefault="009C3F32" w:rsidP="009C3F32">
      <w:pPr>
        <w:spacing w:after="0"/>
        <w:jc w:val="center"/>
        <w:rPr>
          <w:rFonts w:ascii="Times New Roman" w:hAnsi="Times New Roman" w:cs="Times New Roman"/>
          <w:sz w:val="28"/>
        </w:rPr>
      </w:pPr>
    </w:p>
    <w:p w:rsidR="009C3F32" w:rsidRDefault="009C3F32" w:rsidP="009C3F32">
      <w:pPr>
        <w:spacing w:after="0"/>
        <w:jc w:val="center"/>
        <w:rPr>
          <w:rFonts w:ascii="Times New Roman" w:hAnsi="Times New Roman" w:cs="Times New Roman"/>
          <w:sz w:val="28"/>
        </w:rPr>
      </w:pPr>
    </w:p>
    <w:p w:rsidR="009C3F32" w:rsidRPr="009C3F32" w:rsidRDefault="009C3F32" w:rsidP="009C3F32">
      <w:pPr>
        <w:spacing w:after="0"/>
        <w:jc w:val="center"/>
        <w:rPr>
          <w:rFonts w:ascii="Times New Roman" w:hAnsi="Times New Roman" w:cs="Times New Roman"/>
          <w:sz w:val="36"/>
        </w:rPr>
      </w:pPr>
    </w:p>
    <w:p w:rsidR="009C3F32" w:rsidRDefault="009C3F32" w:rsidP="009C3F32">
      <w:pPr>
        <w:spacing w:after="0"/>
        <w:jc w:val="center"/>
        <w:rPr>
          <w:rFonts w:ascii="Times New Roman" w:hAnsi="Times New Roman" w:cs="Times New Roman"/>
          <w:b/>
          <w:sz w:val="36"/>
        </w:rPr>
      </w:pPr>
      <w:r w:rsidRPr="009C3F32">
        <w:rPr>
          <w:rFonts w:ascii="Times New Roman" w:hAnsi="Times New Roman" w:cs="Times New Roman"/>
          <w:b/>
          <w:sz w:val="36"/>
        </w:rPr>
        <w:t xml:space="preserve">Дневник  </w:t>
      </w:r>
    </w:p>
    <w:p w:rsidR="009C3F32" w:rsidRDefault="009C3F32" w:rsidP="009C3F32">
      <w:pPr>
        <w:spacing w:after="0"/>
        <w:jc w:val="center"/>
        <w:rPr>
          <w:rFonts w:ascii="Times New Roman" w:hAnsi="Times New Roman" w:cs="Times New Roman"/>
          <w:sz w:val="28"/>
        </w:rPr>
      </w:pPr>
    </w:p>
    <w:p w:rsidR="009C3F32" w:rsidRDefault="009C3F32" w:rsidP="009C3F32">
      <w:pPr>
        <w:spacing w:after="0"/>
        <w:jc w:val="center"/>
        <w:rPr>
          <w:rFonts w:ascii="Times New Roman" w:hAnsi="Times New Roman" w:cs="Times New Roman"/>
          <w:sz w:val="28"/>
        </w:rPr>
      </w:pPr>
      <w:r>
        <w:rPr>
          <w:rFonts w:ascii="Times New Roman" w:hAnsi="Times New Roman" w:cs="Times New Roman"/>
          <w:sz w:val="28"/>
        </w:rPr>
        <w:t xml:space="preserve">производственной практики </w:t>
      </w:r>
    </w:p>
    <w:p w:rsidR="009C3F32" w:rsidRDefault="009C3F32" w:rsidP="009C3F32">
      <w:pPr>
        <w:spacing w:after="0"/>
        <w:jc w:val="center"/>
        <w:rPr>
          <w:rFonts w:ascii="Times New Roman" w:hAnsi="Times New Roman" w:cs="Times New Roman"/>
          <w:sz w:val="28"/>
        </w:rPr>
      </w:pPr>
      <w:r>
        <w:rPr>
          <w:rFonts w:ascii="Times New Roman" w:hAnsi="Times New Roman" w:cs="Times New Roman"/>
          <w:sz w:val="28"/>
        </w:rPr>
        <w:t>по ПМ 03. «Проведение лабораторных биохимических исследований»</w:t>
      </w:r>
    </w:p>
    <w:p w:rsidR="009C3F32" w:rsidRDefault="009C3F32" w:rsidP="009C3F32">
      <w:pPr>
        <w:spacing w:after="0"/>
        <w:jc w:val="center"/>
        <w:rPr>
          <w:rFonts w:ascii="Times New Roman" w:hAnsi="Times New Roman" w:cs="Times New Roman"/>
          <w:sz w:val="28"/>
        </w:rPr>
      </w:pPr>
    </w:p>
    <w:p w:rsidR="009C3F32" w:rsidRDefault="009C3F32" w:rsidP="009C3F32">
      <w:pPr>
        <w:spacing w:after="0"/>
        <w:jc w:val="center"/>
        <w:rPr>
          <w:rFonts w:ascii="Times New Roman" w:hAnsi="Times New Roman" w:cs="Times New Roman"/>
          <w:sz w:val="28"/>
        </w:rPr>
      </w:pPr>
    </w:p>
    <w:p w:rsidR="009C3F32" w:rsidRDefault="009C3F32" w:rsidP="009C3F32">
      <w:pPr>
        <w:pBdr>
          <w:bottom w:val="single" w:sz="4" w:space="1" w:color="auto"/>
        </w:pBdr>
        <w:spacing w:after="0"/>
        <w:jc w:val="center"/>
        <w:rPr>
          <w:rFonts w:ascii="Times New Roman" w:hAnsi="Times New Roman" w:cs="Times New Roman"/>
          <w:sz w:val="28"/>
        </w:rPr>
      </w:pPr>
      <w:r>
        <w:rPr>
          <w:rFonts w:ascii="Times New Roman" w:hAnsi="Times New Roman" w:cs="Times New Roman"/>
          <w:sz w:val="28"/>
        </w:rPr>
        <w:t xml:space="preserve">Матвеева Дарья Викторовна </w:t>
      </w:r>
    </w:p>
    <w:p w:rsidR="009C3F32" w:rsidRDefault="009C3F32" w:rsidP="009C3F32">
      <w:pPr>
        <w:tabs>
          <w:tab w:val="left" w:pos="5760"/>
        </w:tabs>
        <w:jc w:val="center"/>
        <w:rPr>
          <w:rFonts w:ascii="Times New Roman" w:hAnsi="Times New Roman" w:cs="Times New Roman"/>
          <w:sz w:val="28"/>
        </w:rPr>
      </w:pPr>
      <w:r>
        <w:rPr>
          <w:rFonts w:ascii="Times New Roman" w:hAnsi="Times New Roman" w:cs="Times New Roman"/>
          <w:sz w:val="28"/>
        </w:rPr>
        <w:t>ФИО</w:t>
      </w:r>
    </w:p>
    <w:p w:rsidR="009C3F32" w:rsidRDefault="009C3F32" w:rsidP="009C3F32">
      <w:pPr>
        <w:pBdr>
          <w:bottom w:val="single" w:sz="4" w:space="1" w:color="auto"/>
        </w:pBdr>
        <w:tabs>
          <w:tab w:val="left" w:pos="5760"/>
        </w:tabs>
        <w:jc w:val="both"/>
        <w:rPr>
          <w:rFonts w:ascii="Times New Roman" w:hAnsi="Times New Roman" w:cs="Times New Roman"/>
          <w:sz w:val="28"/>
        </w:rPr>
      </w:pPr>
      <w:r>
        <w:rPr>
          <w:rFonts w:ascii="Times New Roman" w:hAnsi="Times New Roman" w:cs="Times New Roman"/>
          <w:sz w:val="28"/>
        </w:rPr>
        <w:t xml:space="preserve">Место прохождения практики </w:t>
      </w:r>
      <w:proofErr w:type="spellStart"/>
      <w:r>
        <w:rPr>
          <w:rFonts w:ascii="Times New Roman" w:hAnsi="Times New Roman" w:cs="Times New Roman"/>
          <w:sz w:val="28"/>
        </w:rPr>
        <w:t>Большемуртинская</w:t>
      </w:r>
      <w:proofErr w:type="spellEnd"/>
      <w:r>
        <w:rPr>
          <w:rFonts w:ascii="Times New Roman" w:hAnsi="Times New Roman" w:cs="Times New Roman"/>
          <w:sz w:val="28"/>
        </w:rPr>
        <w:t xml:space="preserve"> РБ, лаборатория </w:t>
      </w:r>
    </w:p>
    <w:p w:rsidR="009C3F32" w:rsidRDefault="009C3F32" w:rsidP="009C3F32">
      <w:pPr>
        <w:tabs>
          <w:tab w:val="left" w:pos="4185"/>
        </w:tabs>
        <w:jc w:val="center"/>
        <w:rPr>
          <w:rFonts w:ascii="Times New Roman" w:hAnsi="Times New Roman" w:cs="Times New Roman"/>
          <w:sz w:val="28"/>
        </w:rPr>
      </w:pPr>
      <w:r>
        <w:rPr>
          <w:rFonts w:ascii="Times New Roman" w:hAnsi="Times New Roman" w:cs="Times New Roman"/>
          <w:sz w:val="28"/>
        </w:rPr>
        <w:t>(медицинская организация, отделение)</w:t>
      </w:r>
    </w:p>
    <w:p w:rsidR="009C3F32" w:rsidRDefault="009C3F32" w:rsidP="009C3F32">
      <w:pPr>
        <w:tabs>
          <w:tab w:val="left" w:pos="4185"/>
        </w:tabs>
        <w:jc w:val="center"/>
        <w:rPr>
          <w:rFonts w:ascii="Times New Roman" w:hAnsi="Times New Roman" w:cs="Times New Roman"/>
          <w:sz w:val="28"/>
        </w:rPr>
      </w:pPr>
    </w:p>
    <w:p w:rsidR="009C3F32" w:rsidRDefault="009C3F32" w:rsidP="009C3F32">
      <w:pPr>
        <w:tabs>
          <w:tab w:val="left" w:pos="4185"/>
        </w:tabs>
        <w:jc w:val="both"/>
        <w:rPr>
          <w:rFonts w:ascii="Times New Roman" w:hAnsi="Times New Roman" w:cs="Times New Roman"/>
          <w:sz w:val="28"/>
        </w:rPr>
      </w:pPr>
      <w:r>
        <w:rPr>
          <w:rFonts w:ascii="Times New Roman" w:hAnsi="Times New Roman" w:cs="Times New Roman"/>
          <w:sz w:val="28"/>
        </w:rPr>
        <w:t>С «11» ноября 2020г. по «</w:t>
      </w:r>
      <w:r w:rsidR="00A83ABA">
        <w:rPr>
          <w:rFonts w:ascii="Times New Roman" w:hAnsi="Times New Roman" w:cs="Times New Roman"/>
          <w:sz w:val="28"/>
        </w:rPr>
        <w:t>8</w:t>
      </w:r>
      <w:r>
        <w:rPr>
          <w:rFonts w:ascii="Times New Roman" w:hAnsi="Times New Roman" w:cs="Times New Roman"/>
          <w:sz w:val="28"/>
        </w:rPr>
        <w:t xml:space="preserve">» декабря 2020г. </w:t>
      </w:r>
    </w:p>
    <w:p w:rsidR="009C3F32" w:rsidRDefault="009C3F32" w:rsidP="009C3F32">
      <w:pPr>
        <w:tabs>
          <w:tab w:val="left" w:pos="4185"/>
        </w:tabs>
        <w:jc w:val="both"/>
        <w:rPr>
          <w:rFonts w:ascii="Times New Roman" w:hAnsi="Times New Roman" w:cs="Times New Roman"/>
          <w:sz w:val="28"/>
        </w:rPr>
      </w:pPr>
      <w:r>
        <w:rPr>
          <w:rFonts w:ascii="Times New Roman" w:hAnsi="Times New Roman" w:cs="Times New Roman"/>
          <w:sz w:val="28"/>
        </w:rPr>
        <w:t>Руководители пр</w:t>
      </w:r>
      <w:r w:rsidR="00A83ABA">
        <w:rPr>
          <w:rFonts w:ascii="Times New Roman" w:hAnsi="Times New Roman" w:cs="Times New Roman"/>
          <w:sz w:val="28"/>
        </w:rPr>
        <w:t>а</w:t>
      </w:r>
      <w:r>
        <w:rPr>
          <w:rFonts w:ascii="Times New Roman" w:hAnsi="Times New Roman" w:cs="Times New Roman"/>
          <w:sz w:val="28"/>
        </w:rPr>
        <w:t>ктики:</w:t>
      </w:r>
    </w:p>
    <w:p w:rsidR="009C3F32" w:rsidRDefault="009C3F32" w:rsidP="009C3F32">
      <w:pPr>
        <w:tabs>
          <w:tab w:val="left" w:pos="4185"/>
        </w:tabs>
        <w:jc w:val="both"/>
        <w:rPr>
          <w:rFonts w:ascii="Times New Roman" w:hAnsi="Times New Roman" w:cs="Times New Roman"/>
          <w:sz w:val="28"/>
        </w:rPr>
      </w:pPr>
      <w:r>
        <w:rPr>
          <w:rFonts w:ascii="Times New Roman" w:hAnsi="Times New Roman" w:cs="Times New Roman"/>
          <w:sz w:val="28"/>
        </w:rPr>
        <w:t xml:space="preserve">Общий – </w:t>
      </w:r>
      <w:r w:rsidR="00A83ABA">
        <w:rPr>
          <w:rFonts w:ascii="Times New Roman" w:hAnsi="Times New Roman" w:cs="Times New Roman"/>
          <w:sz w:val="28"/>
        </w:rPr>
        <w:t xml:space="preserve">Горбунова Г. П., заведующая лабораторией </w:t>
      </w:r>
    </w:p>
    <w:p w:rsidR="009C3F32" w:rsidRDefault="009C3F32" w:rsidP="009C3F32">
      <w:pPr>
        <w:tabs>
          <w:tab w:val="left" w:pos="4185"/>
        </w:tabs>
        <w:jc w:val="both"/>
        <w:rPr>
          <w:rFonts w:ascii="Times New Roman" w:hAnsi="Times New Roman" w:cs="Times New Roman"/>
          <w:sz w:val="28"/>
        </w:rPr>
      </w:pPr>
      <w:r>
        <w:rPr>
          <w:rFonts w:ascii="Times New Roman" w:hAnsi="Times New Roman" w:cs="Times New Roman"/>
          <w:sz w:val="28"/>
        </w:rPr>
        <w:t>Непоср</w:t>
      </w:r>
      <w:r w:rsidR="00A83ABA">
        <w:rPr>
          <w:rFonts w:ascii="Times New Roman" w:hAnsi="Times New Roman" w:cs="Times New Roman"/>
          <w:sz w:val="28"/>
        </w:rPr>
        <w:t xml:space="preserve">едственный – Шакурова Г. М., лаборант </w:t>
      </w:r>
    </w:p>
    <w:p w:rsidR="009C3F32" w:rsidRDefault="009C3F32" w:rsidP="009C3F32">
      <w:pPr>
        <w:tabs>
          <w:tab w:val="left" w:pos="4185"/>
        </w:tabs>
        <w:jc w:val="both"/>
        <w:rPr>
          <w:rFonts w:ascii="Times New Roman" w:hAnsi="Times New Roman" w:cs="Times New Roman"/>
          <w:sz w:val="28"/>
        </w:rPr>
      </w:pPr>
      <w:r>
        <w:rPr>
          <w:rFonts w:ascii="Times New Roman" w:hAnsi="Times New Roman" w:cs="Times New Roman"/>
          <w:sz w:val="28"/>
        </w:rPr>
        <w:t xml:space="preserve">Методический – ФИО </w:t>
      </w:r>
      <w:r w:rsidR="0023478D">
        <w:rPr>
          <w:rFonts w:ascii="Times New Roman" w:hAnsi="Times New Roman" w:cs="Times New Roman"/>
          <w:sz w:val="28"/>
        </w:rPr>
        <w:t xml:space="preserve">– Перфильева Г. В. </w:t>
      </w:r>
    </w:p>
    <w:p w:rsidR="0023478D" w:rsidRDefault="0023478D" w:rsidP="009C3F32">
      <w:pPr>
        <w:tabs>
          <w:tab w:val="left" w:pos="4185"/>
        </w:tabs>
        <w:jc w:val="both"/>
        <w:rPr>
          <w:rFonts w:ascii="Times New Roman" w:hAnsi="Times New Roman" w:cs="Times New Roman"/>
          <w:sz w:val="28"/>
        </w:rPr>
      </w:pPr>
    </w:p>
    <w:p w:rsidR="0023478D" w:rsidRDefault="0023478D" w:rsidP="009C3F32">
      <w:pPr>
        <w:tabs>
          <w:tab w:val="left" w:pos="4185"/>
        </w:tabs>
        <w:jc w:val="both"/>
        <w:rPr>
          <w:rFonts w:ascii="Times New Roman" w:hAnsi="Times New Roman" w:cs="Times New Roman"/>
          <w:sz w:val="28"/>
        </w:rPr>
      </w:pPr>
    </w:p>
    <w:p w:rsidR="0023478D" w:rsidRDefault="0023478D" w:rsidP="009C3F32">
      <w:pPr>
        <w:tabs>
          <w:tab w:val="left" w:pos="4185"/>
        </w:tabs>
        <w:jc w:val="both"/>
        <w:rPr>
          <w:rFonts w:ascii="Times New Roman" w:hAnsi="Times New Roman" w:cs="Times New Roman"/>
          <w:sz w:val="28"/>
        </w:rPr>
      </w:pPr>
    </w:p>
    <w:p w:rsidR="0023478D" w:rsidRDefault="0023478D" w:rsidP="009C3F32">
      <w:pPr>
        <w:tabs>
          <w:tab w:val="left" w:pos="4185"/>
        </w:tabs>
        <w:jc w:val="both"/>
        <w:rPr>
          <w:rFonts w:ascii="Times New Roman" w:hAnsi="Times New Roman" w:cs="Times New Roman"/>
          <w:sz w:val="28"/>
        </w:rPr>
      </w:pPr>
    </w:p>
    <w:p w:rsidR="0023478D" w:rsidRDefault="0023478D" w:rsidP="009C3F32">
      <w:pPr>
        <w:tabs>
          <w:tab w:val="left" w:pos="4185"/>
        </w:tabs>
        <w:jc w:val="both"/>
        <w:rPr>
          <w:rFonts w:ascii="Times New Roman" w:hAnsi="Times New Roman" w:cs="Times New Roman"/>
          <w:sz w:val="28"/>
        </w:rPr>
      </w:pPr>
    </w:p>
    <w:p w:rsidR="0023478D" w:rsidRDefault="0023478D" w:rsidP="009C3F32">
      <w:pPr>
        <w:tabs>
          <w:tab w:val="left" w:pos="4185"/>
        </w:tabs>
        <w:jc w:val="both"/>
        <w:rPr>
          <w:rFonts w:ascii="Times New Roman" w:hAnsi="Times New Roman" w:cs="Times New Roman"/>
          <w:sz w:val="28"/>
        </w:rPr>
      </w:pPr>
    </w:p>
    <w:p w:rsidR="0023478D" w:rsidRDefault="0023478D" w:rsidP="009C3F32">
      <w:pPr>
        <w:tabs>
          <w:tab w:val="left" w:pos="4185"/>
        </w:tabs>
        <w:jc w:val="both"/>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Красноярск, 2020г.</w:t>
      </w:r>
    </w:p>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lastRenderedPageBreak/>
        <w:t xml:space="preserve">График прохождения практики </w:t>
      </w:r>
    </w:p>
    <w:tbl>
      <w:tblPr>
        <w:tblStyle w:val="a3"/>
        <w:tblW w:w="0" w:type="auto"/>
        <w:tblLook w:val="04A0" w:firstRow="1" w:lastRow="0" w:firstColumn="1" w:lastColumn="0" w:noHBand="0" w:noVBand="1"/>
      </w:tblPr>
      <w:tblGrid>
        <w:gridCol w:w="1869"/>
        <w:gridCol w:w="1869"/>
        <w:gridCol w:w="1869"/>
        <w:gridCol w:w="1869"/>
        <w:gridCol w:w="1869"/>
      </w:tblGrid>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 п/п</w:t>
            </w:r>
          </w:p>
        </w:tc>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 xml:space="preserve">Дата </w:t>
            </w:r>
          </w:p>
        </w:tc>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Часы</w:t>
            </w:r>
          </w:p>
        </w:tc>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Оценка</w:t>
            </w:r>
          </w:p>
        </w:tc>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 xml:space="preserve">Подпись руководителя </w:t>
            </w: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w:t>
            </w:r>
          </w:p>
        </w:tc>
        <w:tc>
          <w:tcPr>
            <w:tcW w:w="1869" w:type="dxa"/>
          </w:tcPr>
          <w:p w:rsidR="0023478D" w:rsidRPr="00DA6D34"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lang w:val="en-US"/>
              </w:rPr>
              <w:t>11</w:t>
            </w:r>
            <w:r>
              <w:rPr>
                <w:rFonts w:ascii="Times New Roman" w:hAnsi="Times New Roman" w:cs="Times New Roman"/>
                <w:sz w:val="28"/>
              </w:rPr>
              <w:t>.11.2020</w:t>
            </w:r>
          </w:p>
        </w:tc>
        <w:tc>
          <w:tcPr>
            <w:tcW w:w="1869" w:type="dxa"/>
          </w:tcPr>
          <w:p w:rsidR="0023478D"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2</w:t>
            </w:r>
          </w:p>
        </w:tc>
        <w:tc>
          <w:tcPr>
            <w:tcW w:w="1869" w:type="dxa"/>
          </w:tcPr>
          <w:p w:rsidR="0023478D"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rPr>
              <w:t>12.11.2020</w:t>
            </w:r>
          </w:p>
        </w:tc>
        <w:tc>
          <w:tcPr>
            <w:tcW w:w="1869" w:type="dxa"/>
          </w:tcPr>
          <w:p w:rsidR="0023478D"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3</w:t>
            </w:r>
          </w:p>
        </w:tc>
        <w:tc>
          <w:tcPr>
            <w:tcW w:w="1869" w:type="dxa"/>
          </w:tcPr>
          <w:p w:rsidR="0023478D"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rPr>
              <w:t>13.11.2020</w:t>
            </w:r>
          </w:p>
        </w:tc>
        <w:tc>
          <w:tcPr>
            <w:tcW w:w="1869" w:type="dxa"/>
          </w:tcPr>
          <w:p w:rsidR="0023478D"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4</w:t>
            </w:r>
          </w:p>
        </w:tc>
        <w:tc>
          <w:tcPr>
            <w:tcW w:w="1869" w:type="dxa"/>
          </w:tcPr>
          <w:p w:rsidR="0023478D"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rPr>
              <w:t>14.11.2020</w:t>
            </w:r>
          </w:p>
        </w:tc>
        <w:tc>
          <w:tcPr>
            <w:tcW w:w="1869" w:type="dxa"/>
          </w:tcPr>
          <w:p w:rsidR="0023478D" w:rsidRDefault="00DA6D34" w:rsidP="0023478D">
            <w:pPr>
              <w:tabs>
                <w:tab w:val="left" w:pos="4185"/>
              </w:tabs>
              <w:jc w:val="center"/>
              <w:rPr>
                <w:rFonts w:ascii="Times New Roman" w:hAnsi="Times New Roman" w:cs="Times New Roman"/>
                <w:sz w:val="28"/>
              </w:rPr>
            </w:pPr>
            <w:r>
              <w:rPr>
                <w:rFonts w:ascii="Times New Roman" w:hAnsi="Times New Roman" w:cs="Times New Roman"/>
                <w:sz w:val="28"/>
              </w:rPr>
              <w:t>8:00 – 13:00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5</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16.11.2020</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6</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17.11.2020</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7</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18.11.2020</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8</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19.11.2020</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9</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20.11.2020</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10</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21.11.2020</w:t>
            </w:r>
          </w:p>
        </w:tc>
        <w:tc>
          <w:tcPr>
            <w:tcW w:w="1869" w:type="dxa"/>
          </w:tcPr>
          <w:p w:rsidR="0023478D" w:rsidRDefault="00414234" w:rsidP="0023478D">
            <w:pPr>
              <w:tabs>
                <w:tab w:val="left" w:pos="4185"/>
              </w:tabs>
              <w:jc w:val="center"/>
              <w:rPr>
                <w:rFonts w:ascii="Times New Roman" w:hAnsi="Times New Roman" w:cs="Times New Roman"/>
                <w:sz w:val="28"/>
              </w:rPr>
            </w:pPr>
            <w:r>
              <w:rPr>
                <w:rFonts w:ascii="Times New Roman" w:hAnsi="Times New Roman" w:cs="Times New Roman"/>
                <w:sz w:val="28"/>
              </w:rPr>
              <w:t>8:00 – 13:00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11</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23.11.2020</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12</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24.11.2020</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13</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25.11.2020</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14</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26.11.2020</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15</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27.11.2020</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16</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28.11.2020</w:t>
            </w:r>
          </w:p>
        </w:tc>
        <w:tc>
          <w:tcPr>
            <w:tcW w:w="1869" w:type="dxa"/>
          </w:tcPr>
          <w:p w:rsidR="0023478D" w:rsidRDefault="000C5801" w:rsidP="0023478D">
            <w:pPr>
              <w:tabs>
                <w:tab w:val="left" w:pos="4185"/>
              </w:tabs>
              <w:jc w:val="center"/>
              <w:rPr>
                <w:rFonts w:ascii="Times New Roman" w:hAnsi="Times New Roman" w:cs="Times New Roman"/>
                <w:sz w:val="28"/>
              </w:rPr>
            </w:pPr>
            <w:r>
              <w:rPr>
                <w:rFonts w:ascii="Times New Roman" w:hAnsi="Times New Roman" w:cs="Times New Roman"/>
                <w:sz w:val="28"/>
              </w:rPr>
              <w:t>8:00 – 13:00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17</w:t>
            </w:r>
          </w:p>
        </w:tc>
        <w:tc>
          <w:tcPr>
            <w:tcW w:w="1869" w:type="dxa"/>
          </w:tcPr>
          <w:p w:rsidR="0023478D" w:rsidRPr="003B6531"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lang w:val="en-US"/>
              </w:rPr>
              <w:t>30</w:t>
            </w:r>
            <w:r>
              <w:rPr>
                <w:rFonts w:ascii="Times New Roman" w:hAnsi="Times New Roman" w:cs="Times New Roman"/>
                <w:sz w:val="28"/>
              </w:rPr>
              <w:t>.11.2020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18</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01.12.2020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19</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02.12.2020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03.12.2020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21</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04.12.2020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22</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05.12.2020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13:00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23</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07.12.2020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r w:rsidR="0023478D" w:rsidTr="0023478D">
        <w:tc>
          <w:tcPr>
            <w:tcW w:w="1869" w:type="dxa"/>
          </w:tcPr>
          <w:p w:rsidR="0023478D" w:rsidRDefault="0023478D" w:rsidP="0023478D">
            <w:pPr>
              <w:tabs>
                <w:tab w:val="left" w:pos="4185"/>
              </w:tabs>
              <w:jc w:val="center"/>
              <w:rPr>
                <w:rFonts w:ascii="Times New Roman" w:hAnsi="Times New Roman" w:cs="Times New Roman"/>
                <w:sz w:val="28"/>
              </w:rPr>
            </w:pPr>
            <w:r>
              <w:rPr>
                <w:rFonts w:ascii="Times New Roman" w:hAnsi="Times New Roman" w:cs="Times New Roman"/>
                <w:sz w:val="28"/>
              </w:rPr>
              <w:t>24</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08.12.2020</w:t>
            </w:r>
          </w:p>
        </w:tc>
        <w:tc>
          <w:tcPr>
            <w:tcW w:w="1869" w:type="dxa"/>
          </w:tcPr>
          <w:p w:rsidR="0023478D" w:rsidRDefault="003B6531" w:rsidP="0023478D">
            <w:pPr>
              <w:tabs>
                <w:tab w:val="left" w:pos="4185"/>
              </w:tabs>
              <w:jc w:val="center"/>
              <w:rPr>
                <w:rFonts w:ascii="Times New Roman" w:hAnsi="Times New Roman" w:cs="Times New Roman"/>
                <w:sz w:val="28"/>
              </w:rPr>
            </w:pPr>
            <w:r>
              <w:rPr>
                <w:rFonts w:ascii="Times New Roman" w:hAnsi="Times New Roman" w:cs="Times New Roman"/>
                <w:sz w:val="28"/>
              </w:rPr>
              <w:t>8:00 – 15:00</w:t>
            </w:r>
          </w:p>
        </w:tc>
        <w:tc>
          <w:tcPr>
            <w:tcW w:w="1869" w:type="dxa"/>
          </w:tcPr>
          <w:p w:rsidR="0023478D" w:rsidRDefault="0023478D" w:rsidP="0023478D">
            <w:pPr>
              <w:tabs>
                <w:tab w:val="left" w:pos="4185"/>
              </w:tabs>
              <w:jc w:val="center"/>
              <w:rPr>
                <w:rFonts w:ascii="Times New Roman" w:hAnsi="Times New Roman" w:cs="Times New Roman"/>
                <w:sz w:val="28"/>
              </w:rPr>
            </w:pPr>
          </w:p>
        </w:tc>
        <w:tc>
          <w:tcPr>
            <w:tcW w:w="1869" w:type="dxa"/>
          </w:tcPr>
          <w:p w:rsidR="0023478D" w:rsidRDefault="0023478D" w:rsidP="0023478D">
            <w:pPr>
              <w:tabs>
                <w:tab w:val="left" w:pos="4185"/>
              </w:tabs>
              <w:jc w:val="center"/>
              <w:rPr>
                <w:rFonts w:ascii="Times New Roman" w:hAnsi="Times New Roman" w:cs="Times New Roman"/>
                <w:sz w:val="28"/>
              </w:rPr>
            </w:pPr>
          </w:p>
        </w:tc>
      </w:tr>
    </w:tbl>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center"/>
        <w:rPr>
          <w:rFonts w:ascii="Times New Roman" w:hAnsi="Times New Roman" w:cs="Times New Roman"/>
          <w:sz w:val="28"/>
        </w:rPr>
      </w:pPr>
    </w:p>
    <w:p w:rsidR="0023478D" w:rsidRDefault="0023478D" w:rsidP="0023478D">
      <w:pPr>
        <w:tabs>
          <w:tab w:val="left" w:pos="4185"/>
        </w:tabs>
        <w:jc w:val="both"/>
        <w:rPr>
          <w:rFonts w:ascii="Times New Roman" w:hAnsi="Times New Roman" w:cs="Times New Roman"/>
          <w:b/>
          <w:sz w:val="28"/>
          <w:szCs w:val="32"/>
        </w:rPr>
      </w:pPr>
      <w:r>
        <w:rPr>
          <w:rFonts w:ascii="Times New Roman" w:hAnsi="Times New Roman" w:cs="Times New Roman"/>
          <w:b/>
          <w:sz w:val="28"/>
          <w:szCs w:val="32"/>
        </w:rPr>
        <w:lastRenderedPageBreak/>
        <w:t>День 1. 11.11.2020</w:t>
      </w:r>
    </w:p>
    <w:p w:rsidR="00DA6D34" w:rsidRPr="00746117" w:rsidRDefault="00DA6D34" w:rsidP="00DA6D34">
      <w:pPr>
        <w:jc w:val="both"/>
        <w:rPr>
          <w:rFonts w:ascii="Times New Roman" w:hAnsi="Times New Roman" w:cs="Times New Roman"/>
          <w:sz w:val="28"/>
          <w:szCs w:val="36"/>
        </w:rPr>
      </w:pPr>
      <w:r w:rsidRPr="00746117">
        <w:rPr>
          <w:rFonts w:ascii="Times New Roman" w:hAnsi="Times New Roman" w:cs="Times New Roman"/>
          <w:sz w:val="28"/>
          <w:szCs w:val="36"/>
        </w:rPr>
        <w:t>Перед началом работы в КДЛ я ознакомилась с нормативными документами: «Инструкция по охране труда для работников при эксплуатации электрооборудования», «Инструкция по охране труда для работников при выполнении работ с кровью и другими биологическими жидкостями пациента», «Инструкция по охране труда для работников».</w:t>
      </w:r>
    </w:p>
    <w:p w:rsidR="00DA6D34" w:rsidRPr="00746117" w:rsidRDefault="00DA6D34" w:rsidP="00DA6D34">
      <w:pPr>
        <w:jc w:val="both"/>
        <w:rPr>
          <w:rFonts w:ascii="Times New Roman" w:hAnsi="Times New Roman" w:cs="Times New Roman"/>
          <w:sz w:val="28"/>
          <w:szCs w:val="36"/>
        </w:rPr>
      </w:pPr>
      <w:r w:rsidRPr="00746117">
        <w:rPr>
          <w:rFonts w:ascii="Times New Roman" w:hAnsi="Times New Roman" w:cs="Times New Roman"/>
          <w:sz w:val="28"/>
          <w:szCs w:val="36"/>
        </w:rPr>
        <w:t>Прошла вводный инструктаж:</w:t>
      </w:r>
    </w:p>
    <w:p w:rsidR="00DA6D34" w:rsidRPr="00746117" w:rsidRDefault="00DA6D34" w:rsidP="00DA6D34">
      <w:pPr>
        <w:jc w:val="both"/>
        <w:rPr>
          <w:rFonts w:ascii="Times New Roman" w:hAnsi="Times New Roman" w:cs="Times New Roman"/>
          <w:sz w:val="28"/>
          <w:szCs w:val="36"/>
        </w:rPr>
      </w:pPr>
      <w:r w:rsidRPr="00746117">
        <w:rPr>
          <w:rFonts w:ascii="Times New Roman" w:hAnsi="Times New Roman" w:cs="Times New Roman"/>
          <w:sz w:val="28"/>
          <w:szCs w:val="36"/>
        </w:rPr>
        <w:t>1.Вводный инструктаж по безопасности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студентами, прибывшими на практику.</w:t>
      </w:r>
    </w:p>
    <w:p w:rsidR="00DA6D34" w:rsidRPr="00746117" w:rsidRDefault="00DA6D34" w:rsidP="00DA6D34">
      <w:pPr>
        <w:jc w:val="both"/>
        <w:rPr>
          <w:rFonts w:ascii="Times New Roman" w:hAnsi="Times New Roman" w:cs="Times New Roman"/>
          <w:sz w:val="28"/>
          <w:szCs w:val="36"/>
        </w:rPr>
      </w:pPr>
      <w:r w:rsidRPr="00746117">
        <w:rPr>
          <w:rFonts w:ascii="Times New Roman" w:hAnsi="Times New Roman" w:cs="Times New Roman"/>
          <w:sz w:val="28"/>
          <w:szCs w:val="36"/>
        </w:rPr>
        <w:t>2. Цель вводного инструктажа - дать вновь поступившему работнику знания, позволяющие ему свободно ориентироваться в окружающей обстановки учреждения.</w:t>
      </w:r>
    </w:p>
    <w:p w:rsidR="00DA6D34" w:rsidRPr="00746117" w:rsidRDefault="00DA6D34" w:rsidP="00DA6D34">
      <w:pPr>
        <w:jc w:val="both"/>
        <w:rPr>
          <w:rFonts w:ascii="Times New Roman" w:hAnsi="Times New Roman" w:cs="Times New Roman"/>
          <w:sz w:val="28"/>
          <w:szCs w:val="36"/>
        </w:rPr>
      </w:pPr>
      <w:r w:rsidRPr="00746117">
        <w:rPr>
          <w:rFonts w:ascii="Times New Roman" w:hAnsi="Times New Roman" w:cs="Times New Roman"/>
          <w:sz w:val="28"/>
          <w:szCs w:val="36"/>
        </w:rPr>
        <w:t>3.Вводный инструктаж должен познакомить работника с: общими сведениями о предприятии, характерными особенностями производства; основными положениями законодательства об охране труда; правилами внутреннего трудового распорядка, ответственностью за нарушение правил; основными требованиями производственной санитарии и личной гигиены; СИЗ; пожарной безопасности; первой помощи пострадавшим и действиям при возникновении чрезвычайной ситуации.</w:t>
      </w:r>
    </w:p>
    <w:p w:rsidR="00DA6D34" w:rsidRPr="00746117" w:rsidRDefault="00DA6D34" w:rsidP="00DA6D34">
      <w:pPr>
        <w:jc w:val="both"/>
        <w:rPr>
          <w:rFonts w:ascii="Times New Roman" w:hAnsi="Times New Roman" w:cs="Times New Roman"/>
          <w:sz w:val="28"/>
          <w:szCs w:val="36"/>
        </w:rPr>
      </w:pPr>
      <w:r w:rsidRPr="00746117">
        <w:rPr>
          <w:rFonts w:ascii="Times New Roman" w:hAnsi="Times New Roman" w:cs="Times New Roman"/>
          <w:sz w:val="28"/>
          <w:szCs w:val="36"/>
        </w:rPr>
        <w:t xml:space="preserve">Техника гигиенической обработки рук с использованием антибактериального мыла: </w:t>
      </w:r>
    </w:p>
    <w:p w:rsidR="00DA6D34" w:rsidRPr="00746117" w:rsidRDefault="00DA6D34" w:rsidP="00DA6D34">
      <w:pPr>
        <w:pStyle w:val="a4"/>
        <w:numPr>
          <w:ilvl w:val="0"/>
          <w:numId w:val="3"/>
        </w:numPr>
        <w:spacing w:after="160" w:line="259" w:lineRule="auto"/>
        <w:jc w:val="both"/>
        <w:rPr>
          <w:rFonts w:ascii="Times New Roman" w:hAnsi="Times New Roman" w:cs="Times New Roman"/>
          <w:sz w:val="28"/>
          <w:szCs w:val="36"/>
        </w:rPr>
      </w:pPr>
      <w:r w:rsidRPr="00746117">
        <w:rPr>
          <w:rFonts w:ascii="Times New Roman" w:hAnsi="Times New Roman" w:cs="Times New Roman"/>
          <w:sz w:val="28"/>
          <w:szCs w:val="36"/>
        </w:rPr>
        <w:t>Открыть кран и отрегулировать воду (не разбрызгивая);</w:t>
      </w:r>
    </w:p>
    <w:p w:rsidR="00DA6D34" w:rsidRPr="00746117" w:rsidRDefault="00DA6D34" w:rsidP="00DA6D34">
      <w:pPr>
        <w:pStyle w:val="a4"/>
        <w:numPr>
          <w:ilvl w:val="0"/>
          <w:numId w:val="4"/>
        </w:numPr>
        <w:spacing w:after="160" w:line="259" w:lineRule="auto"/>
        <w:jc w:val="both"/>
        <w:rPr>
          <w:rFonts w:ascii="Times New Roman" w:hAnsi="Times New Roman" w:cs="Times New Roman"/>
          <w:sz w:val="28"/>
          <w:szCs w:val="36"/>
        </w:rPr>
      </w:pPr>
      <w:r w:rsidRPr="00746117">
        <w:rPr>
          <w:rFonts w:ascii="Times New Roman" w:hAnsi="Times New Roman" w:cs="Times New Roman"/>
          <w:sz w:val="28"/>
          <w:szCs w:val="36"/>
        </w:rPr>
        <w:t>Смочить руки водой (до запястья);</w:t>
      </w:r>
    </w:p>
    <w:p w:rsidR="00DA6D34" w:rsidRPr="00746117" w:rsidRDefault="00DA6D34" w:rsidP="00DA6D34">
      <w:pPr>
        <w:pStyle w:val="a4"/>
        <w:numPr>
          <w:ilvl w:val="0"/>
          <w:numId w:val="4"/>
        </w:numPr>
        <w:spacing w:after="160" w:line="259" w:lineRule="auto"/>
        <w:jc w:val="both"/>
        <w:rPr>
          <w:rFonts w:ascii="Times New Roman" w:hAnsi="Times New Roman" w:cs="Times New Roman"/>
          <w:sz w:val="28"/>
          <w:szCs w:val="36"/>
        </w:rPr>
      </w:pPr>
      <w:r w:rsidRPr="00746117">
        <w:rPr>
          <w:rFonts w:ascii="Times New Roman" w:hAnsi="Times New Roman" w:cs="Times New Roman"/>
          <w:sz w:val="28"/>
          <w:szCs w:val="36"/>
        </w:rPr>
        <w:t>Закрыть кран (локтем);</w:t>
      </w:r>
    </w:p>
    <w:p w:rsidR="00DA6D34" w:rsidRPr="00746117" w:rsidRDefault="00DA6D34" w:rsidP="00DA6D34">
      <w:pPr>
        <w:pStyle w:val="a4"/>
        <w:numPr>
          <w:ilvl w:val="0"/>
          <w:numId w:val="4"/>
        </w:numPr>
        <w:spacing w:after="160" w:line="259" w:lineRule="auto"/>
        <w:jc w:val="both"/>
        <w:rPr>
          <w:rFonts w:ascii="Times New Roman" w:hAnsi="Times New Roman" w:cs="Times New Roman"/>
          <w:sz w:val="28"/>
          <w:szCs w:val="36"/>
        </w:rPr>
      </w:pPr>
      <w:r w:rsidRPr="00746117">
        <w:rPr>
          <w:rFonts w:ascii="Times New Roman" w:hAnsi="Times New Roman" w:cs="Times New Roman"/>
          <w:sz w:val="28"/>
          <w:szCs w:val="36"/>
        </w:rPr>
        <w:t>Нанести мыло на руки (с помощью локтевого дозатора);</w:t>
      </w:r>
    </w:p>
    <w:p w:rsidR="00DA6D34" w:rsidRPr="00746117" w:rsidRDefault="00DA6D34" w:rsidP="00DA6D34">
      <w:pPr>
        <w:pStyle w:val="a4"/>
        <w:numPr>
          <w:ilvl w:val="0"/>
          <w:numId w:val="4"/>
        </w:numPr>
        <w:spacing w:after="160" w:line="259" w:lineRule="auto"/>
        <w:jc w:val="both"/>
        <w:rPr>
          <w:rFonts w:ascii="Times New Roman" w:hAnsi="Times New Roman" w:cs="Times New Roman"/>
          <w:sz w:val="28"/>
          <w:szCs w:val="36"/>
        </w:rPr>
      </w:pPr>
      <w:r w:rsidRPr="00746117">
        <w:rPr>
          <w:rFonts w:ascii="Times New Roman" w:hAnsi="Times New Roman" w:cs="Times New Roman"/>
          <w:sz w:val="28"/>
          <w:szCs w:val="36"/>
        </w:rPr>
        <w:t>Обработать ладони (потереть круговыми движениями друг о друга);</w:t>
      </w:r>
    </w:p>
    <w:p w:rsidR="00DA6D34" w:rsidRPr="00746117" w:rsidRDefault="00DA6D34" w:rsidP="00DA6D34">
      <w:pPr>
        <w:pStyle w:val="a4"/>
        <w:numPr>
          <w:ilvl w:val="0"/>
          <w:numId w:val="4"/>
        </w:numPr>
        <w:spacing w:after="160" w:line="259" w:lineRule="auto"/>
        <w:jc w:val="both"/>
        <w:rPr>
          <w:rFonts w:ascii="Times New Roman" w:hAnsi="Times New Roman" w:cs="Times New Roman"/>
          <w:sz w:val="28"/>
          <w:szCs w:val="36"/>
        </w:rPr>
      </w:pPr>
      <w:r w:rsidRPr="00746117">
        <w:rPr>
          <w:rFonts w:ascii="Times New Roman" w:hAnsi="Times New Roman" w:cs="Times New Roman"/>
          <w:sz w:val="28"/>
          <w:szCs w:val="36"/>
        </w:rPr>
        <w:t>Обработать тыльную сторону кисти (переплести пальцы, потереть ладонью по тыльной стороне кисти другой руки, повторить для другой руки);</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Обработать промежутки между пальцев (переплести пальцы, потереть движениями «вперед - назад» ладони друг о друга);</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Обработать тыльную сторону пальцев (соединить пальцы в замок, потереть вращательными движениями согнутые пальцы о ладони рук);</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Обработать большие пальцы рук (охватить большой палец, потереть вращательными движениями, повторить для другой руки);</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lastRenderedPageBreak/>
        <w:t>Обработать кончики пальцев (сомкнуть кончики пальцев, потереть о ладонь другой руки круговыми движениями, повторить для другой руки);</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Открыть кран (локтем, не касаясь крана кистью);</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Тщательно промыть руки (под проточной водой);</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Высушить руки (промокнуть одноразовым полотенцем от кончиков пальцев к локтю);</w:t>
      </w:r>
    </w:p>
    <w:p w:rsidR="00DA6D34" w:rsidRPr="008F57DC" w:rsidRDefault="00DA6D34" w:rsidP="00DA6D34">
      <w:pPr>
        <w:pStyle w:val="a4"/>
        <w:numPr>
          <w:ilvl w:val="0"/>
          <w:numId w:val="4"/>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Закрыть кран (локтем/ одноразовым полотенцем).</w:t>
      </w:r>
    </w:p>
    <w:p w:rsidR="00DA6D34" w:rsidRPr="00746117" w:rsidRDefault="00DA6D34" w:rsidP="00DA6D34">
      <w:pPr>
        <w:jc w:val="both"/>
        <w:rPr>
          <w:rFonts w:ascii="Times New Roman" w:hAnsi="Times New Roman" w:cs="Times New Roman"/>
          <w:sz w:val="28"/>
          <w:szCs w:val="36"/>
        </w:rPr>
      </w:pPr>
      <w:r w:rsidRPr="00746117">
        <w:rPr>
          <w:rFonts w:ascii="Times New Roman" w:hAnsi="Times New Roman" w:cs="Times New Roman"/>
          <w:sz w:val="28"/>
          <w:szCs w:val="36"/>
        </w:rPr>
        <w:t>Алгоритм надевания нестерильных перчаток:</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Снять украшения с рук, провести гигиеническую обработку рук согласно алгоритму;</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Достать перчатки из упаковки;</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Растянуть перчатку вдоль, чтобы проверить целостность;</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Растянуть и несколько раз перекрутить перчатку (так, чтобы в ней задержался воздух);</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Сдавить раздувшуюся перчатку;</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Сделать отворот на перчатке (для удобства надевания);</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Сомкнуть пальцы правой руки и ввести их в перчатку (натягивая за левый отворот);</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Достать лево рукой вторую перчатку из упаковки;</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Растянуть и несколько раз перекрутить перчатку;</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Сдавить раздувшуюся перчатку;</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 xml:space="preserve"> Сделать отворот на перчатке;</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Завести под обшлаг перчатки пальцы правой руки;</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Сомкнуть пальцы левой руки и ввести их в перчатку;</w:t>
      </w:r>
    </w:p>
    <w:p w:rsidR="00DA6D34" w:rsidRPr="008F57DC"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Натянуть перчатку, держа правой рукой за отворот;</w:t>
      </w:r>
    </w:p>
    <w:p w:rsidR="00DA6D34" w:rsidRDefault="00DA6D34" w:rsidP="00DA6D34">
      <w:pPr>
        <w:pStyle w:val="a4"/>
        <w:numPr>
          <w:ilvl w:val="0"/>
          <w:numId w:val="5"/>
        </w:numPr>
        <w:spacing w:after="160" w:line="259" w:lineRule="auto"/>
        <w:jc w:val="both"/>
        <w:rPr>
          <w:rFonts w:ascii="Times New Roman" w:hAnsi="Times New Roman" w:cs="Times New Roman"/>
          <w:sz w:val="28"/>
          <w:szCs w:val="36"/>
        </w:rPr>
      </w:pPr>
      <w:r w:rsidRPr="008F57DC">
        <w:rPr>
          <w:rFonts w:ascii="Times New Roman" w:hAnsi="Times New Roman" w:cs="Times New Roman"/>
          <w:sz w:val="28"/>
          <w:szCs w:val="36"/>
        </w:rPr>
        <w:t>Расправить отвороты на перчатках.</w:t>
      </w: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DA6D34" w:rsidRDefault="00DA6D34" w:rsidP="0023478D">
      <w:pPr>
        <w:tabs>
          <w:tab w:val="left" w:pos="4185"/>
        </w:tabs>
        <w:jc w:val="both"/>
        <w:rPr>
          <w:rFonts w:ascii="Times New Roman" w:hAnsi="Times New Roman" w:cs="Times New Roman"/>
          <w:b/>
          <w:sz w:val="28"/>
          <w:szCs w:val="32"/>
        </w:rPr>
      </w:pPr>
    </w:p>
    <w:p w:rsidR="0023478D" w:rsidRDefault="0023478D" w:rsidP="0023478D">
      <w:pPr>
        <w:tabs>
          <w:tab w:val="left" w:pos="4185"/>
        </w:tabs>
        <w:jc w:val="both"/>
        <w:rPr>
          <w:rFonts w:ascii="Times New Roman" w:hAnsi="Times New Roman" w:cs="Times New Roman"/>
          <w:b/>
          <w:sz w:val="28"/>
          <w:szCs w:val="32"/>
        </w:rPr>
      </w:pPr>
      <w:r>
        <w:rPr>
          <w:rFonts w:ascii="Times New Roman" w:hAnsi="Times New Roman" w:cs="Times New Roman"/>
          <w:b/>
          <w:sz w:val="28"/>
          <w:szCs w:val="32"/>
        </w:rPr>
        <w:lastRenderedPageBreak/>
        <w:t>День 2. 12.11.2020</w:t>
      </w:r>
    </w:p>
    <w:p w:rsidR="00DA6D34" w:rsidRDefault="00DA6D34" w:rsidP="0023478D">
      <w:pPr>
        <w:tabs>
          <w:tab w:val="left" w:pos="4185"/>
        </w:tabs>
        <w:jc w:val="both"/>
        <w:rPr>
          <w:rFonts w:ascii="Times New Roman" w:hAnsi="Times New Roman" w:cs="Times New Roman"/>
          <w:sz w:val="28"/>
          <w:szCs w:val="32"/>
        </w:rPr>
      </w:pPr>
      <w:r>
        <w:rPr>
          <w:rFonts w:ascii="Times New Roman" w:hAnsi="Times New Roman" w:cs="Times New Roman"/>
          <w:sz w:val="28"/>
          <w:szCs w:val="32"/>
        </w:rPr>
        <w:t>Ознакомление с аппаратурой лаборатории.</w:t>
      </w:r>
    </w:p>
    <w:p w:rsidR="00DA6D34" w:rsidRDefault="00DA6D34" w:rsidP="0023478D">
      <w:pPr>
        <w:tabs>
          <w:tab w:val="left" w:pos="4185"/>
        </w:tabs>
        <w:jc w:val="both"/>
        <w:rPr>
          <w:rFonts w:ascii="Times New Roman" w:hAnsi="Times New Roman" w:cs="Times New Roman"/>
          <w:sz w:val="28"/>
          <w:szCs w:val="32"/>
        </w:rPr>
      </w:pPr>
      <w:r>
        <w:rPr>
          <w:noProof/>
          <w:lang w:eastAsia="ru-RU"/>
        </w:rPr>
        <w:drawing>
          <wp:inline distT="0" distB="0" distL="0" distR="0">
            <wp:extent cx="2952750" cy="1748028"/>
            <wp:effectExtent l="0" t="0" r="0" b="5080"/>
            <wp:docPr id="1" name="Рисунок 1" descr="https://baltmedical.ru/upload/iblock/fe4/579-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tmedical.ru/upload/iblock/fe4/579-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8276" cy="1780900"/>
                    </a:xfrm>
                    <a:prstGeom prst="rect">
                      <a:avLst/>
                    </a:prstGeom>
                    <a:noFill/>
                    <a:ln>
                      <a:noFill/>
                    </a:ln>
                  </pic:spPr>
                </pic:pic>
              </a:graphicData>
            </a:graphic>
          </wp:inline>
        </w:drawing>
      </w:r>
    </w:p>
    <w:p w:rsidR="00DA6D34" w:rsidRPr="00DA6D34" w:rsidRDefault="00A82B65" w:rsidP="0023478D">
      <w:pPr>
        <w:tabs>
          <w:tab w:val="left" w:pos="4185"/>
        </w:tabs>
        <w:jc w:val="both"/>
        <w:rPr>
          <w:rFonts w:ascii="Times New Roman" w:hAnsi="Times New Roman" w:cs="Times New Roman"/>
          <w:sz w:val="28"/>
          <w:szCs w:val="32"/>
        </w:rPr>
      </w:pPr>
      <w:r w:rsidRPr="00DA6D34">
        <w:rPr>
          <w:rFonts w:ascii="Times New Roman" w:hAnsi="Times New Roman" w:cs="Times New Roman"/>
          <w:noProof/>
          <w:sz w:val="28"/>
          <w:szCs w:val="32"/>
          <w:lang w:eastAsia="ru-RU"/>
        </w:rPr>
        <mc:AlternateContent>
          <mc:Choice Requires="wps">
            <w:drawing>
              <wp:anchor distT="45720" distB="45720" distL="114300" distR="114300" simplePos="0" relativeHeight="251659264" behindDoc="0" locked="0" layoutInCell="1" allowOverlap="1" wp14:anchorId="79BCABB2" wp14:editId="5613BFE0">
                <wp:simplePos x="0" y="0"/>
                <wp:positionH relativeFrom="margin">
                  <wp:align>left</wp:align>
                </wp:positionH>
                <wp:positionV relativeFrom="paragraph">
                  <wp:posOffset>1905</wp:posOffset>
                </wp:positionV>
                <wp:extent cx="2791460" cy="1404620"/>
                <wp:effectExtent l="0" t="0" r="27940" b="158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404620"/>
                        </a:xfrm>
                        <a:prstGeom prst="rect">
                          <a:avLst/>
                        </a:prstGeom>
                        <a:solidFill>
                          <a:srgbClr val="FFFFFF"/>
                        </a:solidFill>
                        <a:ln w="9525">
                          <a:solidFill>
                            <a:schemeClr val="bg1"/>
                          </a:solidFill>
                          <a:miter lim="800000"/>
                          <a:headEnd/>
                          <a:tailEnd/>
                        </a:ln>
                      </wps:spPr>
                      <wps:txbx>
                        <w:txbxContent>
                          <w:p w:rsidR="00A83ABA" w:rsidRPr="00DA6D34" w:rsidRDefault="00A83ABA" w:rsidP="00DA6D34">
                            <w:pPr>
                              <w:jc w:val="center"/>
                              <w:rPr>
                                <w:rFonts w:ascii="Times New Roman" w:hAnsi="Times New Roman" w:cs="Times New Roman"/>
                                <w:b/>
                                <w:sz w:val="36"/>
                              </w:rPr>
                            </w:pPr>
                            <w:r w:rsidRPr="00DA6D34">
                              <w:rPr>
                                <w:rStyle w:val="a5"/>
                                <w:rFonts w:ascii="Times New Roman" w:hAnsi="Times New Roman" w:cs="Times New Roman"/>
                                <w:b w:val="0"/>
                                <w:sz w:val="28"/>
                                <w:szCs w:val="18"/>
                                <w:bdr w:val="none" w:sz="0" w:space="0" w:color="auto" w:frame="1"/>
                                <w:shd w:val="clear" w:color="auto" w:fill="FFFFFF"/>
                              </w:rPr>
                              <w:t xml:space="preserve">Анализатор </w:t>
                            </w:r>
                            <w:proofErr w:type="spellStart"/>
                            <w:r w:rsidRPr="00DA6D34">
                              <w:rPr>
                                <w:rStyle w:val="a5"/>
                                <w:rFonts w:ascii="Times New Roman" w:hAnsi="Times New Roman" w:cs="Times New Roman"/>
                                <w:b w:val="0"/>
                                <w:sz w:val="28"/>
                                <w:szCs w:val="18"/>
                                <w:bdr w:val="none" w:sz="0" w:space="0" w:color="auto" w:frame="1"/>
                                <w:shd w:val="clear" w:color="auto" w:fill="FFFFFF"/>
                              </w:rPr>
                              <w:t>Clima</w:t>
                            </w:r>
                            <w:proofErr w:type="spellEnd"/>
                            <w:r w:rsidRPr="00DA6D34">
                              <w:rPr>
                                <w:rFonts w:ascii="Times New Roman" w:hAnsi="Times New Roman" w:cs="Times New Roman"/>
                                <w:b/>
                                <w:sz w:val="28"/>
                                <w:szCs w:val="18"/>
                                <w:shd w:val="clear" w:color="auto" w:fill="FFFFFF"/>
                              </w:rPr>
                              <w:t> </w:t>
                            </w:r>
                            <w:r w:rsidRPr="00DA6D34">
                              <w:rPr>
                                <w:rFonts w:ascii="Times New Roman" w:hAnsi="Times New Roman" w:cs="Times New Roman"/>
                                <w:sz w:val="28"/>
                                <w:szCs w:val="18"/>
                                <w:shd w:val="clear" w:color="auto" w:fill="FFFFFF"/>
                              </w:rPr>
                              <w:t>MC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CABB2" id="_x0000_t202" coordsize="21600,21600" o:spt="202" path="m,l,21600r21600,l21600,xe">
                <v:stroke joinstyle="miter"/>
                <v:path gradientshapeok="t" o:connecttype="rect"/>
              </v:shapetype>
              <v:shape id="Надпись 2" o:spid="_x0000_s1026" type="#_x0000_t202" style="position:absolute;left:0;text-align:left;margin-left:0;margin-top:.15pt;width:219.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" strokecolor="white [3212]">
                <v:textbox style="mso-fit-shape-to-text:t">
                  <w:txbxContent>
                    <w:p w:rsidR="00A83ABA" w:rsidRPr="00DA6D34" w:rsidRDefault="00A83ABA" w:rsidP="00DA6D34">
                      <w:pPr>
                        <w:jc w:val="center"/>
                        <w:rPr>
                          <w:rFonts w:ascii="Times New Roman" w:hAnsi="Times New Roman" w:cs="Times New Roman"/>
                          <w:b/>
                          <w:sz w:val="36"/>
                        </w:rPr>
                      </w:pPr>
                      <w:r w:rsidRPr="00DA6D34">
                        <w:rPr>
                          <w:rStyle w:val="a5"/>
                          <w:rFonts w:ascii="Times New Roman" w:hAnsi="Times New Roman" w:cs="Times New Roman"/>
                          <w:b w:val="0"/>
                          <w:sz w:val="28"/>
                          <w:szCs w:val="18"/>
                          <w:bdr w:val="none" w:sz="0" w:space="0" w:color="auto" w:frame="1"/>
                          <w:shd w:val="clear" w:color="auto" w:fill="FFFFFF"/>
                        </w:rPr>
                        <w:t xml:space="preserve">Анализатор </w:t>
                      </w:r>
                      <w:proofErr w:type="spellStart"/>
                      <w:r w:rsidRPr="00DA6D34">
                        <w:rPr>
                          <w:rStyle w:val="a5"/>
                          <w:rFonts w:ascii="Times New Roman" w:hAnsi="Times New Roman" w:cs="Times New Roman"/>
                          <w:b w:val="0"/>
                          <w:sz w:val="28"/>
                          <w:szCs w:val="18"/>
                          <w:bdr w:val="none" w:sz="0" w:space="0" w:color="auto" w:frame="1"/>
                          <w:shd w:val="clear" w:color="auto" w:fill="FFFFFF"/>
                        </w:rPr>
                        <w:t>Clima</w:t>
                      </w:r>
                      <w:proofErr w:type="spellEnd"/>
                      <w:r w:rsidRPr="00DA6D34">
                        <w:rPr>
                          <w:rFonts w:ascii="Times New Roman" w:hAnsi="Times New Roman" w:cs="Times New Roman"/>
                          <w:b/>
                          <w:sz w:val="28"/>
                          <w:szCs w:val="18"/>
                          <w:shd w:val="clear" w:color="auto" w:fill="FFFFFF"/>
                        </w:rPr>
                        <w:t> </w:t>
                      </w:r>
                      <w:r w:rsidRPr="00DA6D34">
                        <w:rPr>
                          <w:rFonts w:ascii="Times New Roman" w:hAnsi="Times New Roman" w:cs="Times New Roman"/>
                          <w:sz w:val="28"/>
                          <w:szCs w:val="18"/>
                          <w:shd w:val="clear" w:color="auto" w:fill="FFFFFF"/>
                        </w:rPr>
                        <w:t>MC 15</w:t>
                      </w:r>
                    </w:p>
                  </w:txbxContent>
                </v:textbox>
                <w10:wrap type="square" anchorx="margin"/>
              </v:shape>
            </w:pict>
          </mc:Fallback>
        </mc:AlternateContent>
      </w:r>
    </w:p>
    <w:p w:rsidR="00A82B65" w:rsidRDefault="00A82B65" w:rsidP="0023478D">
      <w:pPr>
        <w:tabs>
          <w:tab w:val="left" w:pos="4185"/>
        </w:tabs>
        <w:jc w:val="both"/>
        <w:rPr>
          <w:rStyle w:val="a5"/>
          <w:rFonts w:ascii="Tahoma" w:hAnsi="Tahoma" w:cs="Tahoma"/>
          <w:color w:val="000000"/>
          <w:sz w:val="18"/>
          <w:szCs w:val="18"/>
          <w:bdr w:val="none" w:sz="0" w:space="0" w:color="auto" w:frame="1"/>
          <w:shd w:val="clear" w:color="auto" w:fill="FFFFFF"/>
        </w:rPr>
      </w:pPr>
    </w:p>
    <w:p w:rsidR="00DA6D34" w:rsidRPr="00A82B65" w:rsidRDefault="00A82B65" w:rsidP="00A82B65">
      <w:pPr>
        <w:tabs>
          <w:tab w:val="left" w:pos="4185"/>
        </w:tabs>
        <w:spacing w:after="0" w:line="360" w:lineRule="auto"/>
        <w:ind w:firstLine="709"/>
        <w:jc w:val="both"/>
        <w:rPr>
          <w:rFonts w:ascii="Times New Roman" w:hAnsi="Times New Roman" w:cs="Times New Roman"/>
          <w:color w:val="000000"/>
          <w:sz w:val="28"/>
          <w:szCs w:val="18"/>
          <w:shd w:val="clear" w:color="auto" w:fill="FFFFFF"/>
        </w:rPr>
      </w:pPr>
      <w:r w:rsidRPr="00A82B65">
        <w:rPr>
          <w:rStyle w:val="a5"/>
          <w:rFonts w:ascii="Times New Roman" w:hAnsi="Times New Roman" w:cs="Times New Roman"/>
          <w:b w:val="0"/>
          <w:color w:val="000000"/>
          <w:sz w:val="28"/>
          <w:szCs w:val="18"/>
          <w:bdr w:val="none" w:sz="0" w:space="0" w:color="auto" w:frame="1"/>
          <w:shd w:val="clear" w:color="auto" w:fill="FFFFFF"/>
        </w:rPr>
        <w:t xml:space="preserve">Анализатор </w:t>
      </w:r>
      <w:proofErr w:type="spellStart"/>
      <w:r w:rsidRPr="00A82B65">
        <w:rPr>
          <w:rStyle w:val="a5"/>
          <w:rFonts w:ascii="Times New Roman" w:hAnsi="Times New Roman" w:cs="Times New Roman"/>
          <w:b w:val="0"/>
          <w:color w:val="000000"/>
          <w:sz w:val="28"/>
          <w:szCs w:val="18"/>
          <w:bdr w:val="none" w:sz="0" w:space="0" w:color="auto" w:frame="1"/>
          <w:shd w:val="clear" w:color="auto" w:fill="FFFFFF"/>
        </w:rPr>
        <w:t>Clima</w:t>
      </w:r>
      <w:proofErr w:type="spellEnd"/>
      <w:r w:rsidRPr="00A82B65">
        <w:rPr>
          <w:rFonts w:ascii="Times New Roman" w:hAnsi="Times New Roman" w:cs="Times New Roman"/>
          <w:color w:val="000000"/>
          <w:sz w:val="28"/>
          <w:szCs w:val="18"/>
          <w:shd w:val="clear" w:color="auto" w:fill="FFFFFF"/>
        </w:rPr>
        <w:t xml:space="preserve"> MC 15 предназначен для проведения высокоточных биохимических и </w:t>
      </w:r>
      <w:proofErr w:type="spellStart"/>
      <w:r w:rsidRPr="00A82B65">
        <w:rPr>
          <w:rFonts w:ascii="Times New Roman" w:hAnsi="Times New Roman" w:cs="Times New Roman"/>
          <w:color w:val="000000"/>
          <w:sz w:val="28"/>
          <w:szCs w:val="18"/>
          <w:shd w:val="clear" w:color="auto" w:fill="FFFFFF"/>
        </w:rPr>
        <w:t>иммунотурбидиметрических</w:t>
      </w:r>
      <w:proofErr w:type="spellEnd"/>
      <w:r w:rsidRPr="00A82B65">
        <w:rPr>
          <w:rFonts w:ascii="Times New Roman" w:hAnsi="Times New Roman" w:cs="Times New Roman"/>
          <w:color w:val="000000"/>
          <w:sz w:val="28"/>
          <w:szCs w:val="18"/>
          <w:shd w:val="clear" w:color="auto" w:fill="FFFFFF"/>
        </w:rPr>
        <w:t xml:space="preserve"> исследований. </w:t>
      </w:r>
      <w:r w:rsidRPr="00A82B65">
        <w:rPr>
          <w:rFonts w:ascii="Times New Roman" w:hAnsi="Times New Roman" w:cs="Times New Roman"/>
          <w:b/>
          <w:bCs/>
          <w:color w:val="000000"/>
          <w:sz w:val="28"/>
          <w:szCs w:val="18"/>
          <w:shd w:val="clear" w:color="auto" w:fill="FFFFFF"/>
        </w:rPr>
        <w:t>А</w:t>
      </w:r>
      <w:r w:rsidRPr="00A82B65">
        <w:rPr>
          <w:rFonts w:ascii="Times New Roman" w:hAnsi="Times New Roman" w:cs="Times New Roman"/>
          <w:color w:val="000000"/>
          <w:sz w:val="28"/>
          <w:szCs w:val="18"/>
          <w:shd w:val="clear" w:color="auto" w:fill="FFFFFF"/>
        </w:rPr>
        <w:t xml:space="preserve">нализатор Клима MC 15 позволяет измерять 30 анализов в минуту по конечной точке и 30 кинетических анализов в течение 3 минут </w:t>
      </w:r>
      <w:r>
        <w:rPr>
          <w:rFonts w:ascii="Times New Roman" w:hAnsi="Times New Roman" w:cs="Times New Roman"/>
          <w:color w:val="000000"/>
          <w:sz w:val="28"/>
          <w:szCs w:val="18"/>
          <w:shd w:val="clear" w:color="auto" w:fill="FFFFFF"/>
        </w:rPr>
        <w:t>при минимальном объеме реактива0,5</w:t>
      </w:r>
      <w:r w:rsidRPr="00A82B65">
        <w:rPr>
          <w:rFonts w:ascii="Times New Roman" w:hAnsi="Times New Roman" w:cs="Times New Roman"/>
          <w:color w:val="000000"/>
          <w:sz w:val="28"/>
          <w:szCs w:val="18"/>
          <w:shd w:val="clear" w:color="auto" w:fill="FFFFFF"/>
        </w:rPr>
        <w:t>мл.</w:t>
      </w:r>
      <w:r w:rsidRPr="00A82B65">
        <w:rPr>
          <w:rFonts w:ascii="Times New Roman" w:hAnsi="Times New Roman" w:cs="Times New Roman"/>
          <w:color w:val="000000"/>
          <w:sz w:val="28"/>
          <w:szCs w:val="18"/>
        </w:rPr>
        <w:br/>
      </w:r>
      <w:r w:rsidRPr="00A82B65">
        <w:rPr>
          <w:rFonts w:ascii="Times New Roman" w:hAnsi="Times New Roman" w:cs="Times New Roman"/>
          <w:bCs/>
          <w:color w:val="000000"/>
          <w:sz w:val="28"/>
          <w:szCs w:val="18"/>
          <w:shd w:val="clear" w:color="auto" w:fill="FFFFFF"/>
        </w:rPr>
        <w:t>П</w:t>
      </w:r>
      <w:r w:rsidRPr="00A82B65">
        <w:rPr>
          <w:rFonts w:ascii="Times New Roman" w:hAnsi="Times New Roman" w:cs="Times New Roman"/>
          <w:color w:val="000000"/>
          <w:sz w:val="28"/>
          <w:szCs w:val="18"/>
          <w:shd w:val="clear" w:color="auto" w:fill="FFFFFF"/>
        </w:rPr>
        <w:t>роизводительность до 400 тестов в час.</w:t>
      </w:r>
      <w:r w:rsidRPr="00A82B65">
        <w:rPr>
          <w:rFonts w:ascii="Times New Roman" w:hAnsi="Times New Roman" w:cs="Times New Roman"/>
          <w:color w:val="000000"/>
          <w:sz w:val="28"/>
          <w:szCs w:val="18"/>
        </w:rPr>
        <w:br/>
      </w:r>
      <w:r w:rsidRPr="00A82B65">
        <w:rPr>
          <w:rFonts w:ascii="Times New Roman" w:hAnsi="Times New Roman" w:cs="Times New Roman"/>
          <w:color w:val="000000"/>
          <w:sz w:val="28"/>
          <w:szCs w:val="18"/>
          <w:shd w:val="clear" w:color="auto" w:fill="FFFFFF"/>
        </w:rPr>
        <w:t xml:space="preserve">В анализаторе используются 15-секционные </w:t>
      </w:r>
      <w:proofErr w:type="spellStart"/>
      <w:r w:rsidRPr="00A82B65">
        <w:rPr>
          <w:rFonts w:ascii="Times New Roman" w:hAnsi="Times New Roman" w:cs="Times New Roman"/>
          <w:color w:val="000000"/>
          <w:sz w:val="28"/>
          <w:szCs w:val="18"/>
          <w:shd w:val="clear" w:color="auto" w:fill="FFFFFF"/>
        </w:rPr>
        <w:t>мультикюветы</w:t>
      </w:r>
      <w:proofErr w:type="spellEnd"/>
      <w:r w:rsidRPr="00A82B65">
        <w:rPr>
          <w:rFonts w:ascii="Times New Roman" w:hAnsi="Times New Roman" w:cs="Times New Roman"/>
          <w:color w:val="000000"/>
          <w:sz w:val="28"/>
          <w:szCs w:val="18"/>
          <w:shd w:val="clear" w:color="auto" w:fill="FFFFFF"/>
        </w:rPr>
        <w:t>.</w:t>
      </w:r>
      <w:r w:rsidRPr="00A82B65">
        <w:rPr>
          <w:rFonts w:ascii="Times New Roman" w:hAnsi="Times New Roman" w:cs="Times New Roman"/>
          <w:color w:val="000000"/>
          <w:sz w:val="28"/>
          <w:szCs w:val="18"/>
        </w:rPr>
        <w:br/>
      </w:r>
      <w:r w:rsidRPr="00A82B65">
        <w:rPr>
          <w:rFonts w:ascii="Times New Roman" w:hAnsi="Times New Roman" w:cs="Times New Roman"/>
          <w:bCs/>
          <w:color w:val="000000"/>
          <w:sz w:val="28"/>
          <w:szCs w:val="18"/>
          <w:shd w:val="clear" w:color="auto" w:fill="FFFFFF"/>
        </w:rPr>
        <w:t>П</w:t>
      </w:r>
      <w:r w:rsidRPr="00A82B65">
        <w:rPr>
          <w:rFonts w:ascii="Times New Roman" w:hAnsi="Times New Roman" w:cs="Times New Roman"/>
          <w:color w:val="000000"/>
          <w:sz w:val="28"/>
          <w:szCs w:val="18"/>
          <w:shd w:val="clear" w:color="auto" w:fill="FFFFFF"/>
        </w:rPr>
        <w:t xml:space="preserve">ри проведении анализов по конечной точке </w:t>
      </w:r>
      <w:proofErr w:type="spellStart"/>
      <w:r w:rsidRPr="00A82B65">
        <w:rPr>
          <w:rFonts w:ascii="Times New Roman" w:hAnsi="Times New Roman" w:cs="Times New Roman"/>
          <w:color w:val="000000"/>
          <w:sz w:val="28"/>
          <w:szCs w:val="18"/>
          <w:shd w:val="clear" w:color="auto" w:fill="FFFFFF"/>
        </w:rPr>
        <w:t>мультикювета</w:t>
      </w:r>
      <w:proofErr w:type="spellEnd"/>
      <w:r w:rsidRPr="00A82B65">
        <w:rPr>
          <w:rFonts w:ascii="Times New Roman" w:hAnsi="Times New Roman" w:cs="Times New Roman"/>
          <w:color w:val="000000"/>
          <w:sz w:val="28"/>
          <w:szCs w:val="18"/>
          <w:shd w:val="clear" w:color="auto" w:fill="FFFFFF"/>
        </w:rPr>
        <w:t xml:space="preserve"> с образцами и реактивами помещается в расположенный на панели анализатора </w:t>
      </w:r>
      <w:proofErr w:type="spellStart"/>
      <w:r w:rsidRPr="00A82B65">
        <w:rPr>
          <w:rFonts w:ascii="Times New Roman" w:hAnsi="Times New Roman" w:cs="Times New Roman"/>
          <w:color w:val="000000"/>
          <w:sz w:val="28"/>
          <w:szCs w:val="18"/>
          <w:shd w:val="clear" w:color="auto" w:fill="FFFFFF"/>
        </w:rPr>
        <w:t>встряхиватель</w:t>
      </w:r>
      <w:proofErr w:type="spellEnd"/>
      <w:r w:rsidRPr="00A82B65">
        <w:rPr>
          <w:rFonts w:ascii="Times New Roman" w:hAnsi="Times New Roman" w:cs="Times New Roman"/>
          <w:color w:val="000000"/>
          <w:sz w:val="28"/>
          <w:szCs w:val="18"/>
          <w:shd w:val="clear" w:color="auto" w:fill="FFFFFF"/>
        </w:rPr>
        <w:t xml:space="preserve">. Образцы и реактивы перемешиваются. Реакция для всех образцов начинается одновременно. Затем </w:t>
      </w:r>
      <w:proofErr w:type="spellStart"/>
      <w:r w:rsidRPr="00A82B65">
        <w:rPr>
          <w:rFonts w:ascii="Times New Roman" w:hAnsi="Times New Roman" w:cs="Times New Roman"/>
          <w:color w:val="000000"/>
          <w:sz w:val="28"/>
          <w:szCs w:val="18"/>
          <w:shd w:val="clear" w:color="auto" w:fill="FFFFFF"/>
        </w:rPr>
        <w:t>мультикювета</w:t>
      </w:r>
      <w:proofErr w:type="spellEnd"/>
      <w:r w:rsidRPr="00A82B65">
        <w:rPr>
          <w:rFonts w:ascii="Times New Roman" w:hAnsi="Times New Roman" w:cs="Times New Roman"/>
          <w:color w:val="000000"/>
          <w:sz w:val="28"/>
          <w:szCs w:val="18"/>
          <w:shd w:val="clear" w:color="auto" w:fill="FFFFFF"/>
        </w:rPr>
        <w:t xml:space="preserve"> помещается для инкубации в одну из четырех термостатированных ячеек. Одновременно на борту анализатора </w:t>
      </w:r>
      <w:proofErr w:type="spellStart"/>
      <w:r w:rsidRPr="00A82B65">
        <w:rPr>
          <w:rFonts w:ascii="Times New Roman" w:hAnsi="Times New Roman" w:cs="Times New Roman"/>
          <w:color w:val="000000"/>
          <w:sz w:val="28"/>
          <w:szCs w:val="18"/>
          <w:shd w:val="clear" w:color="auto" w:fill="FFFFFF"/>
        </w:rPr>
        <w:t>Clima</w:t>
      </w:r>
      <w:proofErr w:type="spellEnd"/>
      <w:r w:rsidRPr="00A82B65">
        <w:rPr>
          <w:rFonts w:ascii="Times New Roman" w:hAnsi="Times New Roman" w:cs="Times New Roman"/>
          <w:color w:val="000000"/>
          <w:sz w:val="28"/>
          <w:szCs w:val="18"/>
          <w:shd w:val="clear" w:color="auto" w:fill="FFFFFF"/>
        </w:rPr>
        <w:t xml:space="preserve"> MC 15 можно инкубировать до 60 проб (4 15). После инкубации </w:t>
      </w:r>
      <w:proofErr w:type="spellStart"/>
      <w:r w:rsidRPr="00A82B65">
        <w:rPr>
          <w:rFonts w:ascii="Times New Roman" w:hAnsi="Times New Roman" w:cs="Times New Roman"/>
          <w:color w:val="000000"/>
          <w:sz w:val="28"/>
          <w:szCs w:val="18"/>
          <w:shd w:val="clear" w:color="auto" w:fill="FFFFFF"/>
        </w:rPr>
        <w:t>мультикювету</w:t>
      </w:r>
      <w:proofErr w:type="spellEnd"/>
      <w:r w:rsidRPr="00A82B65">
        <w:rPr>
          <w:rFonts w:ascii="Times New Roman" w:hAnsi="Times New Roman" w:cs="Times New Roman"/>
          <w:color w:val="000000"/>
          <w:sz w:val="28"/>
          <w:szCs w:val="18"/>
          <w:shd w:val="clear" w:color="auto" w:fill="FFFFFF"/>
        </w:rPr>
        <w:t xml:space="preserve"> помещают в измерительный блок и в течение нескольких секунд проводят измерение всех 15 образцов.</w:t>
      </w:r>
      <w:r w:rsidRPr="00A82B65">
        <w:rPr>
          <w:rFonts w:ascii="Times New Roman" w:hAnsi="Times New Roman" w:cs="Times New Roman"/>
          <w:color w:val="000000"/>
          <w:sz w:val="28"/>
          <w:szCs w:val="18"/>
        </w:rPr>
        <w:br/>
      </w:r>
      <w:r w:rsidRPr="00A82B65">
        <w:rPr>
          <w:rFonts w:ascii="Times New Roman" w:hAnsi="Times New Roman" w:cs="Times New Roman"/>
          <w:bCs/>
          <w:color w:val="000000"/>
          <w:sz w:val="28"/>
          <w:szCs w:val="18"/>
          <w:shd w:val="clear" w:color="auto" w:fill="FFFFFF"/>
        </w:rPr>
        <w:t>П</w:t>
      </w:r>
      <w:r w:rsidRPr="00A82B65">
        <w:rPr>
          <w:rFonts w:ascii="Times New Roman" w:hAnsi="Times New Roman" w:cs="Times New Roman"/>
          <w:color w:val="000000"/>
          <w:sz w:val="28"/>
          <w:szCs w:val="18"/>
          <w:shd w:val="clear" w:color="auto" w:fill="FFFFFF"/>
        </w:rPr>
        <w:t xml:space="preserve">ри проведении кинетических определений или определений по двум точкам после встряхивания </w:t>
      </w:r>
      <w:proofErr w:type="spellStart"/>
      <w:r w:rsidRPr="00A82B65">
        <w:rPr>
          <w:rFonts w:ascii="Times New Roman" w:hAnsi="Times New Roman" w:cs="Times New Roman"/>
          <w:color w:val="000000"/>
          <w:sz w:val="28"/>
          <w:szCs w:val="18"/>
          <w:shd w:val="clear" w:color="auto" w:fill="FFFFFF"/>
        </w:rPr>
        <w:t>мультикювету</w:t>
      </w:r>
      <w:proofErr w:type="spellEnd"/>
      <w:r w:rsidRPr="00A82B65">
        <w:rPr>
          <w:rFonts w:ascii="Times New Roman" w:hAnsi="Times New Roman" w:cs="Times New Roman"/>
          <w:color w:val="000000"/>
          <w:sz w:val="28"/>
          <w:szCs w:val="18"/>
          <w:shd w:val="clear" w:color="auto" w:fill="FFFFFF"/>
        </w:rPr>
        <w:t xml:space="preserve"> сразу помещают в измерительный блок и проводят измерение всех проб одновременно.</w:t>
      </w:r>
      <w:r w:rsidRPr="00A82B65">
        <w:rPr>
          <w:rFonts w:ascii="Times New Roman" w:hAnsi="Times New Roman" w:cs="Times New Roman"/>
          <w:color w:val="000000"/>
          <w:sz w:val="28"/>
          <w:szCs w:val="18"/>
        </w:rPr>
        <w:br/>
      </w:r>
      <w:r w:rsidRPr="00A82B65">
        <w:rPr>
          <w:rFonts w:ascii="Times New Roman" w:hAnsi="Times New Roman" w:cs="Times New Roman"/>
          <w:bCs/>
          <w:color w:val="000000"/>
          <w:sz w:val="28"/>
          <w:szCs w:val="18"/>
          <w:shd w:val="clear" w:color="auto" w:fill="FFFFFF"/>
        </w:rPr>
        <w:t>С</w:t>
      </w:r>
      <w:r w:rsidRPr="00A82B65">
        <w:rPr>
          <w:rFonts w:ascii="Times New Roman" w:hAnsi="Times New Roman" w:cs="Times New Roman"/>
          <w:color w:val="000000"/>
          <w:sz w:val="28"/>
          <w:szCs w:val="18"/>
          <w:shd w:val="clear" w:color="auto" w:fill="FFFFFF"/>
        </w:rPr>
        <w:t> помощью анализатора можно проводить одновременно измерение 15 проб по одному параметру (режим </w:t>
      </w:r>
      <w:r>
        <w:rPr>
          <w:rFonts w:ascii="Times New Roman" w:hAnsi="Times New Roman" w:cs="Times New Roman"/>
          <w:bCs/>
          <w:iCs/>
          <w:color w:val="000000"/>
          <w:sz w:val="28"/>
          <w:szCs w:val="18"/>
          <w:shd w:val="clear" w:color="auto" w:fill="FFFFFF"/>
        </w:rPr>
        <w:t>"</w:t>
      </w:r>
      <w:proofErr w:type="spellStart"/>
      <w:r>
        <w:rPr>
          <w:rFonts w:ascii="Times New Roman" w:hAnsi="Times New Roman" w:cs="Times New Roman"/>
          <w:bCs/>
          <w:iCs/>
          <w:color w:val="000000"/>
          <w:sz w:val="28"/>
          <w:szCs w:val="18"/>
          <w:shd w:val="clear" w:color="auto" w:fill="FFFFFF"/>
        </w:rPr>
        <w:t>batch</w:t>
      </w:r>
      <w:proofErr w:type="spellEnd"/>
      <w:r w:rsidRPr="00A82B65">
        <w:rPr>
          <w:rFonts w:ascii="Times New Roman" w:hAnsi="Times New Roman" w:cs="Times New Roman"/>
          <w:bCs/>
          <w:iCs/>
          <w:color w:val="000000"/>
          <w:sz w:val="28"/>
          <w:szCs w:val="18"/>
          <w:shd w:val="clear" w:color="auto" w:fill="FFFFFF"/>
        </w:rPr>
        <w:t>"</w:t>
      </w:r>
      <w:r w:rsidRPr="00A82B65">
        <w:rPr>
          <w:rFonts w:ascii="Times New Roman" w:hAnsi="Times New Roman" w:cs="Times New Roman"/>
          <w:color w:val="000000"/>
          <w:sz w:val="28"/>
          <w:szCs w:val="18"/>
          <w:shd w:val="clear" w:color="auto" w:fill="FFFFFF"/>
        </w:rPr>
        <w:t xml:space="preserve">), измерение разных проб по различным </w:t>
      </w:r>
      <w:r>
        <w:rPr>
          <w:rFonts w:ascii="Times New Roman" w:hAnsi="Times New Roman" w:cs="Times New Roman"/>
          <w:color w:val="000000"/>
          <w:sz w:val="28"/>
          <w:szCs w:val="18"/>
          <w:shd w:val="clear" w:color="auto" w:fill="FFFFFF"/>
        </w:rPr>
        <w:lastRenderedPageBreak/>
        <w:t>параметрам (режим "</w:t>
      </w:r>
      <w:proofErr w:type="spellStart"/>
      <w:r>
        <w:rPr>
          <w:rFonts w:ascii="Times New Roman" w:hAnsi="Times New Roman" w:cs="Times New Roman"/>
          <w:color w:val="000000"/>
          <w:sz w:val="28"/>
          <w:szCs w:val="18"/>
          <w:shd w:val="clear" w:color="auto" w:fill="FFFFFF"/>
        </w:rPr>
        <w:t>random</w:t>
      </w:r>
      <w:proofErr w:type="spellEnd"/>
      <w:r w:rsidRPr="00A82B65">
        <w:rPr>
          <w:rFonts w:ascii="Times New Roman" w:hAnsi="Times New Roman" w:cs="Times New Roman"/>
          <w:color w:val="000000"/>
          <w:sz w:val="28"/>
          <w:szCs w:val="18"/>
          <w:shd w:val="clear" w:color="auto" w:fill="FFFFFF"/>
        </w:rPr>
        <w:t>") или измерение одной пробы по 15 параметрам (режим </w:t>
      </w:r>
      <w:r>
        <w:rPr>
          <w:rFonts w:ascii="Times New Roman" w:hAnsi="Times New Roman" w:cs="Times New Roman"/>
          <w:bCs/>
          <w:iCs/>
          <w:color w:val="000000"/>
          <w:sz w:val="28"/>
          <w:szCs w:val="18"/>
          <w:shd w:val="clear" w:color="auto" w:fill="FFFFFF"/>
        </w:rPr>
        <w:t>"</w:t>
      </w:r>
      <w:proofErr w:type="spellStart"/>
      <w:r>
        <w:rPr>
          <w:rFonts w:ascii="Times New Roman" w:hAnsi="Times New Roman" w:cs="Times New Roman"/>
          <w:bCs/>
          <w:iCs/>
          <w:color w:val="000000"/>
          <w:sz w:val="28"/>
          <w:szCs w:val="18"/>
          <w:shd w:val="clear" w:color="auto" w:fill="FFFFFF"/>
        </w:rPr>
        <w:t>profile</w:t>
      </w:r>
      <w:proofErr w:type="spellEnd"/>
      <w:r w:rsidRPr="00A82B65">
        <w:rPr>
          <w:rFonts w:ascii="Times New Roman" w:hAnsi="Times New Roman" w:cs="Times New Roman"/>
          <w:bCs/>
          <w:iCs/>
          <w:color w:val="000000"/>
          <w:sz w:val="28"/>
          <w:szCs w:val="18"/>
          <w:shd w:val="clear" w:color="auto" w:fill="FFFFFF"/>
        </w:rPr>
        <w:t>"</w:t>
      </w:r>
      <w:r w:rsidRPr="00A82B65">
        <w:rPr>
          <w:rFonts w:ascii="Times New Roman" w:hAnsi="Times New Roman" w:cs="Times New Roman"/>
          <w:color w:val="000000"/>
          <w:sz w:val="28"/>
          <w:szCs w:val="18"/>
          <w:shd w:val="clear" w:color="auto" w:fill="FFFFFF"/>
        </w:rPr>
        <w:t xml:space="preserve">). Последний режим чрезвычайно удобен для работы в отделениях реанимации и лабораториях экспресс-диагностики. </w:t>
      </w:r>
    </w:p>
    <w:p w:rsidR="00A82B65" w:rsidRPr="00A82B65" w:rsidRDefault="00A82B65" w:rsidP="00A82B65">
      <w:pPr>
        <w:shd w:val="clear" w:color="auto" w:fill="FFFFFF"/>
        <w:spacing w:after="0" w:line="360" w:lineRule="auto"/>
        <w:ind w:firstLine="709"/>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b/>
          <w:bCs/>
          <w:color w:val="000000"/>
          <w:sz w:val="28"/>
          <w:szCs w:val="18"/>
          <w:bdr w:val="none" w:sz="0" w:space="0" w:color="auto" w:frame="1"/>
          <w:lang w:eastAsia="ru-RU"/>
        </w:rPr>
        <w:t>Технические характеристики:</w:t>
      </w:r>
    </w:p>
    <w:p w:rsidR="00A82B65" w:rsidRPr="00A82B65" w:rsidRDefault="00A82B65" w:rsidP="00A82B65">
      <w:pPr>
        <w:pStyle w:val="a4"/>
        <w:numPr>
          <w:ilvl w:val="0"/>
          <w:numId w:val="9"/>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 xml:space="preserve">Моно- и </w:t>
      </w:r>
      <w:proofErr w:type="spellStart"/>
      <w:r w:rsidRPr="00A82B65">
        <w:rPr>
          <w:rFonts w:ascii="Times New Roman" w:eastAsia="Times New Roman" w:hAnsi="Times New Roman" w:cs="Times New Roman"/>
          <w:color w:val="000000"/>
          <w:sz w:val="28"/>
          <w:szCs w:val="18"/>
          <w:bdr w:val="none" w:sz="0" w:space="0" w:color="auto" w:frame="1"/>
          <w:lang w:eastAsia="ru-RU"/>
        </w:rPr>
        <w:t>бихроматический</w:t>
      </w:r>
      <w:proofErr w:type="spellEnd"/>
      <w:r w:rsidRPr="00A82B65">
        <w:rPr>
          <w:rFonts w:ascii="Times New Roman" w:eastAsia="Times New Roman" w:hAnsi="Times New Roman" w:cs="Times New Roman"/>
          <w:color w:val="000000"/>
          <w:sz w:val="28"/>
          <w:szCs w:val="18"/>
          <w:bdr w:val="none" w:sz="0" w:space="0" w:color="auto" w:frame="1"/>
          <w:lang w:eastAsia="ru-RU"/>
        </w:rPr>
        <w:t xml:space="preserve"> режим измерений с высоким разрешением</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9"/>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 xml:space="preserve">Интерференционные фильтры </w:t>
      </w:r>
      <w:r>
        <w:rPr>
          <w:rFonts w:ascii="Times New Roman" w:eastAsia="Times New Roman" w:hAnsi="Times New Roman" w:cs="Times New Roman"/>
          <w:color w:val="000000"/>
          <w:sz w:val="28"/>
          <w:szCs w:val="18"/>
          <w:bdr w:val="none" w:sz="0" w:space="0" w:color="auto" w:frame="1"/>
          <w:lang w:eastAsia="ru-RU"/>
        </w:rPr>
        <w:t>- 340, 405, 500, 546, 578, 630,</w:t>
      </w:r>
      <w:r w:rsidRPr="00A82B65">
        <w:rPr>
          <w:rFonts w:ascii="Times New Roman" w:eastAsia="Times New Roman" w:hAnsi="Times New Roman" w:cs="Times New Roman"/>
          <w:color w:val="000000"/>
          <w:sz w:val="28"/>
          <w:szCs w:val="18"/>
          <w:bdr w:val="none" w:sz="0" w:space="0" w:color="auto" w:frame="1"/>
          <w:lang w:eastAsia="ru-RU"/>
        </w:rPr>
        <w:t xml:space="preserve"> 670 </w:t>
      </w:r>
      <w:proofErr w:type="spellStart"/>
      <w:r w:rsidRPr="00A82B65">
        <w:rPr>
          <w:rFonts w:ascii="Times New Roman" w:eastAsia="Times New Roman" w:hAnsi="Times New Roman" w:cs="Times New Roman"/>
          <w:color w:val="000000"/>
          <w:sz w:val="28"/>
          <w:szCs w:val="18"/>
          <w:bdr w:val="none" w:sz="0" w:space="0" w:color="auto" w:frame="1"/>
          <w:lang w:eastAsia="ru-RU"/>
        </w:rPr>
        <w:t>нм</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9"/>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 xml:space="preserve">Термостат на 4 </w:t>
      </w:r>
      <w:proofErr w:type="spellStart"/>
      <w:r w:rsidRPr="00A82B65">
        <w:rPr>
          <w:rFonts w:ascii="Times New Roman" w:eastAsia="Times New Roman" w:hAnsi="Times New Roman" w:cs="Times New Roman"/>
          <w:color w:val="000000"/>
          <w:sz w:val="28"/>
          <w:szCs w:val="18"/>
          <w:bdr w:val="none" w:sz="0" w:space="0" w:color="auto" w:frame="1"/>
          <w:lang w:eastAsia="ru-RU"/>
        </w:rPr>
        <w:t>мультикюветы</w:t>
      </w:r>
      <w:proofErr w:type="spellEnd"/>
      <w:r w:rsidRPr="00A82B65">
        <w:rPr>
          <w:rFonts w:ascii="Times New Roman" w:eastAsia="Times New Roman" w:hAnsi="Times New Roman" w:cs="Times New Roman"/>
          <w:color w:val="000000"/>
          <w:sz w:val="28"/>
          <w:szCs w:val="18"/>
          <w:bdr w:val="none" w:sz="0" w:space="0" w:color="auto" w:frame="1"/>
          <w:lang w:eastAsia="ru-RU"/>
        </w:rPr>
        <w:t xml:space="preserve"> - (37±0,</w:t>
      </w:r>
      <w:proofErr w:type="gramStart"/>
      <w:r w:rsidRPr="00A82B65">
        <w:rPr>
          <w:rFonts w:ascii="Times New Roman" w:eastAsia="Times New Roman" w:hAnsi="Times New Roman" w:cs="Times New Roman"/>
          <w:color w:val="000000"/>
          <w:sz w:val="28"/>
          <w:szCs w:val="18"/>
          <w:bdr w:val="none" w:sz="0" w:space="0" w:color="auto" w:frame="1"/>
          <w:lang w:eastAsia="ru-RU"/>
        </w:rPr>
        <w:t>2)°</w:t>
      </w:r>
      <w:proofErr w:type="gramEnd"/>
      <w:r w:rsidRPr="00A82B65">
        <w:rPr>
          <w:rFonts w:ascii="Times New Roman" w:eastAsia="Times New Roman" w:hAnsi="Times New Roman" w:cs="Times New Roman"/>
          <w:color w:val="000000"/>
          <w:sz w:val="28"/>
          <w:szCs w:val="18"/>
          <w:bdr w:val="none" w:sz="0" w:space="0" w:color="auto" w:frame="1"/>
          <w:lang w:eastAsia="ru-RU"/>
        </w:rPr>
        <w:t>С</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9"/>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 xml:space="preserve">Объем реактива на исследование - 500 </w:t>
      </w:r>
      <w:proofErr w:type="spellStart"/>
      <w:r w:rsidRPr="00A82B65">
        <w:rPr>
          <w:rFonts w:ascii="Times New Roman" w:eastAsia="Times New Roman" w:hAnsi="Times New Roman" w:cs="Times New Roman"/>
          <w:color w:val="000000"/>
          <w:sz w:val="28"/>
          <w:szCs w:val="18"/>
          <w:bdr w:val="none" w:sz="0" w:space="0" w:color="auto" w:frame="1"/>
          <w:lang w:eastAsia="ru-RU"/>
        </w:rPr>
        <w:t>мкл</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9"/>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 xml:space="preserve">Объем пробы - 5-10 </w:t>
      </w:r>
      <w:proofErr w:type="spellStart"/>
      <w:r w:rsidRPr="00A82B65">
        <w:rPr>
          <w:rFonts w:ascii="Times New Roman" w:eastAsia="Times New Roman" w:hAnsi="Times New Roman" w:cs="Times New Roman"/>
          <w:color w:val="000000"/>
          <w:sz w:val="28"/>
          <w:szCs w:val="18"/>
          <w:bdr w:val="none" w:sz="0" w:space="0" w:color="auto" w:frame="1"/>
          <w:lang w:eastAsia="ru-RU"/>
        </w:rPr>
        <w:t>мкл</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9"/>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Количество программируемых методик в памяти – 60</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shd w:val="clear" w:color="auto" w:fill="FFFFFF"/>
        <w:spacing w:after="0" w:line="360" w:lineRule="auto"/>
        <w:ind w:firstLine="709"/>
        <w:jc w:val="both"/>
        <w:rPr>
          <w:rFonts w:ascii="Times New Roman" w:eastAsia="Times New Roman" w:hAnsi="Times New Roman" w:cs="Times New Roman"/>
          <w:b/>
          <w:color w:val="000000"/>
          <w:sz w:val="28"/>
          <w:szCs w:val="18"/>
          <w:lang w:eastAsia="ru-RU"/>
        </w:rPr>
      </w:pPr>
      <w:r w:rsidRPr="00A82B65">
        <w:rPr>
          <w:rFonts w:ascii="Times New Roman" w:eastAsia="Times New Roman" w:hAnsi="Times New Roman" w:cs="Times New Roman"/>
          <w:b/>
          <w:color w:val="000000"/>
          <w:sz w:val="28"/>
          <w:szCs w:val="18"/>
          <w:bdr w:val="none" w:sz="0" w:space="0" w:color="auto" w:frame="1"/>
          <w:lang w:eastAsia="ru-RU"/>
        </w:rPr>
        <w:t>Расходные материалы</w:t>
      </w:r>
      <w:r>
        <w:rPr>
          <w:rFonts w:ascii="Times New Roman" w:eastAsia="Times New Roman" w:hAnsi="Times New Roman" w:cs="Times New Roman"/>
          <w:b/>
          <w:color w:val="000000"/>
          <w:sz w:val="28"/>
          <w:szCs w:val="18"/>
          <w:bdr w:val="none" w:sz="0" w:space="0" w:color="auto" w:frame="1"/>
          <w:lang w:eastAsia="ru-RU"/>
        </w:rPr>
        <w:t>:</w:t>
      </w:r>
    </w:p>
    <w:p w:rsidR="00A82B65" w:rsidRPr="00A82B65" w:rsidRDefault="00A82B65" w:rsidP="00A82B65">
      <w:pPr>
        <w:pStyle w:val="a4"/>
        <w:numPr>
          <w:ilvl w:val="0"/>
          <w:numId w:val="10"/>
        </w:numPr>
        <w:spacing w:after="0" w:line="360" w:lineRule="auto"/>
        <w:jc w:val="both"/>
        <w:rPr>
          <w:rFonts w:ascii="Times New Roman" w:eastAsia="Times New Roman" w:hAnsi="Times New Roman" w:cs="Times New Roman"/>
          <w:color w:val="000000"/>
          <w:sz w:val="28"/>
          <w:szCs w:val="18"/>
          <w:lang w:eastAsia="ru-RU"/>
        </w:rPr>
      </w:pPr>
      <w:proofErr w:type="spellStart"/>
      <w:r w:rsidRPr="00A82B65">
        <w:rPr>
          <w:rFonts w:ascii="Times New Roman" w:eastAsia="Times New Roman" w:hAnsi="Times New Roman" w:cs="Times New Roman"/>
          <w:color w:val="000000"/>
          <w:sz w:val="28"/>
          <w:szCs w:val="18"/>
          <w:bdr w:val="none" w:sz="0" w:space="0" w:color="auto" w:frame="1"/>
          <w:lang w:eastAsia="ru-RU"/>
        </w:rPr>
        <w:t>Мультикюветы</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0"/>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 xml:space="preserve">Штатив для </w:t>
      </w:r>
      <w:proofErr w:type="spellStart"/>
      <w:r w:rsidRPr="00A82B65">
        <w:rPr>
          <w:rFonts w:ascii="Times New Roman" w:eastAsia="Times New Roman" w:hAnsi="Times New Roman" w:cs="Times New Roman"/>
          <w:color w:val="000000"/>
          <w:sz w:val="28"/>
          <w:szCs w:val="18"/>
          <w:bdr w:val="none" w:sz="0" w:space="0" w:color="auto" w:frame="1"/>
          <w:lang w:eastAsia="ru-RU"/>
        </w:rPr>
        <w:t>мультикювет</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0"/>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 xml:space="preserve">Автоматические пипетки </w:t>
      </w:r>
      <w:proofErr w:type="spellStart"/>
      <w:r w:rsidRPr="00A82B65">
        <w:rPr>
          <w:rFonts w:ascii="Times New Roman" w:eastAsia="Times New Roman" w:hAnsi="Times New Roman" w:cs="Times New Roman"/>
          <w:color w:val="000000"/>
          <w:sz w:val="28"/>
          <w:szCs w:val="18"/>
          <w:bdr w:val="none" w:sz="0" w:space="0" w:color="auto" w:frame="1"/>
          <w:lang w:eastAsia="ru-RU"/>
        </w:rPr>
        <w:t>Accumax</w:t>
      </w:r>
      <w:proofErr w:type="spellEnd"/>
      <w:r w:rsidRPr="00A82B65">
        <w:rPr>
          <w:rFonts w:ascii="Times New Roman" w:eastAsia="Times New Roman" w:hAnsi="Times New Roman" w:cs="Times New Roman"/>
          <w:color w:val="000000"/>
          <w:sz w:val="28"/>
          <w:szCs w:val="18"/>
          <w:bdr w:val="none" w:sz="0" w:space="0" w:color="auto" w:frame="1"/>
          <w:lang w:eastAsia="ru-RU"/>
        </w:rPr>
        <w:t xml:space="preserve"> - 0,5-10, 10-100, 100-1000 </w:t>
      </w:r>
      <w:proofErr w:type="spellStart"/>
      <w:r w:rsidRPr="00A82B65">
        <w:rPr>
          <w:rFonts w:ascii="Times New Roman" w:eastAsia="Times New Roman" w:hAnsi="Times New Roman" w:cs="Times New Roman"/>
          <w:color w:val="000000"/>
          <w:sz w:val="28"/>
          <w:szCs w:val="18"/>
          <w:bdr w:val="none" w:sz="0" w:space="0" w:color="auto" w:frame="1"/>
          <w:lang w:eastAsia="ru-RU"/>
        </w:rPr>
        <w:t>мкл</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0"/>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Наконечники к пипеткам</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0"/>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Бумага для термопринтера - 110 мм</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shd w:val="clear" w:color="auto" w:fill="FFFFFF"/>
        <w:spacing w:after="0" w:line="360" w:lineRule="auto"/>
        <w:ind w:firstLine="709"/>
        <w:jc w:val="both"/>
        <w:rPr>
          <w:rFonts w:ascii="Times New Roman" w:eastAsia="Times New Roman" w:hAnsi="Times New Roman" w:cs="Times New Roman"/>
          <w:b/>
          <w:color w:val="000000"/>
          <w:sz w:val="28"/>
          <w:szCs w:val="18"/>
          <w:lang w:eastAsia="ru-RU"/>
        </w:rPr>
      </w:pPr>
      <w:r w:rsidRPr="00A82B65">
        <w:rPr>
          <w:rFonts w:ascii="Times New Roman" w:eastAsia="Times New Roman" w:hAnsi="Times New Roman" w:cs="Times New Roman"/>
          <w:b/>
          <w:color w:val="000000"/>
          <w:sz w:val="28"/>
          <w:szCs w:val="18"/>
          <w:bdr w:val="none" w:sz="0" w:space="0" w:color="auto" w:frame="1"/>
          <w:lang w:eastAsia="ru-RU"/>
        </w:rPr>
        <w:t>Стартовый набор реактивов и контрольных материалов</w:t>
      </w:r>
      <w:r>
        <w:rPr>
          <w:rFonts w:ascii="Times New Roman" w:eastAsia="Times New Roman" w:hAnsi="Times New Roman" w:cs="Times New Roman"/>
          <w:b/>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Глюкоза</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Холестерин</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Мочевина</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Мочевая кислота</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proofErr w:type="spellStart"/>
      <w:r>
        <w:rPr>
          <w:rFonts w:ascii="Times New Roman" w:eastAsia="Times New Roman" w:hAnsi="Times New Roman" w:cs="Times New Roman"/>
          <w:color w:val="000000"/>
          <w:sz w:val="28"/>
          <w:szCs w:val="18"/>
          <w:bdr w:val="none" w:sz="0" w:space="0" w:color="auto" w:frame="1"/>
          <w:lang w:eastAsia="ru-RU"/>
        </w:rPr>
        <w:t>Креатинин</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proofErr w:type="spellStart"/>
      <w:r w:rsidRPr="00A82B65">
        <w:rPr>
          <w:rFonts w:ascii="Times New Roman" w:eastAsia="Times New Roman" w:hAnsi="Times New Roman" w:cs="Times New Roman"/>
          <w:color w:val="000000"/>
          <w:sz w:val="28"/>
          <w:szCs w:val="18"/>
          <w:bdr w:val="none" w:sz="0" w:space="0" w:color="auto" w:frame="1"/>
          <w:lang w:eastAsia="ru-RU"/>
        </w:rPr>
        <w:t>Аспартатаминотрансфераза</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proofErr w:type="spellStart"/>
      <w:r w:rsidRPr="00A82B65">
        <w:rPr>
          <w:rFonts w:ascii="Times New Roman" w:eastAsia="Times New Roman" w:hAnsi="Times New Roman" w:cs="Times New Roman"/>
          <w:color w:val="000000"/>
          <w:sz w:val="28"/>
          <w:szCs w:val="18"/>
          <w:bdr w:val="none" w:sz="0" w:space="0" w:color="auto" w:frame="1"/>
          <w:lang w:eastAsia="ru-RU"/>
        </w:rPr>
        <w:t>Аланинаминотрансфераза</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Билирубин (общий и прямой)</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Общий белок</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Щелочная фосфатаза</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lastRenderedPageBreak/>
        <w:t>Кальций</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Железо и ОЖСС</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Триглицериды</w:t>
      </w:r>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proofErr w:type="spellStart"/>
      <w:r w:rsidRPr="00A82B65">
        <w:rPr>
          <w:rFonts w:ascii="Times New Roman" w:eastAsia="Times New Roman" w:hAnsi="Times New Roman" w:cs="Times New Roman"/>
          <w:color w:val="000000"/>
          <w:sz w:val="28"/>
          <w:szCs w:val="18"/>
          <w:bdr w:val="none" w:sz="0" w:space="0" w:color="auto" w:frame="1"/>
          <w:lang w:eastAsia="ru-RU"/>
        </w:rPr>
        <w:t>Лактатдегидрогеназа</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bdr w:val="none" w:sz="0" w:space="0" w:color="auto" w:frame="1"/>
          <w:lang w:eastAsia="ru-RU"/>
        </w:rPr>
        <w:t>Контрольная сыворотка (Норма);</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r w:rsidRPr="00A82B65">
        <w:rPr>
          <w:rFonts w:ascii="Times New Roman" w:eastAsia="Times New Roman" w:hAnsi="Times New Roman" w:cs="Times New Roman"/>
          <w:color w:val="000000"/>
          <w:sz w:val="28"/>
          <w:szCs w:val="18"/>
          <w:bdr w:val="none" w:sz="0" w:space="0" w:color="auto" w:frame="1"/>
          <w:lang w:eastAsia="ru-RU"/>
        </w:rPr>
        <w:t>Ко</w:t>
      </w:r>
      <w:r>
        <w:rPr>
          <w:rFonts w:ascii="Times New Roman" w:eastAsia="Times New Roman" w:hAnsi="Times New Roman" w:cs="Times New Roman"/>
          <w:color w:val="000000"/>
          <w:sz w:val="28"/>
          <w:szCs w:val="18"/>
          <w:bdr w:val="none" w:sz="0" w:space="0" w:color="auto" w:frame="1"/>
          <w:lang w:eastAsia="ru-RU"/>
        </w:rPr>
        <w:t>нтрольная сыворотка (Патология);</w:t>
      </w:r>
    </w:p>
    <w:p w:rsidR="00A82B65" w:rsidRPr="00A82B65" w:rsidRDefault="00A82B65" w:rsidP="00A82B65">
      <w:pPr>
        <w:pStyle w:val="a4"/>
        <w:numPr>
          <w:ilvl w:val="0"/>
          <w:numId w:val="11"/>
        </w:numPr>
        <w:spacing w:after="0" w:line="360" w:lineRule="auto"/>
        <w:jc w:val="both"/>
        <w:rPr>
          <w:rFonts w:ascii="Times New Roman" w:eastAsia="Times New Roman" w:hAnsi="Times New Roman" w:cs="Times New Roman"/>
          <w:color w:val="000000"/>
          <w:sz w:val="28"/>
          <w:szCs w:val="18"/>
          <w:lang w:eastAsia="ru-RU"/>
        </w:rPr>
      </w:pPr>
      <w:proofErr w:type="spellStart"/>
      <w:r>
        <w:rPr>
          <w:rFonts w:ascii="Times New Roman" w:eastAsia="Times New Roman" w:hAnsi="Times New Roman" w:cs="Times New Roman"/>
          <w:color w:val="000000"/>
          <w:sz w:val="28"/>
          <w:szCs w:val="18"/>
          <w:bdr w:val="none" w:sz="0" w:space="0" w:color="auto" w:frame="1"/>
          <w:lang w:eastAsia="ru-RU"/>
        </w:rPr>
        <w:t>Мультикалибратор</w:t>
      </w:r>
      <w:proofErr w:type="spellEnd"/>
      <w:r>
        <w:rPr>
          <w:rFonts w:ascii="Times New Roman" w:eastAsia="Times New Roman" w:hAnsi="Times New Roman" w:cs="Times New Roman"/>
          <w:color w:val="000000"/>
          <w:sz w:val="28"/>
          <w:szCs w:val="18"/>
          <w:bdr w:val="none" w:sz="0" w:space="0" w:color="auto" w:frame="1"/>
          <w:lang w:eastAsia="ru-RU"/>
        </w:rPr>
        <w:t>.</w:t>
      </w:r>
    </w:p>
    <w:p w:rsidR="00A82B65" w:rsidRDefault="00A82B65" w:rsidP="0023478D">
      <w:pPr>
        <w:tabs>
          <w:tab w:val="left" w:pos="4185"/>
        </w:tabs>
        <w:jc w:val="both"/>
        <w:rPr>
          <w:rFonts w:ascii="inherit" w:eastAsia="Times New Roman" w:hAnsi="inherit" w:cs="Tahoma"/>
          <w:color w:val="000000"/>
          <w:sz w:val="18"/>
          <w:szCs w:val="18"/>
          <w:lang w:eastAsia="ru-RU"/>
        </w:rPr>
      </w:pPr>
    </w:p>
    <w:p w:rsidR="0023478D" w:rsidRDefault="0023478D" w:rsidP="0023478D">
      <w:pPr>
        <w:tabs>
          <w:tab w:val="left" w:pos="4185"/>
        </w:tabs>
        <w:jc w:val="both"/>
        <w:rPr>
          <w:rFonts w:ascii="Times New Roman" w:hAnsi="Times New Roman" w:cs="Times New Roman"/>
          <w:b/>
          <w:sz w:val="28"/>
          <w:szCs w:val="32"/>
        </w:rPr>
      </w:pPr>
      <w:r>
        <w:rPr>
          <w:rFonts w:ascii="Times New Roman" w:hAnsi="Times New Roman" w:cs="Times New Roman"/>
          <w:b/>
          <w:sz w:val="28"/>
          <w:szCs w:val="32"/>
        </w:rPr>
        <w:t>День 3. 13.11.2020</w:t>
      </w:r>
    </w:p>
    <w:p w:rsidR="00A82B65" w:rsidRDefault="00A82B65" w:rsidP="0023478D">
      <w:pPr>
        <w:tabs>
          <w:tab w:val="left" w:pos="4185"/>
        </w:tabs>
        <w:jc w:val="both"/>
        <w:rPr>
          <w:rFonts w:ascii="Times New Roman" w:hAnsi="Times New Roman" w:cs="Times New Roman"/>
          <w:sz w:val="28"/>
          <w:szCs w:val="32"/>
        </w:rPr>
      </w:pPr>
      <w:r w:rsidRPr="00A82B65">
        <w:rPr>
          <w:rFonts w:ascii="Times New Roman" w:hAnsi="Times New Roman" w:cs="Times New Roman"/>
          <w:sz w:val="28"/>
          <w:szCs w:val="32"/>
        </w:rPr>
        <w:t xml:space="preserve">Ознакомление </w:t>
      </w:r>
      <w:r>
        <w:rPr>
          <w:rFonts w:ascii="Times New Roman" w:hAnsi="Times New Roman" w:cs="Times New Roman"/>
          <w:sz w:val="28"/>
          <w:szCs w:val="32"/>
        </w:rPr>
        <w:t>с аппаратурой лаборатории.</w:t>
      </w:r>
    </w:p>
    <w:p w:rsidR="00A82B65" w:rsidRDefault="002218AA" w:rsidP="0023478D">
      <w:pPr>
        <w:tabs>
          <w:tab w:val="left" w:pos="4185"/>
        </w:tabs>
        <w:jc w:val="both"/>
        <w:rPr>
          <w:rFonts w:ascii="Times New Roman" w:hAnsi="Times New Roman" w:cs="Times New Roman"/>
          <w:sz w:val="28"/>
          <w:szCs w:val="32"/>
        </w:rPr>
      </w:pPr>
      <w:r>
        <w:rPr>
          <w:noProof/>
          <w:lang w:eastAsia="ru-RU"/>
        </w:rPr>
        <w:drawing>
          <wp:inline distT="0" distB="0" distL="0" distR="0">
            <wp:extent cx="2943225" cy="2379107"/>
            <wp:effectExtent l="0" t="0" r="0" b="0"/>
            <wp:docPr id="2" name="Рисунок 2" descr="https://astra.ru/wp-content/uploads/2019/06/koatest-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tra.ru/wp-content/uploads/2019/06/koatest-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5366" cy="2388921"/>
                    </a:xfrm>
                    <a:prstGeom prst="rect">
                      <a:avLst/>
                    </a:prstGeom>
                    <a:noFill/>
                    <a:ln>
                      <a:noFill/>
                    </a:ln>
                  </pic:spPr>
                </pic:pic>
              </a:graphicData>
            </a:graphic>
          </wp:inline>
        </w:drawing>
      </w:r>
    </w:p>
    <w:p w:rsidR="002218AA" w:rsidRDefault="002218AA" w:rsidP="0023478D">
      <w:pPr>
        <w:tabs>
          <w:tab w:val="left" w:pos="4185"/>
        </w:tabs>
        <w:jc w:val="both"/>
        <w:rPr>
          <w:rFonts w:ascii="Times New Roman" w:hAnsi="Times New Roman" w:cs="Times New Roman"/>
          <w:sz w:val="28"/>
          <w:szCs w:val="32"/>
        </w:rPr>
      </w:pPr>
      <w:r w:rsidRPr="002218AA">
        <w:rPr>
          <w:rFonts w:ascii="Times New Roman" w:hAnsi="Times New Roman" w:cs="Times New Roman"/>
          <w:noProof/>
          <w:sz w:val="28"/>
          <w:szCs w:val="32"/>
          <w:lang w:eastAsia="ru-RU"/>
        </w:rPr>
        <mc:AlternateContent>
          <mc:Choice Requires="wps">
            <w:drawing>
              <wp:anchor distT="45720" distB="45720" distL="114300" distR="114300" simplePos="0" relativeHeight="251661312" behindDoc="0" locked="0" layoutInCell="1" allowOverlap="1">
                <wp:simplePos x="0" y="0"/>
                <wp:positionH relativeFrom="column">
                  <wp:posOffset>72390</wp:posOffset>
                </wp:positionH>
                <wp:positionV relativeFrom="paragraph">
                  <wp:posOffset>5715</wp:posOffset>
                </wp:positionV>
                <wp:extent cx="2695575" cy="571500"/>
                <wp:effectExtent l="0" t="0" r="28575" b="1905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71500"/>
                        </a:xfrm>
                        <a:prstGeom prst="rect">
                          <a:avLst/>
                        </a:prstGeom>
                        <a:solidFill>
                          <a:srgbClr val="FFFFFF"/>
                        </a:solidFill>
                        <a:ln w="9525">
                          <a:solidFill>
                            <a:schemeClr val="bg1"/>
                          </a:solidFill>
                          <a:miter lim="800000"/>
                          <a:headEnd/>
                          <a:tailEnd/>
                        </a:ln>
                      </wps:spPr>
                      <wps:txbx>
                        <w:txbxContent>
                          <w:p w:rsidR="00A83ABA" w:rsidRPr="002218AA" w:rsidRDefault="00A83ABA" w:rsidP="002218AA">
                            <w:pPr>
                              <w:shd w:val="clear" w:color="auto" w:fill="FFFFFF"/>
                              <w:spacing w:after="120" w:line="240" w:lineRule="auto"/>
                              <w:jc w:val="center"/>
                              <w:textAlignment w:val="baseline"/>
                              <w:outlineLvl w:val="0"/>
                              <w:rPr>
                                <w:rFonts w:ascii="Times New Roman" w:eastAsia="Times New Roman" w:hAnsi="Times New Roman" w:cs="Times New Roman"/>
                                <w:bCs/>
                                <w:kern w:val="36"/>
                                <w:sz w:val="28"/>
                                <w:szCs w:val="36"/>
                                <w:lang w:eastAsia="ru-RU"/>
                              </w:rPr>
                            </w:pPr>
                            <w:r w:rsidRPr="002218AA">
                              <w:rPr>
                                <w:rFonts w:ascii="Times New Roman" w:eastAsia="Times New Roman" w:hAnsi="Times New Roman" w:cs="Times New Roman"/>
                                <w:bCs/>
                                <w:kern w:val="36"/>
                                <w:sz w:val="28"/>
                                <w:szCs w:val="36"/>
                                <w:lang w:eastAsia="ru-RU"/>
                              </w:rPr>
                              <w:t>Анализатор Свертывания Крови Четырехканальный КоаТест-4</w:t>
                            </w:r>
                          </w:p>
                          <w:p w:rsidR="00A83ABA" w:rsidRDefault="00A83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45pt;width:212.2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" strokecolor="white [3212]">
                <v:textbox>
                  <w:txbxContent>
                    <w:p w:rsidR="00A83ABA" w:rsidRPr="002218AA" w:rsidRDefault="00A83ABA" w:rsidP="002218AA">
                      <w:pPr>
                        <w:shd w:val="clear" w:color="auto" w:fill="FFFFFF"/>
                        <w:spacing w:after="120" w:line="240" w:lineRule="auto"/>
                        <w:jc w:val="center"/>
                        <w:textAlignment w:val="baseline"/>
                        <w:outlineLvl w:val="0"/>
                        <w:rPr>
                          <w:rFonts w:ascii="Times New Roman" w:eastAsia="Times New Roman" w:hAnsi="Times New Roman" w:cs="Times New Roman"/>
                          <w:bCs/>
                          <w:kern w:val="36"/>
                          <w:sz w:val="28"/>
                          <w:szCs w:val="36"/>
                          <w:lang w:eastAsia="ru-RU"/>
                        </w:rPr>
                      </w:pPr>
                      <w:r w:rsidRPr="002218AA">
                        <w:rPr>
                          <w:rFonts w:ascii="Times New Roman" w:eastAsia="Times New Roman" w:hAnsi="Times New Roman" w:cs="Times New Roman"/>
                          <w:bCs/>
                          <w:kern w:val="36"/>
                          <w:sz w:val="28"/>
                          <w:szCs w:val="36"/>
                          <w:lang w:eastAsia="ru-RU"/>
                        </w:rPr>
                        <w:t>Анализатор Свертывания Крови Четырехканальный КоаТест-4</w:t>
                      </w:r>
                    </w:p>
                    <w:p w:rsidR="00A83ABA" w:rsidRDefault="00A83ABA"/>
                  </w:txbxContent>
                </v:textbox>
                <w10:wrap type="square"/>
              </v:shape>
            </w:pict>
          </mc:Fallback>
        </mc:AlternateContent>
      </w:r>
    </w:p>
    <w:p w:rsidR="00A82B65" w:rsidRDefault="00A82B65" w:rsidP="0023478D">
      <w:pPr>
        <w:tabs>
          <w:tab w:val="left" w:pos="4185"/>
        </w:tabs>
        <w:jc w:val="both"/>
        <w:rPr>
          <w:rFonts w:ascii="Times New Roman" w:hAnsi="Times New Roman" w:cs="Times New Roman"/>
          <w:sz w:val="28"/>
          <w:szCs w:val="32"/>
        </w:rPr>
      </w:pPr>
    </w:p>
    <w:p w:rsidR="002218AA" w:rsidRDefault="002218AA" w:rsidP="002218AA">
      <w:pPr>
        <w:tabs>
          <w:tab w:val="left" w:pos="4185"/>
        </w:tabs>
        <w:spacing w:after="0" w:line="360" w:lineRule="auto"/>
        <w:ind w:firstLine="709"/>
        <w:jc w:val="both"/>
        <w:rPr>
          <w:rFonts w:ascii="Times New Roman" w:hAnsi="Times New Roman" w:cs="Times New Roman"/>
          <w:sz w:val="28"/>
          <w:szCs w:val="21"/>
          <w:shd w:val="clear" w:color="auto" w:fill="FFFFFF"/>
        </w:rPr>
      </w:pPr>
      <w:r w:rsidRPr="002218AA">
        <w:rPr>
          <w:rFonts w:ascii="Times New Roman" w:hAnsi="Times New Roman" w:cs="Times New Roman"/>
          <w:sz w:val="28"/>
          <w:szCs w:val="21"/>
          <w:shd w:val="clear" w:color="auto" w:fill="FFFFFF"/>
        </w:rPr>
        <w:t xml:space="preserve">Анализатор свертывания крови «КоаТест-4» предназначен для определения времени свертывания проб плазмы крови, приготовленных по методикам </w:t>
      </w:r>
      <w:proofErr w:type="spellStart"/>
      <w:r w:rsidRPr="002218AA">
        <w:rPr>
          <w:rFonts w:ascii="Times New Roman" w:hAnsi="Times New Roman" w:cs="Times New Roman"/>
          <w:sz w:val="28"/>
          <w:szCs w:val="21"/>
          <w:shd w:val="clear" w:color="auto" w:fill="FFFFFF"/>
        </w:rPr>
        <w:t>коагулометрического</w:t>
      </w:r>
      <w:proofErr w:type="spellEnd"/>
      <w:r w:rsidRPr="002218AA">
        <w:rPr>
          <w:rFonts w:ascii="Times New Roman" w:hAnsi="Times New Roman" w:cs="Times New Roman"/>
          <w:sz w:val="28"/>
          <w:szCs w:val="21"/>
          <w:shd w:val="clear" w:color="auto" w:fill="FFFFFF"/>
        </w:rPr>
        <w:t xml:space="preserve"> анализа, путем измерения интервала времени между моментом запуска таймера, сопровождающего ввод активизирующего процесс коагуляции реагента, и моментом образовании сгустка или нитей фибрина; для исследования проб плазмы крови с </w:t>
      </w:r>
      <w:proofErr w:type="spellStart"/>
      <w:r w:rsidRPr="002218AA">
        <w:rPr>
          <w:rFonts w:ascii="Times New Roman" w:hAnsi="Times New Roman" w:cs="Times New Roman"/>
          <w:sz w:val="28"/>
          <w:szCs w:val="21"/>
          <w:shd w:val="clear" w:color="auto" w:fill="FFFFFF"/>
        </w:rPr>
        <w:t>микролатексагглютинацией</w:t>
      </w:r>
      <w:proofErr w:type="spellEnd"/>
      <w:r w:rsidRPr="002218AA">
        <w:rPr>
          <w:rFonts w:ascii="Times New Roman" w:hAnsi="Times New Roman" w:cs="Times New Roman"/>
          <w:sz w:val="28"/>
          <w:szCs w:val="21"/>
          <w:shd w:val="clear" w:color="auto" w:fill="FFFFFF"/>
        </w:rPr>
        <w:t xml:space="preserve"> путем анализа изменения напряжения на выходе оптического датчика в заданный интервал времени; для расчета на их основе необходимых параметров.</w:t>
      </w:r>
    </w:p>
    <w:p w:rsidR="004A6B75" w:rsidRDefault="004A6B75" w:rsidP="004A6B75">
      <w:pPr>
        <w:spacing w:after="0" w:line="360" w:lineRule="auto"/>
        <w:jc w:val="both"/>
        <w:textAlignment w:val="baseline"/>
        <w:rPr>
          <w:rFonts w:ascii="Segoe UI" w:hAnsi="Segoe UI" w:cs="Segoe UI"/>
          <w:b/>
          <w:bCs/>
          <w:color w:val="7A7A7A"/>
          <w:sz w:val="23"/>
          <w:szCs w:val="23"/>
          <w:shd w:val="clear" w:color="auto" w:fill="F2F2F2"/>
        </w:rPr>
      </w:pPr>
    </w:p>
    <w:p w:rsidR="004A6B75" w:rsidRDefault="004A6B75" w:rsidP="004A6B75">
      <w:pPr>
        <w:shd w:val="clear" w:color="auto" w:fill="FFFFFF" w:themeFill="background1"/>
        <w:spacing w:after="0" w:line="360" w:lineRule="auto"/>
        <w:jc w:val="both"/>
        <w:textAlignment w:val="baseline"/>
        <w:rPr>
          <w:rFonts w:ascii="Times New Roman" w:hAnsi="Times New Roman" w:cs="Times New Roman"/>
          <w:b/>
          <w:bCs/>
          <w:sz w:val="28"/>
          <w:szCs w:val="28"/>
          <w:shd w:val="clear" w:color="auto" w:fill="F2F2F2"/>
        </w:rPr>
      </w:pPr>
      <w:r w:rsidRPr="004A6B75">
        <w:rPr>
          <w:rFonts w:ascii="Times New Roman" w:hAnsi="Times New Roman" w:cs="Times New Roman"/>
          <w:b/>
          <w:bCs/>
          <w:sz w:val="28"/>
          <w:szCs w:val="28"/>
          <w:shd w:val="clear" w:color="auto" w:fill="F2F2F2"/>
        </w:rPr>
        <w:lastRenderedPageBreak/>
        <w:t>Анализатор «КоаТест-4» проводит измерения в плазме крови:</w:t>
      </w:r>
    </w:p>
    <w:p w:rsidR="004A6B75" w:rsidRPr="004A6B75" w:rsidRDefault="004A6B75" w:rsidP="004A6B75">
      <w:pPr>
        <w:pStyle w:val="a4"/>
        <w:numPr>
          <w:ilvl w:val="0"/>
          <w:numId w:val="19"/>
        </w:numPr>
        <w:shd w:val="clear" w:color="auto" w:fill="FFFFFF" w:themeFill="background1"/>
        <w:spacing w:after="0" w:line="360" w:lineRule="auto"/>
        <w:jc w:val="both"/>
        <w:textAlignment w:val="baseline"/>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Cs/>
          <w:sz w:val="28"/>
          <w:szCs w:val="28"/>
          <w:lang w:eastAsia="ru-RU"/>
        </w:rPr>
        <w:t>Протромбинового</w:t>
      </w:r>
      <w:proofErr w:type="spellEnd"/>
      <w:r>
        <w:rPr>
          <w:rFonts w:ascii="Times New Roman" w:eastAsia="Times New Roman" w:hAnsi="Times New Roman" w:cs="Times New Roman"/>
          <w:bCs/>
          <w:sz w:val="28"/>
          <w:szCs w:val="28"/>
          <w:lang w:eastAsia="ru-RU"/>
        </w:rPr>
        <w:t xml:space="preserve"> времени;</w:t>
      </w:r>
    </w:p>
    <w:p w:rsidR="004A6B75" w:rsidRPr="004A6B75" w:rsidRDefault="004A6B75" w:rsidP="004A6B75">
      <w:pPr>
        <w:pStyle w:val="a4"/>
        <w:numPr>
          <w:ilvl w:val="0"/>
          <w:numId w:val="19"/>
        </w:numPr>
        <w:shd w:val="clear" w:color="auto" w:fill="FFFFFF" w:themeFill="background1"/>
        <w:spacing w:after="0" w:line="360" w:lineRule="auto"/>
        <w:jc w:val="both"/>
        <w:textAlignment w:val="baseline"/>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Cs/>
          <w:sz w:val="28"/>
          <w:szCs w:val="28"/>
          <w:lang w:eastAsia="ru-RU"/>
        </w:rPr>
        <w:t>Тромбинового</w:t>
      </w:r>
      <w:proofErr w:type="spellEnd"/>
      <w:r>
        <w:rPr>
          <w:rFonts w:ascii="Times New Roman" w:eastAsia="Times New Roman" w:hAnsi="Times New Roman" w:cs="Times New Roman"/>
          <w:bCs/>
          <w:sz w:val="28"/>
          <w:szCs w:val="28"/>
          <w:lang w:eastAsia="ru-RU"/>
        </w:rPr>
        <w:t xml:space="preserve"> времени;</w:t>
      </w:r>
    </w:p>
    <w:p w:rsidR="004A6B75" w:rsidRPr="004A6B75" w:rsidRDefault="004A6B75" w:rsidP="004A6B75">
      <w:pPr>
        <w:pStyle w:val="a4"/>
        <w:numPr>
          <w:ilvl w:val="0"/>
          <w:numId w:val="19"/>
        </w:numPr>
        <w:shd w:val="clear" w:color="auto" w:fill="FFFFFF" w:themeFill="background1"/>
        <w:spacing w:after="0" w:line="36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АЧТВ;</w:t>
      </w:r>
    </w:p>
    <w:p w:rsidR="004A6B75" w:rsidRPr="004A6B75" w:rsidRDefault="004A6B75" w:rsidP="004A6B75">
      <w:pPr>
        <w:pStyle w:val="a4"/>
        <w:numPr>
          <w:ilvl w:val="0"/>
          <w:numId w:val="19"/>
        </w:numPr>
        <w:shd w:val="clear" w:color="auto" w:fill="FFFFFF" w:themeFill="background1"/>
        <w:spacing w:after="0" w:line="36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Количество фибриногена;</w:t>
      </w:r>
    </w:p>
    <w:p w:rsidR="004A6B75" w:rsidRPr="004A6B75" w:rsidRDefault="004A6B75" w:rsidP="004A6B75">
      <w:pPr>
        <w:pStyle w:val="a4"/>
        <w:numPr>
          <w:ilvl w:val="0"/>
          <w:numId w:val="19"/>
        </w:numPr>
        <w:shd w:val="clear" w:color="auto" w:fill="FFFFFF" w:themeFill="background1"/>
        <w:spacing w:after="0" w:line="36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Количества Д – </w:t>
      </w:r>
      <w:proofErr w:type="spellStart"/>
      <w:r>
        <w:rPr>
          <w:rFonts w:ascii="Times New Roman" w:eastAsia="Times New Roman" w:hAnsi="Times New Roman" w:cs="Times New Roman"/>
          <w:bCs/>
          <w:sz w:val="28"/>
          <w:szCs w:val="28"/>
          <w:lang w:eastAsia="ru-RU"/>
        </w:rPr>
        <w:t>Димера</w:t>
      </w:r>
      <w:proofErr w:type="spellEnd"/>
      <w:r>
        <w:rPr>
          <w:rFonts w:ascii="Times New Roman" w:eastAsia="Times New Roman" w:hAnsi="Times New Roman" w:cs="Times New Roman"/>
          <w:bCs/>
          <w:sz w:val="28"/>
          <w:szCs w:val="28"/>
          <w:lang w:eastAsia="ru-RU"/>
        </w:rPr>
        <w:t>;</w:t>
      </w:r>
    </w:p>
    <w:p w:rsidR="004A6B75" w:rsidRPr="004A6B75" w:rsidRDefault="004A6B75" w:rsidP="004A6B75">
      <w:pPr>
        <w:pStyle w:val="a4"/>
        <w:numPr>
          <w:ilvl w:val="0"/>
          <w:numId w:val="19"/>
        </w:numPr>
        <w:shd w:val="clear" w:color="auto" w:fill="FFFFFF" w:themeFill="background1"/>
        <w:spacing w:after="0" w:line="36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Активности фактора </w:t>
      </w:r>
      <w:r w:rsidRPr="004A6B75">
        <w:rPr>
          <w:rFonts w:ascii="Times New Roman" w:hAnsi="Times New Roman" w:cs="Times New Roman"/>
          <w:bCs/>
          <w:color w:val="202124"/>
          <w:sz w:val="28"/>
          <w:szCs w:val="28"/>
          <w:shd w:val="clear" w:color="auto" w:fill="FFFFFF"/>
        </w:rPr>
        <w:t>VIII</w:t>
      </w:r>
      <w:r>
        <w:rPr>
          <w:rFonts w:ascii="Times New Roman" w:hAnsi="Times New Roman" w:cs="Times New Roman"/>
          <w:bCs/>
          <w:color w:val="202124"/>
          <w:sz w:val="28"/>
          <w:szCs w:val="28"/>
          <w:shd w:val="clear" w:color="auto" w:fill="FFFFFF"/>
        </w:rPr>
        <w:t>;</w:t>
      </w:r>
    </w:p>
    <w:p w:rsidR="004A6B75" w:rsidRPr="004A6B75" w:rsidRDefault="004A6B75" w:rsidP="004A6B75">
      <w:pPr>
        <w:pStyle w:val="a4"/>
        <w:numPr>
          <w:ilvl w:val="0"/>
          <w:numId w:val="19"/>
        </w:numPr>
        <w:shd w:val="clear" w:color="auto" w:fill="FFFFFF" w:themeFill="background1"/>
        <w:spacing w:after="0" w:line="360" w:lineRule="auto"/>
        <w:jc w:val="both"/>
        <w:textAlignment w:val="baseline"/>
        <w:rPr>
          <w:rFonts w:ascii="Times New Roman" w:eastAsia="Times New Roman" w:hAnsi="Times New Roman" w:cs="Times New Roman"/>
          <w:bCs/>
          <w:sz w:val="28"/>
          <w:szCs w:val="28"/>
          <w:lang w:eastAsia="ru-RU"/>
        </w:rPr>
      </w:pPr>
      <w:r w:rsidRPr="004A6B75">
        <w:rPr>
          <w:rFonts w:ascii="Times New Roman" w:eastAsia="Times New Roman" w:hAnsi="Times New Roman" w:cs="Times New Roman"/>
          <w:bCs/>
          <w:sz w:val="28"/>
          <w:szCs w:val="28"/>
          <w:lang w:eastAsia="ru-RU"/>
        </w:rPr>
        <w:t xml:space="preserve">Активности фактора </w:t>
      </w:r>
      <w:r w:rsidRPr="004A6B75">
        <w:rPr>
          <w:rFonts w:ascii="Times New Roman" w:hAnsi="Times New Roman" w:cs="Times New Roman"/>
          <w:color w:val="202124"/>
          <w:sz w:val="28"/>
          <w:szCs w:val="28"/>
          <w:shd w:val="clear" w:color="auto" w:fill="FFFFFF"/>
        </w:rPr>
        <w:t>IX</w:t>
      </w:r>
      <w:r>
        <w:rPr>
          <w:rFonts w:ascii="Times New Roman" w:hAnsi="Times New Roman" w:cs="Times New Roman"/>
          <w:color w:val="202124"/>
          <w:sz w:val="28"/>
          <w:szCs w:val="28"/>
          <w:shd w:val="clear" w:color="auto" w:fill="FFFFFF"/>
        </w:rPr>
        <w:t>.</w:t>
      </w:r>
    </w:p>
    <w:p w:rsidR="002218AA" w:rsidRDefault="002218AA" w:rsidP="0023478D">
      <w:pPr>
        <w:tabs>
          <w:tab w:val="left" w:pos="4185"/>
        </w:tabs>
        <w:jc w:val="both"/>
        <w:rPr>
          <w:rFonts w:ascii="Times New Roman" w:hAnsi="Times New Roman" w:cs="Times New Roman"/>
          <w:b/>
          <w:sz w:val="28"/>
          <w:szCs w:val="32"/>
        </w:rPr>
      </w:pPr>
    </w:p>
    <w:p w:rsidR="0023478D" w:rsidRDefault="0023478D" w:rsidP="0023478D">
      <w:pPr>
        <w:tabs>
          <w:tab w:val="left" w:pos="4185"/>
        </w:tabs>
        <w:jc w:val="both"/>
        <w:rPr>
          <w:rFonts w:ascii="Times New Roman" w:hAnsi="Times New Roman" w:cs="Times New Roman"/>
          <w:b/>
          <w:sz w:val="28"/>
          <w:szCs w:val="32"/>
        </w:rPr>
      </w:pPr>
      <w:r>
        <w:rPr>
          <w:rFonts w:ascii="Times New Roman" w:hAnsi="Times New Roman" w:cs="Times New Roman"/>
          <w:b/>
          <w:sz w:val="28"/>
          <w:szCs w:val="32"/>
        </w:rPr>
        <w:t>День 4. 14.11.2020</w:t>
      </w:r>
    </w:p>
    <w:p w:rsidR="002218AA" w:rsidRDefault="002218AA" w:rsidP="0023478D">
      <w:pPr>
        <w:tabs>
          <w:tab w:val="left" w:pos="4185"/>
        </w:tabs>
        <w:jc w:val="both"/>
        <w:rPr>
          <w:rFonts w:ascii="Times New Roman" w:hAnsi="Times New Roman" w:cs="Times New Roman"/>
          <w:sz w:val="28"/>
          <w:szCs w:val="32"/>
        </w:rPr>
      </w:pPr>
      <w:r>
        <w:rPr>
          <w:rFonts w:ascii="Times New Roman" w:hAnsi="Times New Roman" w:cs="Times New Roman"/>
          <w:sz w:val="28"/>
          <w:szCs w:val="32"/>
        </w:rPr>
        <w:t>Определение билирубина в сыворотке крови.</w:t>
      </w:r>
    </w:p>
    <w:p w:rsidR="00414234" w:rsidRDefault="00414234" w:rsidP="0023478D">
      <w:pPr>
        <w:tabs>
          <w:tab w:val="left" w:pos="4185"/>
        </w:tabs>
        <w:jc w:val="both"/>
        <w:rPr>
          <w:rFonts w:ascii="Times New Roman" w:hAnsi="Times New Roman" w:cs="Times New Roman"/>
          <w:sz w:val="28"/>
          <w:szCs w:val="32"/>
        </w:rPr>
      </w:pPr>
      <w:r>
        <w:rPr>
          <w:rFonts w:ascii="Times New Roman" w:hAnsi="Times New Roman" w:cs="Times New Roman"/>
          <w:sz w:val="28"/>
          <w:szCs w:val="32"/>
        </w:rPr>
        <w:t>В лабораторию было доставлено 69 анализов. Из них 24 анализа на билирубин.</w:t>
      </w:r>
    </w:p>
    <w:p w:rsidR="00414234" w:rsidRDefault="00414234" w:rsidP="0023478D">
      <w:pPr>
        <w:tabs>
          <w:tab w:val="left" w:pos="4185"/>
        </w:tabs>
        <w:jc w:val="both"/>
        <w:rPr>
          <w:rFonts w:ascii="Times New Roman" w:hAnsi="Times New Roman" w:cs="Times New Roman"/>
          <w:sz w:val="28"/>
          <w:szCs w:val="32"/>
        </w:rPr>
      </w:pPr>
      <w:r>
        <w:rPr>
          <w:rFonts w:ascii="Times New Roman" w:hAnsi="Times New Roman" w:cs="Times New Roman"/>
          <w:sz w:val="28"/>
          <w:szCs w:val="32"/>
        </w:rPr>
        <w:t xml:space="preserve">Определение билирубина в сыворотке крови с помощью кофейного реактива. </w:t>
      </w:r>
    </w:p>
    <w:p w:rsidR="00414234" w:rsidRDefault="00414234" w:rsidP="00414234">
      <w:pPr>
        <w:tabs>
          <w:tab w:val="left" w:pos="4185"/>
        </w:tabs>
        <w:spacing w:after="0" w:line="360" w:lineRule="auto"/>
        <w:jc w:val="both"/>
        <w:rPr>
          <w:rFonts w:ascii="Times New Roman" w:hAnsi="Times New Roman" w:cs="Times New Roman"/>
          <w:color w:val="000000"/>
          <w:sz w:val="28"/>
        </w:rPr>
      </w:pPr>
      <w:r w:rsidRPr="00414234">
        <w:rPr>
          <w:rFonts w:ascii="Times New Roman" w:hAnsi="Times New Roman" w:cs="Times New Roman"/>
          <w:color w:val="000000"/>
          <w:sz w:val="28"/>
          <w:u w:val="single"/>
        </w:rPr>
        <w:t>Принцип метода.</w:t>
      </w:r>
      <w:r w:rsidRPr="00414234">
        <w:rPr>
          <w:rFonts w:ascii="Times New Roman" w:hAnsi="Times New Roman" w:cs="Times New Roman"/>
          <w:color w:val="000000"/>
          <w:sz w:val="28"/>
        </w:rPr>
        <w:t xml:space="preserve"> Связанный билирубин при взаимодействии с </w:t>
      </w:r>
      <w:proofErr w:type="spellStart"/>
      <w:r w:rsidRPr="00414234">
        <w:rPr>
          <w:rFonts w:ascii="Times New Roman" w:hAnsi="Times New Roman" w:cs="Times New Roman"/>
          <w:color w:val="000000"/>
          <w:sz w:val="28"/>
        </w:rPr>
        <w:t>диазореактивом</w:t>
      </w:r>
      <w:proofErr w:type="spellEnd"/>
      <w:r w:rsidRPr="00414234">
        <w:rPr>
          <w:rFonts w:ascii="Times New Roman" w:hAnsi="Times New Roman" w:cs="Times New Roman"/>
          <w:color w:val="000000"/>
          <w:sz w:val="28"/>
        </w:rPr>
        <w:t xml:space="preserve"> (</w:t>
      </w:r>
      <w:proofErr w:type="spellStart"/>
      <w:r w:rsidRPr="00414234">
        <w:rPr>
          <w:rFonts w:ascii="Times New Roman" w:hAnsi="Times New Roman" w:cs="Times New Roman"/>
          <w:color w:val="000000"/>
          <w:sz w:val="28"/>
        </w:rPr>
        <w:t>диазофенилсульфоновая</w:t>
      </w:r>
      <w:proofErr w:type="spellEnd"/>
      <w:r w:rsidRPr="00414234">
        <w:rPr>
          <w:rFonts w:ascii="Times New Roman" w:hAnsi="Times New Roman" w:cs="Times New Roman"/>
          <w:color w:val="000000"/>
          <w:sz w:val="28"/>
        </w:rPr>
        <w:t xml:space="preserve"> кислота) образует розовое окрашивание, интенсивность которого пропорциональна концентрации билирубина, вступающего в прямую реакцию. Кофеиновый реактив переводит несвязанный билирубин в растворимое состояние, благодаря чему он также реагирует с </w:t>
      </w:r>
      <w:proofErr w:type="spellStart"/>
      <w:r w:rsidRPr="00414234">
        <w:rPr>
          <w:rFonts w:ascii="Times New Roman" w:hAnsi="Times New Roman" w:cs="Times New Roman"/>
          <w:color w:val="000000"/>
          <w:sz w:val="28"/>
        </w:rPr>
        <w:t>диазореактивом</w:t>
      </w:r>
      <w:proofErr w:type="spellEnd"/>
      <w:r w:rsidRPr="00414234">
        <w:rPr>
          <w:rFonts w:ascii="Times New Roman" w:hAnsi="Times New Roman" w:cs="Times New Roman"/>
          <w:color w:val="000000"/>
          <w:sz w:val="28"/>
        </w:rPr>
        <w:t xml:space="preserve">, образуя розовое окрашивание. По интенсивности этого суммарного окрашивания определяют концентрацию общего билирубина. А концентрацию не связанного билирубина </w:t>
      </w:r>
      <w:proofErr w:type="gramStart"/>
      <w:r w:rsidRPr="00414234">
        <w:rPr>
          <w:rFonts w:ascii="Times New Roman" w:hAnsi="Times New Roman" w:cs="Times New Roman"/>
          <w:color w:val="000000"/>
          <w:sz w:val="28"/>
        </w:rPr>
        <w:t>определяют</w:t>
      </w:r>
      <w:proofErr w:type="gramEnd"/>
      <w:r w:rsidRPr="00414234">
        <w:rPr>
          <w:rFonts w:ascii="Times New Roman" w:hAnsi="Times New Roman" w:cs="Times New Roman"/>
          <w:color w:val="000000"/>
          <w:sz w:val="28"/>
        </w:rPr>
        <w:t xml:space="preserve"> как разность между общим и связанным билирубином.</w:t>
      </w:r>
    </w:p>
    <w:p w:rsidR="00414234" w:rsidRDefault="001A6BFC" w:rsidP="00414234">
      <w:pPr>
        <w:tabs>
          <w:tab w:val="left" w:pos="4185"/>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Ход работы: </w:t>
      </w:r>
    </w:p>
    <w:tbl>
      <w:tblPr>
        <w:tblStyle w:val="a3"/>
        <w:tblW w:w="0" w:type="auto"/>
        <w:tblLook w:val="04A0" w:firstRow="1" w:lastRow="0" w:firstColumn="1" w:lastColumn="0" w:noHBand="0" w:noVBand="1"/>
      </w:tblPr>
      <w:tblGrid>
        <w:gridCol w:w="3115"/>
        <w:gridCol w:w="3115"/>
        <w:gridCol w:w="3115"/>
      </w:tblGrid>
      <w:tr w:rsidR="001A6BFC" w:rsidTr="001A6BF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Кювета 1</w:t>
            </w: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Кювета 2</w:t>
            </w:r>
          </w:p>
        </w:tc>
      </w:tr>
      <w:tr w:rsidR="001A6BFC" w:rsidTr="001A6BF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Сыворотка</w:t>
            </w: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50</w:t>
            </w:r>
            <w:r w:rsidR="000C0A67">
              <w:rPr>
                <w:rFonts w:ascii="Times New Roman" w:hAnsi="Times New Roman" w:cs="Times New Roman"/>
                <w:sz w:val="28"/>
                <w:szCs w:val="32"/>
              </w:rPr>
              <w:t xml:space="preserve"> </w:t>
            </w:r>
            <w:proofErr w:type="spellStart"/>
            <w:r w:rsidR="000C0A67">
              <w:rPr>
                <w:rFonts w:ascii="Times New Roman" w:hAnsi="Times New Roman" w:cs="Times New Roman"/>
                <w:sz w:val="28"/>
                <w:szCs w:val="32"/>
              </w:rPr>
              <w:t>мкл</w:t>
            </w:r>
            <w:proofErr w:type="spellEnd"/>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50</w:t>
            </w:r>
            <w:r w:rsidR="000C0A67">
              <w:rPr>
                <w:rFonts w:ascii="Times New Roman" w:hAnsi="Times New Roman" w:cs="Times New Roman"/>
                <w:sz w:val="28"/>
                <w:szCs w:val="32"/>
              </w:rPr>
              <w:t xml:space="preserve"> </w:t>
            </w:r>
            <w:proofErr w:type="spellStart"/>
            <w:r w:rsidR="000C0A67">
              <w:rPr>
                <w:rFonts w:ascii="Times New Roman" w:hAnsi="Times New Roman" w:cs="Times New Roman"/>
                <w:sz w:val="28"/>
                <w:szCs w:val="32"/>
              </w:rPr>
              <w:t>мкл</w:t>
            </w:r>
            <w:proofErr w:type="spellEnd"/>
          </w:p>
        </w:tc>
      </w:tr>
      <w:tr w:rsidR="001A6BFC" w:rsidTr="001A6BF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Физиологический раствор</w:t>
            </w: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500</w:t>
            </w:r>
            <w:r w:rsidR="000C0A67">
              <w:rPr>
                <w:rFonts w:ascii="Times New Roman" w:hAnsi="Times New Roman" w:cs="Times New Roman"/>
                <w:sz w:val="28"/>
                <w:szCs w:val="32"/>
              </w:rPr>
              <w:t xml:space="preserve"> </w:t>
            </w:r>
            <w:proofErr w:type="spellStart"/>
            <w:r w:rsidR="000C0A67">
              <w:rPr>
                <w:rFonts w:ascii="Times New Roman" w:hAnsi="Times New Roman" w:cs="Times New Roman"/>
                <w:sz w:val="28"/>
                <w:szCs w:val="32"/>
              </w:rPr>
              <w:t>мкл</w:t>
            </w:r>
            <w:proofErr w:type="spellEnd"/>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p>
        </w:tc>
      </w:tr>
      <w:tr w:rsidR="001A6BFC" w:rsidTr="001A6BF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Кофеиновой раствор</w:t>
            </w: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500</w:t>
            </w:r>
            <w:r w:rsidR="000C0A67">
              <w:rPr>
                <w:rFonts w:ascii="Times New Roman" w:hAnsi="Times New Roman" w:cs="Times New Roman"/>
                <w:sz w:val="28"/>
                <w:szCs w:val="32"/>
              </w:rPr>
              <w:t xml:space="preserve"> </w:t>
            </w:r>
            <w:proofErr w:type="spellStart"/>
            <w:r w:rsidR="000C0A67">
              <w:rPr>
                <w:rFonts w:ascii="Times New Roman" w:hAnsi="Times New Roman" w:cs="Times New Roman"/>
                <w:sz w:val="28"/>
                <w:szCs w:val="32"/>
              </w:rPr>
              <w:t>мкл</w:t>
            </w:r>
            <w:proofErr w:type="spellEnd"/>
            <w:r w:rsidR="000C0A67">
              <w:rPr>
                <w:rFonts w:ascii="Times New Roman" w:hAnsi="Times New Roman" w:cs="Times New Roman"/>
                <w:sz w:val="28"/>
                <w:szCs w:val="32"/>
              </w:rPr>
              <w:t xml:space="preserve"> </w:t>
            </w:r>
          </w:p>
        </w:tc>
      </w:tr>
      <w:tr w:rsidR="001A6BFC" w:rsidTr="001A6BF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Реактив Эрлиха</w:t>
            </w: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p>
        </w:tc>
        <w:tc>
          <w:tcPr>
            <w:tcW w:w="3115" w:type="dxa"/>
            <w:vAlign w:val="center"/>
          </w:tcPr>
          <w:p w:rsidR="001A6BFC" w:rsidRPr="001A6BFC" w:rsidRDefault="001A6BFC" w:rsidP="001A6BFC">
            <w:pPr>
              <w:tabs>
                <w:tab w:val="left" w:pos="4185"/>
              </w:tabs>
              <w:spacing w:line="360" w:lineRule="auto"/>
              <w:jc w:val="center"/>
              <w:rPr>
                <w:rFonts w:ascii="Times New Roman" w:hAnsi="Times New Roman" w:cs="Times New Roman"/>
                <w:sz w:val="28"/>
                <w:szCs w:val="32"/>
              </w:rPr>
            </w:pPr>
            <w:r w:rsidRPr="001A6BFC">
              <w:rPr>
                <w:rFonts w:ascii="Times New Roman" w:hAnsi="Times New Roman" w:cs="Times New Roman"/>
                <w:sz w:val="28"/>
                <w:szCs w:val="32"/>
              </w:rPr>
              <w:t>50</w:t>
            </w:r>
            <w:r w:rsidR="000C0A67">
              <w:rPr>
                <w:rFonts w:ascii="Times New Roman" w:hAnsi="Times New Roman" w:cs="Times New Roman"/>
                <w:sz w:val="28"/>
                <w:szCs w:val="32"/>
              </w:rPr>
              <w:t xml:space="preserve"> </w:t>
            </w:r>
            <w:proofErr w:type="spellStart"/>
            <w:r w:rsidR="000C0A67">
              <w:rPr>
                <w:rFonts w:ascii="Times New Roman" w:hAnsi="Times New Roman" w:cs="Times New Roman"/>
                <w:sz w:val="28"/>
                <w:szCs w:val="32"/>
              </w:rPr>
              <w:t>мкл</w:t>
            </w:r>
            <w:proofErr w:type="spellEnd"/>
            <w:r w:rsidR="000C0A67">
              <w:rPr>
                <w:rFonts w:ascii="Times New Roman" w:hAnsi="Times New Roman" w:cs="Times New Roman"/>
                <w:sz w:val="28"/>
                <w:szCs w:val="32"/>
              </w:rPr>
              <w:t xml:space="preserve"> </w:t>
            </w:r>
          </w:p>
        </w:tc>
      </w:tr>
    </w:tbl>
    <w:p w:rsidR="001A6BFC" w:rsidRDefault="001A6BFC" w:rsidP="00414234">
      <w:pPr>
        <w:tabs>
          <w:tab w:val="left" w:pos="4185"/>
        </w:tabs>
        <w:spacing w:after="0" w:line="360" w:lineRule="auto"/>
        <w:jc w:val="both"/>
        <w:rPr>
          <w:rFonts w:ascii="Times New Roman" w:hAnsi="Times New Roman" w:cs="Times New Roman"/>
          <w:color w:val="000000"/>
          <w:sz w:val="28"/>
        </w:rPr>
      </w:pPr>
      <w:r w:rsidRPr="001A6BFC">
        <w:rPr>
          <w:rFonts w:ascii="Times New Roman" w:hAnsi="Times New Roman" w:cs="Times New Roman"/>
          <w:color w:val="000000"/>
          <w:sz w:val="28"/>
        </w:rPr>
        <w:lastRenderedPageBreak/>
        <w:t xml:space="preserve">Нормальное содержание билирубина в сыворотке: общий – 1,7-20,5 </w:t>
      </w:r>
      <w:proofErr w:type="spellStart"/>
      <w:r w:rsidRPr="001A6BFC">
        <w:rPr>
          <w:rFonts w:ascii="Times New Roman" w:hAnsi="Times New Roman" w:cs="Times New Roman"/>
          <w:color w:val="000000"/>
          <w:sz w:val="28"/>
        </w:rPr>
        <w:t>ммоль</w:t>
      </w:r>
      <w:proofErr w:type="spellEnd"/>
      <w:r w:rsidRPr="001A6BFC">
        <w:rPr>
          <w:rFonts w:ascii="Times New Roman" w:hAnsi="Times New Roman" w:cs="Times New Roman"/>
          <w:color w:val="000000"/>
          <w:sz w:val="28"/>
        </w:rPr>
        <w:t xml:space="preserve">/л, связанный – 0,86-4,3 </w:t>
      </w:r>
      <w:proofErr w:type="spellStart"/>
      <w:r w:rsidRPr="001A6BFC">
        <w:rPr>
          <w:rFonts w:ascii="Times New Roman" w:hAnsi="Times New Roman" w:cs="Times New Roman"/>
          <w:color w:val="000000"/>
          <w:sz w:val="28"/>
        </w:rPr>
        <w:t>мкмоль</w:t>
      </w:r>
      <w:proofErr w:type="spellEnd"/>
      <w:r w:rsidRPr="001A6BFC">
        <w:rPr>
          <w:rFonts w:ascii="Times New Roman" w:hAnsi="Times New Roman" w:cs="Times New Roman"/>
          <w:color w:val="000000"/>
          <w:sz w:val="28"/>
        </w:rPr>
        <w:t xml:space="preserve">/л, свободный – 1,7-17,1 </w:t>
      </w:r>
      <w:proofErr w:type="spellStart"/>
      <w:r w:rsidRPr="001A6BFC">
        <w:rPr>
          <w:rFonts w:ascii="Times New Roman" w:hAnsi="Times New Roman" w:cs="Times New Roman"/>
          <w:color w:val="000000"/>
          <w:sz w:val="28"/>
        </w:rPr>
        <w:t>мкмоль</w:t>
      </w:r>
      <w:proofErr w:type="spellEnd"/>
      <w:r w:rsidRPr="001A6BFC">
        <w:rPr>
          <w:rFonts w:ascii="Times New Roman" w:hAnsi="Times New Roman" w:cs="Times New Roman"/>
          <w:color w:val="000000"/>
          <w:sz w:val="28"/>
        </w:rPr>
        <w:t>/л.</w:t>
      </w:r>
    </w:p>
    <w:p w:rsidR="00015BA4" w:rsidRPr="00015BA4" w:rsidRDefault="00015BA4" w:rsidP="00414234">
      <w:pPr>
        <w:tabs>
          <w:tab w:val="left" w:pos="4185"/>
        </w:tabs>
        <w:spacing w:after="0" w:line="360" w:lineRule="auto"/>
        <w:jc w:val="both"/>
        <w:rPr>
          <w:rFonts w:ascii="Times New Roman" w:hAnsi="Times New Roman" w:cs="Times New Roman"/>
          <w:sz w:val="28"/>
          <w:szCs w:val="28"/>
        </w:rPr>
      </w:pPr>
      <w:r w:rsidRPr="00015BA4">
        <w:rPr>
          <w:rFonts w:ascii="Times New Roman" w:hAnsi="Times New Roman" w:cs="Times New Roman"/>
          <w:sz w:val="28"/>
          <w:szCs w:val="28"/>
        </w:rPr>
        <w:t xml:space="preserve">Билирубин - один из основных показателей пигментного обмена, присутствующий в плазме крови здоровых людей в свободном и связанном состоянии. 80-85% билирубина образуется в результате многоэтапного разложения другого пигмента гемоглобина, 15-20% является производным </w:t>
      </w:r>
      <w:proofErr w:type="spellStart"/>
      <w:r w:rsidRPr="00015BA4">
        <w:rPr>
          <w:rFonts w:ascii="Times New Roman" w:hAnsi="Times New Roman" w:cs="Times New Roman"/>
          <w:sz w:val="28"/>
          <w:szCs w:val="28"/>
        </w:rPr>
        <w:t>цитохрома</w:t>
      </w:r>
      <w:proofErr w:type="spellEnd"/>
      <w:r w:rsidRPr="00015BA4">
        <w:rPr>
          <w:rFonts w:ascii="Times New Roman" w:hAnsi="Times New Roman" w:cs="Times New Roman"/>
          <w:sz w:val="28"/>
          <w:szCs w:val="28"/>
        </w:rPr>
        <w:t>, миоглобина и каталаз.</w:t>
      </w:r>
    </w:p>
    <w:p w:rsidR="00015BA4" w:rsidRDefault="00015BA4" w:rsidP="00015BA4">
      <w:p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 xml:space="preserve">Общий билирубин состоит из 2 фракций: </w:t>
      </w:r>
    </w:p>
    <w:p w:rsidR="00015BA4" w:rsidRDefault="00015BA4" w:rsidP="00015BA4">
      <w:p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1. непрямой (свободный, комплекс с альбуминами)</w:t>
      </w:r>
      <w:r>
        <w:rPr>
          <w:rFonts w:ascii="Times New Roman" w:hAnsi="Times New Roman" w:cs="Times New Roman"/>
          <w:color w:val="000000"/>
          <w:sz w:val="28"/>
        </w:rPr>
        <w:t>;</w:t>
      </w:r>
      <w:r w:rsidRPr="00015BA4">
        <w:rPr>
          <w:rFonts w:ascii="Times New Roman" w:hAnsi="Times New Roman" w:cs="Times New Roman"/>
          <w:color w:val="000000"/>
          <w:sz w:val="28"/>
        </w:rPr>
        <w:t xml:space="preserve"> </w:t>
      </w:r>
    </w:p>
    <w:p w:rsidR="00015BA4" w:rsidRDefault="00015BA4" w:rsidP="00015BA4">
      <w:p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2. прямой (конъюгированный, свя</w:t>
      </w:r>
      <w:r>
        <w:rPr>
          <w:rFonts w:ascii="Times New Roman" w:hAnsi="Times New Roman" w:cs="Times New Roman"/>
          <w:color w:val="000000"/>
          <w:sz w:val="28"/>
        </w:rPr>
        <w:t xml:space="preserve">занный с </w:t>
      </w:r>
      <w:proofErr w:type="spellStart"/>
      <w:r>
        <w:rPr>
          <w:rFonts w:ascii="Times New Roman" w:hAnsi="Times New Roman" w:cs="Times New Roman"/>
          <w:color w:val="000000"/>
          <w:sz w:val="28"/>
        </w:rPr>
        <w:t>глюкуроновой</w:t>
      </w:r>
      <w:proofErr w:type="spellEnd"/>
      <w:r>
        <w:rPr>
          <w:rFonts w:ascii="Times New Roman" w:hAnsi="Times New Roman" w:cs="Times New Roman"/>
          <w:color w:val="000000"/>
          <w:sz w:val="28"/>
        </w:rPr>
        <w:t xml:space="preserve"> кислотой). </w:t>
      </w:r>
      <w:r w:rsidRPr="00015BA4">
        <w:rPr>
          <w:rFonts w:ascii="Times New Roman" w:hAnsi="Times New Roman" w:cs="Times New Roman"/>
          <w:color w:val="000000"/>
          <w:sz w:val="28"/>
        </w:rPr>
        <w:t xml:space="preserve">Увеличение содержания билирубина сопровождается желтушной окраской слизистых оболочек и кожных покровов. Легкая форма желтухи до 86 </w:t>
      </w:r>
      <w:proofErr w:type="spellStart"/>
      <w:r w:rsidRPr="00015BA4">
        <w:rPr>
          <w:rFonts w:ascii="Times New Roman" w:hAnsi="Times New Roman" w:cs="Times New Roman"/>
          <w:color w:val="000000"/>
          <w:sz w:val="28"/>
        </w:rPr>
        <w:t>мкмоль</w:t>
      </w:r>
      <w:proofErr w:type="spellEnd"/>
      <w:r w:rsidRPr="00015BA4">
        <w:rPr>
          <w:rFonts w:ascii="Times New Roman" w:hAnsi="Times New Roman" w:cs="Times New Roman"/>
          <w:color w:val="000000"/>
          <w:sz w:val="28"/>
        </w:rPr>
        <w:t xml:space="preserve">/л, среднетяжелая 87-159 </w:t>
      </w:r>
      <w:proofErr w:type="spellStart"/>
      <w:r w:rsidRPr="00015BA4">
        <w:rPr>
          <w:rFonts w:ascii="Times New Roman" w:hAnsi="Times New Roman" w:cs="Times New Roman"/>
          <w:color w:val="000000"/>
          <w:sz w:val="28"/>
        </w:rPr>
        <w:t>мкмоль</w:t>
      </w:r>
      <w:proofErr w:type="spellEnd"/>
      <w:r w:rsidRPr="00015BA4">
        <w:rPr>
          <w:rFonts w:ascii="Times New Roman" w:hAnsi="Times New Roman" w:cs="Times New Roman"/>
          <w:color w:val="000000"/>
          <w:sz w:val="28"/>
        </w:rPr>
        <w:t xml:space="preserve">/л, тяжелая 160 </w:t>
      </w:r>
      <w:proofErr w:type="spellStart"/>
      <w:r w:rsidRPr="00015BA4">
        <w:rPr>
          <w:rFonts w:ascii="Times New Roman" w:hAnsi="Times New Roman" w:cs="Times New Roman"/>
          <w:color w:val="000000"/>
          <w:sz w:val="28"/>
        </w:rPr>
        <w:t>мкмоль</w:t>
      </w:r>
      <w:proofErr w:type="spellEnd"/>
      <w:r w:rsidRPr="00015BA4">
        <w:rPr>
          <w:rFonts w:ascii="Times New Roman" w:hAnsi="Times New Roman" w:cs="Times New Roman"/>
          <w:color w:val="000000"/>
          <w:sz w:val="28"/>
        </w:rPr>
        <w:t xml:space="preserve">/л. </w:t>
      </w:r>
    </w:p>
    <w:p w:rsidR="00015BA4" w:rsidRDefault="00015BA4" w:rsidP="00015BA4">
      <w:p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 xml:space="preserve">Содержание непрямого (свободного) и общего билирубина в крови возрастает при: </w:t>
      </w:r>
    </w:p>
    <w:p w:rsidR="00015BA4" w:rsidRPr="00015BA4" w:rsidRDefault="00015BA4" w:rsidP="00015BA4">
      <w:pPr>
        <w:pStyle w:val="a4"/>
        <w:numPr>
          <w:ilvl w:val="0"/>
          <w:numId w:val="19"/>
        </w:num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 xml:space="preserve">повышенном распаде эритроцитов (гемолитическая анемия); </w:t>
      </w:r>
    </w:p>
    <w:p w:rsidR="00015BA4" w:rsidRPr="00015BA4" w:rsidRDefault="00015BA4" w:rsidP="00015BA4">
      <w:pPr>
        <w:pStyle w:val="a4"/>
        <w:numPr>
          <w:ilvl w:val="0"/>
          <w:numId w:val="19"/>
        </w:num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физиологической желтухе новорожденных;</w:t>
      </w:r>
    </w:p>
    <w:p w:rsidR="00015BA4" w:rsidRPr="00015BA4" w:rsidRDefault="00015BA4" w:rsidP="00015BA4">
      <w:pPr>
        <w:pStyle w:val="a4"/>
        <w:numPr>
          <w:ilvl w:val="0"/>
          <w:numId w:val="19"/>
        </w:num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 xml:space="preserve">врожденных и приобретенных нарушениях превращения свободного билирубина в связанный в печени (синдром </w:t>
      </w:r>
      <w:proofErr w:type="spellStart"/>
      <w:r w:rsidRPr="00015BA4">
        <w:rPr>
          <w:rFonts w:ascii="Times New Roman" w:hAnsi="Times New Roman" w:cs="Times New Roman"/>
          <w:color w:val="000000"/>
          <w:sz w:val="28"/>
        </w:rPr>
        <w:t>Жильберта</w:t>
      </w:r>
      <w:proofErr w:type="spellEnd"/>
      <w:r w:rsidRPr="00015BA4">
        <w:rPr>
          <w:rFonts w:ascii="Times New Roman" w:hAnsi="Times New Roman" w:cs="Times New Roman"/>
          <w:color w:val="000000"/>
          <w:sz w:val="28"/>
        </w:rPr>
        <w:t xml:space="preserve">). </w:t>
      </w:r>
    </w:p>
    <w:p w:rsidR="00015BA4" w:rsidRPr="00015BA4" w:rsidRDefault="00015BA4" w:rsidP="00015BA4">
      <w:pPr>
        <w:tabs>
          <w:tab w:val="left" w:pos="4185"/>
        </w:tabs>
        <w:spacing w:after="0" w:line="360" w:lineRule="auto"/>
        <w:jc w:val="both"/>
        <w:rPr>
          <w:rFonts w:ascii="Times New Roman" w:hAnsi="Times New Roman" w:cs="Times New Roman"/>
          <w:color w:val="000000"/>
          <w:sz w:val="28"/>
        </w:rPr>
      </w:pPr>
      <w:r w:rsidRPr="00015BA4">
        <w:rPr>
          <w:rFonts w:ascii="Times New Roman" w:hAnsi="Times New Roman" w:cs="Times New Roman"/>
          <w:color w:val="000000"/>
          <w:sz w:val="28"/>
        </w:rPr>
        <w:t>Концентрация прямого (связанного) билирубина в крови увеличивается при воспалительных процессах в печени (гепатит). Содержание прямого и общего билирубина в крови увеличивается при механической желтухе. Содержание общего билирубина увеличивается также при приеме лекарств, увеличивающих гемолиз (н-р аспирин, тетрациклин). Уровень прямого билирубина может увеличиваться под действием лекарств, задерживающих желчь в печени (</w:t>
      </w:r>
      <w:proofErr w:type="spellStart"/>
      <w:r w:rsidRPr="00015BA4">
        <w:rPr>
          <w:rFonts w:ascii="Times New Roman" w:hAnsi="Times New Roman" w:cs="Times New Roman"/>
          <w:color w:val="000000"/>
          <w:sz w:val="28"/>
        </w:rPr>
        <w:t>холестаз</w:t>
      </w:r>
      <w:proofErr w:type="spellEnd"/>
      <w:r w:rsidRPr="00015BA4">
        <w:rPr>
          <w:rFonts w:ascii="Times New Roman" w:hAnsi="Times New Roman" w:cs="Times New Roman"/>
          <w:color w:val="000000"/>
          <w:sz w:val="28"/>
        </w:rPr>
        <w:t xml:space="preserve">) н-р </w:t>
      </w:r>
      <w:proofErr w:type="spellStart"/>
      <w:r w:rsidRPr="00015BA4">
        <w:rPr>
          <w:rFonts w:ascii="Times New Roman" w:hAnsi="Times New Roman" w:cs="Times New Roman"/>
          <w:color w:val="000000"/>
          <w:sz w:val="28"/>
        </w:rPr>
        <w:t>пиницилин</w:t>
      </w:r>
      <w:proofErr w:type="spellEnd"/>
      <w:r w:rsidRPr="00015BA4">
        <w:rPr>
          <w:rFonts w:ascii="Times New Roman" w:hAnsi="Times New Roman" w:cs="Times New Roman"/>
          <w:color w:val="000000"/>
          <w:sz w:val="28"/>
        </w:rPr>
        <w:t>, эритромицин, пероральных контрацептивов, никотиновой кислоты.</w:t>
      </w:r>
    </w:p>
    <w:p w:rsidR="00335E9B" w:rsidRDefault="00335E9B" w:rsidP="00414234">
      <w:pPr>
        <w:tabs>
          <w:tab w:val="left" w:pos="4185"/>
        </w:tabs>
        <w:spacing w:after="0" w:line="360" w:lineRule="auto"/>
        <w:jc w:val="both"/>
        <w:rPr>
          <w:rFonts w:ascii="Times New Roman" w:hAnsi="Times New Roman" w:cs="Times New Roman"/>
          <w:b/>
          <w:color w:val="000000"/>
          <w:sz w:val="28"/>
        </w:rPr>
      </w:pPr>
    </w:p>
    <w:p w:rsidR="00335E9B" w:rsidRDefault="00335E9B" w:rsidP="00414234">
      <w:pPr>
        <w:tabs>
          <w:tab w:val="left" w:pos="4185"/>
        </w:tabs>
        <w:spacing w:after="0" w:line="360" w:lineRule="auto"/>
        <w:jc w:val="both"/>
        <w:rPr>
          <w:rFonts w:ascii="Times New Roman" w:hAnsi="Times New Roman" w:cs="Times New Roman"/>
          <w:b/>
          <w:color w:val="000000"/>
          <w:sz w:val="28"/>
        </w:rPr>
      </w:pPr>
    </w:p>
    <w:p w:rsidR="00335E9B" w:rsidRDefault="00335E9B" w:rsidP="00414234">
      <w:pPr>
        <w:tabs>
          <w:tab w:val="left" w:pos="4185"/>
        </w:tabs>
        <w:spacing w:after="0" w:line="360" w:lineRule="auto"/>
        <w:jc w:val="both"/>
        <w:rPr>
          <w:rFonts w:ascii="Times New Roman" w:hAnsi="Times New Roman" w:cs="Times New Roman"/>
          <w:b/>
          <w:color w:val="000000"/>
          <w:sz w:val="28"/>
        </w:rPr>
      </w:pPr>
    </w:p>
    <w:p w:rsidR="001A6BFC" w:rsidRDefault="001A6BFC" w:rsidP="00414234">
      <w:pPr>
        <w:tabs>
          <w:tab w:val="left" w:pos="4185"/>
        </w:tabs>
        <w:spacing w:after="0" w:line="360" w:lineRule="auto"/>
        <w:jc w:val="both"/>
        <w:rPr>
          <w:rFonts w:ascii="Times New Roman" w:hAnsi="Times New Roman" w:cs="Times New Roman"/>
          <w:b/>
          <w:color w:val="000000"/>
          <w:sz w:val="28"/>
        </w:rPr>
      </w:pPr>
      <w:r w:rsidRPr="001A6BFC">
        <w:rPr>
          <w:rFonts w:ascii="Times New Roman" w:hAnsi="Times New Roman" w:cs="Times New Roman"/>
          <w:b/>
          <w:color w:val="000000"/>
          <w:sz w:val="28"/>
        </w:rPr>
        <w:lastRenderedPageBreak/>
        <w:t>День 5. 16.11.2020</w:t>
      </w:r>
    </w:p>
    <w:p w:rsidR="001A6BFC" w:rsidRDefault="001A6BFC" w:rsidP="00414234">
      <w:pPr>
        <w:tabs>
          <w:tab w:val="left" w:pos="4185"/>
        </w:tabs>
        <w:spacing w:after="0" w:line="360" w:lineRule="auto"/>
        <w:jc w:val="both"/>
        <w:rPr>
          <w:rFonts w:ascii="Times New Roman" w:hAnsi="Times New Roman" w:cs="Times New Roman"/>
          <w:sz w:val="28"/>
          <w:szCs w:val="28"/>
        </w:rPr>
      </w:pPr>
      <w:r>
        <w:rPr>
          <w:rFonts w:ascii="Times New Roman" w:hAnsi="Times New Roman" w:cs="Times New Roman"/>
          <w:color w:val="000000"/>
          <w:sz w:val="28"/>
        </w:rPr>
        <w:t xml:space="preserve">Определение АЛТ </w:t>
      </w:r>
      <w:r w:rsidRPr="001A6BFC">
        <w:rPr>
          <w:rFonts w:ascii="Times New Roman" w:hAnsi="Times New Roman" w:cs="Times New Roman"/>
          <w:sz w:val="28"/>
          <w:szCs w:val="28"/>
        </w:rPr>
        <w:t>(</w:t>
      </w:r>
      <w:proofErr w:type="spellStart"/>
      <w:r w:rsidRPr="001A6BFC">
        <w:rPr>
          <w:rFonts w:ascii="Times New Roman" w:hAnsi="Times New Roman" w:cs="Times New Roman"/>
          <w:sz w:val="28"/>
          <w:szCs w:val="28"/>
          <w:shd w:val="clear" w:color="auto" w:fill="FFFFFF"/>
        </w:rPr>
        <w:t>аланинаминотрансфераза</w:t>
      </w:r>
      <w:proofErr w:type="spellEnd"/>
      <w:r w:rsidRPr="001A6BFC">
        <w:rPr>
          <w:rFonts w:ascii="Times New Roman" w:hAnsi="Times New Roman" w:cs="Times New Roman"/>
          <w:sz w:val="28"/>
          <w:szCs w:val="28"/>
        </w:rPr>
        <w:t>)</w:t>
      </w:r>
      <w:r>
        <w:rPr>
          <w:rFonts w:ascii="Times New Roman" w:hAnsi="Times New Roman" w:cs="Times New Roman"/>
          <w:sz w:val="28"/>
          <w:szCs w:val="28"/>
        </w:rPr>
        <w:t xml:space="preserve"> в сыворотке крови.</w:t>
      </w:r>
    </w:p>
    <w:p w:rsidR="001A6BFC" w:rsidRDefault="001A6BFC" w:rsidP="00414234">
      <w:pPr>
        <w:tabs>
          <w:tab w:val="left" w:pos="41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АЛТ было проведено в 15 анализах.</w:t>
      </w:r>
    </w:p>
    <w:p w:rsidR="00615A8D" w:rsidRDefault="00615A8D" w:rsidP="00615A8D">
      <w:pPr>
        <w:shd w:val="clear" w:color="auto" w:fill="FFFFFF"/>
        <w:spacing w:after="0" w:line="36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bCs/>
          <w:sz w:val="28"/>
          <w:szCs w:val="21"/>
          <w:u w:val="single"/>
          <w:lang w:eastAsia="ru-RU"/>
        </w:rPr>
        <w:t xml:space="preserve">Принцип </w:t>
      </w:r>
      <w:proofErr w:type="gramStart"/>
      <w:r>
        <w:rPr>
          <w:rFonts w:ascii="Times New Roman" w:eastAsia="Times New Roman" w:hAnsi="Times New Roman" w:cs="Times New Roman"/>
          <w:bCs/>
          <w:sz w:val="28"/>
          <w:szCs w:val="21"/>
          <w:u w:val="single"/>
          <w:lang w:eastAsia="ru-RU"/>
        </w:rPr>
        <w:t xml:space="preserve">метода </w:t>
      </w:r>
      <w:r>
        <w:rPr>
          <w:rFonts w:ascii="Times New Roman" w:eastAsia="Times New Roman" w:hAnsi="Times New Roman" w:cs="Times New Roman"/>
          <w:bCs/>
          <w:sz w:val="28"/>
          <w:szCs w:val="21"/>
          <w:lang w:eastAsia="ru-RU"/>
        </w:rPr>
        <w:t xml:space="preserve"> </w:t>
      </w:r>
      <w:r w:rsidRPr="00615A8D">
        <w:rPr>
          <w:rFonts w:ascii="Times New Roman" w:eastAsia="Times New Roman" w:hAnsi="Times New Roman" w:cs="Times New Roman"/>
          <w:sz w:val="28"/>
          <w:szCs w:val="21"/>
          <w:lang w:eastAsia="ru-RU"/>
        </w:rPr>
        <w:t>АЛТ</w:t>
      </w:r>
      <w:proofErr w:type="gramEnd"/>
      <w:r w:rsidRPr="00615A8D">
        <w:rPr>
          <w:rFonts w:ascii="Times New Roman" w:eastAsia="Times New Roman" w:hAnsi="Times New Roman" w:cs="Times New Roman"/>
          <w:sz w:val="28"/>
          <w:szCs w:val="21"/>
          <w:lang w:eastAsia="ru-RU"/>
        </w:rPr>
        <w:t xml:space="preserve"> катализирует реакцию переноса аминогруппы с </w:t>
      </w:r>
      <w:proofErr w:type="spellStart"/>
      <w:r w:rsidRPr="00615A8D">
        <w:rPr>
          <w:rFonts w:ascii="Times New Roman" w:eastAsia="Times New Roman" w:hAnsi="Times New Roman" w:cs="Times New Roman"/>
          <w:sz w:val="28"/>
          <w:szCs w:val="21"/>
          <w:lang w:eastAsia="ru-RU"/>
        </w:rPr>
        <w:t>аланина</w:t>
      </w:r>
      <w:proofErr w:type="spellEnd"/>
      <w:r w:rsidRPr="00615A8D">
        <w:rPr>
          <w:rFonts w:ascii="Times New Roman" w:eastAsia="Times New Roman" w:hAnsi="Times New Roman" w:cs="Times New Roman"/>
          <w:sz w:val="28"/>
          <w:szCs w:val="21"/>
          <w:lang w:eastAsia="ru-RU"/>
        </w:rPr>
        <w:t xml:space="preserve"> на </w:t>
      </w:r>
      <w:proofErr w:type="spellStart"/>
      <w:r w:rsidRPr="00615A8D">
        <w:rPr>
          <w:rFonts w:ascii="Times New Roman" w:eastAsia="Times New Roman" w:hAnsi="Times New Roman" w:cs="Times New Roman"/>
          <w:sz w:val="28"/>
          <w:szCs w:val="21"/>
          <w:lang w:eastAsia="ru-RU"/>
        </w:rPr>
        <w:t>оксоглутарат</w:t>
      </w:r>
      <w:proofErr w:type="spellEnd"/>
      <w:r w:rsidRPr="00615A8D">
        <w:rPr>
          <w:rFonts w:ascii="Times New Roman" w:eastAsia="Times New Roman" w:hAnsi="Times New Roman" w:cs="Times New Roman"/>
          <w:sz w:val="28"/>
          <w:szCs w:val="21"/>
          <w:lang w:eastAsia="ru-RU"/>
        </w:rPr>
        <w:t xml:space="preserve"> с образованием </w:t>
      </w:r>
      <w:proofErr w:type="spellStart"/>
      <w:r w:rsidRPr="00615A8D">
        <w:rPr>
          <w:rFonts w:ascii="Times New Roman" w:eastAsia="Times New Roman" w:hAnsi="Times New Roman" w:cs="Times New Roman"/>
          <w:sz w:val="28"/>
          <w:szCs w:val="21"/>
          <w:lang w:eastAsia="ru-RU"/>
        </w:rPr>
        <w:t>глутамата</w:t>
      </w:r>
      <w:proofErr w:type="spellEnd"/>
      <w:r w:rsidRPr="00615A8D">
        <w:rPr>
          <w:rFonts w:ascii="Times New Roman" w:eastAsia="Times New Roman" w:hAnsi="Times New Roman" w:cs="Times New Roman"/>
          <w:sz w:val="28"/>
          <w:szCs w:val="21"/>
          <w:lang w:eastAsia="ru-RU"/>
        </w:rPr>
        <w:t xml:space="preserve"> и </w:t>
      </w:r>
      <w:proofErr w:type="spellStart"/>
      <w:r w:rsidRPr="00615A8D">
        <w:rPr>
          <w:rFonts w:ascii="Times New Roman" w:eastAsia="Times New Roman" w:hAnsi="Times New Roman" w:cs="Times New Roman"/>
          <w:sz w:val="28"/>
          <w:szCs w:val="21"/>
          <w:lang w:eastAsia="ru-RU"/>
        </w:rPr>
        <w:t>пирувата</w:t>
      </w:r>
      <w:proofErr w:type="spellEnd"/>
      <w:r w:rsidRPr="00615A8D">
        <w:rPr>
          <w:rFonts w:ascii="Times New Roman" w:eastAsia="Times New Roman" w:hAnsi="Times New Roman" w:cs="Times New Roman"/>
          <w:sz w:val="28"/>
          <w:szCs w:val="21"/>
          <w:lang w:eastAsia="ru-RU"/>
        </w:rPr>
        <w:t xml:space="preserve">. </w:t>
      </w:r>
      <w:proofErr w:type="spellStart"/>
      <w:r w:rsidRPr="00615A8D">
        <w:rPr>
          <w:rFonts w:ascii="Times New Roman" w:eastAsia="Times New Roman" w:hAnsi="Times New Roman" w:cs="Times New Roman"/>
          <w:sz w:val="28"/>
          <w:szCs w:val="21"/>
          <w:lang w:eastAsia="ru-RU"/>
        </w:rPr>
        <w:t>Пируват</w:t>
      </w:r>
      <w:proofErr w:type="spellEnd"/>
      <w:r w:rsidRPr="00615A8D">
        <w:rPr>
          <w:rFonts w:ascii="Times New Roman" w:eastAsia="Times New Roman" w:hAnsi="Times New Roman" w:cs="Times New Roman"/>
          <w:sz w:val="28"/>
          <w:szCs w:val="21"/>
          <w:lang w:eastAsia="ru-RU"/>
        </w:rPr>
        <w:t xml:space="preserve"> восстанавливается до </w:t>
      </w:r>
      <w:proofErr w:type="spellStart"/>
      <w:r w:rsidRPr="00615A8D">
        <w:rPr>
          <w:rFonts w:ascii="Times New Roman" w:eastAsia="Times New Roman" w:hAnsi="Times New Roman" w:cs="Times New Roman"/>
          <w:sz w:val="28"/>
          <w:szCs w:val="21"/>
          <w:lang w:eastAsia="ru-RU"/>
        </w:rPr>
        <w:t>лактата</w:t>
      </w:r>
      <w:proofErr w:type="spellEnd"/>
      <w:r w:rsidRPr="00615A8D">
        <w:rPr>
          <w:rFonts w:ascii="Times New Roman" w:eastAsia="Times New Roman" w:hAnsi="Times New Roman" w:cs="Times New Roman"/>
          <w:sz w:val="28"/>
          <w:szCs w:val="21"/>
          <w:lang w:eastAsia="ru-RU"/>
        </w:rPr>
        <w:t xml:space="preserve"> </w:t>
      </w:r>
      <w:proofErr w:type="spellStart"/>
      <w:r w:rsidRPr="00615A8D">
        <w:rPr>
          <w:rFonts w:ascii="Times New Roman" w:eastAsia="Times New Roman" w:hAnsi="Times New Roman" w:cs="Times New Roman"/>
          <w:sz w:val="28"/>
          <w:szCs w:val="21"/>
          <w:lang w:eastAsia="ru-RU"/>
        </w:rPr>
        <w:t>Лактатдегидрогеназой</w:t>
      </w:r>
      <w:proofErr w:type="spellEnd"/>
      <w:r w:rsidRPr="00615A8D">
        <w:rPr>
          <w:rFonts w:ascii="Times New Roman" w:eastAsia="Times New Roman" w:hAnsi="Times New Roman" w:cs="Times New Roman"/>
          <w:sz w:val="28"/>
          <w:szCs w:val="21"/>
          <w:lang w:eastAsia="ru-RU"/>
        </w:rPr>
        <w:t xml:space="preserve"> (ЛДГ). В этой же реакции происходит окисление эквивалентного количества NADH до NAD+, в результате чего происходит понижение оптической плотности при 340 </w:t>
      </w:r>
      <w:proofErr w:type="spellStart"/>
      <w:r w:rsidRPr="00615A8D">
        <w:rPr>
          <w:rFonts w:ascii="Times New Roman" w:eastAsia="Times New Roman" w:hAnsi="Times New Roman" w:cs="Times New Roman"/>
          <w:sz w:val="28"/>
          <w:szCs w:val="21"/>
          <w:lang w:eastAsia="ru-RU"/>
        </w:rPr>
        <w:t>нм</w:t>
      </w:r>
      <w:proofErr w:type="spellEnd"/>
      <w:r w:rsidRPr="00615A8D">
        <w:rPr>
          <w:rFonts w:ascii="Times New Roman" w:eastAsia="Times New Roman" w:hAnsi="Times New Roman" w:cs="Times New Roman"/>
          <w:sz w:val="28"/>
          <w:szCs w:val="21"/>
          <w:lang w:eastAsia="ru-RU"/>
        </w:rPr>
        <w:t xml:space="preserve"> </w:t>
      </w:r>
      <w:proofErr w:type="spellStart"/>
      <w:r w:rsidRPr="00615A8D">
        <w:rPr>
          <w:rFonts w:ascii="Times New Roman" w:eastAsia="Times New Roman" w:hAnsi="Times New Roman" w:cs="Times New Roman"/>
          <w:sz w:val="28"/>
          <w:szCs w:val="21"/>
          <w:lang w:eastAsia="ru-RU"/>
        </w:rPr>
        <w:t>прямопропорционально</w:t>
      </w:r>
      <w:proofErr w:type="spellEnd"/>
      <w:r w:rsidRPr="00615A8D">
        <w:rPr>
          <w:rFonts w:ascii="Times New Roman" w:eastAsia="Times New Roman" w:hAnsi="Times New Roman" w:cs="Times New Roman"/>
          <w:sz w:val="28"/>
          <w:szCs w:val="21"/>
          <w:lang w:eastAsia="ru-RU"/>
        </w:rPr>
        <w:t xml:space="preserve"> активности АЛТ</w:t>
      </w:r>
      <w:r>
        <w:rPr>
          <w:rFonts w:ascii="Times New Roman" w:eastAsia="Times New Roman" w:hAnsi="Times New Roman" w:cs="Times New Roman"/>
          <w:sz w:val="28"/>
          <w:szCs w:val="21"/>
          <w:lang w:eastAsia="ru-RU"/>
        </w:rPr>
        <w:t>.</w:t>
      </w:r>
    </w:p>
    <w:tbl>
      <w:tblPr>
        <w:tblStyle w:val="a3"/>
        <w:tblW w:w="0" w:type="auto"/>
        <w:tblLook w:val="04A0" w:firstRow="1" w:lastRow="0" w:firstColumn="1" w:lastColumn="0" w:noHBand="0" w:noVBand="1"/>
      </w:tblPr>
      <w:tblGrid>
        <w:gridCol w:w="3115"/>
        <w:gridCol w:w="3115"/>
        <w:gridCol w:w="3115"/>
      </w:tblGrid>
      <w:tr w:rsidR="00F429E0" w:rsidTr="00F429E0">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p>
        </w:tc>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Х</w:t>
            </w:r>
          </w:p>
        </w:tc>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Опыт</w:t>
            </w:r>
          </w:p>
        </w:tc>
      </w:tr>
      <w:tr w:rsidR="00F429E0" w:rsidTr="00F429E0">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Реагент (37℃)</w:t>
            </w:r>
          </w:p>
        </w:tc>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w:t>
            </w:r>
          </w:p>
        </w:tc>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500</w:t>
            </w:r>
            <w:r w:rsidR="000C0A67">
              <w:rPr>
                <w:rFonts w:ascii="Times New Roman" w:eastAsia="Times New Roman" w:hAnsi="Times New Roman" w:cs="Times New Roman"/>
                <w:sz w:val="28"/>
                <w:szCs w:val="21"/>
                <w:lang w:eastAsia="ru-RU"/>
              </w:rPr>
              <w:t xml:space="preserve">  </w:t>
            </w:r>
            <w:proofErr w:type="spellStart"/>
            <w:r w:rsidR="000C0A67">
              <w:rPr>
                <w:rFonts w:ascii="Times New Roman" w:eastAsia="Times New Roman" w:hAnsi="Times New Roman" w:cs="Times New Roman"/>
                <w:sz w:val="28"/>
                <w:szCs w:val="21"/>
                <w:lang w:eastAsia="ru-RU"/>
              </w:rPr>
              <w:t>мкл</w:t>
            </w:r>
            <w:proofErr w:type="spellEnd"/>
          </w:p>
        </w:tc>
      </w:tr>
      <w:tr w:rsidR="00F429E0" w:rsidTr="00F429E0">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Сыворотка</w:t>
            </w:r>
          </w:p>
        </w:tc>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w:t>
            </w:r>
          </w:p>
        </w:tc>
        <w:tc>
          <w:tcPr>
            <w:tcW w:w="3115" w:type="dxa"/>
            <w:vAlign w:val="center"/>
          </w:tcPr>
          <w:p w:rsidR="00F429E0" w:rsidRDefault="00F429E0" w:rsidP="00F429E0">
            <w:pPr>
              <w:spacing w:line="360" w:lineRule="auto"/>
              <w:jc w:val="center"/>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50</w:t>
            </w:r>
            <w:r w:rsidR="000C0A67">
              <w:rPr>
                <w:rFonts w:ascii="Times New Roman" w:eastAsia="Times New Roman" w:hAnsi="Times New Roman" w:cs="Times New Roman"/>
                <w:sz w:val="28"/>
                <w:szCs w:val="21"/>
                <w:lang w:eastAsia="ru-RU"/>
              </w:rPr>
              <w:t xml:space="preserve"> </w:t>
            </w:r>
            <w:proofErr w:type="spellStart"/>
            <w:r w:rsidR="000C0A67">
              <w:rPr>
                <w:rFonts w:ascii="Times New Roman" w:eastAsia="Times New Roman" w:hAnsi="Times New Roman" w:cs="Times New Roman"/>
                <w:sz w:val="28"/>
                <w:szCs w:val="21"/>
                <w:lang w:eastAsia="ru-RU"/>
              </w:rPr>
              <w:t>мкл</w:t>
            </w:r>
            <w:proofErr w:type="spellEnd"/>
          </w:p>
        </w:tc>
      </w:tr>
    </w:tbl>
    <w:p w:rsidR="001A6BFC" w:rsidRDefault="00F429E0" w:rsidP="00414234">
      <w:pPr>
        <w:tabs>
          <w:tab w:val="left" w:pos="4185"/>
        </w:tabs>
        <w:spacing w:after="0" w:line="36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Нормальные величины в сыворотке крови: мужчины – до 40 </w:t>
      </w:r>
      <w:proofErr w:type="spellStart"/>
      <w:r>
        <w:rPr>
          <w:rFonts w:ascii="Times New Roman" w:eastAsia="Times New Roman" w:hAnsi="Times New Roman" w:cs="Times New Roman"/>
          <w:sz w:val="28"/>
          <w:szCs w:val="21"/>
          <w:lang w:eastAsia="ru-RU"/>
        </w:rPr>
        <w:t>Ед</w:t>
      </w:r>
      <w:proofErr w:type="spellEnd"/>
      <w:r>
        <w:rPr>
          <w:rFonts w:ascii="Times New Roman" w:eastAsia="Times New Roman" w:hAnsi="Times New Roman" w:cs="Times New Roman"/>
          <w:sz w:val="28"/>
          <w:szCs w:val="21"/>
          <w:lang w:eastAsia="ru-RU"/>
        </w:rPr>
        <w:t xml:space="preserve">/Л; женщины – до 31 </w:t>
      </w:r>
      <w:proofErr w:type="spellStart"/>
      <w:r>
        <w:rPr>
          <w:rFonts w:ascii="Times New Roman" w:eastAsia="Times New Roman" w:hAnsi="Times New Roman" w:cs="Times New Roman"/>
          <w:sz w:val="28"/>
          <w:szCs w:val="21"/>
          <w:lang w:eastAsia="ru-RU"/>
        </w:rPr>
        <w:t>Ед</w:t>
      </w:r>
      <w:proofErr w:type="spellEnd"/>
      <w:r>
        <w:rPr>
          <w:rFonts w:ascii="Times New Roman" w:eastAsia="Times New Roman" w:hAnsi="Times New Roman" w:cs="Times New Roman"/>
          <w:sz w:val="28"/>
          <w:szCs w:val="21"/>
          <w:lang w:eastAsia="ru-RU"/>
        </w:rPr>
        <w:t>/Л.</w:t>
      </w:r>
    </w:p>
    <w:p w:rsidR="00F429E0" w:rsidRDefault="00F429E0" w:rsidP="00414234">
      <w:pPr>
        <w:tabs>
          <w:tab w:val="left" w:pos="4185"/>
        </w:tabs>
        <w:spacing w:after="0" w:line="360" w:lineRule="auto"/>
        <w:jc w:val="both"/>
        <w:rPr>
          <w:rFonts w:ascii="Times New Roman" w:eastAsia="Times New Roman" w:hAnsi="Times New Roman" w:cs="Times New Roman"/>
          <w:b/>
          <w:sz w:val="28"/>
          <w:szCs w:val="21"/>
          <w:lang w:eastAsia="ru-RU"/>
        </w:rPr>
      </w:pPr>
      <w:r>
        <w:rPr>
          <w:rFonts w:ascii="Times New Roman" w:eastAsia="Times New Roman" w:hAnsi="Times New Roman" w:cs="Times New Roman"/>
          <w:b/>
          <w:sz w:val="28"/>
          <w:szCs w:val="21"/>
          <w:lang w:eastAsia="ru-RU"/>
        </w:rPr>
        <w:t>День 6. 17.11.2020</w:t>
      </w:r>
    </w:p>
    <w:p w:rsidR="00F429E0" w:rsidRDefault="00F429E0" w:rsidP="00414234">
      <w:pPr>
        <w:tabs>
          <w:tab w:val="left" w:pos="4185"/>
        </w:tabs>
        <w:spacing w:after="0" w:line="36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Определение АСТ </w:t>
      </w:r>
      <w:r w:rsidRPr="00F429E0">
        <w:rPr>
          <w:rFonts w:ascii="Times New Roman" w:eastAsia="Times New Roman" w:hAnsi="Times New Roman" w:cs="Times New Roman"/>
          <w:sz w:val="28"/>
          <w:szCs w:val="21"/>
          <w:lang w:eastAsia="ru-RU"/>
        </w:rPr>
        <w:t>(</w:t>
      </w:r>
      <w:proofErr w:type="spellStart"/>
      <w:proofErr w:type="gramStart"/>
      <w:r w:rsidR="0077009D">
        <w:rPr>
          <w:rFonts w:ascii="Times New Roman" w:hAnsi="Times New Roman" w:cs="Times New Roman"/>
          <w:sz w:val="28"/>
          <w:szCs w:val="28"/>
          <w:shd w:val="clear" w:color="auto" w:fill="FFFFFF"/>
        </w:rPr>
        <w:t>а</w:t>
      </w:r>
      <w:r w:rsidRPr="00F429E0">
        <w:rPr>
          <w:rFonts w:ascii="Times New Roman" w:hAnsi="Times New Roman" w:cs="Times New Roman"/>
          <w:sz w:val="28"/>
          <w:szCs w:val="28"/>
          <w:shd w:val="clear" w:color="auto" w:fill="FFFFFF"/>
        </w:rPr>
        <w:t>спартатаминотрансфераза</w:t>
      </w:r>
      <w:proofErr w:type="spellEnd"/>
      <w:r w:rsidRPr="00F429E0">
        <w:rPr>
          <w:rFonts w:ascii="Times New Roman" w:hAnsi="Times New Roman" w:cs="Times New Roman"/>
          <w:sz w:val="28"/>
          <w:szCs w:val="28"/>
          <w:shd w:val="clear" w:color="auto" w:fill="FFFFFF"/>
        </w:rPr>
        <w:t xml:space="preserve"> </w:t>
      </w:r>
      <w:r w:rsidRPr="00F429E0">
        <w:rPr>
          <w:rFonts w:ascii="Times New Roman" w:eastAsia="Times New Roman" w:hAnsi="Times New Roman" w:cs="Times New Roman"/>
          <w:sz w:val="28"/>
          <w:szCs w:val="28"/>
          <w:lang w:eastAsia="ru-RU"/>
        </w:rPr>
        <w:t>)</w:t>
      </w:r>
      <w:proofErr w:type="gramEnd"/>
      <w:r w:rsidRPr="00F429E0">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в сыворотке крови.</w:t>
      </w:r>
    </w:p>
    <w:p w:rsidR="0077009D" w:rsidRDefault="0077009D" w:rsidP="00414234">
      <w:pPr>
        <w:tabs>
          <w:tab w:val="left" w:pos="4185"/>
        </w:tabs>
        <w:spacing w:after="0" w:line="36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Определение АСТ было проведено в 23 анализах. </w:t>
      </w:r>
    </w:p>
    <w:p w:rsidR="0077009D" w:rsidRDefault="0077009D" w:rsidP="00414234">
      <w:pPr>
        <w:tabs>
          <w:tab w:val="left" w:pos="4185"/>
        </w:tabs>
        <w:spacing w:after="0" w:line="360" w:lineRule="auto"/>
        <w:jc w:val="both"/>
        <w:rPr>
          <w:rFonts w:ascii="Times New Roman" w:hAnsi="Times New Roman" w:cs="Times New Roman"/>
          <w:sz w:val="28"/>
          <w:shd w:val="clear" w:color="auto" w:fill="FFFFFF"/>
        </w:rPr>
      </w:pPr>
      <w:r w:rsidRPr="000C0A67">
        <w:rPr>
          <w:rFonts w:ascii="Times New Roman" w:eastAsia="Times New Roman" w:hAnsi="Times New Roman" w:cs="Times New Roman"/>
          <w:sz w:val="28"/>
          <w:szCs w:val="21"/>
          <w:u w:val="single"/>
          <w:lang w:eastAsia="ru-RU"/>
        </w:rPr>
        <w:t>Принцип метода:</w:t>
      </w:r>
      <w:r>
        <w:rPr>
          <w:rFonts w:ascii="Times New Roman" w:eastAsia="Times New Roman" w:hAnsi="Times New Roman" w:cs="Times New Roman"/>
          <w:sz w:val="28"/>
          <w:szCs w:val="21"/>
          <w:lang w:eastAsia="ru-RU"/>
        </w:rPr>
        <w:t xml:space="preserve"> </w:t>
      </w:r>
      <w:proofErr w:type="spellStart"/>
      <w:r w:rsidR="000C0A67">
        <w:rPr>
          <w:rFonts w:ascii="Times New Roman" w:hAnsi="Times New Roman" w:cs="Times New Roman"/>
          <w:sz w:val="28"/>
          <w:shd w:val="clear" w:color="auto" w:fill="FFFFFF"/>
        </w:rPr>
        <w:t>а</w:t>
      </w:r>
      <w:r w:rsidR="000C0A67" w:rsidRPr="000C0A67">
        <w:rPr>
          <w:rFonts w:ascii="Times New Roman" w:hAnsi="Times New Roman" w:cs="Times New Roman"/>
          <w:sz w:val="28"/>
          <w:shd w:val="clear" w:color="auto" w:fill="FFFFFF"/>
        </w:rPr>
        <w:t>спартатаминотрансфераза</w:t>
      </w:r>
      <w:proofErr w:type="spellEnd"/>
      <w:r w:rsidR="000C0A67" w:rsidRPr="000C0A67">
        <w:rPr>
          <w:rFonts w:ascii="Times New Roman" w:hAnsi="Times New Roman" w:cs="Times New Roman"/>
          <w:sz w:val="28"/>
          <w:shd w:val="clear" w:color="auto" w:fill="FFFFFF"/>
        </w:rPr>
        <w:t xml:space="preserve"> катализирует</w:t>
      </w:r>
      <w:r w:rsidRPr="000C0A67">
        <w:rPr>
          <w:rFonts w:ascii="Times New Roman" w:hAnsi="Times New Roman" w:cs="Times New Roman"/>
          <w:sz w:val="28"/>
          <w:shd w:val="clear" w:color="auto" w:fill="FFFFFF"/>
        </w:rPr>
        <w:t xml:space="preserve"> перенос аминогруппы от </w:t>
      </w:r>
      <w:proofErr w:type="spellStart"/>
      <w:r w:rsidRPr="000C0A67">
        <w:rPr>
          <w:rFonts w:ascii="Times New Roman" w:hAnsi="Times New Roman" w:cs="Times New Roman"/>
          <w:sz w:val="28"/>
          <w:shd w:val="clear" w:color="auto" w:fill="FFFFFF"/>
        </w:rPr>
        <w:t>аспартата</w:t>
      </w:r>
      <w:proofErr w:type="spellEnd"/>
      <w:r w:rsidRPr="000C0A67">
        <w:rPr>
          <w:rFonts w:ascii="Times New Roman" w:hAnsi="Times New Roman" w:cs="Times New Roman"/>
          <w:sz w:val="28"/>
          <w:shd w:val="clear" w:color="auto" w:fill="FFFFFF"/>
        </w:rPr>
        <w:t xml:space="preserve"> к 2-оксоглютарату, образуя </w:t>
      </w:r>
      <w:proofErr w:type="spellStart"/>
      <w:r w:rsidRPr="000C0A67">
        <w:rPr>
          <w:rFonts w:ascii="Times New Roman" w:hAnsi="Times New Roman" w:cs="Times New Roman"/>
          <w:sz w:val="28"/>
          <w:shd w:val="clear" w:color="auto" w:fill="FFFFFF"/>
        </w:rPr>
        <w:t>оксалацетат</w:t>
      </w:r>
      <w:proofErr w:type="spellEnd"/>
      <w:r w:rsidRPr="000C0A67">
        <w:rPr>
          <w:rFonts w:ascii="Times New Roman" w:hAnsi="Times New Roman" w:cs="Times New Roman"/>
          <w:sz w:val="28"/>
          <w:shd w:val="clear" w:color="auto" w:fill="FFFFFF"/>
        </w:rPr>
        <w:t xml:space="preserve"> и </w:t>
      </w:r>
      <w:proofErr w:type="spellStart"/>
      <w:r w:rsidRPr="000C0A67">
        <w:rPr>
          <w:rFonts w:ascii="Times New Roman" w:hAnsi="Times New Roman" w:cs="Times New Roman"/>
          <w:sz w:val="28"/>
          <w:shd w:val="clear" w:color="auto" w:fill="FFFFFF"/>
        </w:rPr>
        <w:t>глютамат</w:t>
      </w:r>
      <w:proofErr w:type="spellEnd"/>
      <w:r w:rsidR="000C0A67">
        <w:rPr>
          <w:rFonts w:ascii="Times New Roman" w:hAnsi="Times New Roman" w:cs="Times New Roman"/>
          <w:sz w:val="28"/>
          <w:shd w:val="clear" w:color="auto" w:fill="FFFFFF"/>
        </w:rPr>
        <w:t>.</w:t>
      </w:r>
    </w:p>
    <w:p w:rsidR="000C0A67" w:rsidRDefault="000C0A67" w:rsidP="00414234">
      <w:pPr>
        <w:tabs>
          <w:tab w:val="left" w:pos="4185"/>
        </w:tabs>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Ход исследования: </w:t>
      </w:r>
    </w:p>
    <w:tbl>
      <w:tblPr>
        <w:tblStyle w:val="a3"/>
        <w:tblW w:w="0" w:type="auto"/>
        <w:tblLook w:val="04A0" w:firstRow="1" w:lastRow="0" w:firstColumn="1" w:lastColumn="0" w:noHBand="0" w:noVBand="1"/>
      </w:tblPr>
      <w:tblGrid>
        <w:gridCol w:w="4672"/>
        <w:gridCol w:w="4673"/>
      </w:tblGrid>
      <w:tr w:rsidR="000C0A67" w:rsidTr="000C0A67">
        <w:tc>
          <w:tcPr>
            <w:tcW w:w="4672" w:type="dxa"/>
            <w:vAlign w:val="center"/>
          </w:tcPr>
          <w:p w:rsidR="000C0A67" w:rsidRDefault="000C0A67" w:rsidP="000C0A67">
            <w:pPr>
              <w:tabs>
                <w:tab w:val="left" w:pos="4185"/>
              </w:tabs>
              <w:spacing w:line="360" w:lineRule="auto"/>
              <w:jc w:val="center"/>
              <w:rPr>
                <w:rFonts w:ascii="Times New Roman" w:hAnsi="Times New Roman" w:cs="Times New Roman"/>
                <w:sz w:val="28"/>
                <w:shd w:val="clear" w:color="auto" w:fill="FFFFFF"/>
              </w:rPr>
            </w:pPr>
          </w:p>
        </w:tc>
        <w:tc>
          <w:tcPr>
            <w:tcW w:w="4673" w:type="dxa"/>
            <w:vAlign w:val="center"/>
          </w:tcPr>
          <w:p w:rsidR="000C0A67" w:rsidRDefault="000C0A67" w:rsidP="000C0A67">
            <w:pPr>
              <w:tabs>
                <w:tab w:val="left" w:pos="4185"/>
              </w:tabs>
              <w:spacing w:line="360" w:lineRule="auto"/>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Опыт</w:t>
            </w:r>
          </w:p>
        </w:tc>
      </w:tr>
      <w:tr w:rsidR="000C0A67" w:rsidTr="000C0A67">
        <w:tc>
          <w:tcPr>
            <w:tcW w:w="4672" w:type="dxa"/>
            <w:vAlign w:val="center"/>
          </w:tcPr>
          <w:p w:rsidR="000C0A67" w:rsidRDefault="000C0A67" w:rsidP="000C0A67">
            <w:pPr>
              <w:tabs>
                <w:tab w:val="left" w:pos="4185"/>
              </w:tabs>
              <w:spacing w:line="360" w:lineRule="auto"/>
              <w:jc w:val="center"/>
              <w:rPr>
                <w:rFonts w:ascii="Times New Roman" w:hAnsi="Times New Roman" w:cs="Times New Roman"/>
                <w:sz w:val="28"/>
                <w:shd w:val="clear" w:color="auto" w:fill="FFFFFF"/>
              </w:rPr>
            </w:pPr>
            <w:r>
              <w:rPr>
                <w:rFonts w:ascii="Times New Roman" w:eastAsia="Times New Roman" w:hAnsi="Times New Roman" w:cs="Times New Roman"/>
                <w:sz w:val="28"/>
                <w:szCs w:val="21"/>
                <w:lang w:eastAsia="ru-RU"/>
              </w:rPr>
              <w:t>Реагент (37℃)</w:t>
            </w:r>
          </w:p>
        </w:tc>
        <w:tc>
          <w:tcPr>
            <w:tcW w:w="4673" w:type="dxa"/>
            <w:vAlign w:val="center"/>
          </w:tcPr>
          <w:p w:rsidR="000C0A67" w:rsidRDefault="000C0A67" w:rsidP="000C0A67">
            <w:pPr>
              <w:tabs>
                <w:tab w:val="left" w:pos="4185"/>
              </w:tabs>
              <w:spacing w:line="360" w:lineRule="auto"/>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500 </w:t>
            </w:r>
            <w:proofErr w:type="spellStart"/>
            <w:r>
              <w:rPr>
                <w:rFonts w:ascii="Times New Roman" w:hAnsi="Times New Roman" w:cs="Times New Roman"/>
                <w:sz w:val="28"/>
                <w:shd w:val="clear" w:color="auto" w:fill="FFFFFF"/>
              </w:rPr>
              <w:t>мкл</w:t>
            </w:r>
            <w:proofErr w:type="spellEnd"/>
          </w:p>
        </w:tc>
      </w:tr>
      <w:tr w:rsidR="000C0A67" w:rsidTr="000C0A67">
        <w:tc>
          <w:tcPr>
            <w:tcW w:w="4672" w:type="dxa"/>
            <w:vAlign w:val="center"/>
          </w:tcPr>
          <w:p w:rsidR="000C0A67" w:rsidRDefault="000C0A67" w:rsidP="000C0A67">
            <w:pPr>
              <w:tabs>
                <w:tab w:val="left" w:pos="4185"/>
              </w:tabs>
              <w:spacing w:line="360" w:lineRule="auto"/>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Сыворотка</w:t>
            </w:r>
          </w:p>
        </w:tc>
        <w:tc>
          <w:tcPr>
            <w:tcW w:w="4673" w:type="dxa"/>
            <w:vAlign w:val="center"/>
          </w:tcPr>
          <w:p w:rsidR="000C0A67" w:rsidRDefault="000C0A67" w:rsidP="000C0A67">
            <w:pPr>
              <w:tabs>
                <w:tab w:val="left" w:pos="4185"/>
              </w:tabs>
              <w:spacing w:line="360" w:lineRule="auto"/>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50мкл</w:t>
            </w:r>
          </w:p>
        </w:tc>
      </w:tr>
    </w:tbl>
    <w:p w:rsidR="000C0A67" w:rsidRDefault="000C0A67" w:rsidP="00414234">
      <w:pPr>
        <w:tabs>
          <w:tab w:val="left" w:pos="4185"/>
        </w:tabs>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Нормальные величины в сыворотке крови: мужчины до 37 </w:t>
      </w:r>
      <w:proofErr w:type="spellStart"/>
      <w:r>
        <w:rPr>
          <w:rFonts w:ascii="Times New Roman" w:hAnsi="Times New Roman" w:cs="Times New Roman"/>
          <w:sz w:val="28"/>
          <w:shd w:val="clear" w:color="auto" w:fill="FFFFFF"/>
        </w:rPr>
        <w:t>Ед</w:t>
      </w:r>
      <w:proofErr w:type="spellEnd"/>
      <w:r>
        <w:rPr>
          <w:rFonts w:ascii="Times New Roman" w:hAnsi="Times New Roman" w:cs="Times New Roman"/>
          <w:sz w:val="28"/>
          <w:shd w:val="clear" w:color="auto" w:fill="FFFFFF"/>
        </w:rPr>
        <w:t xml:space="preserve">/л; женщины до 31 </w:t>
      </w:r>
      <w:proofErr w:type="spellStart"/>
      <w:r>
        <w:rPr>
          <w:rFonts w:ascii="Times New Roman" w:hAnsi="Times New Roman" w:cs="Times New Roman"/>
          <w:sz w:val="28"/>
          <w:shd w:val="clear" w:color="auto" w:fill="FFFFFF"/>
        </w:rPr>
        <w:t>Ед</w:t>
      </w:r>
      <w:proofErr w:type="spellEnd"/>
      <w:r>
        <w:rPr>
          <w:rFonts w:ascii="Times New Roman" w:hAnsi="Times New Roman" w:cs="Times New Roman"/>
          <w:sz w:val="28"/>
          <w:shd w:val="clear" w:color="auto" w:fill="FFFFFF"/>
        </w:rPr>
        <w:t>/л.</w:t>
      </w:r>
    </w:p>
    <w:p w:rsidR="00911557" w:rsidRDefault="00911557" w:rsidP="00911557">
      <w:p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Увеличение активности </w:t>
      </w:r>
      <w:proofErr w:type="spellStart"/>
      <w:r w:rsidRPr="00911557">
        <w:rPr>
          <w:rFonts w:ascii="Times New Roman" w:hAnsi="Times New Roman" w:cs="Times New Roman"/>
          <w:sz w:val="28"/>
          <w:szCs w:val="28"/>
        </w:rPr>
        <w:t>аминотрансфераз</w:t>
      </w:r>
      <w:proofErr w:type="spellEnd"/>
      <w:r w:rsidRPr="00911557">
        <w:rPr>
          <w:rFonts w:ascii="Times New Roman" w:hAnsi="Times New Roman" w:cs="Times New Roman"/>
          <w:sz w:val="28"/>
          <w:szCs w:val="28"/>
        </w:rPr>
        <w:t xml:space="preserve"> наблюдается при: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Инфаркте миокарда активность </w:t>
      </w:r>
      <w:proofErr w:type="spellStart"/>
      <w:r w:rsidRPr="00911557">
        <w:rPr>
          <w:rFonts w:ascii="Times New Roman" w:hAnsi="Times New Roman" w:cs="Times New Roman"/>
          <w:sz w:val="28"/>
          <w:szCs w:val="28"/>
        </w:rPr>
        <w:t>АсАТ</w:t>
      </w:r>
      <w:proofErr w:type="spellEnd"/>
      <w:r w:rsidRPr="00911557">
        <w:rPr>
          <w:rFonts w:ascii="Times New Roman" w:hAnsi="Times New Roman" w:cs="Times New Roman"/>
          <w:sz w:val="28"/>
          <w:szCs w:val="28"/>
        </w:rPr>
        <w:t xml:space="preserve"> в 95% случаев повышается (активность КК, ЛДГ при этом повышена). Возрастание происходит на 4-6 ч. с момента приступа. Оно четко выражено спустя 24-36 ч. </w:t>
      </w:r>
      <w:r w:rsidRPr="00911557">
        <w:rPr>
          <w:rFonts w:ascii="Times New Roman" w:hAnsi="Times New Roman" w:cs="Times New Roman"/>
          <w:sz w:val="28"/>
          <w:szCs w:val="28"/>
        </w:rPr>
        <w:lastRenderedPageBreak/>
        <w:t>(увеличивается в 4-5 раз выше нормы) и лишь на 3-7 сутки снижается до нормы. Отношение показателей активностей КК/</w:t>
      </w:r>
      <w:proofErr w:type="spellStart"/>
      <w:r w:rsidRPr="00911557">
        <w:rPr>
          <w:rFonts w:ascii="Times New Roman" w:hAnsi="Times New Roman" w:cs="Times New Roman"/>
          <w:sz w:val="28"/>
          <w:szCs w:val="28"/>
        </w:rPr>
        <w:t>АсАТ</w:t>
      </w:r>
      <w:proofErr w:type="spellEnd"/>
      <w:r w:rsidRPr="00911557">
        <w:rPr>
          <w:rFonts w:ascii="Times New Roman" w:hAnsi="Times New Roman" w:cs="Times New Roman"/>
          <w:sz w:val="28"/>
          <w:szCs w:val="28"/>
        </w:rPr>
        <w:t xml:space="preserve"> имеет высокую значимость при дифференциальной диагностике инфаркта миокарда (отношение около 5) и поражениях скелетных мышц (около 27). Коэффицие</w:t>
      </w:r>
      <w:r>
        <w:rPr>
          <w:rFonts w:ascii="Times New Roman" w:hAnsi="Times New Roman" w:cs="Times New Roman"/>
          <w:sz w:val="28"/>
          <w:szCs w:val="28"/>
        </w:rPr>
        <w:t xml:space="preserve">нт де </w:t>
      </w:r>
      <w:proofErr w:type="spellStart"/>
      <w:r>
        <w:rPr>
          <w:rFonts w:ascii="Times New Roman" w:hAnsi="Times New Roman" w:cs="Times New Roman"/>
          <w:sz w:val="28"/>
          <w:szCs w:val="28"/>
        </w:rPr>
        <w:t>Ритиса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АлАТ</w:t>
      </w:r>
      <w:proofErr w:type="spellEnd"/>
      <w:r>
        <w:rPr>
          <w:rFonts w:ascii="Times New Roman" w:hAnsi="Times New Roman" w:cs="Times New Roman"/>
          <w:sz w:val="28"/>
          <w:szCs w:val="28"/>
        </w:rPr>
        <w:t xml:space="preserve"> более 1;</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Остром вирусном гепатите (</w:t>
      </w:r>
      <w:proofErr w:type="spellStart"/>
      <w:r w:rsidRPr="00911557">
        <w:rPr>
          <w:rFonts w:ascii="Times New Roman" w:hAnsi="Times New Roman" w:cs="Times New Roman"/>
          <w:sz w:val="28"/>
          <w:szCs w:val="28"/>
        </w:rPr>
        <w:t>АлАТ</w:t>
      </w:r>
      <w:proofErr w:type="spellEnd"/>
      <w:r w:rsidRPr="00911557">
        <w:rPr>
          <w:rFonts w:ascii="Times New Roman" w:hAnsi="Times New Roman" w:cs="Times New Roman"/>
          <w:sz w:val="28"/>
          <w:szCs w:val="28"/>
        </w:rPr>
        <w:t xml:space="preserve"> и </w:t>
      </w:r>
      <w:proofErr w:type="spellStart"/>
      <w:r w:rsidRPr="00911557">
        <w:rPr>
          <w:rFonts w:ascii="Times New Roman" w:hAnsi="Times New Roman" w:cs="Times New Roman"/>
          <w:sz w:val="28"/>
          <w:szCs w:val="28"/>
        </w:rPr>
        <w:t>АсАТ</w:t>
      </w:r>
      <w:proofErr w:type="spellEnd"/>
      <w:r w:rsidRPr="00911557">
        <w:rPr>
          <w:rFonts w:ascii="Times New Roman" w:hAnsi="Times New Roman" w:cs="Times New Roman"/>
          <w:sz w:val="28"/>
          <w:szCs w:val="28"/>
        </w:rPr>
        <w:t xml:space="preserve"> более чем в 100 раз). Коэффициент де </w:t>
      </w:r>
      <w:proofErr w:type="spellStart"/>
      <w:r w:rsidRPr="00911557">
        <w:rPr>
          <w:rFonts w:ascii="Times New Roman" w:hAnsi="Times New Roman" w:cs="Times New Roman"/>
          <w:sz w:val="28"/>
          <w:szCs w:val="28"/>
        </w:rPr>
        <w:t>Ритиса</w:t>
      </w:r>
      <w:proofErr w:type="spellEnd"/>
      <w:r w:rsidRPr="00911557">
        <w:rPr>
          <w:rFonts w:ascii="Times New Roman" w:hAnsi="Times New Roman" w:cs="Times New Roman"/>
          <w:sz w:val="28"/>
          <w:szCs w:val="28"/>
        </w:rPr>
        <w:t xml:space="preserve"> менее 1,33</w:t>
      </w:r>
      <w:r>
        <w:rPr>
          <w:rFonts w:ascii="Times New Roman" w:hAnsi="Times New Roman" w:cs="Times New Roman"/>
          <w:sz w:val="28"/>
          <w:szCs w:val="28"/>
        </w:rPr>
        <w:t>;</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Хроническом гепатите;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Циррозе печени (активность повышается в 5-8 раз);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Механической желтухе (</w:t>
      </w:r>
      <w:proofErr w:type="spellStart"/>
      <w:r w:rsidRPr="00911557">
        <w:rPr>
          <w:rFonts w:ascii="Times New Roman" w:hAnsi="Times New Roman" w:cs="Times New Roman"/>
          <w:sz w:val="28"/>
          <w:szCs w:val="28"/>
        </w:rPr>
        <w:t>АлАТ</w:t>
      </w:r>
      <w:proofErr w:type="spellEnd"/>
      <w:r w:rsidRPr="00911557">
        <w:rPr>
          <w:rFonts w:ascii="Times New Roman" w:hAnsi="Times New Roman" w:cs="Times New Roman"/>
          <w:sz w:val="28"/>
          <w:szCs w:val="28"/>
        </w:rPr>
        <w:t xml:space="preserve"> повышается в 50 раз долго остается повышенной, сопровождаясь возрастанием активности ЩФ, ГГТП и содержанием билирубина);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Токсическом поражении печени;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Легочной эмболии (активность КК при этом не повышена);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proofErr w:type="spellStart"/>
      <w:r w:rsidRPr="00911557">
        <w:rPr>
          <w:rFonts w:ascii="Times New Roman" w:hAnsi="Times New Roman" w:cs="Times New Roman"/>
          <w:sz w:val="28"/>
          <w:szCs w:val="28"/>
        </w:rPr>
        <w:t>Пораженияхмышц</w:t>
      </w:r>
      <w:proofErr w:type="spellEnd"/>
      <w:r w:rsidRPr="00911557">
        <w:rPr>
          <w:rFonts w:ascii="Times New Roman" w:hAnsi="Times New Roman" w:cs="Times New Roman"/>
          <w:sz w:val="28"/>
          <w:szCs w:val="28"/>
        </w:rPr>
        <w:t xml:space="preserve"> (мыше</w:t>
      </w:r>
      <w:r>
        <w:rPr>
          <w:rFonts w:ascii="Times New Roman" w:hAnsi="Times New Roman" w:cs="Times New Roman"/>
          <w:sz w:val="28"/>
          <w:szCs w:val="28"/>
        </w:rPr>
        <w:t xml:space="preserve">чной дистрофии, </w:t>
      </w:r>
      <w:proofErr w:type="spellStart"/>
      <w:r>
        <w:rPr>
          <w:rFonts w:ascii="Times New Roman" w:hAnsi="Times New Roman" w:cs="Times New Roman"/>
          <w:sz w:val="28"/>
          <w:szCs w:val="28"/>
        </w:rPr>
        <w:t>дерматоитозит</w:t>
      </w:r>
      <w:proofErr w:type="spellEnd"/>
      <w:r>
        <w:rPr>
          <w:rFonts w:ascii="Times New Roman" w:hAnsi="Times New Roman" w:cs="Times New Roman"/>
          <w:sz w:val="28"/>
          <w:szCs w:val="28"/>
        </w:rPr>
        <w:t>).</w:t>
      </w:r>
    </w:p>
    <w:p w:rsidR="00911557" w:rsidRDefault="00911557" w:rsidP="00911557">
      <w:p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Снижение активности </w:t>
      </w:r>
      <w:proofErr w:type="spellStart"/>
      <w:r w:rsidRPr="00911557">
        <w:rPr>
          <w:rFonts w:ascii="Times New Roman" w:hAnsi="Times New Roman" w:cs="Times New Roman"/>
          <w:sz w:val="28"/>
          <w:szCs w:val="28"/>
        </w:rPr>
        <w:t>АсАТ</w:t>
      </w:r>
      <w:proofErr w:type="spellEnd"/>
      <w:r w:rsidRPr="00911557">
        <w:rPr>
          <w:rFonts w:ascii="Times New Roman" w:hAnsi="Times New Roman" w:cs="Times New Roman"/>
          <w:sz w:val="28"/>
          <w:szCs w:val="28"/>
        </w:rPr>
        <w:t xml:space="preserve"> и </w:t>
      </w:r>
      <w:proofErr w:type="spellStart"/>
      <w:r w:rsidRPr="00911557">
        <w:rPr>
          <w:rFonts w:ascii="Times New Roman" w:hAnsi="Times New Roman" w:cs="Times New Roman"/>
          <w:sz w:val="28"/>
          <w:szCs w:val="28"/>
        </w:rPr>
        <w:t>АлАТ</w:t>
      </w:r>
      <w:proofErr w:type="spellEnd"/>
      <w:r w:rsidRPr="00911557">
        <w:rPr>
          <w:rFonts w:ascii="Times New Roman" w:hAnsi="Times New Roman" w:cs="Times New Roman"/>
          <w:sz w:val="28"/>
          <w:szCs w:val="28"/>
        </w:rPr>
        <w:t xml:space="preserve"> наблюдаются при: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Снижении сод</w:t>
      </w:r>
      <w:r>
        <w:rPr>
          <w:rFonts w:ascii="Times New Roman" w:hAnsi="Times New Roman" w:cs="Times New Roman"/>
          <w:sz w:val="28"/>
          <w:szCs w:val="28"/>
        </w:rPr>
        <w:t>ержания в организме витамина В6;</w:t>
      </w:r>
      <w:r w:rsidRPr="00911557">
        <w:rPr>
          <w:rFonts w:ascii="Times New Roman" w:hAnsi="Times New Roman" w:cs="Times New Roman"/>
          <w:sz w:val="28"/>
          <w:szCs w:val="28"/>
        </w:rPr>
        <w:t xml:space="preserve"> </w:t>
      </w:r>
    </w:p>
    <w:p w:rsidR="00911557" w:rsidRPr="00911557" w:rsidRDefault="00911557" w:rsidP="00911557">
      <w:pPr>
        <w:pStyle w:val="a4"/>
        <w:numPr>
          <w:ilvl w:val="0"/>
          <w:numId w:val="19"/>
        </w:numPr>
        <w:tabs>
          <w:tab w:val="left" w:pos="4185"/>
        </w:tabs>
        <w:spacing w:after="0" w:line="360" w:lineRule="auto"/>
        <w:jc w:val="both"/>
        <w:rPr>
          <w:rFonts w:ascii="Times New Roman" w:hAnsi="Times New Roman" w:cs="Times New Roman"/>
          <w:sz w:val="28"/>
          <w:szCs w:val="28"/>
          <w:shd w:val="clear" w:color="auto" w:fill="FFFFFF"/>
        </w:rPr>
      </w:pPr>
      <w:r w:rsidRPr="00911557">
        <w:rPr>
          <w:rFonts w:ascii="Times New Roman" w:hAnsi="Times New Roman" w:cs="Times New Roman"/>
          <w:sz w:val="28"/>
          <w:szCs w:val="28"/>
        </w:rPr>
        <w:t>Почечной недостаточности.</w:t>
      </w:r>
    </w:p>
    <w:p w:rsidR="000C0A67" w:rsidRDefault="000C0A67" w:rsidP="00414234">
      <w:pPr>
        <w:tabs>
          <w:tab w:val="left" w:pos="4185"/>
        </w:tabs>
        <w:spacing w:after="0" w:line="360" w:lineRule="auto"/>
        <w:jc w:val="both"/>
        <w:rPr>
          <w:rFonts w:ascii="Times New Roman" w:hAnsi="Times New Roman" w:cs="Times New Roman"/>
          <w:b/>
          <w:sz w:val="28"/>
          <w:shd w:val="clear" w:color="auto" w:fill="FFFFFF"/>
        </w:rPr>
      </w:pPr>
    </w:p>
    <w:p w:rsidR="000C0A67" w:rsidRPr="000C0A67" w:rsidRDefault="000C0A67" w:rsidP="00414234">
      <w:pPr>
        <w:tabs>
          <w:tab w:val="left" w:pos="4185"/>
        </w:tabs>
        <w:spacing w:after="0" w:line="360" w:lineRule="auto"/>
        <w:jc w:val="both"/>
        <w:rPr>
          <w:rFonts w:ascii="Times New Roman" w:hAnsi="Times New Roman" w:cs="Times New Roman"/>
          <w:b/>
          <w:sz w:val="44"/>
          <w:szCs w:val="32"/>
        </w:rPr>
      </w:pPr>
      <w:r w:rsidRPr="000C0A67">
        <w:rPr>
          <w:rFonts w:ascii="Times New Roman" w:hAnsi="Times New Roman" w:cs="Times New Roman"/>
          <w:b/>
          <w:sz w:val="28"/>
          <w:shd w:val="clear" w:color="auto" w:fill="FFFFFF"/>
        </w:rPr>
        <w:t>День 7. 18.11.2020</w:t>
      </w:r>
    </w:p>
    <w:p w:rsidR="002218AA" w:rsidRDefault="000C0A67" w:rsidP="0023478D">
      <w:pPr>
        <w:tabs>
          <w:tab w:val="left" w:pos="4185"/>
        </w:tabs>
        <w:jc w:val="both"/>
        <w:rPr>
          <w:rFonts w:ascii="Times New Roman" w:hAnsi="Times New Roman" w:cs="Times New Roman"/>
          <w:sz w:val="28"/>
        </w:rPr>
      </w:pPr>
      <w:r>
        <w:rPr>
          <w:rFonts w:ascii="Times New Roman" w:hAnsi="Times New Roman" w:cs="Times New Roman"/>
          <w:sz w:val="28"/>
        </w:rPr>
        <w:t>Определение мочевины в сыворотке крови.</w:t>
      </w:r>
    </w:p>
    <w:p w:rsidR="000C0A67" w:rsidRDefault="000C0A67" w:rsidP="0023478D">
      <w:pPr>
        <w:tabs>
          <w:tab w:val="left" w:pos="4185"/>
        </w:tabs>
        <w:jc w:val="both"/>
        <w:rPr>
          <w:rFonts w:ascii="Times New Roman" w:hAnsi="Times New Roman" w:cs="Times New Roman"/>
          <w:sz w:val="28"/>
        </w:rPr>
      </w:pPr>
      <w:r>
        <w:rPr>
          <w:rFonts w:ascii="Times New Roman" w:hAnsi="Times New Roman" w:cs="Times New Roman"/>
          <w:sz w:val="28"/>
        </w:rPr>
        <w:t>Мочевина было определена в 12 анализах.</w:t>
      </w:r>
    </w:p>
    <w:p w:rsidR="008E283C" w:rsidRDefault="008E283C" w:rsidP="008E283C">
      <w:pPr>
        <w:tabs>
          <w:tab w:val="left" w:pos="4185"/>
        </w:tabs>
        <w:spacing w:after="0" w:line="360" w:lineRule="auto"/>
        <w:jc w:val="both"/>
        <w:rPr>
          <w:rFonts w:ascii="Times New Roman" w:hAnsi="Times New Roman" w:cs="Times New Roman"/>
          <w:sz w:val="28"/>
        </w:rPr>
      </w:pPr>
      <w:r w:rsidRPr="00297C5F">
        <w:rPr>
          <w:rFonts w:ascii="Times New Roman" w:hAnsi="Times New Roman" w:cs="Times New Roman"/>
          <w:sz w:val="28"/>
          <w:u w:val="single"/>
        </w:rPr>
        <w:t>Принцип метода</w:t>
      </w:r>
      <w:r w:rsidRPr="008E283C">
        <w:rPr>
          <w:rFonts w:ascii="Times New Roman" w:hAnsi="Times New Roman" w:cs="Times New Roman"/>
          <w:sz w:val="28"/>
        </w:rPr>
        <w:t xml:space="preserve">: метод основан на том, что </w:t>
      </w:r>
      <w:proofErr w:type="spellStart"/>
      <w:r w:rsidRPr="008E283C">
        <w:rPr>
          <w:rFonts w:ascii="Times New Roman" w:hAnsi="Times New Roman" w:cs="Times New Roman"/>
          <w:sz w:val="28"/>
        </w:rPr>
        <w:t>уреаза</w:t>
      </w:r>
      <w:proofErr w:type="spellEnd"/>
      <w:r w:rsidRPr="008E283C">
        <w:rPr>
          <w:rFonts w:ascii="Times New Roman" w:hAnsi="Times New Roman" w:cs="Times New Roman"/>
          <w:sz w:val="28"/>
        </w:rPr>
        <w:t xml:space="preserve"> специфично </w:t>
      </w:r>
      <w:proofErr w:type="spellStart"/>
      <w:r w:rsidRPr="008E283C">
        <w:rPr>
          <w:rFonts w:ascii="Times New Roman" w:hAnsi="Times New Roman" w:cs="Times New Roman"/>
          <w:sz w:val="28"/>
        </w:rPr>
        <w:t>гидролизует</w:t>
      </w:r>
      <w:proofErr w:type="spellEnd"/>
      <w:r w:rsidRPr="008E283C">
        <w:rPr>
          <w:rFonts w:ascii="Times New Roman" w:hAnsi="Times New Roman" w:cs="Times New Roman"/>
          <w:sz w:val="28"/>
        </w:rPr>
        <w:t xml:space="preserve"> мочевину с образованием аммиака и углекислого газа. Выделенный аммиак определяют </w:t>
      </w:r>
      <w:proofErr w:type="spellStart"/>
      <w:r w:rsidRPr="008E283C">
        <w:rPr>
          <w:rFonts w:ascii="Times New Roman" w:hAnsi="Times New Roman" w:cs="Times New Roman"/>
          <w:sz w:val="28"/>
        </w:rPr>
        <w:t>фотометрически</w:t>
      </w:r>
      <w:proofErr w:type="spellEnd"/>
      <w:r w:rsidRPr="008E283C">
        <w:rPr>
          <w:rFonts w:ascii="Times New Roman" w:hAnsi="Times New Roman" w:cs="Times New Roman"/>
          <w:sz w:val="28"/>
        </w:rPr>
        <w:t xml:space="preserve"> по окрашенному продукту реакции.</w:t>
      </w:r>
    </w:p>
    <w:p w:rsidR="00297C5F" w:rsidRDefault="00297C5F"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Ход определения:</w:t>
      </w:r>
    </w:p>
    <w:tbl>
      <w:tblPr>
        <w:tblStyle w:val="a3"/>
        <w:tblW w:w="0" w:type="auto"/>
        <w:tblLook w:val="04A0" w:firstRow="1" w:lastRow="0" w:firstColumn="1" w:lastColumn="0" w:noHBand="0" w:noVBand="1"/>
      </w:tblPr>
      <w:tblGrid>
        <w:gridCol w:w="2336"/>
        <w:gridCol w:w="2336"/>
        <w:gridCol w:w="2336"/>
        <w:gridCol w:w="2337"/>
      </w:tblGrid>
      <w:tr w:rsidR="00297C5F" w:rsidTr="00297C5F">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Х</w:t>
            </w: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Стандарт</w:t>
            </w:r>
          </w:p>
        </w:tc>
        <w:tc>
          <w:tcPr>
            <w:tcW w:w="2337"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Опыт</w:t>
            </w:r>
          </w:p>
        </w:tc>
      </w:tr>
      <w:tr w:rsidR="00297C5F" w:rsidTr="00297C5F">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eastAsia="Times New Roman" w:hAnsi="Times New Roman" w:cs="Times New Roman"/>
                <w:sz w:val="28"/>
                <w:szCs w:val="28"/>
                <w:lang w:eastAsia="ru-RU"/>
              </w:rPr>
              <w:t>Реагент (37℃)</w:t>
            </w: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_</w:t>
            </w: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 xml:space="preserve">500 </w:t>
            </w:r>
            <w:proofErr w:type="spellStart"/>
            <w:r w:rsidRPr="00297C5F">
              <w:rPr>
                <w:rFonts w:ascii="Times New Roman" w:hAnsi="Times New Roman" w:cs="Times New Roman"/>
                <w:sz w:val="28"/>
                <w:szCs w:val="28"/>
              </w:rPr>
              <w:t>мкл</w:t>
            </w:r>
            <w:proofErr w:type="spellEnd"/>
          </w:p>
        </w:tc>
        <w:tc>
          <w:tcPr>
            <w:tcW w:w="2337"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 xml:space="preserve">500 </w:t>
            </w:r>
            <w:proofErr w:type="spellStart"/>
            <w:r w:rsidRPr="00297C5F">
              <w:rPr>
                <w:rFonts w:ascii="Times New Roman" w:hAnsi="Times New Roman" w:cs="Times New Roman"/>
                <w:sz w:val="28"/>
                <w:szCs w:val="28"/>
              </w:rPr>
              <w:t>мкл</w:t>
            </w:r>
            <w:proofErr w:type="spellEnd"/>
          </w:p>
        </w:tc>
      </w:tr>
      <w:tr w:rsidR="00297C5F" w:rsidTr="00297C5F">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Стандарт</w:t>
            </w: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_</w:t>
            </w: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 xml:space="preserve">5 </w:t>
            </w:r>
            <w:proofErr w:type="spellStart"/>
            <w:r w:rsidRPr="00297C5F">
              <w:rPr>
                <w:rFonts w:ascii="Times New Roman" w:hAnsi="Times New Roman" w:cs="Times New Roman"/>
                <w:sz w:val="28"/>
                <w:szCs w:val="28"/>
              </w:rPr>
              <w:t>мкл</w:t>
            </w:r>
            <w:proofErr w:type="spellEnd"/>
          </w:p>
        </w:tc>
        <w:tc>
          <w:tcPr>
            <w:tcW w:w="2337"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p>
        </w:tc>
      </w:tr>
      <w:tr w:rsidR="00297C5F" w:rsidTr="00297C5F">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lastRenderedPageBreak/>
              <w:t>Сыворотка</w:t>
            </w: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_</w:t>
            </w:r>
          </w:p>
        </w:tc>
        <w:tc>
          <w:tcPr>
            <w:tcW w:w="2336"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p>
        </w:tc>
        <w:tc>
          <w:tcPr>
            <w:tcW w:w="2337" w:type="dxa"/>
            <w:vAlign w:val="center"/>
          </w:tcPr>
          <w:p w:rsidR="00297C5F" w:rsidRPr="00297C5F" w:rsidRDefault="00297C5F" w:rsidP="00297C5F">
            <w:pPr>
              <w:tabs>
                <w:tab w:val="left" w:pos="4185"/>
              </w:tabs>
              <w:spacing w:line="360" w:lineRule="auto"/>
              <w:jc w:val="center"/>
              <w:rPr>
                <w:rFonts w:ascii="Times New Roman" w:hAnsi="Times New Roman" w:cs="Times New Roman"/>
                <w:sz w:val="28"/>
                <w:szCs w:val="28"/>
              </w:rPr>
            </w:pPr>
            <w:r w:rsidRPr="00297C5F">
              <w:rPr>
                <w:rFonts w:ascii="Times New Roman" w:hAnsi="Times New Roman" w:cs="Times New Roman"/>
                <w:sz w:val="28"/>
                <w:szCs w:val="28"/>
              </w:rPr>
              <w:t xml:space="preserve">5 </w:t>
            </w:r>
            <w:proofErr w:type="spellStart"/>
            <w:r w:rsidRPr="00297C5F">
              <w:rPr>
                <w:rFonts w:ascii="Times New Roman" w:hAnsi="Times New Roman" w:cs="Times New Roman"/>
                <w:sz w:val="28"/>
                <w:szCs w:val="28"/>
              </w:rPr>
              <w:t>мкл</w:t>
            </w:r>
            <w:proofErr w:type="spellEnd"/>
          </w:p>
        </w:tc>
      </w:tr>
    </w:tbl>
    <w:p w:rsidR="00297C5F" w:rsidRDefault="00297C5F"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 xml:space="preserve">Нормальные величины в сыворотке крови: 2,1 – 8,3 </w:t>
      </w:r>
      <w:proofErr w:type="spellStart"/>
      <w:r>
        <w:rPr>
          <w:rFonts w:ascii="Times New Roman" w:hAnsi="Times New Roman" w:cs="Times New Roman"/>
          <w:sz w:val="28"/>
        </w:rPr>
        <w:t>ммоль</w:t>
      </w:r>
      <w:proofErr w:type="spellEnd"/>
      <w:r>
        <w:rPr>
          <w:rFonts w:ascii="Times New Roman" w:hAnsi="Times New Roman" w:cs="Times New Roman"/>
          <w:sz w:val="28"/>
        </w:rPr>
        <w:t>/л.</w:t>
      </w:r>
    </w:p>
    <w:p w:rsidR="00503429" w:rsidRDefault="00503429" w:rsidP="00503429">
      <w:pPr>
        <w:tabs>
          <w:tab w:val="left" w:pos="4185"/>
        </w:tabs>
        <w:spacing w:after="0" w:line="360" w:lineRule="auto"/>
        <w:jc w:val="both"/>
        <w:rPr>
          <w:rFonts w:ascii="Times New Roman" w:hAnsi="Times New Roman" w:cs="Times New Roman"/>
          <w:sz w:val="28"/>
        </w:rPr>
      </w:pPr>
      <w:proofErr w:type="spellStart"/>
      <w:r w:rsidRPr="00503429">
        <w:rPr>
          <w:rFonts w:ascii="Times New Roman" w:hAnsi="Times New Roman" w:cs="Times New Roman"/>
          <w:sz w:val="28"/>
        </w:rPr>
        <w:t>Гиперуремия</w:t>
      </w:r>
      <w:proofErr w:type="spellEnd"/>
      <w:r w:rsidRPr="00503429">
        <w:rPr>
          <w:rFonts w:ascii="Times New Roman" w:hAnsi="Times New Roman" w:cs="Times New Roman"/>
          <w:sz w:val="28"/>
        </w:rPr>
        <w:t xml:space="preserve"> - увеличение содержания мочевины в крови наблюдается при: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усиленном её образовании в результате богатого белками рациона питания, чрезмерного катаболизма белка, лейкозов, желтухи, тяжелых инфекционных заболеваний, непроходимости кишечника, ожогов, дизентерии, шока;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уменьшении выведения с мочой при </w:t>
      </w:r>
      <w:proofErr w:type="spellStart"/>
      <w:r w:rsidRPr="00503429">
        <w:rPr>
          <w:rFonts w:ascii="Times New Roman" w:hAnsi="Times New Roman" w:cs="Times New Roman"/>
          <w:sz w:val="28"/>
        </w:rPr>
        <w:t>ретенционной</w:t>
      </w:r>
      <w:proofErr w:type="spellEnd"/>
      <w:r w:rsidRPr="00503429">
        <w:rPr>
          <w:rFonts w:ascii="Times New Roman" w:hAnsi="Times New Roman" w:cs="Times New Roman"/>
          <w:sz w:val="28"/>
        </w:rPr>
        <w:t xml:space="preserve"> почечной азотемии, </w:t>
      </w:r>
      <w:proofErr w:type="spellStart"/>
      <w:r w:rsidRPr="00503429">
        <w:rPr>
          <w:rFonts w:ascii="Times New Roman" w:hAnsi="Times New Roman" w:cs="Times New Roman"/>
          <w:sz w:val="28"/>
        </w:rPr>
        <w:t>ретенционной</w:t>
      </w:r>
      <w:proofErr w:type="spellEnd"/>
      <w:r w:rsidRPr="00503429">
        <w:rPr>
          <w:rFonts w:ascii="Times New Roman" w:hAnsi="Times New Roman" w:cs="Times New Roman"/>
          <w:sz w:val="28"/>
        </w:rPr>
        <w:t xml:space="preserve"> внепочечной азотемии (острой почечной недостаточности, опухолях мочевыводящих путей, предстательной железы, почечнокаменной болезни, недостаточности деятельности сердца);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кровотечении из верхних отделов желудочно-кишечного тракта;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приеме некоторых лекарств - сульфаниламидов, </w:t>
      </w:r>
      <w:proofErr w:type="spellStart"/>
      <w:r w:rsidRPr="00503429">
        <w:rPr>
          <w:rFonts w:ascii="Times New Roman" w:hAnsi="Times New Roman" w:cs="Times New Roman"/>
          <w:sz w:val="28"/>
        </w:rPr>
        <w:t>левомецитина</w:t>
      </w:r>
      <w:proofErr w:type="spellEnd"/>
      <w:r w:rsidRPr="00503429">
        <w:rPr>
          <w:rFonts w:ascii="Times New Roman" w:hAnsi="Times New Roman" w:cs="Times New Roman"/>
          <w:sz w:val="28"/>
        </w:rPr>
        <w:t xml:space="preserve">, тетрациклина и других. </w:t>
      </w:r>
    </w:p>
    <w:p w:rsidR="00503429" w:rsidRDefault="00503429" w:rsidP="00503429">
      <w:pPr>
        <w:tabs>
          <w:tab w:val="left" w:pos="4185"/>
        </w:tabs>
        <w:spacing w:after="0" w:line="360" w:lineRule="auto"/>
        <w:jc w:val="both"/>
        <w:rPr>
          <w:rFonts w:ascii="Times New Roman" w:hAnsi="Times New Roman" w:cs="Times New Roman"/>
          <w:sz w:val="28"/>
        </w:rPr>
      </w:pPr>
      <w:proofErr w:type="spellStart"/>
      <w:r w:rsidRPr="00503429">
        <w:rPr>
          <w:rFonts w:ascii="Times New Roman" w:hAnsi="Times New Roman" w:cs="Times New Roman"/>
          <w:sz w:val="28"/>
        </w:rPr>
        <w:t>Гипоуремия</w:t>
      </w:r>
      <w:proofErr w:type="spellEnd"/>
      <w:r w:rsidRPr="00503429">
        <w:rPr>
          <w:rFonts w:ascii="Times New Roman" w:hAnsi="Times New Roman" w:cs="Times New Roman"/>
          <w:sz w:val="28"/>
        </w:rPr>
        <w:t xml:space="preserve"> - снижение содержания мочевины в </w:t>
      </w:r>
      <w:proofErr w:type="spellStart"/>
      <w:r w:rsidRPr="00503429">
        <w:rPr>
          <w:rFonts w:ascii="Times New Roman" w:hAnsi="Times New Roman" w:cs="Times New Roman"/>
          <w:sz w:val="28"/>
        </w:rPr>
        <w:t>кровинаблюдается</w:t>
      </w:r>
      <w:proofErr w:type="spellEnd"/>
      <w:r w:rsidRPr="00503429">
        <w:rPr>
          <w:rFonts w:ascii="Times New Roman" w:hAnsi="Times New Roman" w:cs="Times New Roman"/>
          <w:sz w:val="28"/>
        </w:rPr>
        <w:t xml:space="preserve"> при: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тяжелых поражениях печени, при отравлении фосфором, мышьяком, декомпенсированном циррозе;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голодании;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пониженном катаболизме белков;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после гемодиализа.</w:t>
      </w:r>
    </w:p>
    <w:p w:rsidR="00297C5F" w:rsidRDefault="00297C5F" w:rsidP="008E283C">
      <w:pPr>
        <w:tabs>
          <w:tab w:val="left" w:pos="4185"/>
        </w:tabs>
        <w:spacing w:after="0" w:line="360" w:lineRule="auto"/>
        <w:jc w:val="both"/>
        <w:rPr>
          <w:rFonts w:ascii="Times New Roman" w:hAnsi="Times New Roman" w:cs="Times New Roman"/>
          <w:sz w:val="28"/>
        </w:rPr>
      </w:pPr>
    </w:p>
    <w:p w:rsidR="00297C5F" w:rsidRDefault="00297C5F" w:rsidP="008E283C">
      <w:pPr>
        <w:tabs>
          <w:tab w:val="left" w:pos="4185"/>
        </w:tabs>
        <w:spacing w:after="0" w:line="360" w:lineRule="auto"/>
        <w:jc w:val="both"/>
        <w:rPr>
          <w:rFonts w:ascii="Times New Roman" w:hAnsi="Times New Roman" w:cs="Times New Roman"/>
          <w:b/>
          <w:sz w:val="28"/>
        </w:rPr>
      </w:pPr>
      <w:r>
        <w:rPr>
          <w:rFonts w:ascii="Times New Roman" w:hAnsi="Times New Roman" w:cs="Times New Roman"/>
          <w:b/>
          <w:sz w:val="28"/>
        </w:rPr>
        <w:t>День 8. 19.11.2020</w:t>
      </w:r>
    </w:p>
    <w:p w:rsidR="00C37D96" w:rsidRDefault="00297C5F"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Определение</w:t>
      </w:r>
      <w:r w:rsidR="00C37D96">
        <w:rPr>
          <w:rFonts w:ascii="Times New Roman" w:hAnsi="Times New Roman" w:cs="Times New Roman"/>
          <w:sz w:val="28"/>
        </w:rPr>
        <w:t xml:space="preserve"> </w:t>
      </w:r>
      <w:proofErr w:type="spellStart"/>
      <w:r w:rsidR="00C37D96">
        <w:rPr>
          <w:rFonts w:ascii="Times New Roman" w:hAnsi="Times New Roman" w:cs="Times New Roman"/>
          <w:sz w:val="28"/>
        </w:rPr>
        <w:t>креатинина</w:t>
      </w:r>
      <w:proofErr w:type="spellEnd"/>
      <w:r w:rsidR="00C37D96">
        <w:rPr>
          <w:rFonts w:ascii="Times New Roman" w:hAnsi="Times New Roman" w:cs="Times New Roman"/>
          <w:sz w:val="28"/>
        </w:rPr>
        <w:t xml:space="preserve"> в сыворотке крови.</w:t>
      </w:r>
    </w:p>
    <w:p w:rsidR="00297C5F" w:rsidRDefault="00C37D96" w:rsidP="008E283C">
      <w:pPr>
        <w:tabs>
          <w:tab w:val="left" w:pos="4185"/>
        </w:tabs>
        <w:spacing w:after="0" w:line="360" w:lineRule="auto"/>
        <w:jc w:val="both"/>
        <w:rPr>
          <w:rFonts w:ascii="Times New Roman" w:hAnsi="Times New Roman" w:cs="Times New Roman"/>
          <w:sz w:val="28"/>
        </w:rPr>
      </w:pPr>
      <w:proofErr w:type="spellStart"/>
      <w:r>
        <w:rPr>
          <w:rFonts w:ascii="Times New Roman" w:hAnsi="Times New Roman" w:cs="Times New Roman"/>
          <w:sz w:val="28"/>
        </w:rPr>
        <w:t>Креатинин</w:t>
      </w:r>
      <w:proofErr w:type="spellEnd"/>
      <w:r>
        <w:rPr>
          <w:rFonts w:ascii="Times New Roman" w:hAnsi="Times New Roman" w:cs="Times New Roman"/>
          <w:sz w:val="28"/>
        </w:rPr>
        <w:t xml:space="preserve"> был определен в 16 анализах.</w:t>
      </w:r>
    </w:p>
    <w:p w:rsidR="00F230DD" w:rsidRDefault="00F230DD" w:rsidP="00F230D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230DD">
        <w:rPr>
          <w:rFonts w:ascii="Times New Roman" w:eastAsia="Times New Roman" w:hAnsi="Times New Roman" w:cs="Times New Roman"/>
          <w:bCs/>
          <w:color w:val="000000"/>
          <w:sz w:val="28"/>
          <w:szCs w:val="28"/>
          <w:u w:val="single"/>
          <w:lang w:eastAsia="ru-RU"/>
        </w:rPr>
        <w:t>Принцип метода</w:t>
      </w:r>
      <w:r w:rsidRPr="00F230DD">
        <w:rPr>
          <w:rFonts w:ascii="Times New Roman" w:eastAsia="Times New Roman" w:hAnsi="Times New Roman" w:cs="Times New Roman"/>
          <w:color w:val="000000"/>
          <w:sz w:val="28"/>
          <w:szCs w:val="28"/>
          <w:u w:val="single"/>
          <w:lang w:eastAsia="ru-RU"/>
        </w:rPr>
        <w:t>:</w:t>
      </w:r>
      <w:r w:rsidRPr="00F230DD">
        <w:rPr>
          <w:rFonts w:ascii="Times New Roman" w:eastAsia="Times New Roman" w:hAnsi="Times New Roman" w:cs="Times New Roman"/>
          <w:color w:val="000000"/>
          <w:sz w:val="28"/>
          <w:szCs w:val="28"/>
          <w:lang w:eastAsia="ru-RU"/>
        </w:rPr>
        <w:t xml:space="preserve"> в щелочной среде пикриновая кислота взаимодействует с </w:t>
      </w:r>
      <w:proofErr w:type="spellStart"/>
      <w:r w:rsidRPr="00F230DD">
        <w:rPr>
          <w:rFonts w:ascii="Times New Roman" w:eastAsia="Times New Roman" w:hAnsi="Times New Roman" w:cs="Times New Roman"/>
          <w:color w:val="000000"/>
          <w:sz w:val="28"/>
          <w:szCs w:val="28"/>
          <w:lang w:eastAsia="ru-RU"/>
        </w:rPr>
        <w:t>креатинином</w:t>
      </w:r>
      <w:proofErr w:type="spellEnd"/>
      <w:r w:rsidRPr="00F230DD">
        <w:rPr>
          <w:rFonts w:ascii="Times New Roman" w:eastAsia="Times New Roman" w:hAnsi="Times New Roman" w:cs="Times New Roman"/>
          <w:color w:val="000000"/>
          <w:sz w:val="28"/>
          <w:szCs w:val="28"/>
          <w:lang w:eastAsia="ru-RU"/>
        </w:rPr>
        <w:t xml:space="preserve"> с образованием оранжево-красной окраски</w:t>
      </w:r>
      <w:r>
        <w:rPr>
          <w:rFonts w:ascii="Times New Roman" w:eastAsia="Times New Roman" w:hAnsi="Times New Roman" w:cs="Times New Roman"/>
          <w:color w:val="000000"/>
          <w:sz w:val="28"/>
          <w:szCs w:val="28"/>
          <w:lang w:eastAsia="ru-RU"/>
        </w:rPr>
        <w:t>.</w:t>
      </w:r>
    </w:p>
    <w:p w:rsidR="00335E9B" w:rsidRDefault="00335E9B" w:rsidP="00F230D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35E9B" w:rsidRDefault="00335E9B" w:rsidP="00F230D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35E9B" w:rsidRDefault="00335E9B" w:rsidP="00F230D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230DD" w:rsidRDefault="00F230DD" w:rsidP="00F230D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Ход определения:</w:t>
      </w:r>
    </w:p>
    <w:tbl>
      <w:tblPr>
        <w:tblStyle w:val="a3"/>
        <w:tblW w:w="0" w:type="auto"/>
        <w:tblLook w:val="04A0" w:firstRow="1" w:lastRow="0" w:firstColumn="1" w:lastColumn="0" w:noHBand="0" w:noVBand="1"/>
      </w:tblPr>
      <w:tblGrid>
        <w:gridCol w:w="2336"/>
        <w:gridCol w:w="2336"/>
        <w:gridCol w:w="2336"/>
        <w:gridCol w:w="2337"/>
      </w:tblGrid>
      <w:tr w:rsidR="00F230DD" w:rsidTr="00F230DD">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w:t>
            </w: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w:t>
            </w:r>
          </w:p>
        </w:tc>
        <w:tc>
          <w:tcPr>
            <w:tcW w:w="2337"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w:t>
            </w:r>
          </w:p>
        </w:tc>
      </w:tr>
      <w:tr w:rsidR="00F230DD" w:rsidTr="00F230DD">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Реагент</w:t>
            </w: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r w:rsidR="00C72411">
              <w:rPr>
                <w:rFonts w:ascii="Times New Roman" w:eastAsia="Times New Roman" w:hAnsi="Times New Roman" w:cs="Times New Roman"/>
                <w:color w:val="000000"/>
                <w:sz w:val="28"/>
                <w:szCs w:val="28"/>
                <w:lang w:eastAsia="ru-RU"/>
              </w:rPr>
              <w:t xml:space="preserve"> </w:t>
            </w:r>
            <w:proofErr w:type="spellStart"/>
            <w:r w:rsidR="00C72411">
              <w:rPr>
                <w:rFonts w:ascii="Times New Roman" w:eastAsia="Times New Roman" w:hAnsi="Times New Roman" w:cs="Times New Roman"/>
                <w:color w:val="000000"/>
                <w:sz w:val="28"/>
                <w:szCs w:val="28"/>
                <w:lang w:eastAsia="ru-RU"/>
              </w:rPr>
              <w:t>мкл</w:t>
            </w:r>
            <w:proofErr w:type="spellEnd"/>
          </w:p>
        </w:tc>
        <w:tc>
          <w:tcPr>
            <w:tcW w:w="2337"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r w:rsidR="00C72411">
              <w:rPr>
                <w:rFonts w:ascii="Times New Roman" w:eastAsia="Times New Roman" w:hAnsi="Times New Roman" w:cs="Times New Roman"/>
                <w:color w:val="000000"/>
                <w:sz w:val="28"/>
                <w:szCs w:val="28"/>
                <w:lang w:eastAsia="ru-RU"/>
              </w:rPr>
              <w:t xml:space="preserve"> </w:t>
            </w:r>
            <w:proofErr w:type="spellStart"/>
            <w:r w:rsidR="00C72411">
              <w:rPr>
                <w:rFonts w:ascii="Times New Roman" w:eastAsia="Times New Roman" w:hAnsi="Times New Roman" w:cs="Times New Roman"/>
                <w:color w:val="000000"/>
                <w:sz w:val="28"/>
                <w:szCs w:val="28"/>
                <w:lang w:eastAsia="ru-RU"/>
              </w:rPr>
              <w:t>мкл</w:t>
            </w:r>
            <w:proofErr w:type="spellEnd"/>
          </w:p>
        </w:tc>
      </w:tr>
      <w:tr w:rsidR="00F230DD" w:rsidTr="00F230DD">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w:t>
            </w: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C72411">
              <w:rPr>
                <w:rFonts w:ascii="Times New Roman" w:eastAsia="Times New Roman" w:hAnsi="Times New Roman" w:cs="Times New Roman"/>
                <w:color w:val="000000"/>
                <w:sz w:val="28"/>
                <w:szCs w:val="28"/>
                <w:lang w:eastAsia="ru-RU"/>
              </w:rPr>
              <w:t xml:space="preserve"> </w:t>
            </w:r>
            <w:proofErr w:type="spellStart"/>
            <w:r w:rsidR="00C72411">
              <w:rPr>
                <w:rFonts w:ascii="Times New Roman" w:eastAsia="Times New Roman" w:hAnsi="Times New Roman" w:cs="Times New Roman"/>
                <w:color w:val="000000"/>
                <w:sz w:val="28"/>
                <w:szCs w:val="28"/>
                <w:lang w:eastAsia="ru-RU"/>
              </w:rPr>
              <w:t>мкл</w:t>
            </w:r>
            <w:proofErr w:type="spellEnd"/>
          </w:p>
        </w:tc>
        <w:tc>
          <w:tcPr>
            <w:tcW w:w="2337"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p>
        </w:tc>
      </w:tr>
      <w:tr w:rsidR="00F230DD" w:rsidTr="00F230DD">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Сыворотка</w:t>
            </w: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336"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p>
        </w:tc>
        <w:tc>
          <w:tcPr>
            <w:tcW w:w="2337" w:type="dxa"/>
            <w:vAlign w:val="center"/>
          </w:tcPr>
          <w:p w:rsidR="00F230DD" w:rsidRDefault="00F230DD" w:rsidP="00F230DD">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C72411">
              <w:rPr>
                <w:rFonts w:ascii="Times New Roman" w:eastAsia="Times New Roman" w:hAnsi="Times New Roman" w:cs="Times New Roman"/>
                <w:color w:val="000000"/>
                <w:sz w:val="28"/>
                <w:szCs w:val="28"/>
                <w:lang w:eastAsia="ru-RU"/>
              </w:rPr>
              <w:t xml:space="preserve"> </w:t>
            </w:r>
            <w:proofErr w:type="spellStart"/>
            <w:r w:rsidR="00C72411">
              <w:rPr>
                <w:rFonts w:ascii="Times New Roman" w:eastAsia="Times New Roman" w:hAnsi="Times New Roman" w:cs="Times New Roman"/>
                <w:color w:val="000000"/>
                <w:sz w:val="28"/>
                <w:szCs w:val="28"/>
                <w:lang w:eastAsia="ru-RU"/>
              </w:rPr>
              <w:t>мкл</w:t>
            </w:r>
            <w:proofErr w:type="spellEnd"/>
          </w:p>
        </w:tc>
      </w:tr>
    </w:tbl>
    <w:p w:rsidR="00F230DD" w:rsidRDefault="00C72411" w:rsidP="00C72411">
      <w:pPr>
        <w:spacing w:after="0" w:line="360" w:lineRule="auto"/>
        <w:jc w:val="both"/>
        <w:rPr>
          <w:rFonts w:ascii="Times New Roman" w:hAnsi="Times New Roman" w:cs="Times New Roman"/>
          <w:sz w:val="28"/>
          <w:szCs w:val="28"/>
          <w:shd w:val="clear" w:color="auto" w:fill="FFFFFF"/>
        </w:rPr>
      </w:pPr>
      <w:r w:rsidRPr="00C72411">
        <w:rPr>
          <w:rFonts w:ascii="Times New Roman" w:hAnsi="Times New Roman" w:cs="Times New Roman"/>
          <w:sz w:val="28"/>
          <w:szCs w:val="28"/>
          <w:shd w:val="clear" w:color="auto" w:fill="FFFFFF"/>
        </w:rPr>
        <w:t xml:space="preserve">Нормальные величины в </w:t>
      </w:r>
      <w:proofErr w:type="spellStart"/>
      <w:r w:rsidRPr="00C72411">
        <w:rPr>
          <w:rFonts w:ascii="Times New Roman" w:hAnsi="Times New Roman" w:cs="Times New Roman"/>
          <w:sz w:val="28"/>
          <w:szCs w:val="28"/>
          <w:shd w:val="clear" w:color="auto" w:fill="FFFFFF"/>
        </w:rPr>
        <w:t>сыаортке</w:t>
      </w:r>
      <w:proofErr w:type="spellEnd"/>
      <w:r w:rsidRPr="00C72411">
        <w:rPr>
          <w:rFonts w:ascii="Times New Roman" w:hAnsi="Times New Roman" w:cs="Times New Roman"/>
          <w:sz w:val="28"/>
          <w:szCs w:val="28"/>
          <w:shd w:val="clear" w:color="auto" w:fill="FFFFFF"/>
        </w:rPr>
        <w:t xml:space="preserve"> крови: для женщин 58-96 </w:t>
      </w:r>
      <w:proofErr w:type="spellStart"/>
      <w:r w:rsidRPr="00C72411">
        <w:rPr>
          <w:rFonts w:ascii="Times New Roman" w:hAnsi="Times New Roman" w:cs="Times New Roman"/>
          <w:sz w:val="28"/>
          <w:szCs w:val="28"/>
          <w:shd w:val="clear" w:color="auto" w:fill="FFFFFF"/>
        </w:rPr>
        <w:t>ммоль</w:t>
      </w:r>
      <w:proofErr w:type="spellEnd"/>
      <w:r w:rsidRPr="00C72411">
        <w:rPr>
          <w:rFonts w:ascii="Times New Roman" w:hAnsi="Times New Roman" w:cs="Times New Roman"/>
          <w:sz w:val="28"/>
          <w:szCs w:val="28"/>
          <w:shd w:val="clear" w:color="auto" w:fill="FFFFFF"/>
        </w:rPr>
        <w:t xml:space="preserve">/л, для мужчин 74-110 </w:t>
      </w:r>
      <w:proofErr w:type="spellStart"/>
      <w:r w:rsidRPr="00C72411">
        <w:rPr>
          <w:rFonts w:ascii="Times New Roman" w:hAnsi="Times New Roman" w:cs="Times New Roman"/>
          <w:sz w:val="28"/>
          <w:szCs w:val="28"/>
          <w:shd w:val="clear" w:color="auto" w:fill="FFFFFF"/>
        </w:rPr>
        <w:t>ммоль</w:t>
      </w:r>
      <w:proofErr w:type="spellEnd"/>
      <w:r w:rsidRPr="00C72411">
        <w:rPr>
          <w:rFonts w:ascii="Times New Roman" w:hAnsi="Times New Roman" w:cs="Times New Roman"/>
          <w:sz w:val="28"/>
          <w:szCs w:val="28"/>
          <w:shd w:val="clear" w:color="auto" w:fill="FFFFFF"/>
        </w:rPr>
        <w:t>/л.</w:t>
      </w:r>
    </w:p>
    <w:p w:rsidR="00503429" w:rsidRDefault="00503429" w:rsidP="00C72411">
      <w:pPr>
        <w:spacing w:after="0" w:line="360" w:lineRule="auto"/>
        <w:jc w:val="both"/>
        <w:rPr>
          <w:rFonts w:ascii="Times New Roman" w:hAnsi="Times New Roman" w:cs="Times New Roman"/>
          <w:sz w:val="28"/>
          <w:szCs w:val="28"/>
        </w:rPr>
      </w:pPr>
      <w:proofErr w:type="spellStart"/>
      <w:r w:rsidRPr="00503429">
        <w:rPr>
          <w:rFonts w:ascii="Times New Roman" w:hAnsi="Times New Roman" w:cs="Times New Roman"/>
          <w:sz w:val="28"/>
          <w:szCs w:val="28"/>
        </w:rPr>
        <w:t>Гиперкреатининемия</w:t>
      </w:r>
      <w:proofErr w:type="spellEnd"/>
      <w:r w:rsidRPr="00503429">
        <w:rPr>
          <w:rFonts w:ascii="Times New Roman" w:hAnsi="Times New Roman" w:cs="Times New Roman"/>
          <w:sz w:val="28"/>
          <w:szCs w:val="28"/>
        </w:rPr>
        <w:t xml:space="preserve"> - повышение уровня </w:t>
      </w:r>
      <w:proofErr w:type="spellStart"/>
      <w:r w:rsidRPr="00503429">
        <w:rPr>
          <w:rFonts w:ascii="Times New Roman" w:hAnsi="Times New Roman" w:cs="Times New Roman"/>
          <w:sz w:val="28"/>
          <w:szCs w:val="28"/>
        </w:rPr>
        <w:t>кретинина</w:t>
      </w:r>
      <w:proofErr w:type="spellEnd"/>
      <w:r w:rsidRPr="00503429">
        <w:rPr>
          <w:rFonts w:ascii="Times New Roman" w:hAnsi="Times New Roman" w:cs="Times New Roman"/>
          <w:sz w:val="28"/>
          <w:szCs w:val="28"/>
        </w:rPr>
        <w:t xml:space="preserve"> в крови может наблюдаться при: </w:t>
      </w:r>
    </w:p>
    <w:p w:rsidR="00503429" w:rsidRPr="00503429" w:rsidRDefault="00503429" w:rsidP="00503429">
      <w:pPr>
        <w:pStyle w:val="a4"/>
        <w:numPr>
          <w:ilvl w:val="0"/>
          <w:numId w:val="19"/>
        </w:numPr>
        <w:spacing w:after="0" w:line="360" w:lineRule="auto"/>
        <w:jc w:val="both"/>
        <w:rPr>
          <w:rFonts w:ascii="Times New Roman" w:hAnsi="Times New Roman" w:cs="Times New Roman"/>
          <w:sz w:val="28"/>
          <w:szCs w:val="28"/>
        </w:rPr>
      </w:pPr>
      <w:r w:rsidRPr="00503429">
        <w:rPr>
          <w:rFonts w:ascii="Times New Roman" w:hAnsi="Times New Roman" w:cs="Times New Roman"/>
          <w:sz w:val="28"/>
          <w:szCs w:val="28"/>
        </w:rPr>
        <w:t xml:space="preserve">Усиленном его образовании во время голодания, усиленной мышечной работе, резко выраженном нарушении функции печени и </w:t>
      </w:r>
      <w:proofErr w:type="spellStart"/>
      <w:r w:rsidRPr="00503429">
        <w:rPr>
          <w:rFonts w:ascii="Times New Roman" w:hAnsi="Times New Roman" w:cs="Times New Roman"/>
          <w:sz w:val="28"/>
          <w:szCs w:val="28"/>
        </w:rPr>
        <w:t>сердечнососудистой</w:t>
      </w:r>
      <w:proofErr w:type="spellEnd"/>
      <w:r w:rsidRPr="00503429">
        <w:rPr>
          <w:rFonts w:ascii="Times New Roman" w:hAnsi="Times New Roman" w:cs="Times New Roman"/>
          <w:sz w:val="28"/>
          <w:szCs w:val="28"/>
        </w:rPr>
        <w:t xml:space="preserve"> системы, воспалительных заболеваниях легких, лихорадочных состо</w:t>
      </w:r>
      <w:r>
        <w:rPr>
          <w:rFonts w:ascii="Times New Roman" w:hAnsi="Times New Roman" w:cs="Times New Roman"/>
          <w:sz w:val="28"/>
          <w:szCs w:val="28"/>
        </w:rPr>
        <w:t>яниях, кишечной непроходимости;</w:t>
      </w:r>
    </w:p>
    <w:p w:rsidR="00503429" w:rsidRPr="00503429" w:rsidRDefault="00503429" w:rsidP="00503429">
      <w:pPr>
        <w:pStyle w:val="a4"/>
        <w:numPr>
          <w:ilvl w:val="0"/>
          <w:numId w:val="19"/>
        </w:numPr>
        <w:spacing w:after="0" w:line="360" w:lineRule="auto"/>
        <w:jc w:val="both"/>
        <w:rPr>
          <w:rFonts w:ascii="Times New Roman" w:hAnsi="Times New Roman" w:cs="Times New Roman"/>
          <w:sz w:val="28"/>
          <w:szCs w:val="28"/>
        </w:rPr>
      </w:pPr>
      <w:r w:rsidRPr="00503429">
        <w:rPr>
          <w:rFonts w:ascii="Times New Roman" w:hAnsi="Times New Roman" w:cs="Times New Roman"/>
          <w:sz w:val="28"/>
          <w:szCs w:val="28"/>
        </w:rPr>
        <w:t>Задержке в организме вследствие нарушения клубочковой фильтрации почек (что расценивается как ранний признак почечной недостаточ</w:t>
      </w:r>
      <w:r>
        <w:rPr>
          <w:rFonts w:ascii="Times New Roman" w:hAnsi="Times New Roman" w:cs="Times New Roman"/>
          <w:sz w:val="28"/>
          <w:szCs w:val="28"/>
        </w:rPr>
        <w:t>ности), закупорке мочевых путей;</w:t>
      </w:r>
      <w:r w:rsidRPr="00503429">
        <w:rPr>
          <w:rFonts w:ascii="Times New Roman" w:hAnsi="Times New Roman" w:cs="Times New Roman"/>
          <w:sz w:val="28"/>
          <w:szCs w:val="28"/>
        </w:rPr>
        <w:t xml:space="preserve"> </w:t>
      </w:r>
    </w:p>
    <w:p w:rsidR="00503429" w:rsidRPr="00503429" w:rsidRDefault="00503429" w:rsidP="00503429">
      <w:pPr>
        <w:pStyle w:val="a4"/>
        <w:numPr>
          <w:ilvl w:val="0"/>
          <w:numId w:val="19"/>
        </w:numPr>
        <w:spacing w:after="0" w:line="360" w:lineRule="auto"/>
        <w:jc w:val="both"/>
        <w:rPr>
          <w:rFonts w:ascii="Times New Roman" w:eastAsia="Times New Roman" w:hAnsi="Times New Roman" w:cs="Times New Roman"/>
          <w:sz w:val="28"/>
          <w:szCs w:val="28"/>
          <w:lang w:eastAsia="ru-RU"/>
        </w:rPr>
      </w:pPr>
      <w:r w:rsidRPr="00503429">
        <w:rPr>
          <w:rFonts w:ascii="Times New Roman" w:hAnsi="Times New Roman" w:cs="Times New Roman"/>
          <w:sz w:val="28"/>
          <w:szCs w:val="28"/>
        </w:rPr>
        <w:t>Нарушением гормонального баланса, например, у больных сахарным диабетом.</w:t>
      </w:r>
    </w:p>
    <w:p w:rsidR="00E07EC1" w:rsidRDefault="00E07EC1" w:rsidP="008E283C">
      <w:pPr>
        <w:tabs>
          <w:tab w:val="left" w:pos="4185"/>
        </w:tabs>
        <w:spacing w:after="0" w:line="360" w:lineRule="auto"/>
        <w:jc w:val="both"/>
        <w:rPr>
          <w:rFonts w:ascii="Times New Roman" w:hAnsi="Times New Roman" w:cs="Times New Roman"/>
          <w:b/>
          <w:sz w:val="28"/>
        </w:rPr>
      </w:pPr>
    </w:p>
    <w:p w:rsidR="00F73B64" w:rsidRDefault="00F73B64" w:rsidP="008E283C">
      <w:pPr>
        <w:tabs>
          <w:tab w:val="left" w:pos="4185"/>
        </w:tabs>
        <w:spacing w:after="0" w:line="360" w:lineRule="auto"/>
        <w:jc w:val="both"/>
        <w:rPr>
          <w:rFonts w:ascii="Times New Roman" w:hAnsi="Times New Roman" w:cs="Times New Roman"/>
          <w:b/>
          <w:sz w:val="28"/>
        </w:rPr>
      </w:pPr>
      <w:r>
        <w:rPr>
          <w:rFonts w:ascii="Times New Roman" w:hAnsi="Times New Roman" w:cs="Times New Roman"/>
          <w:b/>
          <w:sz w:val="28"/>
        </w:rPr>
        <w:t>День 9. 20.11.2020</w:t>
      </w:r>
    </w:p>
    <w:p w:rsidR="00F230DD" w:rsidRDefault="00F230DD" w:rsidP="008E283C">
      <w:pPr>
        <w:tabs>
          <w:tab w:val="left" w:pos="4185"/>
        </w:tabs>
        <w:spacing w:after="0" w:line="360" w:lineRule="auto"/>
        <w:jc w:val="both"/>
        <w:rPr>
          <w:rFonts w:ascii="Times New Roman" w:hAnsi="Times New Roman" w:cs="Times New Roman"/>
          <w:sz w:val="28"/>
        </w:rPr>
      </w:pPr>
      <w:r w:rsidRPr="00F230DD">
        <w:rPr>
          <w:rFonts w:ascii="Times New Roman" w:hAnsi="Times New Roman" w:cs="Times New Roman"/>
          <w:sz w:val="28"/>
        </w:rPr>
        <w:t xml:space="preserve">Определение </w:t>
      </w:r>
      <w:r>
        <w:rPr>
          <w:rFonts w:ascii="Times New Roman" w:hAnsi="Times New Roman" w:cs="Times New Roman"/>
          <w:sz w:val="28"/>
        </w:rPr>
        <w:t>холестерина в сыворотке крови.</w:t>
      </w:r>
    </w:p>
    <w:p w:rsidR="00F230DD" w:rsidRDefault="00F230DD"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Холестерин был определен в 28 анализах.</w:t>
      </w:r>
    </w:p>
    <w:p w:rsidR="00F230DD" w:rsidRPr="00E07EC1" w:rsidRDefault="00F230DD" w:rsidP="008E283C">
      <w:pPr>
        <w:tabs>
          <w:tab w:val="left" w:pos="4185"/>
        </w:tabs>
        <w:spacing w:after="0" w:line="360" w:lineRule="auto"/>
        <w:jc w:val="both"/>
        <w:rPr>
          <w:rFonts w:ascii="Times New Roman" w:hAnsi="Times New Roman" w:cs="Times New Roman"/>
          <w:color w:val="000000" w:themeColor="text1"/>
          <w:sz w:val="28"/>
          <w:szCs w:val="28"/>
        </w:rPr>
      </w:pPr>
      <w:r w:rsidRPr="00B9481C">
        <w:rPr>
          <w:rFonts w:ascii="Times New Roman" w:hAnsi="Times New Roman" w:cs="Times New Roman"/>
          <w:sz w:val="28"/>
          <w:u w:val="single"/>
        </w:rPr>
        <w:t>Принцип метода:</w:t>
      </w:r>
      <w:r>
        <w:rPr>
          <w:rFonts w:ascii="Times New Roman" w:hAnsi="Times New Roman" w:cs="Times New Roman"/>
          <w:sz w:val="28"/>
        </w:rPr>
        <w:t xml:space="preserve"> </w:t>
      </w:r>
      <w:r w:rsidR="00E07EC1" w:rsidRPr="00E07EC1">
        <w:rPr>
          <w:rFonts w:ascii="Times New Roman" w:hAnsi="Times New Roman" w:cs="Times New Roman"/>
          <w:color w:val="000000" w:themeColor="text1"/>
          <w:sz w:val="28"/>
          <w:szCs w:val="28"/>
        </w:rPr>
        <w:t xml:space="preserve">состоит в том, что холестерин окисляется </w:t>
      </w:r>
      <w:proofErr w:type="spellStart"/>
      <w:r w:rsidR="00E07EC1" w:rsidRPr="00E07EC1">
        <w:rPr>
          <w:rFonts w:ascii="Times New Roman" w:hAnsi="Times New Roman" w:cs="Times New Roman"/>
          <w:color w:val="000000" w:themeColor="text1"/>
          <w:sz w:val="28"/>
          <w:szCs w:val="28"/>
        </w:rPr>
        <w:t>холестеролоксидазой</w:t>
      </w:r>
      <w:proofErr w:type="spellEnd"/>
      <w:r w:rsidR="00E07EC1" w:rsidRPr="00E07EC1">
        <w:rPr>
          <w:rFonts w:ascii="Times New Roman" w:hAnsi="Times New Roman" w:cs="Times New Roman"/>
          <w:color w:val="000000" w:themeColor="text1"/>
          <w:sz w:val="28"/>
          <w:szCs w:val="28"/>
        </w:rPr>
        <w:t xml:space="preserve"> с высвобождением перекиси водорода, которая в присутствии </w:t>
      </w:r>
      <w:proofErr w:type="spellStart"/>
      <w:r w:rsidR="00E07EC1" w:rsidRPr="00E07EC1">
        <w:rPr>
          <w:rFonts w:ascii="Times New Roman" w:hAnsi="Times New Roman" w:cs="Times New Roman"/>
          <w:color w:val="000000" w:themeColor="text1"/>
          <w:sz w:val="28"/>
          <w:szCs w:val="28"/>
        </w:rPr>
        <w:t>пероксидазы</w:t>
      </w:r>
      <w:proofErr w:type="spellEnd"/>
      <w:r w:rsidR="00E07EC1" w:rsidRPr="00E07EC1">
        <w:rPr>
          <w:rFonts w:ascii="Times New Roman" w:hAnsi="Times New Roman" w:cs="Times New Roman"/>
          <w:color w:val="000000" w:themeColor="text1"/>
          <w:sz w:val="28"/>
          <w:szCs w:val="28"/>
        </w:rPr>
        <w:t xml:space="preserve"> превращает р-</w:t>
      </w:r>
      <w:proofErr w:type="spellStart"/>
      <w:r w:rsidR="00E07EC1" w:rsidRPr="00E07EC1">
        <w:rPr>
          <w:rFonts w:ascii="Times New Roman" w:hAnsi="Times New Roman" w:cs="Times New Roman"/>
          <w:color w:val="000000" w:themeColor="text1"/>
          <w:sz w:val="28"/>
          <w:szCs w:val="28"/>
        </w:rPr>
        <w:t>аминоатипирин</w:t>
      </w:r>
      <w:proofErr w:type="spellEnd"/>
      <w:r w:rsidR="00E07EC1" w:rsidRPr="00E07EC1">
        <w:rPr>
          <w:rFonts w:ascii="Times New Roman" w:hAnsi="Times New Roman" w:cs="Times New Roman"/>
          <w:color w:val="000000" w:themeColor="text1"/>
          <w:sz w:val="28"/>
          <w:szCs w:val="28"/>
        </w:rPr>
        <w:t xml:space="preserve"> в окрашенное соединение, интенсивность окраски пропорциональна концентрации холестерина.</w:t>
      </w:r>
    </w:p>
    <w:p w:rsidR="00E07EC1" w:rsidRDefault="00E07EC1" w:rsidP="008E283C">
      <w:pPr>
        <w:tabs>
          <w:tab w:val="left" w:pos="4185"/>
        </w:tabs>
        <w:spacing w:after="0" w:line="360" w:lineRule="auto"/>
        <w:jc w:val="both"/>
        <w:rPr>
          <w:rFonts w:ascii="Times New Roman" w:hAnsi="Times New Roman" w:cs="Times New Roman"/>
          <w:sz w:val="28"/>
        </w:rPr>
      </w:pPr>
    </w:p>
    <w:p w:rsidR="00E07EC1" w:rsidRDefault="00E07EC1" w:rsidP="008E283C">
      <w:pPr>
        <w:tabs>
          <w:tab w:val="left" w:pos="4185"/>
        </w:tabs>
        <w:spacing w:after="0" w:line="360" w:lineRule="auto"/>
        <w:jc w:val="both"/>
        <w:rPr>
          <w:rFonts w:ascii="Times New Roman" w:hAnsi="Times New Roman" w:cs="Times New Roman"/>
          <w:sz w:val="28"/>
        </w:rPr>
      </w:pPr>
    </w:p>
    <w:p w:rsidR="00E07EC1" w:rsidRDefault="00E07EC1" w:rsidP="008E283C">
      <w:pPr>
        <w:tabs>
          <w:tab w:val="left" w:pos="4185"/>
        </w:tabs>
        <w:spacing w:after="0" w:line="360" w:lineRule="auto"/>
        <w:jc w:val="both"/>
        <w:rPr>
          <w:rFonts w:ascii="Times New Roman" w:hAnsi="Times New Roman" w:cs="Times New Roman"/>
          <w:sz w:val="28"/>
        </w:rPr>
      </w:pPr>
    </w:p>
    <w:p w:rsidR="00F230DD" w:rsidRDefault="00F230DD"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lastRenderedPageBreak/>
        <w:t>Ход определения:</w:t>
      </w:r>
    </w:p>
    <w:tbl>
      <w:tblPr>
        <w:tblStyle w:val="a3"/>
        <w:tblW w:w="0" w:type="auto"/>
        <w:tblLook w:val="04A0" w:firstRow="1" w:lastRow="0" w:firstColumn="1" w:lastColumn="0" w:noHBand="0" w:noVBand="1"/>
      </w:tblPr>
      <w:tblGrid>
        <w:gridCol w:w="2336"/>
        <w:gridCol w:w="2336"/>
        <w:gridCol w:w="2336"/>
        <w:gridCol w:w="2337"/>
      </w:tblGrid>
      <w:tr w:rsidR="00C72411" w:rsidTr="00C72411">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Х</w:t>
            </w: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Стандарт</w:t>
            </w:r>
          </w:p>
        </w:tc>
        <w:tc>
          <w:tcPr>
            <w:tcW w:w="2337"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Опыт</w:t>
            </w:r>
          </w:p>
        </w:tc>
      </w:tr>
      <w:tr w:rsidR="00C72411" w:rsidTr="00C72411">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Реагент</w:t>
            </w: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c>
          <w:tcPr>
            <w:tcW w:w="2337"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r>
      <w:tr w:rsidR="00C72411" w:rsidTr="00C72411">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Стандарт</w:t>
            </w: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 </w:t>
            </w:r>
            <w:proofErr w:type="spellStart"/>
            <w:r>
              <w:rPr>
                <w:rFonts w:ascii="Times New Roman" w:hAnsi="Times New Roman" w:cs="Times New Roman"/>
                <w:sz w:val="28"/>
              </w:rPr>
              <w:t>мкл</w:t>
            </w:r>
            <w:proofErr w:type="spellEnd"/>
          </w:p>
        </w:tc>
        <w:tc>
          <w:tcPr>
            <w:tcW w:w="2337" w:type="dxa"/>
            <w:vAlign w:val="center"/>
          </w:tcPr>
          <w:p w:rsidR="00C72411" w:rsidRDefault="00C72411" w:rsidP="00C72411">
            <w:pPr>
              <w:tabs>
                <w:tab w:val="left" w:pos="4185"/>
              </w:tabs>
              <w:spacing w:line="360" w:lineRule="auto"/>
              <w:jc w:val="center"/>
              <w:rPr>
                <w:rFonts w:ascii="Times New Roman" w:hAnsi="Times New Roman" w:cs="Times New Roman"/>
                <w:sz w:val="28"/>
              </w:rPr>
            </w:pPr>
          </w:p>
        </w:tc>
      </w:tr>
      <w:tr w:rsidR="00C72411" w:rsidTr="00C72411">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Сыворотка</w:t>
            </w: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2336" w:type="dxa"/>
            <w:vAlign w:val="center"/>
          </w:tcPr>
          <w:p w:rsidR="00C72411" w:rsidRDefault="00C72411" w:rsidP="00C72411">
            <w:pPr>
              <w:tabs>
                <w:tab w:val="left" w:pos="4185"/>
              </w:tabs>
              <w:spacing w:line="360" w:lineRule="auto"/>
              <w:jc w:val="center"/>
              <w:rPr>
                <w:rFonts w:ascii="Times New Roman" w:hAnsi="Times New Roman" w:cs="Times New Roman"/>
                <w:sz w:val="28"/>
              </w:rPr>
            </w:pPr>
          </w:p>
        </w:tc>
        <w:tc>
          <w:tcPr>
            <w:tcW w:w="2337" w:type="dxa"/>
            <w:vAlign w:val="center"/>
          </w:tcPr>
          <w:p w:rsidR="00C72411" w:rsidRDefault="00C72411" w:rsidP="00C72411">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 </w:t>
            </w:r>
            <w:proofErr w:type="spellStart"/>
            <w:r>
              <w:rPr>
                <w:rFonts w:ascii="Times New Roman" w:hAnsi="Times New Roman" w:cs="Times New Roman"/>
                <w:sz w:val="28"/>
              </w:rPr>
              <w:t>мкл</w:t>
            </w:r>
            <w:proofErr w:type="spellEnd"/>
          </w:p>
        </w:tc>
      </w:tr>
    </w:tbl>
    <w:p w:rsidR="00A07348" w:rsidRDefault="00C72411" w:rsidP="008E283C">
      <w:pPr>
        <w:tabs>
          <w:tab w:val="left" w:pos="418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rPr>
        <w:t xml:space="preserve">Нормальные </w:t>
      </w:r>
      <w:r w:rsidR="00A07348">
        <w:rPr>
          <w:rFonts w:ascii="Times New Roman" w:hAnsi="Times New Roman" w:cs="Times New Roman"/>
          <w:sz w:val="28"/>
        </w:rPr>
        <w:t xml:space="preserve">величины в сыворотке крови: </w:t>
      </w:r>
      <w:r w:rsidR="00A004B9">
        <w:rPr>
          <w:rFonts w:ascii="Times New Roman" w:hAnsi="Times New Roman" w:cs="Times New Roman"/>
          <w:sz w:val="28"/>
          <w:szCs w:val="28"/>
          <w:shd w:val="clear" w:color="auto" w:fill="FFFFFF"/>
        </w:rPr>
        <w:t>от 3</w:t>
      </w:r>
      <w:r w:rsidR="00A07348" w:rsidRPr="00A07348">
        <w:rPr>
          <w:rFonts w:ascii="Times New Roman" w:hAnsi="Times New Roman" w:cs="Times New Roman"/>
          <w:sz w:val="28"/>
          <w:szCs w:val="28"/>
          <w:shd w:val="clear" w:color="auto" w:fill="FFFFFF"/>
        </w:rPr>
        <w:t xml:space="preserve"> до 5</w:t>
      </w:r>
      <w:r w:rsidR="00A004B9">
        <w:rPr>
          <w:rFonts w:ascii="Times New Roman" w:hAnsi="Times New Roman" w:cs="Times New Roman"/>
          <w:sz w:val="28"/>
          <w:szCs w:val="28"/>
          <w:shd w:val="clear" w:color="auto" w:fill="FFFFFF"/>
        </w:rPr>
        <w:t xml:space="preserve">,2 </w:t>
      </w:r>
      <w:proofErr w:type="spellStart"/>
      <w:r w:rsidR="00A07348" w:rsidRPr="00A07348">
        <w:rPr>
          <w:rFonts w:ascii="Times New Roman" w:hAnsi="Times New Roman" w:cs="Times New Roman"/>
          <w:sz w:val="28"/>
          <w:szCs w:val="28"/>
          <w:shd w:val="clear" w:color="auto" w:fill="FFFFFF"/>
        </w:rPr>
        <w:t>ммоль</w:t>
      </w:r>
      <w:proofErr w:type="spellEnd"/>
      <w:r w:rsidR="00A07348" w:rsidRPr="00A07348">
        <w:rPr>
          <w:rFonts w:ascii="Times New Roman" w:hAnsi="Times New Roman" w:cs="Times New Roman"/>
          <w:sz w:val="28"/>
          <w:szCs w:val="28"/>
          <w:shd w:val="clear" w:color="auto" w:fill="FFFFFF"/>
        </w:rPr>
        <w:t>/л</w:t>
      </w:r>
      <w:r w:rsidR="00A07348">
        <w:rPr>
          <w:rFonts w:ascii="Times New Roman" w:hAnsi="Times New Roman" w:cs="Times New Roman"/>
          <w:sz w:val="28"/>
          <w:szCs w:val="28"/>
          <w:shd w:val="clear" w:color="auto" w:fill="FFFFFF"/>
        </w:rPr>
        <w:t>.</w:t>
      </w:r>
    </w:p>
    <w:p w:rsidR="00A004B9" w:rsidRPr="00A004B9" w:rsidRDefault="00A004B9" w:rsidP="00A004B9">
      <w:p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 xml:space="preserve">Холестерин - это вторичный одноатомный ароматический спирт. Он обнаруживается во всех тканях и жидкостях человеческого организма, как в свободном состоянии, так и в виде сложных эфиров. У практически здоровых людей 2/3 холестерина плазмы содержится в составе </w:t>
      </w:r>
      <w:proofErr w:type="gramStart"/>
      <w:r w:rsidRPr="00A004B9">
        <w:rPr>
          <w:rFonts w:ascii="Times New Roman" w:hAnsi="Times New Roman" w:cs="Times New Roman"/>
          <w:sz w:val="28"/>
          <w:szCs w:val="28"/>
          <w:shd w:val="clear" w:color="auto" w:fill="FFFFFF"/>
        </w:rPr>
        <w:t>атерогенных ,</w:t>
      </w:r>
      <w:proofErr w:type="gramEnd"/>
      <w:r w:rsidRPr="00A004B9">
        <w:rPr>
          <w:rFonts w:ascii="Times New Roman" w:hAnsi="Times New Roman" w:cs="Times New Roman"/>
          <w:sz w:val="28"/>
          <w:szCs w:val="28"/>
          <w:shd w:val="clear" w:color="auto" w:fill="FFFFFF"/>
        </w:rPr>
        <w:t xml:space="preserve"> 1/3 – антиатерогенных липопротеидов. Уровни содержания </w:t>
      </w:r>
      <w:proofErr w:type="spellStart"/>
      <w:r w:rsidRPr="00A004B9">
        <w:rPr>
          <w:rFonts w:ascii="Times New Roman" w:hAnsi="Times New Roman" w:cs="Times New Roman"/>
          <w:sz w:val="28"/>
          <w:szCs w:val="28"/>
          <w:shd w:val="clear" w:color="auto" w:fill="FFFFFF"/>
        </w:rPr>
        <w:t>Хс</w:t>
      </w:r>
      <w:proofErr w:type="spellEnd"/>
      <w:r w:rsidRPr="00A004B9">
        <w:rPr>
          <w:rFonts w:ascii="Times New Roman" w:hAnsi="Times New Roman" w:cs="Times New Roman"/>
          <w:sz w:val="28"/>
          <w:szCs w:val="28"/>
          <w:shd w:val="clear" w:color="auto" w:fill="FFFFFF"/>
        </w:rPr>
        <w:t xml:space="preserve"> и ТАГ в крови являются наиболее важными показателями липидного обмена. Существует прямая зависимость между увеличением концентрации </w:t>
      </w:r>
      <w:proofErr w:type="spellStart"/>
      <w:r w:rsidRPr="00A004B9">
        <w:rPr>
          <w:rFonts w:ascii="Times New Roman" w:hAnsi="Times New Roman" w:cs="Times New Roman"/>
          <w:sz w:val="28"/>
          <w:szCs w:val="28"/>
          <w:shd w:val="clear" w:color="auto" w:fill="FFFFFF"/>
        </w:rPr>
        <w:t>Хс</w:t>
      </w:r>
      <w:proofErr w:type="spellEnd"/>
      <w:r w:rsidRPr="00A004B9">
        <w:rPr>
          <w:rFonts w:ascii="Times New Roman" w:hAnsi="Times New Roman" w:cs="Times New Roman"/>
          <w:sz w:val="28"/>
          <w:szCs w:val="28"/>
          <w:shd w:val="clear" w:color="auto" w:fill="FFFFFF"/>
        </w:rPr>
        <w:t xml:space="preserve"> в плазме и появлением риска атеросклеротического поражения коронарных сосудов. В норме уровень общего </w:t>
      </w:r>
      <w:proofErr w:type="spellStart"/>
      <w:r w:rsidRPr="00A004B9">
        <w:rPr>
          <w:rFonts w:ascii="Times New Roman" w:hAnsi="Times New Roman" w:cs="Times New Roman"/>
          <w:sz w:val="28"/>
          <w:szCs w:val="28"/>
          <w:shd w:val="clear" w:color="auto" w:fill="FFFFFF"/>
        </w:rPr>
        <w:t>Хс</w:t>
      </w:r>
      <w:proofErr w:type="spellEnd"/>
      <w:r w:rsidRPr="00A004B9">
        <w:rPr>
          <w:rFonts w:ascii="Times New Roman" w:hAnsi="Times New Roman" w:cs="Times New Roman"/>
          <w:sz w:val="28"/>
          <w:szCs w:val="28"/>
          <w:shd w:val="clear" w:color="auto" w:fill="FFFFFF"/>
        </w:rPr>
        <w:t xml:space="preserve"> колеблется в широких пределах – 3.0 – 5.2 </w:t>
      </w:r>
      <w:proofErr w:type="spellStart"/>
      <w:r w:rsidRPr="00A004B9">
        <w:rPr>
          <w:rFonts w:ascii="Times New Roman" w:hAnsi="Times New Roman" w:cs="Times New Roman"/>
          <w:sz w:val="28"/>
          <w:szCs w:val="28"/>
          <w:shd w:val="clear" w:color="auto" w:fill="FFFFFF"/>
        </w:rPr>
        <w:t>ммоль</w:t>
      </w:r>
      <w:proofErr w:type="spellEnd"/>
      <w:r w:rsidRPr="00A004B9">
        <w:rPr>
          <w:rFonts w:ascii="Times New Roman" w:hAnsi="Times New Roman" w:cs="Times New Roman"/>
          <w:sz w:val="28"/>
          <w:szCs w:val="28"/>
          <w:shd w:val="clear" w:color="auto" w:fill="FFFFFF"/>
        </w:rPr>
        <w:t xml:space="preserve">/л. Материалом для исследования является служит сыворотка или плазма. Увеличение концентрации </w:t>
      </w:r>
      <w:proofErr w:type="spellStart"/>
      <w:r w:rsidRPr="00A004B9">
        <w:rPr>
          <w:rFonts w:ascii="Times New Roman" w:hAnsi="Times New Roman" w:cs="Times New Roman"/>
          <w:sz w:val="28"/>
          <w:szCs w:val="28"/>
          <w:shd w:val="clear" w:color="auto" w:fill="FFFFFF"/>
        </w:rPr>
        <w:t>Хс</w:t>
      </w:r>
      <w:proofErr w:type="spellEnd"/>
      <w:r w:rsidRPr="00A004B9">
        <w:rPr>
          <w:rFonts w:ascii="Times New Roman" w:hAnsi="Times New Roman" w:cs="Times New Roman"/>
          <w:sz w:val="28"/>
          <w:szCs w:val="28"/>
          <w:shd w:val="clear" w:color="auto" w:fill="FFFFFF"/>
        </w:rPr>
        <w:t xml:space="preserve"> в сыворотке отмечается при: </w:t>
      </w:r>
    </w:p>
    <w:p w:rsidR="00A004B9" w:rsidRPr="00A004B9" w:rsidRDefault="00A004B9" w:rsidP="00A004B9">
      <w:pPr>
        <w:pStyle w:val="a4"/>
        <w:numPr>
          <w:ilvl w:val="0"/>
          <w:numId w:val="19"/>
        </w:num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 xml:space="preserve">Первичных </w:t>
      </w:r>
      <w:proofErr w:type="spellStart"/>
      <w:r w:rsidRPr="00A004B9">
        <w:rPr>
          <w:rFonts w:ascii="Times New Roman" w:hAnsi="Times New Roman" w:cs="Times New Roman"/>
          <w:sz w:val="28"/>
          <w:szCs w:val="28"/>
          <w:shd w:val="clear" w:color="auto" w:fill="FFFFFF"/>
        </w:rPr>
        <w:t>гиперлипопротеинемий</w:t>
      </w:r>
      <w:proofErr w:type="spellEnd"/>
      <w:r w:rsidRPr="00A004B9">
        <w:rPr>
          <w:rFonts w:ascii="Times New Roman" w:hAnsi="Times New Roman" w:cs="Times New Roman"/>
          <w:sz w:val="28"/>
          <w:szCs w:val="28"/>
          <w:shd w:val="clear" w:color="auto" w:fill="FFFFFF"/>
        </w:rPr>
        <w:t xml:space="preserve"> (наследственно обусловленных нарушениях метаболизма);</w:t>
      </w:r>
    </w:p>
    <w:p w:rsidR="00A004B9" w:rsidRPr="00A004B9" w:rsidRDefault="00A004B9" w:rsidP="00A004B9">
      <w:pPr>
        <w:pStyle w:val="a4"/>
        <w:numPr>
          <w:ilvl w:val="0"/>
          <w:numId w:val="19"/>
        </w:num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 xml:space="preserve">Вторичных </w:t>
      </w:r>
      <w:proofErr w:type="spellStart"/>
      <w:r w:rsidRPr="00A004B9">
        <w:rPr>
          <w:rFonts w:ascii="Times New Roman" w:hAnsi="Times New Roman" w:cs="Times New Roman"/>
          <w:sz w:val="28"/>
          <w:szCs w:val="28"/>
          <w:shd w:val="clear" w:color="auto" w:fill="FFFFFF"/>
        </w:rPr>
        <w:t>гиперлипопротеинемий</w:t>
      </w:r>
      <w:proofErr w:type="spellEnd"/>
      <w:r w:rsidRPr="00A004B9">
        <w:rPr>
          <w:rFonts w:ascii="Times New Roman" w:hAnsi="Times New Roman" w:cs="Times New Roman"/>
          <w:sz w:val="28"/>
          <w:szCs w:val="28"/>
          <w:shd w:val="clear" w:color="auto" w:fill="FFFFFF"/>
        </w:rPr>
        <w:t xml:space="preserve"> – ишемическая болезнь, заболевания печени, поражения почек, снижение функции щитовидной железы, заболевания поджелудочной железы, сахарный </w:t>
      </w:r>
      <w:proofErr w:type="spellStart"/>
      <w:r w:rsidRPr="00A004B9">
        <w:rPr>
          <w:rFonts w:ascii="Times New Roman" w:hAnsi="Times New Roman" w:cs="Times New Roman"/>
          <w:sz w:val="28"/>
          <w:szCs w:val="28"/>
          <w:shd w:val="clear" w:color="auto" w:fill="FFFFFF"/>
        </w:rPr>
        <w:t>диабетбеременность</w:t>
      </w:r>
      <w:proofErr w:type="spellEnd"/>
      <w:r w:rsidRPr="00A004B9">
        <w:rPr>
          <w:rFonts w:ascii="Times New Roman" w:hAnsi="Times New Roman" w:cs="Times New Roman"/>
          <w:sz w:val="28"/>
          <w:szCs w:val="28"/>
          <w:shd w:val="clear" w:color="auto" w:fill="FFFFFF"/>
        </w:rPr>
        <w:t>, алкоголизм, прием лекарств.</w:t>
      </w:r>
    </w:p>
    <w:p w:rsidR="00A004B9" w:rsidRPr="00A004B9" w:rsidRDefault="00A004B9" w:rsidP="00A004B9">
      <w:p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 xml:space="preserve">Уменьшение концентрации </w:t>
      </w:r>
      <w:proofErr w:type="spellStart"/>
      <w:r w:rsidRPr="00A004B9">
        <w:rPr>
          <w:rFonts w:ascii="Times New Roman" w:hAnsi="Times New Roman" w:cs="Times New Roman"/>
          <w:sz w:val="28"/>
          <w:szCs w:val="28"/>
          <w:shd w:val="clear" w:color="auto" w:fill="FFFFFF"/>
        </w:rPr>
        <w:t>Хс</w:t>
      </w:r>
      <w:proofErr w:type="spellEnd"/>
      <w:r w:rsidRPr="00A004B9">
        <w:rPr>
          <w:rFonts w:ascii="Times New Roman" w:hAnsi="Times New Roman" w:cs="Times New Roman"/>
          <w:sz w:val="28"/>
          <w:szCs w:val="28"/>
          <w:shd w:val="clear" w:color="auto" w:fill="FFFFFF"/>
        </w:rPr>
        <w:t xml:space="preserve"> в сыворотке отмечается при: </w:t>
      </w:r>
    </w:p>
    <w:p w:rsidR="00A004B9" w:rsidRPr="00A004B9" w:rsidRDefault="00A004B9" w:rsidP="00A004B9">
      <w:pPr>
        <w:pStyle w:val="a4"/>
        <w:numPr>
          <w:ilvl w:val="0"/>
          <w:numId w:val="32"/>
        </w:num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Голодании;</w:t>
      </w:r>
    </w:p>
    <w:p w:rsidR="00A004B9" w:rsidRPr="00A004B9" w:rsidRDefault="00A004B9" w:rsidP="00A004B9">
      <w:pPr>
        <w:pStyle w:val="a4"/>
        <w:numPr>
          <w:ilvl w:val="0"/>
          <w:numId w:val="32"/>
        </w:num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 xml:space="preserve">Злокачественных новообразований.  </w:t>
      </w:r>
    </w:p>
    <w:p w:rsidR="00A004B9" w:rsidRPr="00A004B9" w:rsidRDefault="00A004B9" w:rsidP="00A004B9">
      <w:pPr>
        <w:pStyle w:val="a4"/>
        <w:numPr>
          <w:ilvl w:val="0"/>
          <w:numId w:val="32"/>
        </w:num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 xml:space="preserve">Болезнях печени (цирроз в </w:t>
      </w:r>
      <w:proofErr w:type="spellStart"/>
      <w:r w:rsidRPr="00A004B9">
        <w:rPr>
          <w:rFonts w:ascii="Times New Roman" w:hAnsi="Times New Roman" w:cs="Times New Roman"/>
          <w:sz w:val="28"/>
          <w:szCs w:val="28"/>
          <w:shd w:val="clear" w:color="auto" w:fill="FFFFFF"/>
        </w:rPr>
        <w:t>позней</w:t>
      </w:r>
      <w:proofErr w:type="spellEnd"/>
      <w:r w:rsidRPr="00A004B9">
        <w:rPr>
          <w:rFonts w:ascii="Times New Roman" w:hAnsi="Times New Roman" w:cs="Times New Roman"/>
          <w:sz w:val="28"/>
          <w:szCs w:val="28"/>
          <w:shd w:val="clear" w:color="auto" w:fill="FFFFFF"/>
        </w:rPr>
        <w:t xml:space="preserve"> стадии заболевания, острая дистрофия, инфекции);</w:t>
      </w:r>
    </w:p>
    <w:p w:rsidR="00A004B9" w:rsidRPr="00A004B9" w:rsidRDefault="00A004B9" w:rsidP="00A004B9">
      <w:pPr>
        <w:pStyle w:val="a4"/>
        <w:numPr>
          <w:ilvl w:val="0"/>
          <w:numId w:val="32"/>
        </w:num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 xml:space="preserve">Повышенной функции щитовидной железы; </w:t>
      </w:r>
    </w:p>
    <w:p w:rsidR="00A004B9" w:rsidRPr="00A004B9" w:rsidRDefault="00A004B9" w:rsidP="00A004B9">
      <w:pPr>
        <w:pStyle w:val="a4"/>
        <w:numPr>
          <w:ilvl w:val="0"/>
          <w:numId w:val="32"/>
        </w:numPr>
        <w:tabs>
          <w:tab w:val="left" w:pos="4185"/>
        </w:tabs>
        <w:spacing w:after="0" w:line="360" w:lineRule="auto"/>
        <w:jc w:val="both"/>
        <w:rPr>
          <w:rFonts w:ascii="Times New Roman" w:hAnsi="Times New Roman" w:cs="Times New Roman"/>
          <w:sz w:val="28"/>
          <w:szCs w:val="28"/>
          <w:shd w:val="clear" w:color="auto" w:fill="FFFFFF"/>
        </w:rPr>
      </w:pPr>
      <w:r w:rsidRPr="00A004B9">
        <w:rPr>
          <w:rFonts w:ascii="Times New Roman" w:hAnsi="Times New Roman" w:cs="Times New Roman"/>
          <w:sz w:val="28"/>
          <w:szCs w:val="28"/>
          <w:shd w:val="clear" w:color="auto" w:fill="FFFFFF"/>
        </w:rPr>
        <w:t>Анемии;</w:t>
      </w:r>
    </w:p>
    <w:p w:rsidR="00A004B9" w:rsidRPr="00A004B9" w:rsidRDefault="00A004B9" w:rsidP="008E283C">
      <w:pPr>
        <w:tabs>
          <w:tab w:val="left" w:pos="4185"/>
        </w:tabs>
        <w:spacing w:after="0" w:line="360" w:lineRule="auto"/>
        <w:jc w:val="both"/>
        <w:rPr>
          <w:rFonts w:ascii="Times New Roman" w:hAnsi="Times New Roman" w:cs="Times New Roman"/>
          <w:b/>
          <w:sz w:val="28"/>
          <w:szCs w:val="28"/>
        </w:rPr>
      </w:pPr>
    </w:p>
    <w:p w:rsidR="00F73B64" w:rsidRDefault="00F73B64" w:rsidP="008E283C">
      <w:pPr>
        <w:tabs>
          <w:tab w:val="left" w:pos="4185"/>
        </w:tabs>
        <w:spacing w:after="0" w:line="360" w:lineRule="auto"/>
        <w:jc w:val="both"/>
        <w:rPr>
          <w:rFonts w:ascii="Times New Roman" w:hAnsi="Times New Roman" w:cs="Times New Roman"/>
          <w:b/>
          <w:sz w:val="28"/>
        </w:rPr>
      </w:pPr>
      <w:r>
        <w:rPr>
          <w:rFonts w:ascii="Times New Roman" w:hAnsi="Times New Roman" w:cs="Times New Roman"/>
          <w:b/>
          <w:sz w:val="28"/>
        </w:rPr>
        <w:t>День 10. 21.11.2020</w:t>
      </w:r>
    </w:p>
    <w:p w:rsidR="00C72411" w:rsidRDefault="00C72411"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Определение триглицеридов в сыворотке крови.</w:t>
      </w:r>
    </w:p>
    <w:p w:rsidR="00C72411" w:rsidRDefault="00C72411"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Триглицериды были определены в 13 анализах.</w:t>
      </w:r>
    </w:p>
    <w:p w:rsidR="00C72411" w:rsidRPr="0014657C" w:rsidRDefault="00C72411" w:rsidP="008E283C">
      <w:pPr>
        <w:tabs>
          <w:tab w:val="left" w:pos="4185"/>
        </w:tabs>
        <w:spacing w:after="0" w:line="360" w:lineRule="auto"/>
        <w:jc w:val="both"/>
        <w:rPr>
          <w:rFonts w:ascii="Times New Roman" w:hAnsi="Times New Roman" w:cs="Times New Roman"/>
          <w:color w:val="000000" w:themeColor="text1"/>
          <w:sz w:val="36"/>
        </w:rPr>
      </w:pPr>
      <w:r w:rsidRPr="00B9481C">
        <w:rPr>
          <w:rFonts w:ascii="Times New Roman" w:hAnsi="Times New Roman" w:cs="Times New Roman"/>
          <w:sz w:val="28"/>
          <w:u w:val="single"/>
        </w:rPr>
        <w:t>Принцип метода:</w:t>
      </w:r>
      <w:r w:rsidR="0014657C">
        <w:rPr>
          <w:rFonts w:ascii="Times New Roman" w:hAnsi="Times New Roman" w:cs="Times New Roman"/>
          <w:sz w:val="28"/>
        </w:rPr>
        <w:t xml:space="preserve"> </w:t>
      </w:r>
      <w:r w:rsidR="0014657C" w:rsidRPr="0014657C">
        <w:rPr>
          <w:rFonts w:ascii="Times New Roman" w:hAnsi="Times New Roman" w:cs="Times New Roman"/>
          <w:color w:val="000000" w:themeColor="text1"/>
          <w:sz w:val="28"/>
        </w:rPr>
        <w:t xml:space="preserve">метод определения </w:t>
      </w:r>
      <w:proofErr w:type="spellStart"/>
      <w:r w:rsidR="0014657C" w:rsidRPr="0014657C">
        <w:rPr>
          <w:rFonts w:ascii="Times New Roman" w:hAnsi="Times New Roman" w:cs="Times New Roman"/>
          <w:color w:val="000000" w:themeColor="text1"/>
          <w:sz w:val="28"/>
        </w:rPr>
        <w:t>триацилглицеролов</w:t>
      </w:r>
      <w:proofErr w:type="spellEnd"/>
      <w:r w:rsidR="0014657C" w:rsidRPr="0014657C">
        <w:rPr>
          <w:rFonts w:ascii="Times New Roman" w:hAnsi="Times New Roman" w:cs="Times New Roman"/>
          <w:color w:val="000000" w:themeColor="text1"/>
          <w:sz w:val="28"/>
        </w:rPr>
        <w:t xml:space="preserve"> (ТАГ) основан на реакции их гидролитического расщепления под действием фермента липазы. Высвободившийся </w:t>
      </w:r>
      <w:proofErr w:type="spellStart"/>
      <w:r w:rsidR="0014657C" w:rsidRPr="0014657C">
        <w:rPr>
          <w:rFonts w:ascii="Times New Roman" w:hAnsi="Times New Roman" w:cs="Times New Roman"/>
          <w:color w:val="000000" w:themeColor="text1"/>
          <w:sz w:val="28"/>
        </w:rPr>
        <w:t>глицерол</w:t>
      </w:r>
      <w:proofErr w:type="spellEnd"/>
      <w:r w:rsidR="0014657C" w:rsidRPr="0014657C">
        <w:rPr>
          <w:rFonts w:ascii="Times New Roman" w:hAnsi="Times New Roman" w:cs="Times New Roman"/>
          <w:color w:val="000000" w:themeColor="text1"/>
          <w:sz w:val="28"/>
        </w:rPr>
        <w:t xml:space="preserve"> далее </w:t>
      </w:r>
      <w:proofErr w:type="spellStart"/>
      <w:r w:rsidR="0014657C" w:rsidRPr="0014657C">
        <w:rPr>
          <w:rFonts w:ascii="Times New Roman" w:hAnsi="Times New Roman" w:cs="Times New Roman"/>
          <w:color w:val="000000" w:themeColor="text1"/>
          <w:sz w:val="28"/>
        </w:rPr>
        <w:t>ферментативно</w:t>
      </w:r>
      <w:proofErr w:type="spellEnd"/>
      <w:r w:rsidR="0014657C" w:rsidRPr="0014657C">
        <w:rPr>
          <w:rFonts w:ascii="Times New Roman" w:hAnsi="Times New Roman" w:cs="Times New Roman"/>
          <w:color w:val="000000" w:themeColor="text1"/>
          <w:sz w:val="28"/>
        </w:rPr>
        <w:t xml:space="preserve"> окисляется с образованием пероксида водорода. Пероксид водорода реагирует с хромогеном под действием </w:t>
      </w:r>
      <w:proofErr w:type="spellStart"/>
      <w:r w:rsidR="0014657C" w:rsidRPr="0014657C">
        <w:rPr>
          <w:rFonts w:ascii="Times New Roman" w:hAnsi="Times New Roman" w:cs="Times New Roman"/>
          <w:color w:val="000000" w:themeColor="text1"/>
          <w:sz w:val="28"/>
        </w:rPr>
        <w:t>пероксидазы</w:t>
      </w:r>
      <w:proofErr w:type="spellEnd"/>
      <w:r w:rsidR="0014657C" w:rsidRPr="0014657C">
        <w:rPr>
          <w:rFonts w:ascii="Times New Roman" w:hAnsi="Times New Roman" w:cs="Times New Roman"/>
          <w:color w:val="000000" w:themeColor="text1"/>
          <w:sz w:val="28"/>
        </w:rPr>
        <w:t xml:space="preserve"> с образованием </w:t>
      </w:r>
      <w:proofErr w:type="spellStart"/>
      <w:r w:rsidR="0014657C" w:rsidRPr="0014657C">
        <w:rPr>
          <w:rFonts w:ascii="Times New Roman" w:hAnsi="Times New Roman" w:cs="Times New Roman"/>
          <w:color w:val="000000" w:themeColor="text1"/>
          <w:sz w:val="28"/>
        </w:rPr>
        <w:t>окрашеного</w:t>
      </w:r>
      <w:proofErr w:type="spellEnd"/>
      <w:r w:rsidR="0014657C" w:rsidRPr="0014657C">
        <w:rPr>
          <w:rFonts w:ascii="Times New Roman" w:hAnsi="Times New Roman" w:cs="Times New Roman"/>
          <w:color w:val="000000" w:themeColor="text1"/>
          <w:sz w:val="28"/>
        </w:rPr>
        <w:t xml:space="preserve"> </w:t>
      </w:r>
      <w:proofErr w:type="spellStart"/>
      <w:r w:rsidR="0014657C" w:rsidRPr="0014657C">
        <w:rPr>
          <w:rFonts w:ascii="Times New Roman" w:hAnsi="Times New Roman" w:cs="Times New Roman"/>
          <w:color w:val="000000" w:themeColor="text1"/>
          <w:sz w:val="28"/>
        </w:rPr>
        <w:t>хинонимина</w:t>
      </w:r>
      <w:proofErr w:type="spellEnd"/>
      <w:r w:rsidR="0014657C" w:rsidRPr="0014657C">
        <w:rPr>
          <w:rFonts w:ascii="Times New Roman" w:hAnsi="Times New Roman" w:cs="Times New Roman"/>
          <w:color w:val="000000" w:themeColor="text1"/>
          <w:sz w:val="28"/>
        </w:rPr>
        <w:t>.</w:t>
      </w:r>
      <w:r w:rsidR="0014657C">
        <w:rPr>
          <w:rFonts w:ascii="Times New Roman" w:hAnsi="Times New Roman" w:cs="Times New Roman"/>
          <w:color w:val="000000" w:themeColor="text1"/>
          <w:sz w:val="28"/>
        </w:rPr>
        <w:t xml:space="preserve"> </w:t>
      </w:r>
      <w:r w:rsidR="0014657C" w:rsidRPr="00E07EC1">
        <w:rPr>
          <w:rFonts w:ascii="Times New Roman" w:hAnsi="Times New Roman" w:cs="Times New Roman"/>
          <w:color w:val="000000"/>
          <w:sz w:val="28"/>
        </w:rPr>
        <w:t xml:space="preserve">Интенсивность образующейся окраски прямо пропорциональна содержанию </w:t>
      </w:r>
      <w:proofErr w:type="spellStart"/>
      <w:r w:rsidR="0014657C" w:rsidRPr="00E07EC1">
        <w:rPr>
          <w:rFonts w:ascii="Times New Roman" w:hAnsi="Times New Roman" w:cs="Times New Roman"/>
          <w:color w:val="000000"/>
          <w:sz w:val="28"/>
        </w:rPr>
        <w:t>триацилглицеролов</w:t>
      </w:r>
      <w:proofErr w:type="spellEnd"/>
      <w:r w:rsidR="0014657C" w:rsidRPr="00E07EC1">
        <w:rPr>
          <w:rFonts w:ascii="Times New Roman" w:hAnsi="Times New Roman" w:cs="Times New Roman"/>
          <w:color w:val="000000"/>
          <w:sz w:val="28"/>
        </w:rPr>
        <w:t xml:space="preserve"> в пробе.</w:t>
      </w:r>
    </w:p>
    <w:p w:rsidR="00C72411" w:rsidRDefault="00C72411"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Ход определения:</w:t>
      </w:r>
    </w:p>
    <w:tbl>
      <w:tblPr>
        <w:tblStyle w:val="a3"/>
        <w:tblW w:w="0" w:type="auto"/>
        <w:tblLook w:val="04A0" w:firstRow="1" w:lastRow="0" w:firstColumn="1" w:lastColumn="0" w:noHBand="0" w:noVBand="1"/>
      </w:tblPr>
      <w:tblGrid>
        <w:gridCol w:w="2336"/>
        <w:gridCol w:w="2336"/>
        <w:gridCol w:w="2336"/>
        <w:gridCol w:w="2337"/>
      </w:tblGrid>
      <w:tr w:rsidR="00C72411" w:rsidTr="00A07348">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Х</w:t>
            </w: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Стандарт</w:t>
            </w:r>
          </w:p>
        </w:tc>
        <w:tc>
          <w:tcPr>
            <w:tcW w:w="2337"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Опыт</w:t>
            </w:r>
          </w:p>
        </w:tc>
      </w:tr>
      <w:tr w:rsidR="00C72411" w:rsidTr="00A07348">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Реагент</w:t>
            </w: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c>
          <w:tcPr>
            <w:tcW w:w="2337"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r>
      <w:tr w:rsidR="00C72411" w:rsidTr="00A07348">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Стандарт</w:t>
            </w: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 </w:t>
            </w:r>
            <w:proofErr w:type="spellStart"/>
            <w:r>
              <w:rPr>
                <w:rFonts w:ascii="Times New Roman" w:hAnsi="Times New Roman" w:cs="Times New Roman"/>
                <w:sz w:val="28"/>
              </w:rPr>
              <w:t>мкл</w:t>
            </w:r>
            <w:proofErr w:type="spellEnd"/>
          </w:p>
        </w:tc>
        <w:tc>
          <w:tcPr>
            <w:tcW w:w="2337" w:type="dxa"/>
            <w:vAlign w:val="center"/>
          </w:tcPr>
          <w:p w:rsidR="00C72411" w:rsidRDefault="00C72411" w:rsidP="00A07348">
            <w:pPr>
              <w:tabs>
                <w:tab w:val="left" w:pos="4185"/>
              </w:tabs>
              <w:spacing w:line="360" w:lineRule="auto"/>
              <w:jc w:val="center"/>
              <w:rPr>
                <w:rFonts w:ascii="Times New Roman" w:hAnsi="Times New Roman" w:cs="Times New Roman"/>
                <w:sz w:val="28"/>
              </w:rPr>
            </w:pPr>
          </w:p>
        </w:tc>
      </w:tr>
      <w:tr w:rsidR="00C72411" w:rsidTr="00A07348">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Сыворотка</w:t>
            </w: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2336" w:type="dxa"/>
            <w:vAlign w:val="center"/>
          </w:tcPr>
          <w:p w:rsidR="00C72411" w:rsidRDefault="00C72411" w:rsidP="00A07348">
            <w:pPr>
              <w:tabs>
                <w:tab w:val="left" w:pos="4185"/>
              </w:tabs>
              <w:spacing w:line="360" w:lineRule="auto"/>
              <w:jc w:val="center"/>
              <w:rPr>
                <w:rFonts w:ascii="Times New Roman" w:hAnsi="Times New Roman" w:cs="Times New Roman"/>
                <w:sz w:val="28"/>
              </w:rPr>
            </w:pPr>
          </w:p>
        </w:tc>
        <w:tc>
          <w:tcPr>
            <w:tcW w:w="2337" w:type="dxa"/>
            <w:vAlign w:val="center"/>
          </w:tcPr>
          <w:p w:rsidR="00C72411" w:rsidRDefault="00C72411"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 </w:t>
            </w:r>
            <w:proofErr w:type="spellStart"/>
            <w:r>
              <w:rPr>
                <w:rFonts w:ascii="Times New Roman" w:hAnsi="Times New Roman" w:cs="Times New Roman"/>
                <w:sz w:val="28"/>
              </w:rPr>
              <w:t>мкл</w:t>
            </w:r>
            <w:proofErr w:type="spellEnd"/>
          </w:p>
        </w:tc>
      </w:tr>
    </w:tbl>
    <w:p w:rsidR="00C72411" w:rsidRDefault="00A07348"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 xml:space="preserve">Нормальные величины в сыворотке крови: </w:t>
      </w:r>
      <w:r w:rsidR="00503429" w:rsidRPr="00503429">
        <w:rPr>
          <w:rFonts w:ascii="Times New Roman" w:hAnsi="Times New Roman" w:cs="Times New Roman"/>
          <w:sz w:val="28"/>
        </w:rPr>
        <w:t xml:space="preserve">- 0.55 –1.65 </w:t>
      </w:r>
      <w:proofErr w:type="spellStart"/>
      <w:r w:rsidR="00503429" w:rsidRPr="00503429">
        <w:rPr>
          <w:rFonts w:ascii="Times New Roman" w:hAnsi="Times New Roman" w:cs="Times New Roman"/>
          <w:sz w:val="28"/>
        </w:rPr>
        <w:t>ммоль</w:t>
      </w:r>
      <w:proofErr w:type="spellEnd"/>
      <w:r w:rsidR="00503429" w:rsidRPr="00503429">
        <w:rPr>
          <w:rFonts w:ascii="Times New Roman" w:hAnsi="Times New Roman" w:cs="Times New Roman"/>
          <w:sz w:val="28"/>
        </w:rPr>
        <w:t>/л</w:t>
      </w:r>
    </w:p>
    <w:p w:rsidR="00503429" w:rsidRDefault="00503429" w:rsidP="00503429">
      <w:pPr>
        <w:tabs>
          <w:tab w:val="left" w:pos="4185"/>
        </w:tabs>
        <w:spacing w:after="0" w:line="360" w:lineRule="auto"/>
        <w:jc w:val="both"/>
        <w:rPr>
          <w:rFonts w:ascii="Times New Roman" w:hAnsi="Times New Roman" w:cs="Times New Roman"/>
          <w:sz w:val="28"/>
        </w:rPr>
      </w:pPr>
      <w:proofErr w:type="spellStart"/>
      <w:r w:rsidRPr="00503429">
        <w:rPr>
          <w:rFonts w:ascii="Times New Roman" w:hAnsi="Times New Roman" w:cs="Times New Roman"/>
          <w:sz w:val="28"/>
        </w:rPr>
        <w:t>Триацилглицериды</w:t>
      </w:r>
      <w:proofErr w:type="spellEnd"/>
      <w:r w:rsidRPr="00503429">
        <w:rPr>
          <w:rFonts w:ascii="Times New Roman" w:hAnsi="Times New Roman" w:cs="Times New Roman"/>
          <w:sz w:val="28"/>
        </w:rPr>
        <w:t xml:space="preserve">– сложные эфиры глицерина и высших жирных кислот. Нейтральный жир, поступающий с пищей, </w:t>
      </w:r>
      <w:proofErr w:type="spellStart"/>
      <w:r w:rsidRPr="00503429">
        <w:rPr>
          <w:rFonts w:ascii="Times New Roman" w:hAnsi="Times New Roman" w:cs="Times New Roman"/>
          <w:sz w:val="28"/>
        </w:rPr>
        <w:t>гидролизуются</w:t>
      </w:r>
      <w:proofErr w:type="spellEnd"/>
      <w:r w:rsidRPr="00503429">
        <w:rPr>
          <w:rFonts w:ascii="Times New Roman" w:hAnsi="Times New Roman" w:cs="Times New Roman"/>
          <w:sz w:val="28"/>
        </w:rPr>
        <w:t xml:space="preserve"> в просвете тонкого кишечника; продукты распада (глицерин и ВЖК) используются в клетках слизистой оболочки тонкого кишечника для </w:t>
      </w:r>
      <w:proofErr w:type="spellStart"/>
      <w:r w:rsidRPr="00503429">
        <w:rPr>
          <w:rFonts w:ascii="Times New Roman" w:hAnsi="Times New Roman" w:cs="Times New Roman"/>
          <w:sz w:val="28"/>
        </w:rPr>
        <w:t>ресинтеза</w:t>
      </w:r>
      <w:proofErr w:type="spellEnd"/>
      <w:r w:rsidRPr="00503429">
        <w:rPr>
          <w:rFonts w:ascii="Times New Roman" w:hAnsi="Times New Roman" w:cs="Times New Roman"/>
          <w:sz w:val="28"/>
        </w:rPr>
        <w:t xml:space="preserve"> ТГ, которые включаются в состав </w:t>
      </w:r>
      <w:proofErr w:type="spellStart"/>
      <w:r w:rsidRPr="00503429">
        <w:rPr>
          <w:rFonts w:ascii="Times New Roman" w:hAnsi="Times New Roman" w:cs="Times New Roman"/>
          <w:sz w:val="28"/>
        </w:rPr>
        <w:t>хиломикронов</w:t>
      </w:r>
      <w:proofErr w:type="spellEnd"/>
      <w:r w:rsidRPr="00503429">
        <w:rPr>
          <w:rFonts w:ascii="Times New Roman" w:hAnsi="Times New Roman" w:cs="Times New Roman"/>
          <w:sz w:val="28"/>
        </w:rPr>
        <w:t xml:space="preserve">. Образующиеся в процессе </w:t>
      </w:r>
      <w:proofErr w:type="spellStart"/>
      <w:r w:rsidRPr="00503429">
        <w:rPr>
          <w:rFonts w:ascii="Times New Roman" w:hAnsi="Times New Roman" w:cs="Times New Roman"/>
          <w:sz w:val="28"/>
        </w:rPr>
        <w:t>липолиза</w:t>
      </w:r>
      <w:proofErr w:type="spellEnd"/>
      <w:r w:rsidRPr="00503429">
        <w:rPr>
          <w:rFonts w:ascii="Times New Roman" w:hAnsi="Times New Roman" w:cs="Times New Roman"/>
          <w:sz w:val="28"/>
        </w:rPr>
        <w:t xml:space="preserve"> жировой ткани свободные жирные кислоты используются в печени для биосинтеза </w:t>
      </w:r>
      <w:proofErr w:type="spellStart"/>
      <w:r w:rsidRPr="00503429">
        <w:rPr>
          <w:rFonts w:ascii="Times New Roman" w:hAnsi="Times New Roman" w:cs="Times New Roman"/>
          <w:sz w:val="28"/>
        </w:rPr>
        <w:t>триацилглицеридов</w:t>
      </w:r>
      <w:proofErr w:type="spellEnd"/>
      <w:r w:rsidRPr="00503429">
        <w:rPr>
          <w:rFonts w:ascii="Times New Roman" w:hAnsi="Times New Roman" w:cs="Times New Roman"/>
          <w:sz w:val="28"/>
        </w:rPr>
        <w:t xml:space="preserve">, которые секретируются в кровяное русло в составе ЛПОНП. Если содержание ТГ оказывается больше 5.6 </w:t>
      </w:r>
      <w:proofErr w:type="spellStart"/>
      <w:r w:rsidRPr="00503429">
        <w:rPr>
          <w:rFonts w:ascii="Times New Roman" w:hAnsi="Times New Roman" w:cs="Times New Roman"/>
          <w:sz w:val="28"/>
        </w:rPr>
        <w:t>ммоль</w:t>
      </w:r>
      <w:proofErr w:type="spellEnd"/>
      <w:r w:rsidRPr="00503429">
        <w:rPr>
          <w:rFonts w:ascii="Times New Roman" w:hAnsi="Times New Roman" w:cs="Times New Roman"/>
          <w:sz w:val="28"/>
        </w:rPr>
        <w:t xml:space="preserve">/л, сыворотка становится мутной. Для исследования используется сыворотка крови. Определение ТГ в плазме крови необходимо проводить немедленно натощак (желательно не принимать пищу не менее 16 часов). Однако если сыворотку отделить от сгустка и заморозить, то исследование можно отсрочить. Показатели нормы содержания ТГ в плазме - 0.55 –1.65 </w:t>
      </w:r>
      <w:proofErr w:type="spellStart"/>
      <w:r w:rsidRPr="00503429">
        <w:rPr>
          <w:rFonts w:ascii="Times New Roman" w:hAnsi="Times New Roman" w:cs="Times New Roman"/>
          <w:sz w:val="28"/>
        </w:rPr>
        <w:t>ммоль</w:t>
      </w:r>
      <w:proofErr w:type="spellEnd"/>
      <w:r w:rsidRPr="00503429">
        <w:rPr>
          <w:rFonts w:ascii="Times New Roman" w:hAnsi="Times New Roman" w:cs="Times New Roman"/>
          <w:sz w:val="28"/>
        </w:rPr>
        <w:t xml:space="preserve">/л. </w:t>
      </w:r>
      <w:r w:rsidRPr="00503429">
        <w:rPr>
          <w:rFonts w:ascii="Times New Roman" w:hAnsi="Times New Roman" w:cs="Times New Roman"/>
          <w:sz w:val="28"/>
        </w:rPr>
        <w:lastRenderedPageBreak/>
        <w:t xml:space="preserve">Слабо выраженная </w:t>
      </w:r>
      <w:proofErr w:type="spellStart"/>
      <w:r w:rsidRPr="00503429">
        <w:rPr>
          <w:rFonts w:ascii="Times New Roman" w:hAnsi="Times New Roman" w:cs="Times New Roman"/>
          <w:sz w:val="28"/>
        </w:rPr>
        <w:t>гипертриглицеридемия</w:t>
      </w:r>
      <w:proofErr w:type="spellEnd"/>
      <w:r w:rsidRPr="00503429">
        <w:rPr>
          <w:rFonts w:ascii="Times New Roman" w:hAnsi="Times New Roman" w:cs="Times New Roman"/>
          <w:sz w:val="28"/>
        </w:rPr>
        <w:t xml:space="preserve"> отмечается при содержании ТГ в крови 2.3 –5.6 </w:t>
      </w:r>
      <w:proofErr w:type="spellStart"/>
      <w:r w:rsidRPr="00503429">
        <w:rPr>
          <w:rFonts w:ascii="Times New Roman" w:hAnsi="Times New Roman" w:cs="Times New Roman"/>
          <w:sz w:val="28"/>
        </w:rPr>
        <w:t>ммоль</w:t>
      </w:r>
      <w:proofErr w:type="spellEnd"/>
      <w:r w:rsidRPr="00503429">
        <w:rPr>
          <w:rFonts w:ascii="Times New Roman" w:hAnsi="Times New Roman" w:cs="Times New Roman"/>
          <w:sz w:val="28"/>
        </w:rPr>
        <w:t xml:space="preserve">/л, выраженная – при уровне ТГ больше 5.6 </w:t>
      </w:r>
      <w:proofErr w:type="spellStart"/>
      <w:r w:rsidRPr="00503429">
        <w:rPr>
          <w:rFonts w:ascii="Times New Roman" w:hAnsi="Times New Roman" w:cs="Times New Roman"/>
          <w:sz w:val="28"/>
        </w:rPr>
        <w:t>ммоль</w:t>
      </w:r>
      <w:proofErr w:type="spellEnd"/>
      <w:r w:rsidRPr="00503429">
        <w:rPr>
          <w:rFonts w:ascii="Times New Roman" w:hAnsi="Times New Roman" w:cs="Times New Roman"/>
          <w:sz w:val="28"/>
        </w:rPr>
        <w:t xml:space="preserve">/л. Увеличение концентрации ТГ отмечается при: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Хронической ишемической болезни сердца (вызванной атеросклеротиче</w:t>
      </w:r>
      <w:r>
        <w:rPr>
          <w:rFonts w:ascii="Times New Roman" w:hAnsi="Times New Roman" w:cs="Times New Roman"/>
          <w:sz w:val="28"/>
        </w:rPr>
        <w:t>скими изменениями в организме);</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Вирусном гепатите;</w:t>
      </w:r>
      <w:r w:rsidRPr="00503429">
        <w:rPr>
          <w:rFonts w:ascii="Times New Roman" w:hAnsi="Times New Roman" w:cs="Times New Roman"/>
          <w:sz w:val="28"/>
        </w:rPr>
        <w:t xml:space="preserve">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Заболеваниях, связанных с застоем желчи в печени, </w:t>
      </w:r>
      <w:proofErr w:type="spellStart"/>
      <w:r w:rsidRPr="00503429">
        <w:rPr>
          <w:rFonts w:ascii="Times New Roman" w:hAnsi="Times New Roman" w:cs="Times New Roman"/>
          <w:sz w:val="28"/>
        </w:rPr>
        <w:t>обтурацией</w:t>
      </w:r>
      <w:proofErr w:type="spellEnd"/>
      <w:r w:rsidRPr="00503429">
        <w:rPr>
          <w:rFonts w:ascii="Times New Roman" w:hAnsi="Times New Roman" w:cs="Times New Roman"/>
          <w:sz w:val="28"/>
        </w:rPr>
        <w:t xml:space="preserve"> желчных ходов и общего желчного п</w:t>
      </w:r>
      <w:r>
        <w:rPr>
          <w:rFonts w:ascii="Times New Roman" w:hAnsi="Times New Roman" w:cs="Times New Roman"/>
          <w:sz w:val="28"/>
        </w:rPr>
        <w:t>ротока;</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Панкреатите;</w:t>
      </w:r>
      <w:r w:rsidRPr="00503429">
        <w:rPr>
          <w:rFonts w:ascii="Times New Roman" w:hAnsi="Times New Roman" w:cs="Times New Roman"/>
          <w:sz w:val="28"/>
        </w:rPr>
        <w:t xml:space="preserve">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Хронической почечной недостаточности, нефротическом синдроме</w:t>
      </w:r>
      <w:r w:rsidR="00A004B9">
        <w:rPr>
          <w:rFonts w:ascii="Times New Roman" w:hAnsi="Times New Roman" w:cs="Times New Roman"/>
          <w:sz w:val="28"/>
        </w:rPr>
        <w:t>;</w:t>
      </w:r>
    </w:p>
    <w:p w:rsidR="00503429" w:rsidRPr="00503429" w:rsidRDefault="00A004B9" w:rsidP="00503429">
      <w:pPr>
        <w:pStyle w:val="a4"/>
        <w:numPr>
          <w:ilvl w:val="0"/>
          <w:numId w:val="19"/>
        </w:num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Подагре;</w:t>
      </w:r>
      <w:r w:rsidR="00503429" w:rsidRPr="00503429">
        <w:rPr>
          <w:rFonts w:ascii="Times New Roman" w:hAnsi="Times New Roman" w:cs="Times New Roman"/>
          <w:sz w:val="28"/>
        </w:rPr>
        <w:t xml:space="preserve">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Сниж</w:t>
      </w:r>
      <w:r w:rsidR="00A004B9">
        <w:rPr>
          <w:rFonts w:ascii="Times New Roman" w:hAnsi="Times New Roman" w:cs="Times New Roman"/>
          <w:sz w:val="28"/>
        </w:rPr>
        <w:t>ении функции щитовидной железы;</w:t>
      </w:r>
    </w:p>
    <w:p w:rsidR="00503429" w:rsidRPr="00503429" w:rsidRDefault="00A004B9" w:rsidP="00503429">
      <w:pPr>
        <w:pStyle w:val="a4"/>
        <w:numPr>
          <w:ilvl w:val="0"/>
          <w:numId w:val="19"/>
        </w:num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Хроническом алкоголизме;</w:t>
      </w:r>
      <w:r w:rsidR="00503429" w:rsidRPr="00503429">
        <w:rPr>
          <w:rFonts w:ascii="Times New Roman" w:hAnsi="Times New Roman" w:cs="Times New Roman"/>
          <w:sz w:val="28"/>
        </w:rPr>
        <w:t xml:space="preserve">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Лечении кортикостероидами, мочегонными, бета-блокаторами. </w:t>
      </w:r>
    </w:p>
    <w:p w:rsidR="00503429" w:rsidRDefault="00503429" w:rsidP="00503429">
      <w:p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 Снижение концентрации ТАГ отмечается при: </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Гипертиреозе;</w:t>
      </w:r>
    </w:p>
    <w:p w:rsidR="00503429" w:rsidRPr="00503429" w:rsidRDefault="00503429" w:rsidP="00503429">
      <w:pPr>
        <w:pStyle w:val="a4"/>
        <w:numPr>
          <w:ilvl w:val="0"/>
          <w:numId w:val="19"/>
        </w:numPr>
        <w:tabs>
          <w:tab w:val="left" w:pos="4185"/>
        </w:tabs>
        <w:spacing w:after="0" w:line="360" w:lineRule="auto"/>
        <w:jc w:val="both"/>
        <w:rPr>
          <w:rFonts w:ascii="Times New Roman" w:hAnsi="Times New Roman" w:cs="Times New Roman"/>
          <w:sz w:val="28"/>
        </w:rPr>
      </w:pPr>
      <w:r w:rsidRPr="00503429">
        <w:rPr>
          <w:rFonts w:ascii="Times New Roman" w:hAnsi="Times New Roman" w:cs="Times New Roman"/>
          <w:sz w:val="28"/>
        </w:rPr>
        <w:t xml:space="preserve">Синдроме </w:t>
      </w:r>
      <w:proofErr w:type="spellStart"/>
      <w:r w:rsidRPr="00503429">
        <w:rPr>
          <w:rFonts w:ascii="Times New Roman" w:hAnsi="Times New Roman" w:cs="Times New Roman"/>
          <w:sz w:val="28"/>
        </w:rPr>
        <w:t>мальабсорбции</w:t>
      </w:r>
      <w:proofErr w:type="spellEnd"/>
      <w:r w:rsidRPr="00503429">
        <w:rPr>
          <w:rFonts w:ascii="Times New Roman" w:hAnsi="Times New Roman" w:cs="Times New Roman"/>
          <w:sz w:val="28"/>
        </w:rPr>
        <w:t>.</w:t>
      </w:r>
    </w:p>
    <w:p w:rsidR="00BA5CF7" w:rsidRDefault="00BA5CF7" w:rsidP="008E283C">
      <w:pPr>
        <w:tabs>
          <w:tab w:val="left" w:pos="4185"/>
        </w:tabs>
        <w:spacing w:after="0" w:line="360" w:lineRule="auto"/>
        <w:jc w:val="both"/>
        <w:rPr>
          <w:rFonts w:ascii="Times New Roman" w:hAnsi="Times New Roman" w:cs="Times New Roman"/>
          <w:b/>
          <w:sz w:val="28"/>
        </w:rPr>
      </w:pPr>
    </w:p>
    <w:p w:rsidR="00BA5CF7" w:rsidRDefault="00BA5CF7" w:rsidP="008E283C">
      <w:pPr>
        <w:tabs>
          <w:tab w:val="left" w:pos="4185"/>
        </w:tabs>
        <w:spacing w:after="0" w:line="360" w:lineRule="auto"/>
        <w:jc w:val="both"/>
        <w:rPr>
          <w:rFonts w:ascii="Times New Roman" w:hAnsi="Times New Roman" w:cs="Times New Roman"/>
          <w:b/>
          <w:sz w:val="28"/>
        </w:rPr>
      </w:pPr>
    </w:p>
    <w:p w:rsidR="00C37D96" w:rsidRDefault="00C37D96" w:rsidP="008E283C">
      <w:pPr>
        <w:tabs>
          <w:tab w:val="left" w:pos="4185"/>
        </w:tabs>
        <w:spacing w:after="0" w:line="360" w:lineRule="auto"/>
        <w:jc w:val="both"/>
        <w:rPr>
          <w:rFonts w:ascii="Times New Roman" w:hAnsi="Times New Roman" w:cs="Times New Roman"/>
          <w:b/>
          <w:sz w:val="28"/>
        </w:rPr>
      </w:pPr>
      <w:r>
        <w:rPr>
          <w:rFonts w:ascii="Times New Roman" w:hAnsi="Times New Roman" w:cs="Times New Roman"/>
          <w:b/>
          <w:sz w:val="28"/>
        </w:rPr>
        <w:t>День 11. 23.11.2020</w:t>
      </w:r>
    </w:p>
    <w:p w:rsidR="00A07348" w:rsidRDefault="00A07348"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Определение натрия в сыворотке крови.</w:t>
      </w:r>
    </w:p>
    <w:p w:rsidR="00A07348" w:rsidRDefault="00A07348"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 xml:space="preserve">Натрий был определен в 16 анализах. </w:t>
      </w:r>
    </w:p>
    <w:p w:rsidR="00A07348" w:rsidRPr="00B9481C" w:rsidRDefault="00A07348" w:rsidP="008E283C">
      <w:pPr>
        <w:tabs>
          <w:tab w:val="left" w:pos="4185"/>
        </w:tabs>
        <w:spacing w:after="0" w:line="360" w:lineRule="auto"/>
        <w:jc w:val="both"/>
        <w:rPr>
          <w:rFonts w:ascii="Times New Roman" w:hAnsi="Times New Roman" w:cs="Times New Roman"/>
          <w:color w:val="000000" w:themeColor="text1"/>
          <w:sz w:val="24"/>
        </w:rPr>
      </w:pPr>
      <w:r w:rsidRPr="00B9481C">
        <w:rPr>
          <w:rFonts w:ascii="Times New Roman" w:hAnsi="Times New Roman" w:cs="Times New Roman"/>
          <w:sz w:val="28"/>
          <w:u w:val="single"/>
        </w:rPr>
        <w:t>Принцип метода:</w:t>
      </w:r>
      <w:r w:rsidR="00B9481C">
        <w:rPr>
          <w:rFonts w:ascii="Times New Roman" w:hAnsi="Times New Roman" w:cs="Times New Roman"/>
          <w:sz w:val="28"/>
        </w:rPr>
        <w:t xml:space="preserve"> </w:t>
      </w:r>
      <w:r w:rsidR="00B9481C">
        <w:rPr>
          <w:rFonts w:ascii="Times New Roman" w:hAnsi="Times New Roman" w:cs="Times New Roman"/>
          <w:color w:val="000000" w:themeColor="text1"/>
          <w:sz w:val="28"/>
          <w:szCs w:val="32"/>
        </w:rPr>
        <w:t>н</w:t>
      </w:r>
      <w:r w:rsidR="00B9481C" w:rsidRPr="00B9481C">
        <w:rPr>
          <w:rFonts w:ascii="Times New Roman" w:hAnsi="Times New Roman" w:cs="Times New Roman"/>
          <w:color w:val="000000" w:themeColor="text1"/>
          <w:sz w:val="28"/>
          <w:szCs w:val="32"/>
        </w:rPr>
        <w:t xml:space="preserve">атрий связывается ионами осаждающего реагента с образованием нерастворимого комплекса. Оставшиеся в растворе ионы осаждающего реагента образуют окрашенное соединение с </w:t>
      </w:r>
      <w:proofErr w:type="spellStart"/>
      <w:r w:rsidR="00B9481C" w:rsidRPr="00B9481C">
        <w:rPr>
          <w:rFonts w:ascii="Times New Roman" w:hAnsi="Times New Roman" w:cs="Times New Roman"/>
          <w:color w:val="000000" w:themeColor="text1"/>
          <w:sz w:val="28"/>
          <w:szCs w:val="32"/>
        </w:rPr>
        <w:t>тиогликолятом</w:t>
      </w:r>
      <w:proofErr w:type="spellEnd"/>
      <w:r w:rsidR="00B9481C" w:rsidRPr="00B9481C">
        <w:rPr>
          <w:rFonts w:ascii="Times New Roman" w:hAnsi="Times New Roman" w:cs="Times New Roman"/>
          <w:color w:val="000000" w:themeColor="text1"/>
          <w:sz w:val="28"/>
          <w:szCs w:val="32"/>
        </w:rPr>
        <w:t>. Интенсивность окраски реакционной среды обратно пропорциональна содержанию натрия в исследуемом материале</w:t>
      </w:r>
      <w:r w:rsidR="00B9481C">
        <w:rPr>
          <w:rFonts w:ascii="Times New Roman" w:hAnsi="Times New Roman" w:cs="Times New Roman"/>
          <w:color w:val="000000" w:themeColor="text1"/>
          <w:sz w:val="28"/>
          <w:szCs w:val="32"/>
        </w:rPr>
        <w:t>.</w:t>
      </w:r>
    </w:p>
    <w:p w:rsidR="00B9481C" w:rsidRDefault="00B9481C" w:rsidP="008E283C">
      <w:pPr>
        <w:tabs>
          <w:tab w:val="left" w:pos="4185"/>
        </w:tabs>
        <w:spacing w:after="0" w:line="360" w:lineRule="auto"/>
        <w:jc w:val="both"/>
        <w:rPr>
          <w:rFonts w:ascii="Times New Roman" w:hAnsi="Times New Roman" w:cs="Times New Roman"/>
          <w:sz w:val="28"/>
        </w:rPr>
      </w:pPr>
    </w:p>
    <w:p w:rsidR="00B9481C" w:rsidRDefault="00B9481C" w:rsidP="008E283C">
      <w:pPr>
        <w:tabs>
          <w:tab w:val="left" w:pos="4185"/>
        </w:tabs>
        <w:spacing w:after="0" w:line="360" w:lineRule="auto"/>
        <w:jc w:val="both"/>
        <w:rPr>
          <w:rFonts w:ascii="Times New Roman" w:hAnsi="Times New Roman" w:cs="Times New Roman"/>
          <w:sz w:val="28"/>
        </w:rPr>
      </w:pPr>
    </w:p>
    <w:p w:rsidR="00B9481C" w:rsidRDefault="00B9481C" w:rsidP="008E283C">
      <w:pPr>
        <w:tabs>
          <w:tab w:val="left" w:pos="4185"/>
        </w:tabs>
        <w:spacing w:after="0" w:line="360" w:lineRule="auto"/>
        <w:jc w:val="both"/>
        <w:rPr>
          <w:rFonts w:ascii="Times New Roman" w:hAnsi="Times New Roman" w:cs="Times New Roman"/>
          <w:sz w:val="28"/>
        </w:rPr>
      </w:pPr>
    </w:p>
    <w:p w:rsidR="00A07348" w:rsidRDefault="00A07348" w:rsidP="008E283C">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lastRenderedPageBreak/>
        <w:t>Ход определения:</w:t>
      </w:r>
    </w:p>
    <w:tbl>
      <w:tblPr>
        <w:tblStyle w:val="a3"/>
        <w:tblW w:w="0" w:type="auto"/>
        <w:tblLook w:val="04A0" w:firstRow="1" w:lastRow="0" w:firstColumn="1" w:lastColumn="0" w:noHBand="0" w:noVBand="1"/>
      </w:tblPr>
      <w:tblGrid>
        <w:gridCol w:w="3115"/>
        <w:gridCol w:w="3115"/>
        <w:gridCol w:w="3115"/>
      </w:tblGrid>
      <w:tr w:rsidR="00A07348" w:rsidTr="00A07348">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Х</w:t>
            </w: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Опыт</w:t>
            </w:r>
          </w:p>
        </w:tc>
      </w:tr>
      <w:tr w:rsidR="00A07348" w:rsidTr="00A07348">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Реагент №1</w:t>
            </w: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333 </w:t>
            </w:r>
            <w:proofErr w:type="spellStart"/>
            <w:r>
              <w:rPr>
                <w:rFonts w:ascii="Times New Roman" w:hAnsi="Times New Roman" w:cs="Times New Roman"/>
                <w:sz w:val="28"/>
              </w:rPr>
              <w:t>мкл</w:t>
            </w:r>
            <w:proofErr w:type="spellEnd"/>
          </w:p>
        </w:tc>
      </w:tr>
      <w:tr w:rsidR="00A07348" w:rsidTr="00A07348">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Реагент №2</w:t>
            </w: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110 </w:t>
            </w:r>
            <w:proofErr w:type="spellStart"/>
            <w:r>
              <w:rPr>
                <w:rFonts w:ascii="Times New Roman" w:hAnsi="Times New Roman" w:cs="Times New Roman"/>
                <w:sz w:val="28"/>
              </w:rPr>
              <w:t>мкл</w:t>
            </w:r>
            <w:proofErr w:type="spellEnd"/>
          </w:p>
        </w:tc>
      </w:tr>
      <w:tr w:rsidR="00A07348" w:rsidTr="00A07348">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Сыворотка</w:t>
            </w: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w:t>
            </w:r>
          </w:p>
        </w:tc>
        <w:tc>
          <w:tcPr>
            <w:tcW w:w="3115"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15 </w:t>
            </w:r>
            <w:proofErr w:type="spellStart"/>
            <w:r>
              <w:rPr>
                <w:rFonts w:ascii="Times New Roman" w:hAnsi="Times New Roman" w:cs="Times New Roman"/>
                <w:sz w:val="28"/>
              </w:rPr>
              <w:t>мкл</w:t>
            </w:r>
            <w:proofErr w:type="spellEnd"/>
          </w:p>
        </w:tc>
      </w:tr>
    </w:tbl>
    <w:p w:rsidR="00A07348" w:rsidRDefault="00A07348"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Нормальные величины в сыворотке крови:</w:t>
      </w:r>
      <w:r w:rsidR="009A1015">
        <w:rPr>
          <w:rFonts w:ascii="Times New Roman" w:hAnsi="Times New Roman" w:cs="Times New Roman"/>
          <w:sz w:val="28"/>
        </w:rPr>
        <w:t xml:space="preserve"> 130 </w:t>
      </w:r>
      <w:r>
        <w:rPr>
          <w:rFonts w:ascii="Times New Roman" w:hAnsi="Times New Roman" w:cs="Times New Roman"/>
          <w:sz w:val="28"/>
        </w:rPr>
        <w:t xml:space="preserve">– 150 </w:t>
      </w:r>
      <w:proofErr w:type="spellStart"/>
      <w:r>
        <w:rPr>
          <w:rFonts w:ascii="Times New Roman" w:hAnsi="Times New Roman" w:cs="Times New Roman"/>
          <w:sz w:val="28"/>
        </w:rPr>
        <w:t>ммоль</w:t>
      </w:r>
      <w:proofErr w:type="spellEnd"/>
      <w:r>
        <w:rPr>
          <w:rFonts w:ascii="Times New Roman" w:hAnsi="Times New Roman" w:cs="Times New Roman"/>
          <w:sz w:val="28"/>
        </w:rPr>
        <w:t>/л.</w:t>
      </w:r>
    </w:p>
    <w:p w:rsidR="00911557" w:rsidRDefault="009A1015" w:rsidP="009A1015">
      <w:p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Натрий – основной внеклеточный катион. Вместе с ионами хлора определяют осмотическую активность плазмы. Обеспечивают перенос воды в организме. </w:t>
      </w:r>
    </w:p>
    <w:p w:rsidR="00911557" w:rsidRDefault="009A1015" w:rsidP="009A1015">
      <w:pPr>
        <w:tabs>
          <w:tab w:val="left" w:pos="4185"/>
        </w:tabs>
        <w:spacing w:after="0" w:line="360" w:lineRule="auto"/>
        <w:jc w:val="both"/>
        <w:rPr>
          <w:rFonts w:ascii="Times New Roman" w:hAnsi="Times New Roman" w:cs="Times New Roman"/>
          <w:sz w:val="28"/>
          <w:szCs w:val="28"/>
        </w:rPr>
      </w:pPr>
      <w:proofErr w:type="spellStart"/>
      <w:r w:rsidRPr="00911557">
        <w:rPr>
          <w:rFonts w:ascii="Times New Roman" w:hAnsi="Times New Roman" w:cs="Times New Roman"/>
          <w:sz w:val="28"/>
          <w:szCs w:val="28"/>
        </w:rPr>
        <w:t>Гипернатриемия</w:t>
      </w:r>
      <w:proofErr w:type="spellEnd"/>
      <w:r w:rsidR="00911557">
        <w:rPr>
          <w:rFonts w:ascii="Times New Roman" w:hAnsi="Times New Roman" w:cs="Times New Roman"/>
          <w:sz w:val="28"/>
          <w:szCs w:val="28"/>
        </w:rPr>
        <w:t xml:space="preserve"> </w:t>
      </w:r>
      <w:r w:rsidRPr="00911557">
        <w:rPr>
          <w:rFonts w:ascii="Times New Roman" w:hAnsi="Times New Roman" w:cs="Times New Roman"/>
          <w:sz w:val="28"/>
          <w:szCs w:val="28"/>
        </w:rPr>
        <w:t>сопровождается</w:t>
      </w:r>
      <w:r w:rsidR="00911557">
        <w:rPr>
          <w:rFonts w:ascii="Times New Roman" w:hAnsi="Times New Roman" w:cs="Times New Roman"/>
          <w:sz w:val="28"/>
          <w:szCs w:val="28"/>
        </w:rPr>
        <w:t xml:space="preserve"> </w:t>
      </w:r>
      <w:r w:rsidRPr="00911557">
        <w:rPr>
          <w:rFonts w:ascii="Times New Roman" w:hAnsi="Times New Roman" w:cs="Times New Roman"/>
          <w:sz w:val="28"/>
          <w:szCs w:val="28"/>
        </w:rPr>
        <w:t xml:space="preserve">жаждой, повышением температуры тела, тахикардией, отмечается при: </w:t>
      </w:r>
    </w:p>
    <w:p w:rsidR="00911557" w:rsidRPr="00911557" w:rsidRDefault="009A1015" w:rsidP="00911557">
      <w:pPr>
        <w:pStyle w:val="a4"/>
        <w:numPr>
          <w:ilvl w:val="0"/>
          <w:numId w:val="20"/>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Болезнь Иценко-</w:t>
      </w:r>
      <w:proofErr w:type="spellStart"/>
      <w:r w:rsidRPr="00911557">
        <w:rPr>
          <w:rFonts w:ascii="Times New Roman" w:hAnsi="Times New Roman" w:cs="Times New Roman"/>
          <w:sz w:val="28"/>
          <w:szCs w:val="28"/>
        </w:rPr>
        <w:t>Кушинга</w:t>
      </w:r>
      <w:proofErr w:type="spellEnd"/>
      <w:r w:rsidRPr="00911557">
        <w:rPr>
          <w:rFonts w:ascii="Times New Roman" w:hAnsi="Times New Roman" w:cs="Times New Roman"/>
          <w:sz w:val="28"/>
          <w:szCs w:val="28"/>
        </w:rPr>
        <w:t xml:space="preserve"> (усиленное выделение в кро</w:t>
      </w:r>
      <w:r w:rsidR="00911557">
        <w:rPr>
          <w:rFonts w:ascii="Times New Roman" w:hAnsi="Times New Roman" w:cs="Times New Roman"/>
          <w:sz w:val="28"/>
          <w:szCs w:val="28"/>
        </w:rPr>
        <w:t>вь гормонов коры надпочечников);</w:t>
      </w:r>
    </w:p>
    <w:p w:rsidR="00911557" w:rsidRDefault="009A1015" w:rsidP="00911557">
      <w:pPr>
        <w:pStyle w:val="a4"/>
        <w:numPr>
          <w:ilvl w:val="0"/>
          <w:numId w:val="20"/>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Потеря воды через ЖКТ (рвота, диарея, уве</w:t>
      </w:r>
      <w:r w:rsidR="00911557">
        <w:rPr>
          <w:rFonts w:ascii="Times New Roman" w:hAnsi="Times New Roman" w:cs="Times New Roman"/>
          <w:sz w:val="28"/>
          <w:szCs w:val="28"/>
        </w:rPr>
        <w:t>личение диуреза, потоотделение);</w:t>
      </w:r>
    </w:p>
    <w:p w:rsidR="00911557" w:rsidRPr="00911557" w:rsidRDefault="009A1015" w:rsidP="00911557">
      <w:pPr>
        <w:pStyle w:val="a4"/>
        <w:numPr>
          <w:ilvl w:val="0"/>
          <w:numId w:val="20"/>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 xml:space="preserve"> Несахарный диабет (на</w:t>
      </w:r>
      <w:r w:rsidR="00911557">
        <w:rPr>
          <w:rFonts w:ascii="Times New Roman" w:hAnsi="Times New Roman" w:cs="Times New Roman"/>
          <w:sz w:val="28"/>
          <w:szCs w:val="28"/>
        </w:rPr>
        <w:t>рушение выделения вазопрессина);</w:t>
      </w:r>
    </w:p>
    <w:p w:rsidR="00911557" w:rsidRPr="00911557" w:rsidRDefault="00911557" w:rsidP="00911557">
      <w:pPr>
        <w:pStyle w:val="a4"/>
        <w:numPr>
          <w:ilvl w:val="0"/>
          <w:numId w:val="20"/>
        </w:numPr>
        <w:tabs>
          <w:tab w:val="left" w:pos="41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Хронические заболевания почек;</w:t>
      </w:r>
    </w:p>
    <w:p w:rsidR="00911557" w:rsidRPr="00911557" w:rsidRDefault="009A1015" w:rsidP="00911557">
      <w:pPr>
        <w:pStyle w:val="a4"/>
        <w:numPr>
          <w:ilvl w:val="0"/>
          <w:numId w:val="20"/>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Чрезмерное введение физиологического раствора</w:t>
      </w:r>
      <w:r w:rsidR="00911557">
        <w:rPr>
          <w:rFonts w:ascii="Times New Roman" w:hAnsi="Times New Roman" w:cs="Times New Roman"/>
          <w:sz w:val="28"/>
          <w:szCs w:val="28"/>
        </w:rPr>
        <w:t>.</w:t>
      </w:r>
      <w:r w:rsidRPr="00911557">
        <w:rPr>
          <w:rFonts w:ascii="Times New Roman" w:hAnsi="Times New Roman" w:cs="Times New Roman"/>
          <w:sz w:val="28"/>
          <w:szCs w:val="28"/>
        </w:rPr>
        <w:t xml:space="preserve"> </w:t>
      </w:r>
    </w:p>
    <w:p w:rsidR="00911557" w:rsidRDefault="009A1015" w:rsidP="009A1015">
      <w:pPr>
        <w:tabs>
          <w:tab w:val="left" w:pos="4185"/>
        </w:tabs>
        <w:spacing w:after="0" w:line="360" w:lineRule="auto"/>
        <w:jc w:val="both"/>
        <w:rPr>
          <w:rFonts w:ascii="Times New Roman" w:hAnsi="Times New Roman" w:cs="Times New Roman"/>
          <w:sz w:val="28"/>
          <w:szCs w:val="28"/>
        </w:rPr>
      </w:pPr>
      <w:proofErr w:type="spellStart"/>
      <w:r w:rsidRPr="00911557">
        <w:rPr>
          <w:rFonts w:ascii="Times New Roman" w:hAnsi="Times New Roman" w:cs="Times New Roman"/>
          <w:sz w:val="28"/>
          <w:szCs w:val="28"/>
        </w:rPr>
        <w:t>Гипонариемия</w:t>
      </w:r>
      <w:proofErr w:type="spellEnd"/>
      <w:r w:rsidRPr="00911557">
        <w:rPr>
          <w:rFonts w:ascii="Times New Roman" w:hAnsi="Times New Roman" w:cs="Times New Roman"/>
          <w:sz w:val="28"/>
          <w:szCs w:val="28"/>
        </w:rPr>
        <w:t xml:space="preserve"> сопровождается потерей аппетита, тошнотой, рвотой, </w:t>
      </w:r>
      <w:proofErr w:type="spellStart"/>
      <w:proofErr w:type="gramStart"/>
      <w:r w:rsidRPr="00911557">
        <w:rPr>
          <w:rFonts w:ascii="Times New Roman" w:hAnsi="Times New Roman" w:cs="Times New Roman"/>
          <w:sz w:val="28"/>
          <w:szCs w:val="28"/>
        </w:rPr>
        <w:t>тахикардия,снижение</w:t>
      </w:r>
      <w:proofErr w:type="spellEnd"/>
      <w:proofErr w:type="gramEnd"/>
      <w:r w:rsidRPr="00911557">
        <w:rPr>
          <w:rFonts w:ascii="Times New Roman" w:hAnsi="Times New Roman" w:cs="Times New Roman"/>
          <w:sz w:val="28"/>
          <w:szCs w:val="28"/>
        </w:rPr>
        <w:t xml:space="preserve"> АД, отмечается при: </w:t>
      </w:r>
    </w:p>
    <w:p w:rsidR="00911557" w:rsidRPr="00911557" w:rsidRDefault="009A1015" w:rsidP="00911557">
      <w:pPr>
        <w:pStyle w:val="a4"/>
        <w:numPr>
          <w:ilvl w:val="0"/>
          <w:numId w:val="20"/>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Избыточ</w:t>
      </w:r>
      <w:r w:rsidR="00911557">
        <w:rPr>
          <w:rFonts w:ascii="Times New Roman" w:hAnsi="Times New Roman" w:cs="Times New Roman"/>
          <w:sz w:val="28"/>
          <w:szCs w:val="28"/>
        </w:rPr>
        <w:t>ном поступлении воды в организм;</w:t>
      </w:r>
    </w:p>
    <w:p w:rsidR="00911557" w:rsidRPr="00911557" w:rsidRDefault="00911557" w:rsidP="00911557">
      <w:pPr>
        <w:pStyle w:val="a4"/>
        <w:numPr>
          <w:ilvl w:val="0"/>
          <w:numId w:val="20"/>
        </w:numPr>
        <w:tabs>
          <w:tab w:val="left" w:pos="41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Гипергликемии;</w:t>
      </w:r>
    </w:p>
    <w:p w:rsidR="00911557" w:rsidRPr="00911557" w:rsidRDefault="00911557" w:rsidP="00911557">
      <w:pPr>
        <w:pStyle w:val="a4"/>
        <w:numPr>
          <w:ilvl w:val="0"/>
          <w:numId w:val="20"/>
        </w:numPr>
        <w:tabs>
          <w:tab w:val="left" w:pos="41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Сердечной недостаточности;</w:t>
      </w:r>
    </w:p>
    <w:p w:rsidR="009A1015" w:rsidRPr="00911557" w:rsidRDefault="009A1015" w:rsidP="00911557">
      <w:pPr>
        <w:pStyle w:val="a4"/>
        <w:numPr>
          <w:ilvl w:val="0"/>
          <w:numId w:val="20"/>
        </w:numPr>
        <w:tabs>
          <w:tab w:val="left" w:pos="4185"/>
        </w:tabs>
        <w:spacing w:after="0" w:line="360" w:lineRule="auto"/>
        <w:jc w:val="both"/>
        <w:rPr>
          <w:rFonts w:ascii="Times New Roman" w:hAnsi="Times New Roman" w:cs="Times New Roman"/>
          <w:sz w:val="28"/>
          <w:szCs w:val="28"/>
        </w:rPr>
      </w:pPr>
      <w:r w:rsidRPr="00911557">
        <w:rPr>
          <w:rFonts w:ascii="Times New Roman" w:hAnsi="Times New Roman" w:cs="Times New Roman"/>
          <w:sz w:val="28"/>
          <w:szCs w:val="28"/>
        </w:rPr>
        <w:t>Циррозе печени, нефротическом синдроме</w:t>
      </w:r>
      <w:r w:rsidR="00911557">
        <w:rPr>
          <w:rFonts w:ascii="Times New Roman" w:hAnsi="Times New Roman" w:cs="Times New Roman"/>
          <w:sz w:val="28"/>
          <w:szCs w:val="28"/>
        </w:rPr>
        <w:t>.</w:t>
      </w:r>
    </w:p>
    <w:p w:rsidR="009A1015" w:rsidRDefault="009A1015" w:rsidP="00A07348">
      <w:pPr>
        <w:tabs>
          <w:tab w:val="left" w:pos="4185"/>
        </w:tabs>
        <w:spacing w:after="0" w:line="360" w:lineRule="auto"/>
        <w:jc w:val="both"/>
        <w:rPr>
          <w:rFonts w:ascii="Times New Roman" w:hAnsi="Times New Roman" w:cs="Times New Roman"/>
          <w:b/>
          <w:sz w:val="28"/>
        </w:rPr>
      </w:pPr>
    </w:p>
    <w:p w:rsidR="00A07348" w:rsidRDefault="00A07348" w:rsidP="00A07348">
      <w:pPr>
        <w:tabs>
          <w:tab w:val="left" w:pos="4185"/>
        </w:tabs>
        <w:spacing w:after="0" w:line="360" w:lineRule="auto"/>
        <w:jc w:val="both"/>
        <w:rPr>
          <w:rFonts w:ascii="Times New Roman" w:hAnsi="Times New Roman" w:cs="Times New Roman"/>
          <w:b/>
          <w:sz w:val="28"/>
        </w:rPr>
      </w:pPr>
      <w:r>
        <w:rPr>
          <w:rFonts w:ascii="Times New Roman" w:hAnsi="Times New Roman" w:cs="Times New Roman"/>
          <w:b/>
          <w:sz w:val="28"/>
        </w:rPr>
        <w:t>День 12. 24.11.2020</w:t>
      </w:r>
    </w:p>
    <w:p w:rsidR="00A07348" w:rsidRDefault="00A07348"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Определение общего белка в сыворотке крови.</w:t>
      </w:r>
    </w:p>
    <w:p w:rsidR="00A07348" w:rsidRDefault="00A07348"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Общий белок был определен в 31 анализе.</w:t>
      </w:r>
    </w:p>
    <w:p w:rsidR="00A07348" w:rsidRDefault="00A07348" w:rsidP="00A07348">
      <w:pPr>
        <w:tabs>
          <w:tab w:val="left" w:pos="4185"/>
        </w:tabs>
        <w:spacing w:after="0" w:line="360" w:lineRule="auto"/>
        <w:jc w:val="both"/>
        <w:rPr>
          <w:rFonts w:ascii="Times New Roman" w:hAnsi="Times New Roman" w:cs="Times New Roman"/>
          <w:sz w:val="28"/>
        </w:rPr>
      </w:pPr>
      <w:r w:rsidRPr="00B9481C">
        <w:rPr>
          <w:rFonts w:ascii="Times New Roman" w:hAnsi="Times New Roman" w:cs="Times New Roman"/>
          <w:sz w:val="28"/>
          <w:u w:val="single"/>
        </w:rPr>
        <w:t>Принцип метода:</w:t>
      </w:r>
      <w:r w:rsidR="00B03C27">
        <w:rPr>
          <w:rFonts w:ascii="Times New Roman" w:hAnsi="Times New Roman" w:cs="Times New Roman"/>
          <w:sz w:val="28"/>
        </w:rPr>
        <w:t xml:space="preserve"> в результате взаимодействия белковых молекул с ионами меди в щелочной среде образуется окрашенный комплекс, имеющий максимум </w:t>
      </w:r>
      <w:proofErr w:type="gramStart"/>
      <w:r w:rsidR="00B03C27">
        <w:rPr>
          <w:rFonts w:ascii="Times New Roman" w:hAnsi="Times New Roman" w:cs="Times New Roman"/>
          <w:sz w:val="28"/>
        </w:rPr>
        <w:t>поглощения  при</w:t>
      </w:r>
      <w:proofErr w:type="gramEnd"/>
      <w:r w:rsidR="00B03C27">
        <w:rPr>
          <w:rFonts w:ascii="Times New Roman" w:hAnsi="Times New Roman" w:cs="Times New Roman"/>
          <w:sz w:val="28"/>
        </w:rPr>
        <w:t xml:space="preserve"> длине волны 540 </w:t>
      </w:r>
      <w:proofErr w:type="spellStart"/>
      <w:r w:rsidR="00B03C27">
        <w:rPr>
          <w:rFonts w:ascii="Times New Roman" w:hAnsi="Times New Roman" w:cs="Times New Roman"/>
          <w:sz w:val="28"/>
        </w:rPr>
        <w:t>нм</w:t>
      </w:r>
      <w:proofErr w:type="spellEnd"/>
      <w:r w:rsidR="00B03C27">
        <w:rPr>
          <w:rFonts w:ascii="Times New Roman" w:hAnsi="Times New Roman" w:cs="Times New Roman"/>
          <w:sz w:val="28"/>
        </w:rPr>
        <w:t>.</w:t>
      </w:r>
    </w:p>
    <w:p w:rsidR="009A1015" w:rsidRDefault="009A1015" w:rsidP="00A07348">
      <w:pPr>
        <w:tabs>
          <w:tab w:val="left" w:pos="4185"/>
        </w:tabs>
        <w:spacing w:after="0" w:line="360" w:lineRule="auto"/>
        <w:jc w:val="both"/>
        <w:rPr>
          <w:rFonts w:ascii="Times New Roman" w:hAnsi="Times New Roman" w:cs="Times New Roman"/>
          <w:sz w:val="28"/>
        </w:rPr>
      </w:pPr>
      <w:r w:rsidRPr="009A1015">
        <w:rPr>
          <w:rFonts w:ascii="Times New Roman" w:hAnsi="Times New Roman" w:cs="Times New Roman"/>
          <w:noProof/>
          <w:sz w:val="28"/>
          <w:lang w:eastAsia="ru-RU"/>
        </w:rPr>
        <w:lastRenderedPageBreak/>
        <w:drawing>
          <wp:inline distT="0" distB="0" distL="0" distR="0">
            <wp:extent cx="2600209" cy="4454525"/>
            <wp:effectExtent l="6032" t="0" r="0" b="0"/>
            <wp:docPr id="4" name="Рисунок 4" descr="C:\Users\Пользователь\Desktop\IMG_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G_792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944" r="31275"/>
                    <a:stretch/>
                  </pic:blipFill>
                  <pic:spPr bwMode="auto">
                    <a:xfrm rot="5400000">
                      <a:off x="0" y="0"/>
                      <a:ext cx="2601139" cy="4456119"/>
                    </a:xfrm>
                    <a:prstGeom prst="rect">
                      <a:avLst/>
                    </a:prstGeom>
                    <a:noFill/>
                    <a:ln>
                      <a:noFill/>
                    </a:ln>
                    <a:extLst>
                      <a:ext uri="{53640926-AAD7-44D8-BBD7-CCE9431645EC}">
                        <a14:shadowObscured xmlns:a14="http://schemas.microsoft.com/office/drawing/2010/main"/>
                      </a:ext>
                    </a:extLst>
                  </pic:spPr>
                </pic:pic>
              </a:graphicData>
            </a:graphic>
          </wp:inline>
        </w:drawing>
      </w:r>
    </w:p>
    <w:p w:rsidR="00A07348" w:rsidRDefault="00A07348"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Ход определения:</w:t>
      </w:r>
    </w:p>
    <w:tbl>
      <w:tblPr>
        <w:tblStyle w:val="a3"/>
        <w:tblW w:w="0" w:type="auto"/>
        <w:tblLook w:val="04A0" w:firstRow="1" w:lastRow="0" w:firstColumn="1" w:lastColumn="0" w:noHBand="0" w:noVBand="1"/>
      </w:tblPr>
      <w:tblGrid>
        <w:gridCol w:w="2336"/>
        <w:gridCol w:w="2336"/>
        <w:gridCol w:w="2336"/>
        <w:gridCol w:w="2337"/>
      </w:tblGrid>
      <w:tr w:rsidR="00A07348" w:rsidTr="00A07348">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Х</w:t>
            </w:r>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Стандарт</w:t>
            </w:r>
          </w:p>
        </w:tc>
        <w:tc>
          <w:tcPr>
            <w:tcW w:w="2337"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Опыт</w:t>
            </w:r>
          </w:p>
        </w:tc>
      </w:tr>
      <w:tr w:rsidR="00A07348" w:rsidTr="00A07348">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proofErr w:type="spellStart"/>
            <w:r>
              <w:rPr>
                <w:rFonts w:ascii="Times New Roman" w:hAnsi="Times New Roman" w:cs="Times New Roman"/>
                <w:sz w:val="28"/>
              </w:rPr>
              <w:t>Биуретовый</w:t>
            </w:r>
            <w:proofErr w:type="spellEnd"/>
            <w:r>
              <w:rPr>
                <w:rFonts w:ascii="Times New Roman" w:hAnsi="Times New Roman" w:cs="Times New Roman"/>
                <w:sz w:val="28"/>
              </w:rPr>
              <w:t xml:space="preserve"> реактив</w:t>
            </w:r>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c>
          <w:tcPr>
            <w:tcW w:w="2337"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r>
      <w:tr w:rsidR="00A07348" w:rsidTr="00A07348">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Калибратор</w:t>
            </w:r>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10 </w:t>
            </w:r>
            <w:proofErr w:type="spellStart"/>
            <w:r>
              <w:rPr>
                <w:rFonts w:ascii="Times New Roman" w:hAnsi="Times New Roman" w:cs="Times New Roman"/>
                <w:sz w:val="28"/>
              </w:rPr>
              <w:t>мкл</w:t>
            </w:r>
            <w:proofErr w:type="spellEnd"/>
          </w:p>
        </w:tc>
        <w:tc>
          <w:tcPr>
            <w:tcW w:w="2337" w:type="dxa"/>
            <w:vAlign w:val="center"/>
          </w:tcPr>
          <w:p w:rsidR="00A07348" w:rsidRDefault="00A07348" w:rsidP="00A07348">
            <w:pPr>
              <w:tabs>
                <w:tab w:val="left" w:pos="4185"/>
              </w:tabs>
              <w:spacing w:line="360" w:lineRule="auto"/>
              <w:jc w:val="center"/>
              <w:rPr>
                <w:rFonts w:ascii="Times New Roman" w:hAnsi="Times New Roman" w:cs="Times New Roman"/>
                <w:sz w:val="28"/>
              </w:rPr>
            </w:pPr>
          </w:p>
        </w:tc>
      </w:tr>
      <w:tr w:rsidR="00A07348" w:rsidTr="00A07348">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Сыворотка</w:t>
            </w:r>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p>
        </w:tc>
        <w:tc>
          <w:tcPr>
            <w:tcW w:w="2336" w:type="dxa"/>
            <w:vAlign w:val="center"/>
          </w:tcPr>
          <w:p w:rsidR="00A07348" w:rsidRDefault="00A07348" w:rsidP="00A07348">
            <w:pPr>
              <w:tabs>
                <w:tab w:val="left" w:pos="4185"/>
              </w:tabs>
              <w:spacing w:line="360" w:lineRule="auto"/>
              <w:jc w:val="center"/>
              <w:rPr>
                <w:rFonts w:ascii="Times New Roman" w:hAnsi="Times New Roman" w:cs="Times New Roman"/>
                <w:sz w:val="28"/>
              </w:rPr>
            </w:pPr>
          </w:p>
        </w:tc>
        <w:tc>
          <w:tcPr>
            <w:tcW w:w="2337" w:type="dxa"/>
            <w:vAlign w:val="center"/>
          </w:tcPr>
          <w:p w:rsidR="00A07348" w:rsidRDefault="00A07348" w:rsidP="00A07348">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10 </w:t>
            </w:r>
            <w:proofErr w:type="spellStart"/>
            <w:r>
              <w:rPr>
                <w:rFonts w:ascii="Times New Roman" w:hAnsi="Times New Roman" w:cs="Times New Roman"/>
                <w:sz w:val="28"/>
              </w:rPr>
              <w:t>мкл</w:t>
            </w:r>
            <w:proofErr w:type="spellEnd"/>
          </w:p>
        </w:tc>
      </w:tr>
    </w:tbl>
    <w:p w:rsidR="00A07348" w:rsidRDefault="00A07348"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Нормальные величины в сыворотке крови:</w:t>
      </w:r>
      <w:r w:rsidR="009A1015">
        <w:rPr>
          <w:rFonts w:ascii="Times New Roman" w:hAnsi="Times New Roman" w:cs="Times New Roman"/>
          <w:sz w:val="28"/>
        </w:rPr>
        <w:t xml:space="preserve"> 60 – 85 г/л.</w:t>
      </w:r>
    </w:p>
    <w:p w:rsidR="00911557" w:rsidRPr="00911557" w:rsidRDefault="00911557" w:rsidP="00911557">
      <w:pPr>
        <w:tabs>
          <w:tab w:val="left" w:pos="4185"/>
        </w:tabs>
        <w:spacing w:after="0" w:line="360" w:lineRule="auto"/>
        <w:jc w:val="both"/>
        <w:rPr>
          <w:rFonts w:ascii="Times New Roman" w:hAnsi="Times New Roman" w:cs="Times New Roman"/>
          <w:sz w:val="28"/>
        </w:rPr>
      </w:pPr>
      <w:proofErr w:type="spellStart"/>
      <w:r w:rsidRPr="00911557">
        <w:rPr>
          <w:rFonts w:ascii="Times New Roman" w:hAnsi="Times New Roman" w:cs="Times New Roman"/>
          <w:sz w:val="28"/>
        </w:rPr>
        <w:t>Гипопротеинемии</w:t>
      </w:r>
      <w:proofErr w:type="spellEnd"/>
      <w:r w:rsidRPr="00911557">
        <w:rPr>
          <w:rFonts w:ascii="Times New Roman" w:hAnsi="Times New Roman" w:cs="Times New Roman"/>
          <w:sz w:val="28"/>
        </w:rPr>
        <w:t xml:space="preserve"> (снижение уровня общего белка в крови) встречаются:</w:t>
      </w:r>
    </w:p>
    <w:p w:rsidR="00911557" w:rsidRPr="00015BA4" w:rsidRDefault="00911557" w:rsidP="00015BA4">
      <w:pPr>
        <w:pStyle w:val="a4"/>
        <w:numPr>
          <w:ilvl w:val="0"/>
          <w:numId w:val="24"/>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при недостатке белковой пищи (голодании, недоедании);</w:t>
      </w:r>
    </w:p>
    <w:p w:rsidR="00911557" w:rsidRPr="00015BA4" w:rsidRDefault="00911557" w:rsidP="00015BA4">
      <w:pPr>
        <w:pStyle w:val="a4"/>
        <w:numPr>
          <w:ilvl w:val="0"/>
          <w:numId w:val="24"/>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сужении пищевода, нарушениях работы ЖКТ (например, воспалительного</w:t>
      </w:r>
      <w:r w:rsidR="00015BA4">
        <w:rPr>
          <w:rFonts w:ascii="Times New Roman" w:hAnsi="Times New Roman" w:cs="Times New Roman"/>
          <w:sz w:val="28"/>
        </w:rPr>
        <w:t xml:space="preserve"> </w:t>
      </w:r>
      <w:r w:rsidRPr="00015BA4">
        <w:rPr>
          <w:rFonts w:ascii="Times New Roman" w:hAnsi="Times New Roman" w:cs="Times New Roman"/>
          <w:sz w:val="28"/>
        </w:rPr>
        <w:t>характера - при энтеритах);</w:t>
      </w:r>
    </w:p>
    <w:p w:rsidR="00911557" w:rsidRPr="00015BA4" w:rsidRDefault="00911557" w:rsidP="00015BA4">
      <w:pPr>
        <w:pStyle w:val="a4"/>
        <w:numPr>
          <w:ilvl w:val="0"/>
          <w:numId w:val="24"/>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воспалительных процессах печени, при которых подавляется биосинтез</w:t>
      </w:r>
      <w:r w:rsidR="00015BA4">
        <w:rPr>
          <w:rFonts w:ascii="Times New Roman" w:hAnsi="Times New Roman" w:cs="Times New Roman"/>
          <w:sz w:val="28"/>
        </w:rPr>
        <w:t xml:space="preserve"> </w:t>
      </w:r>
      <w:r w:rsidRPr="00015BA4">
        <w:rPr>
          <w:rFonts w:ascii="Times New Roman" w:hAnsi="Times New Roman" w:cs="Times New Roman"/>
          <w:sz w:val="28"/>
        </w:rPr>
        <w:t>белка (цирроз печени, интоксикации);</w:t>
      </w:r>
    </w:p>
    <w:p w:rsidR="00911557" w:rsidRPr="00015BA4" w:rsidRDefault="00911557" w:rsidP="00015BA4">
      <w:pPr>
        <w:pStyle w:val="a4"/>
        <w:numPr>
          <w:ilvl w:val="0"/>
          <w:numId w:val="24"/>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врожденные нарушения в синтезе отдельных белков (</w:t>
      </w:r>
      <w:proofErr w:type="spellStart"/>
      <w:r w:rsidRPr="00015BA4">
        <w:rPr>
          <w:rFonts w:ascii="Times New Roman" w:hAnsi="Times New Roman" w:cs="Times New Roman"/>
          <w:sz w:val="28"/>
        </w:rPr>
        <w:t>анальбуминемия</w:t>
      </w:r>
      <w:proofErr w:type="spellEnd"/>
      <w:r w:rsidRPr="00015BA4">
        <w:rPr>
          <w:rFonts w:ascii="Times New Roman" w:hAnsi="Times New Roman" w:cs="Times New Roman"/>
          <w:sz w:val="28"/>
        </w:rPr>
        <w:t>);</w:t>
      </w:r>
    </w:p>
    <w:p w:rsidR="00911557" w:rsidRPr="00015BA4" w:rsidRDefault="00911557" w:rsidP="00015BA4">
      <w:pPr>
        <w:pStyle w:val="a4"/>
        <w:numPr>
          <w:ilvl w:val="0"/>
          <w:numId w:val="24"/>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при повышенном распаде белков (ожоги, злокачественные опухали,</w:t>
      </w:r>
      <w:r w:rsidR="00015BA4">
        <w:rPr>
          <w:rFonts w:ascii="Times New Roman" w:hAnsi="Times New Roman" w:cs="Times New Roman"/>
          <w:sz w:val="28"/>
        </w:rPr>
        <w:t xml:space="preserve"> </w:t>
      </w:r>
      <w:r w:rsidRPr="00015BA4">
        <w:rPr>
          <w:rFonts w:ascii="Times New Roman" w:hAnsi="Times New Roman" w:cs="Times New Roman"/>
          <w:sz w:val="28"/>
        </w:rPr>
        <w:t>гиперфункции щитовидной железы);</w:t>
      </w:r>
    </w:p>
    <w:p w:rsidR="00911557" w:rsidRPr="00015BA4" w:rsidRDefault="00911557" w:rsidP="00015BA4">
      <w:pPr>
        <w:pStyle w:val="a4"/>
        <w:numPr>
          <w:ilvl w:val="0"/>
          <w:numId w:val="24"/>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при беременности и лактации;</w:t>
      </w:r>
    </w:p>
    <w:p w:rsidR="00911557" w:rsidRPr="00015BA4" w:rsidRDefault="00911557" w:rsidP="00015BA4">
      <w:pPr>
        <w:pStyle w:val="a4"/>
        <w:numPr>
          <w:ilvl w:val="0"/>
          <w:numId w:val="24"/>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при увеличении количества воды в кровеносном русле (например, при</w:t>
      </w:r>
      <w:r w:rsidR="00015BA4">
        <w:rPr>
          <w:rFonts w:ascii="Times New Roman" w:hAnsi="Times New Roman" w:cs="Times New Roman"/>
          <w:sz w:val="28"/>
        </w:rPr>
        <w:t xml:space="preserve"> </w:t>
      </w:r>
      <w:r w:rsidRPr="00015BA4">
        <w:rPr>
          <w:rFonts w:ascii="Times New Roman" w:hAnsi="Times New Roman" w:cs="Times New Roman"/>
          <w:sz w:val="28"/>
        </w:rPr>
        <w:t>уменьшении диуреза, прекращении выделения мочи), внутривенном</w:t>
      </w:r>
      <w:r w:rsidR="00015BA4">
        <w:rPr>
          <w:rFonts w:ascii="Times New Roman" w:hAnsi="Times New Roman" w:cs="Times New Roman"/>
          <w:sz w:val="28"/>
        </w:rPr>
        <w:t xml:space="preserve"> </w:t>
      </w:r>
      <w:r w:rsidRPr="00015BA4">
        <w:rPr>
          <w:rFonts w:ascii="Times New Roman" w:hAnsi="Times New Roman" w:cs="Times New Roman"/>
          <w:sz w:val="28"/>
        </w:rPr>
        <w:t>введении большого количества глюкозы, выделение в кровь большого</w:t>
      </w:r>
      <w:r w:rsidR="00015BA4">
        <w:rPr>
          <w:rFonts w:ascii="Times New Roman" w:hAnsi="Times New Roman" w:cs="Times New Roman"/>
          <w:sz w:val="28"/>
        </w:rPr>
        <w:t xml:space="preserve"> </w:t>
      </w:r>
      <w:r w:rsidRPr="00015BA4">
        <w:rPr>
          <w:rFonts w:ascii="Times New Roman" w:hAnsi="Times New Roman" w:cs="Times New Roman"/>
          <w:sz w:val="28"/>
        </w:rPr>
        <w:t>количества антидиуретического гормона гипоталамуса.</w:t>
      </w:r>
    </w:p>
    <w:p w:rsidR="00911557" w:rsidRPr="00911557" w:rsidRDefault="00911557" w:rsidP="00911557">
      <w:pPr>
        <w:tabs>
          <w:tab w:val="left" w:pos="4185"/>
        </w:tabs>
        <w:spacing w:after="0" w:line="360" w:lineRule="auto"/>
        <w:jc w:val="both"/>
        <w:rPr>
          <w:rFonts w:ascii="Times New Roman" w:hAnsi="Times New Roman" w:cs="Times New Roman"/>
          <w:sz w:val="28"/>
        </w:rPr>
      </w:pPr>
      <w:proofErr w:type="spellStart"/>
      <w:r w:rsidRPr="00911557">
        <w:rPr>
          <w:rFonts w:ascii="Times New Roman" w:hAnsi="Times New Roman" w:cs="Times New Roman"/>
          <w:sz w:val="28"/>
        </w:rPr>
        <w:lastRenderedPageBreak/>
        <w:t>Гиперпротеинемия</w:t>
      </w:r>
      <w:proofErr w:type="spellEnd"/>
      <w:r w:rsidRPr="00911557">
        <w:rPr>
          <w:rFonts w:ascii="Times New Roman" w:hAnsi="Times New Roman" w:cs="Times New Roman"/>
          <w:sz w:val="28"/>
        </w:rPr>
        <w:t xml:space="preserve"> (увеличение уровня общего белка в крови) бывает 2</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видов:</w:t>
      </w:r>
    </w:p>
    <w:p w:rsidR="00911557" w:rsidRPr="00015BA4" w:rsidRDefault="00911557" w:rsidP="00015BA4">
      <w:pPr>
        <w:pStyle w:val="a4"/>
        <w:numPr>
          <w:ilvl w:val="0"/>
          <w:numId w:val="25"/>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 xml:space="preserve">Абсолютная </w:t>
      </w:r>
      <w:proofErr w:type="spellStart"/>
      <w:r w:rsidRPr="00015BA4">
        <w:rPr>
          <w:rFonts w:ascii="Times New Roman" w:hAnsi="Times New Roman" w:cs="Times New Roman"/>
          <w:sz w:val="28"/>
        </w:rPr>
        <w:t>гиперпротеинемия</w:t>
      </w:r>
      <w:proofErr w:type="spellEnd"/>
      <w:r w:rsidRPr="00015BA4">
        <w:rPr>
          <w:rFonts w:ascii="Times New Roman" w:hAnsi="Times New Roman" w:cs="Times New Roman"/>
          <w:sz w:val="28"/>
        </w:rPr>
        <w:t xml:space="preserve"> (не связанная с нарушением водного</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баланса) - встречается редко. Значительное возрастание концентрации</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 xml:space="preserve">общего белка (до 120 г/л) встречается при </w:t>
      </w:r>
      <w:proofErr w:type="spellStart"/>
      <w:r w:rsidRPr="00911557">
        <w:rPr>
          <w:rFonts w:ascii="Times New Roman" w:hAnsi="Times New Roman" w:cs="Times New Roman"/>
          <w:sz w:val="28"/>
        </w:rPr>
        <w:t>миеломной</w:t>
      </w:r>
      <w:proofErr w:type="spellEnd"/>
      <w:r w:rsidRPr="00911557">
        <w:rPr>
          <w:rFonts w:ascii="Times New Roman" w:hAnsi="Times New Roman" w:cs="Times New Roman"/>
          <w:sz w:val="28"/>
        </w:rPr>
        <w:t xml:space="preserve"> болезни. Менее</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 xml:space="preserve">выраженная </w:t>
      </w:r>
      <w:proofErr w:type="spellStart"/>
      <w:r w:rsidRPr="00911557">
        <w:rPr>
          <w:rFonts w:ascii="Times New Roman" w:hAnsi="Times New Roman" w:cs="Times New Roman"/>
          <w:sz w:val="28"/>
        </w:rPr>
        <w:t>гиперпротеинемия</w:t>
      </w:r>
      <w:proofErr w:type="spellEnd"/>
      <w:r w:rsidRPr="00911557">
        <w:rPr>
          <w:rFonts w:ascii="Times New Roman" w:hAnsi="Times New Roman" w:cs="Times New Roman"/>
          <w:sz w:val="28"/>
        </w:rPr>
        <w:t xml:space="preserve"> отмечается при хроническом</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полиартрите.</w:t>
      </w:r>
    </w:p>
    <w:p w:rsidR="00911557" w:rsidRPr="00015BA4" w:rsidRDefault="00911557" w:rsidP="00015BA4">
      <w:pPr>
        <w:pStyle w:val="a4"/>
        <w:numPr>
          <w:ilvl w:val="0"/>
          <w:numId w:val="25"/>
        </w:num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 xml:space="preserve">Относительная </w:t>
      </w:r>
      <w:proofErr w:type="spellStart"/>
      <w:r w:rsidRPr="00015BA4">
        <w:rPr>
          <w:rFonts w:ascii="Times New Roman" w:hAnsi="Times New Roman" w:cs="Times New Roman"/>
          <w:sz w:val="28"/>
        </w:rPr>
        <w:t>гиперпротеинемия</w:t>
      </w:r>
      <w:proofErr w:type="spellEnd"/>
      <w:r w:rsidRPr="00015BA4">
        <w:rPr>
          <w:rFonts w:ascii="Times New Roman" w:hAnsi="Times New Roman" w:cs="Times New Roman"/>
          <w:sz w:val="28"/>
        </w:rPr>
        <w:t xml:space="preserve"> (вызвана уменьшением содержания</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воды в русле крови) возникает из-за потери жидкости организмом</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 xml:space="preserve">больных, страдающих тяжелыми ожогами, </w:t>
      </w:r>
      <w:proofErr w:type="spellStart"/>
      <w:r w:rsidRPr="00911557">
        <w:rPr>
          <w:rFonts w:ascii="Times New Roman" w:hAnsi="Times New Roman" w:cs="Times New Roman"/>
          <w:sz w:val="28"/>
        </w:rPr>
        <w:t>генерализованным</w:t>
      </w:r>
      <w:proofErr w:type="spellEnd"/>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перитонитом, непроходимостью кишечника, неукротимой рвотой,</w:t>
      </w:r>
    </w:p>
    <w:p w:rsidR="00911557" w:rsidRPr="00911557" w:rsidRDefault="00911557" w:rsidP="00911557">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поносом, несахарным диабетом, хроническим нефритом. Она может</w:t>
      </w:r>
    </w:p>
    <w:p w:rsidR="009A1015" w:rsidRPr="00B9481C" w:rsidRDefault="00911557" w:rsidP="00A07348">
      <w:pPr>
        <w:tabs>
          <w:tab w:val="left" w:pos="4185"/>
        </w:tabs>
        <w:spacing w:after="0" w:line="360" w:lineRule="auto"/>
        <w:jc w:val="both"/>
        <w:rPr>
          <w:rFonts w:ascii="Times New Roman" w:hAnsi="Times New Roman" w:cs="Times New Roman"/>
          <w:sz w:val="28"/>
        </w:rPr>
      </w:pPr>
      <w:r w:rsidRPr="00911557">
        <w:rPr>
          <w:rFonts w:ascii="Times New Roman" w:hAnsi="Times New Roman" w:cs="Times New Roman"/>
          <w:sz w:val="28"/>
        </w:rPr>
        <w:t>отмечаться при усиленн</w:t>
      </w:r>
      <w:r w:rsidR="00B9481C">
        <w:rPr>
          <w:rFonts w:ascii="Times New Roman" w:hAnsi="Times New Roman" w:cs="Times New Roman"/>
          <w:sz w:val="28"/>
        </w:rPr>
        <w:t>ом потоотделении.</w:t>
      </w:r>
      <w:r w:rsidR="00B9481C">
        <w:rPr>
          <w:rFonts w:ascii="Times New Roman" w:hAnsi="Times New Roman" w:cs="Times New Roman"/>
          <w:sz w:val="28"/>
        </w:rPr>
        <w:cr/>
      </w:r>
      <w:r w:rsidR="009A1015">
        <w:rPr>
          <w:rFonts w:ascii="Times New Roman" w:hAnsi="Times New Roman" w:cs="Times New Roman"/>
          <w:b/>
          <w:sz w:val="28"/>
        </w:rPr>
        <w:t>День 13. 25.11.2020</w:t>
      </w:r>
    </w:p>
    <w:p w:rsidR="009A1015" w:rsidRDefault="009A1015"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Определение альбуминов в сыворотке крови.</w:t>
      </w:r>
    </w:p>
    <w:p w:rsidR="009A1015" w:rsidRDefault="009A1015"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Альбумины были определены в 20 анализах.</w:t>
      </w:r>
    </w:p>
    <w:p w:rsidR="009A1015" w:rsidRDefault="009A1015" w:rsidP="00A07348">
      <w:pPr>
        <w:tabs>
          <w:tab w:val="left" w:pos="4185"/>
        </w:tabs>
        <w:spacing w:after="0" w:line="360" w:lineRule="auto"/>
        <w:jc w:val="both"/>
        <w:rPr>
          <w:rFonts w:ascii="Times New Roman" w:hAnsi="Times New Roman" w:cs="Times New Roman"/>
          <w:sz w:val="28"/>
        </w:rPr>
      </w:pPr>
      <w:r w:rsidRPr="009A0865">
        <w:rPr>
          <w:rFonts w:ascii="Times New Roman" w:hAnsi="Times New Roman" w:cs="Times New Roman"/>
          <w:sz w:val="28"/>
          <w:u w:val="single"/>
        </w:rPr>
        <w:t>Принцип метода:</w:t>
      </w:r>
      <w:r w:rsidR="00335E9B">
        <w:rPr>
          <w:rFonts w:ascii="Times New Roman" w:hAnsi="Times New Roman" w:cs="Times New Roman"/>
          <w:sz w:val="28"/>
        </w:rPr>
        <w:t xml:space="preserve"> при взаимодействии альбумина в слабокислой среде с </w:t>
      </w:r>
      <w:proofErr w:type="spellStart"/>
      <w:r w:rsidR="00335E9B">
        <w:rPr>
          <w:rFonts w:ascii="Times New Roman" w:hAnsi="Times New Roman" w:cs="Times New Roman"/>
          <w:sz w:val="28"/>
        </w:rPr>
        <w:t>бромкрезоловым</w:t>
      </w:r>
      <w:proofErr w:type="spellEnd"/>
      <w:r w:rsidR="00335E9B">
        <w:rPr>
          <w:rFonts w:ascii="Times New Roman" w:hAnsi="Times New Roman" w:cs="Times New Roman"/>
          <w:sz w:val="28"/>
        </w:rPr>
        <w:t xml:space="preserve"> зеленым образуется окрашенный комплекс, имеющий максимум поглощения при длине волны 628 </w:t>
      </w:r>
      <w:proofErr w:type="spellStart"/>
      <w:r w:rsidR="00335E9B">
        <w:rPr>
          <w:rFonts w:ascii="Times New Roman" w:hAnsi="Times New Roman" w:cs="Times New Roman"/>
          <w:sz w:val="28"/>
        </w:rPr>
        <w:t>нм</w:t>
      </w:r>
      <w:proofErr w:type="spellEnd"/>
      <w:r w:rsidR="00335E9B">
        <w:rPr>
          <w:rFonts w:ascii="Times New Roman" w:hAnsi="Times New Roman" w:cs="Times New Roman"/>
          <w:sz w:val="28"/>
        </w:rPr>
        <w:t xml:space="preserve">.  </w:t>
      </w:r>
    </w:p>
    <w:p w:rsidR="009A1015" w:rsidRDefault="009A1015" w:rsidP="00A07348">
      <w:pPr>
        <w:tabs>
          <w:tab w:val="left" w:pos="4185"/>
        </w:tabs>
        <w:spacing w:after="0" w:line="360" w:lineRule="auto"/>
        <w:jc w:val="both"/>
        <w:rPr>
          <w:rFonts w:ascii="Times New Roman" w:hAnsi="Times New Roman" w:cs="Times New Roman"/>
          <w:sz w:val="28"/>
        </w:rPr>
      </w:pPr>
      <w:r w:rsidRPr="009A1015">
        <w:rPr>
          <w:rFonts w:ascii="Times New Roman" w:hAnsi="Times New Roman" w:cs="Times New Roman"/>
          <w:noProof/>
          <w:sz w:val="28"/>
          <w:lang w:eastAsia="ru-RU"/>
        </w:rPr>
        <w:drawing>
          <wp:inline distT="0" distB="0" distL="0" distR="0" wp14:anchorId="4A52C381" wp14:editId="6422F704">
            <wp:extent cx="3152554" cy="4454966"/>
            <wp:effectExtent l="0" t="3493" r="6668" b="6667"/>
            <wp:docPr id="5" name="Рисунок 5" descr="C:\Users\Пользователь\Desktop\IMG_7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G_792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74" r="27852"/>
                    <a:stretch/>
                  </pic:blipFill>
                  <pic:spPr bwMode="auto">
                    <a:xfrm rot="5400000">
                      <a:off x="0" y="0"/>
                      <a:ext cx="3152804" cy="4455319"/>
                    </a:xfrm>
                    <a:prstGeom prst="rect">
                      <a:avLst/>
                    </a:prstGeom>
                    <a:noFill/>
                    <a:ln>
                      <a:noFill/>
                    </a:ln>
                    <a:extLst>
                      <a:ext uri="{53640926-AAD7-44D8-BBD7-CCE9431645EC}">
                        <a14:shadowObscured xmlns:a14="http://schemas.microsoft.com/office/drawing/2010/main"/>
                      </a:ext>
                    </a:extLst>
                  </pic:spPr>
                </pic:pic>
              </a:graphicData>
            </a:graphic>
          </wp:inline>
        </w:drawing>
      </w:r>
    </w:p>
    <w:p w:rsidR="009A1015" w:rsidRDefault="009A1015"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lastRenderedPageBreak/>
        <w:t>Ход определения:</w:t>
      </w:r>
    </w:p>
    <w:tbl>
      <w:tblPr>
        <w:tblStyle w:val="a3"/>
        <w:tblW w:w="0" w:type="auto"/>
        <w:tblLook w:val="04A0" w:firstRow="1" w:lastRow="0" w:firstColumn="1" w:lastColumn="0" w:noHBand="0" w:noVBand="1"/>
      </w:tblPr>
      <w:tblGrid>
        <w:gridCol w:w="2336"/>
        <w:gridCol w:w="2336"/>
        <w:gridCol w:w="2336"/>
        <w:gridCol w:w="2337"/>
      </w:tblGrid>
      <w:tr w:rsidR="009A1015" w:rsidTr="009A1015">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Х</w:t>
            </w:r>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Стандарт</w:t>
            </w:r>
          </w:p>
        </w:tc>
        <w:tc>
          <w:tcPr>
            <w:tcW w:w="2337"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Опыт</w:t>
            </w:r>
          </w:p>
        </w:tc>
      </w:tr>
      <w:tr w:rsidR="009A1015" w:rsidTr="009A1015">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Реагент</w:t>
            </w:r>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c>
          <w:tcPr>
            <w:tcW w:w="2337"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500 </w:t>
            </w:r>
            <w:proofErr w:type="spellStart"/>
            <w:r>
              <w:rPr>
                <w:rFonts w:ascii="Times New Roman" w:hAnsi="Times New Roman" w:cs="Times New Roman"/>
                <w:sz w:val="28"/>
              </w:rPr>
              <w:t>мкл</w:t>
            </w:r>
            <w:proofErr w:type="spellEnd"/>
          </w:p>
        </w:tc>
      </w:tr>
      <w:tr w:rsidR="009A1015" w:rsidTr="009A1015">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Стандарт</w:t>
            </w:r>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10 </w:t>
            </w:r>
            <w:proofErr w:type="spellStart"/>
            <w:r>
              <w:rPr>
                <w:rFonts w:ascii="Times New Roman" w:hAnsi="Times New Roman" w:cs="Times New Roman"/>
                <w:sz w:val="28"/>
              </w:rPr>
              <w:t>мкл</w:t>
            </w:r>
            <w:proofErr w:type="spellEnd"/>
          </w:p>
        </w:tc>
        <w:tc>
          <w:tcPr>
            <w:tcW w:w="2337" w:type="dxa"/>
            <w:vAlign w:val="center"/>
          </w:tcPr>
          <w:p w:rsidR="009A1015" w:rsidRDefault="009A1015" w:rsidP="009A1015">
            <w:pPr>
              <w:tabs>
                <w:tab w:val="left" w:pos="4185"/>
              </w:tabs>
              <w:spacing w:line="360" w:lineRule="auto"/>
              <w:jc w:val="center"/>
              <w:rPr>
                <w:rFonts w:ascii="Times New Roman" w:hAnsi="Times New Roman" w:cs="Times New Roman"/>
                <w:sz w:val="28"/>
              </w:rPr>
            </w:pPr>
          </w:p>
        </w:tc>
      </w:tr>
      <w:tr w:rsidR="009A1015" w:rsidTr="009A1015">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Сыворотка</w:t>
            </w:r>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p>
        </w:tc>
        <w:tc>
          <w:tcPr>
            <w:tcW w:w="2336" w:type="dxa"/>
            <w:vAlign w:val="center"/>
          </w:tcPr>
          <w:p w:rsidR="009A1015" w:rsidRDefault="009A1015" w:rsidP="009A1015">
            <w:pPr>
              <w:tabs>
                <w:tab w:val="left" w:pos="4185"/>
              </w:tabs>
              <w:spacing w:line="360" w:lineRule="auto"/>
              <w:jc w:val="center"/>
              <w:rPr>
                <w:rFonts w:ascii="Times New Roman" w:hAnsi="Times New Roman" w:cs="Times New Roman"/>
                <w:sz w:val="28"/>
              </w:rPr>
            </w:pPr>
          </w:p>
        </w:tc>
        <w:tc>
          <w:tcPr>
            <w:tcW w:w="2337" w:type="dxa"/>
            <w:vAlign w:val="center"/>
          </w:tcPr>
          <w:p w:rsidR="009A1015" w:rsidRDefault="009A1015" w:rsidP="009A1015">
            <w:pPr>
              <w:tabs>
                <w:tab w:val="left" w:pos="4185"/>
              </w:tabs>
              <w:spacing w:line="360" w:lineRule="auto"/>
              <w:jc w:val="center"/>
              <w:rPr>
                <w:rFonts w:ascii="Times New Roman" w:hAnsi="Times New Roman" w:cs="Times New Roman"/>
                <w:sz w:val="28"/>
              </w:rPr>
            </w:pPr>
            <w:r>
              <w:rPr>
                <w:rFonts w:ascii="Times New Roman" w:hAnsi="Times New Roman" w:cs="Times New Roman"/>
                <w:sz w:val="28"/>
              </w:rPr>
              <w:t xml:space="preserve">10 </w:t>
            </w:r>
            <w:proofErr w:type="spellStart"/>
            <w:r>
              <w:rPr>
                <w:rFonts w:ascii="Times New Roman" w:hAnsi="Times New Roman" w:cs="Times New Roman"/>
                <w:sz w:val="28"/>
              </w:rPr>
              <w:t>мкл</w:t>
            </w:r>
            <w:proofErr w:type="spellEnd"/>
          </w:p>
        </w:tc>
      </w:tr>
    </w:tbl>
    <w:p w:rsidR="009A1015" w:rsidRDefault="009A1015"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Нормальные величины в сыворотке крови: 35 – 50 г/л.</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t xml:space="preserve">Альбумины - это простые белки (протеины) плазмы крови, которые определяют большую часть </w:t>
      </w:r>
      <w:proofErr w:type="spellStart"/>
      <w:r w:rsidRPr="00015BA4">
        <w:rPr>
          <w:rFonts w:ascii="Times New Roman" w:hAnsi="Times New Roman" w:cs="Times New Roman"/>
          <w:sz w:val="28"/>
        </w:rPr>
        <w:t>онкотического</w:t>
      </w:r>
      <w:proofErr w:type="spellEnd"/>
      <w:r w:rsidRPr="00015BA4">
        <w:rPr>
          <w:rFonts w:ascii="Times New Roman" w:hAnsi="Times New Roman" w:cs="Times New Roman"/>
          <w:sz w:val="28"/>
        </w:rPr>
        <w:t xml:space="preserve"> давления, участвуют в 9 обезвреживании и транспортировке и жирных кислот, холестерина, билирубина, лекарственных веществ, образую с ними </w:t>
      </w:r>
      <w:proofErr w:type="gramStart"/>
      <w:r w:rsidRPr="00015BA4">
        <w:rPr>
          <w:rFonts w:ascii="Times New Roman" w:hAnsi="Times New Roman" w:cs="Times New Roman"/>
          <w:sz w:val="28"/>
        </w:rPr>
        <w:t>водо-растворимые</w:t>
      </w:r>
      <w:proofErr w:type="gramEnd"/>
      <w:r w:rsidRPr="00015BA4">
        <w:rPr>
          <w:rFonts w:ascii="Times New Roman" w:hAnsi="Times New Roman" w:cs="Times New Roman"/>
          <w:sz w:val="28"/>
        </w:rPr>
        <w:t xml:space="preserve"> комплексы. Альбумины сравнительно легко обновляются в организме. Основным местом их синтеза является печень. </w:t>
      </w:r>
    </w:p>
    <w:p w:rsidR="00015BA4" w:rsidRDefault="00015BA4" w:rsidP="00A07348">
      <w:pPr>
        <w:tabs>
          <w:tab w:val="left" w:pos="4185"/>
        </w:tabs>
        <w:spacing w:after="0" w:line="360" w:lineRule="auto"/>
        <w:jc w:val="both"/>
        <w:rPr>
          <w:rFonts w:ascii="Times New Roman" w:hAnsi="Times New Roman" w:cs="Times New Roman"/>
          <w:sz w:val="28"/>
        </w:rPr>
      </w:pPr>
      <w:proofErr w:type="spellStart"/>
      <w:r w:rsidRPr="00015BA4">
        <w:rPr>
          <w:rFonts w:ascii="Times New Roman" w:hAnsi="Times New Roman" w:cs="Times New Roman"/>
          <w:sz w:val="28"/>
        </w:rPr>
        <w:t>Гипоальбуминемия</w:t>
      </w:r>
      <w:proofErr w:type="spellEnd"/>
      <w:r w:rsidRPr="00015BA4">
        <w:rPr>
          <w:rFonts w:ascii="Times New Roman" w:hAnsi="Times New Roman" w:cs="Times New Roman"/>
          <w:sz w:val="28"/>
        </w:rPr>
        <w:t xml:space="preserve"> (снижение концентрации альбумина в крови) - наблюдается при: </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sym w:font="Symbol" w:char="F0B7"/>
      </w:r>
      <w:r w:rsidRPr="00015BA4">
        <w:rPr>
          <w:rFonts w:ascii="Times New Roman" w:hAnsi="Times New Roman" w:cs="Times New Roman"/>
          <w:sz w:val="28"/>
        </w:rPr>
        <w:t xml:space="preserve"> Голодании; </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sym w:font="Symbol" w:char="F0B7"/>
      </w:r>
      <w:r w:rsidRPr="00015BA4">
        <w:rPr>
          <w:rFonts w:ascii="Times New Roman" w:hAnsi="Times New Roman" w:cs="Times New Roman"/>
          <w:sz w:val="28"/>
        </w:rPr>
        <w:t xml:space="preserve"> воспалительных заболеваниях; </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sym w:font="Symbol" w:char="F0B7"/>
      </w:r>
      <w:r w:rsidRPr="00015BA4">
        <w:rPr>
          <w:rFonts w:ascii="Times New Roman" w:hAnsi="Times New Roman" w:cs="Times New Roman"/>
          <w:sz w:val="28"/>
        </w:rPr>
        <w:t xml:space="preserve"> циррозе печени; </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sym w:font="Symbol" w:char="F0B7"/>
      </w:r>
      <w:r w:rsidRPr="00015BA4">
        <w:rPr>
          <w:rFonts w:ascii="Times New Roman" w:hAnsi="Times New Roman" w:cs="Times New Roman"/>
          <w:sz w:val="28"/>
        </w:rPr>
        <w:t xml:space="preserve"> злокачественных опухолях; </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sym w:font="Symbol" w:char="F0B7"/>
      </w:r>
      <w:r w:rsidRPr="00015BA4">
        <w:rPr>
          <w:rFonts w:ascii="Times New Roman" w:hAnsi="Times New Roman" w:cs="Times New Roman"/>
          <w:sz w:val="28"/>
        </w:rPr>
        <w:t xml:space="preserve"> кровотечениях; </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sym w:font="Symbol" w:char="F0B7"/>
      </w:r>
      <w:r w:rsidRPr="00015BA4">
        <w:rPr>
          <w:rFonts w:ascii="Times New Roman" w:hAnsi="Times New Roman" w:cs="Times New Roman"/>
          <w:sz w:val="28"/>
        </w:rPr>
        <w:t xml:space="preserve"> выхода белка из русла крови: в просвет кишечника – при завороте кишок, перитоните; на ожоговую поверхность – при обширных ожогах; с мочой – у больных, страдающих нефротическим синдромом (для которых характерно повышенное выделение почками альбумина и некоторых других белковых фракций); </w:t>
      </w:r>
    </w:p>
    <w:p w:rsidR="00015BA4" w:rsidRDefault="00015BA4" w:rsidP="00A07348">
      <w:pPr>
        <w:tabs>
          <w:tab w:val="left" w:pos="4185"/>
        </w:tabs>
        <w:spacing w:after="0" w:line="360" w:lineRule="auto"/>
        <w:jc w:val="both"/>
        <w:rPr>
          <w:rFonts w:ascii="Times New Roman" w:hAnsi="Times New Roman" w:cs="Times New Roman"/>
          <w:sz w:val="28"/>
        </w:rPr>
      </w:pPr>
      <w:r w:rsidRPr="00015BA4">
        <w:rPr>
          <w:rFonts w:ascii="Times New Roman" w:hAnsi="Times New Roman" w:cs="Times New Roman"/>
          <w:sz w:val="28"/>
        </w:rPr>
        <w:sym w:font="Symbol" w:char="F0B7"/>
      </w:r>
      <w:r w:rsidRPr="00015BA4">
        <w:rPr>
          <w:rFonts w:ascii="Times New Roman" w:hAnsi="Times New Roman" w:cs="Times New Roman"/>
          <w:sz w:val="28"/>
        </w:rPr>
        <w:t xml:space="preserve"> остром и хроническом </w:t>
      </w:r>
      <w:proofErr w:type="spellStart"/>
      <w:r w:rsidRPr="00015BA4">
        <w:rPr>
          <w:rFonts w:ascii="Times New Roman" w:hAnsi="Times New Roman" w:cs="Times New Roman"/>
          <w:sz w:val="28"/>
        </w:rPr>
        <w:t>гломерулонефрите</w:t>
      </w:r>
      <w:proofErr w:type="spellEnd"/>
      <w:r w:rsidRPr="00015BA4">
        <w:rPr>
          <w:rFonts w:ascii="Times New Roman" w:hAnsi="Times New Roman" w:cs="Times New Roman"/>
          <w:sz w:val="28"/>
        </w:rPr>
        <w:t xml:space="preserve">, почечной недостаточности, лейкозах. При падении уровня альбуминов ниже 30 г/л, «освободившаяся» вода перемещается из сосудов в более плотные ткани, вызывая отеки. </w:t>
      </w:r>
      <w:proofErr w:type="spellStart"/>
      <w:r w:rsidRPr="00015BA4">
        <w:rPr>
          <w:rFonts w:ascii="Times New Roman" w:hAnsi="Times New Roman" w:cs="Times New Roman"/>
          <w:sz w:val="28"/>
        </w:rPr>
        <w:t>Гиперальбуминемия</w:t>
      </w:r>
      <w:proofErr w:type="spellEnd"/>
      <w:r w:rsidRPr="00015BA4">
        <w:rPr>
          <w:rFonts w:ascii="Times New Roman" w:hAnsi="Times New Roman" w:cs="Times New Roman"/>
          <w:sz w:val="28"/>
        </w:rPr>
        <w:t xml:space="preserve"> (возрастание уровня альбумина в крови) практически не встречается, а если и обнаруживается, то она, как правило, вызывается </w:t>
      </w:r>
      <w:r w:rsidRPr="00015BA4">
        <w:rPr>
          <w:rFonts w:ascii="Times New Roman" w:hAnsi="Times New Roman" w:cs="Times New Roman"/>
          <w:sz w:val="28"/>
        </w:rPr>
        <w:lastRenderedPageBreak/>
        <w:t xml:space="preserve">уменьшением содержания воды в кровеносном русле (дегидратацией), </w:t>
      </w:r>
      <w:proofErr w:type="spellStart"/>
      <w:r w:rsidRPr="00015BA4">
        <w:rPr>
          <w:rFonts w:ascii="Times New Roman" w:hAnsi="Times New Roman" w:cs="Times New Roman"/>
          <w:sz w:val="28"/>
        </w:rPr>
        <w:t>гемоконцентрацией</w:t>
      </w:r>
      <w:proofErr w:type="spellEnd"/>
      <w:r w:rsidRPr="00015BA4">
        <w:rPr>
          <w:rFonts w:ascii="Times New Roman" w:hAnsi="Times New Roman" w:cs="Times New Roman"/>
          <w:sz w:val="28"/>
        </w:rPr>
        <w:t xml:space="preserve"> и внутривенном введении больших количеств концентрированных растворов альбумина.</w:t>
      </w:r>
    </w:p>
    <w:p w:rsidR="00F02965" w:rsidRDefault="00F02965" w:rsidP="00A07348">
      <w:pPr>
        <w:tabs>
          <w:tab w:val="left" w:pos="4185"/>
        </w:tabs>
        <w:spacing w:after="0" w:line="360" w:lineRule="auto"/>
        <w:jc w:val="both"/>
        <w:rPr>
          <w:rFonts w:ascii="Times New Roman" w:hAnsi="Times New Roman" w:cs="Times New Roman"/>
          <w:sz w:val="28"/>
        </w:rPr>
      </w:pPr>
    </w:p>
    <w:p w:rsidR="00F02965" w:rsidRDefault="00F02965" w:rsidP="00A07348">
      <w:pPr>
        <w:tabs>
          <w:tab w:val="left" w:pos="4185"/>
        </w:tabs>
        <w:spacing w:after="0" w:line="360" w:lineRule="auto"/>
        <w:jc w:val="both"/>
        <w:rPr>
          <w:rFonts w:ascii="Times New Roman" w:hAnsi="Times New Roman" w:cs="Times New Roman"/>
          <w:b/>
          <w:sz w:val="28"/>
        </w:rPr>
      </w:pPr>
      <w:r>
        <w:rPr>
          <w:rFonts w:ascii="Times New Roman" w:hAnsi="Times New Roman" w:cs="Times New Roman"/>
          <w:b/>
          <w:sz w:val="28"/>
        </w:rPr>
        <w:t>День 14. 26.11.2020</w:t>
      </w:r>
    </w:p>
    <w:p w:rsidR="00F02965" w:rsidRDefault="009A0865"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Определение ЛПНП в сыворотке крови.</w:t>
      </w:r>
    </w:p>
    <w:p w:rsidR="009A0865" w:rsidRDefault="009A0865" w:rsidP="00A07348">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 xml:space="preserve">ЛПНП был определен в 6 анализах. </w:t>
      </w:r>
    </w:p>
    <w:p w:rsidR="009A0865" w:rsidRDefault="009A0865" w:rsidP="00A07348">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sz w:val="28"/>
          <w:u w:val="single"/>
        </w:rPr>
        <w:t xml:space="preserve">Принцип метода: </w:t>
      </w:r>
      <w:r w:rsidRPr="009A0865">
        <w:rPr>
          <w:rFonts w:ascii="Times New Roman" w:hAnsi="Times New Roman" w:cs="Times New Roman"/>
          <w:color w:val="000000" w:themeColor="text1"/>
          <w:sz w:val="28"/>
        </w:rPr>
        <w:t>осн</w:t>
      </w:r>
      <w:r>
        <w:rPr>
          <w:rFonts w:ascii="Times New Roman" w:hAnsi="Times New Roman" w:cs="Times New Roman"/>
          <w:color w:val="000000" w:themeColor="text1"/>
          <w:sz w:val="28"/>
        </w:rPr>
        <w:t>ован на способности ЛПНП</w:t>
      </w:r>
      <w:r w:rsidRPr="009A0865">
        <w:rPr>
          <w:rFonts w:ascii="Times New Roman" w:hAnsi="Times New Roman" w:cs="Times New Roman"/>
          <w:color w:val="000000" w:themeColor="text1"/>
          <w:sz w:val="28"/>
        </w:rPr>
        <w:t xml:space="preserve">, в противоположность ЛПВП, образовывать нерастворимые комплексы с гепарином в присутствии ионов </w:t>
      </w:r>
      <w:r>
        <w:rPr>
          <w:rFonts w:ascii="Times New Roman" w:hAnsi="Times New Roman" w:cs="Times New Roman"/>
          <w:color w:val="000000" w:themeColor="text1"/>
          <w:sz w:val="28"/>
        </w:rPr>
        <w:t>кальция.</w:t>
      </w:r>
    </w:p>
    <w:p w:rsidR="009A0865" w:rsidRDefault="009A0865" w:rsidP="00A07348">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Ход определения:</w:t>
      </w:r>
    </w:p>
    <w:tbl>
      <w:tblPr>
        <w:tblStyle w:val="a3"/>
        <w:tblW w:w="0" w:type="auto"/>
        <w:tblLook w:val="04A0" w:firstRow="1" w:lastRow="0" w:firstColumn="1" w:lastColumn="0" w:noHBand="0" w:noVBand="1"/>
      </w:tblPr>
      <w:tblGrid>
        <w:gridCol w:w="3115"/>
        <w:gridCol w:w="3115"/>
        <w:gridCol w:w="3115"/>
      </w:tblGrid>
      <w:tr w:rsidR="009A0865" w:rsidTr="007D3D5E">
        <w:tc>
          <w:tcPr>
            <w:tcW w:w="3115" w:type="dxa"/>
            <w:vAlign w:val="center"/>
          </w:tcPr>
          <w:p w:rsidR="009A0865" w:rsidRDefault="009A0865" w:rsidP="007D3D5E">
            <w:pPr>
              <w:tabs>
                <w:tab w:val="left" w:pos="4185"/>
              </w:tabs>
              <w:spacing w:line="360" w:lineRule="auto"/>
              <w:jc w:val="center"/>
              <w:rPr>
                <w:rFonts w:ascii="Times New Roman" w:hAnsi="Times New Roman" w:cs="Times New Roman"/>
                <w:color w:val="000000" w:themeColor="text1"/>
                <w:sz w:val="28"/>
              </w:rPr>
            </w:pPr>
          </w:p>
        </w:tc>
        <w:tc>
          <w:tcPr>
            <w:tcW w:w="3115" w:type="dxa"/>
            <w:vAlign w:val="center"/>
          </w:tcPr>
          <w:p w:rsidR="009A0865" w:rsidRDefault="009A0865"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Х</w:t>
            </w:r>
          </w:p>
        </w:tc>
        <w:tc>
          <w:tcPr>
            <w:tcW w:w="3115" w:type="dxa"/>
            <w:vAlign w:val="center"/>
          </w:tcPr>
          <w:p w:rsidR="009A0865" w:rsidRDefault="009A0865"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Опыт</w:t>
            </w:r>
          </w:p>
        </w:tc>
      </w:tr>
      <w:tr w:rsidR="009A0865" w:rsidTr="007D3D5E">
        <w:tc>
          <w:tcPr>
            <w:tcW w:w="3115" w:type="dxa"/>
            <w:vAlign w:val="center"/>
          </w:tcPr>
          <w:p w:rsidR="009A0865" w:rsidRPr="009A0865" w:rsidRDefault="009A0865" w:rsidP="007D3D5E">
            <w:pPr>
              <w:tabs>
                <w:tab w:val="left" w:pos="4185"/>
              </w:tabs>
              <w:spacing w:line="360" w:lineRule="auto"/>
              <w:jc w:val="center"/>
              <w:rPr>
                <w:rFonts w:ascii="Times New Roman" w:hAnsi="Times New Roman" w:cs="Times New Roman"/>
                <w:color w:val="000000" w:themeColor="text1"/>
                <w:sz w:val="28"/>
                <w:szCs w:val="28"/>
              </w:rPr>
            </w:pPr>
            <w:r w:rsidRPr="009A0865">
              <w:rPr>
                <w:rFonts w:ascii="Times New Roman" w:hAnsi="Times New Roman" w:cs="Times New Roman"/>
                <w:color w:val="000000" w:themeColor="text1"/>
                <w:sz w:val="28"/>
                <w:szCs w:val="28"/>
                <w:shd w:val="clear" w:color="auto" w:fill="FFFFFF"/>
              </w:rPr>
              <w:t>CaCl</w:t>
            </w:r>
            <w:r w:rsidRPr="009A0865">
              <w:rPr>
                <w:rFonts w:ascii="Times New Roman" w:hAnsi="Times New Roman" w:cs="Times New Roman"/>
                <w:color w:val="000000" w:themeColor="text1"/>
                <w:sz w:val="28"/>
                <w:szCs w:val="28"/>
                <w:shd w:val="clear" w:color="auto" w:fill="FFFFFF"/>
                <w:vertAlign w:val="subscript"/>
              </w:rPr>
              <w:t>2</w:t>
            </w:r>
            <w:r>
              <w:rPr>
                <w:rFonts w:ascii="Times New Roman" w:hAnsi="Times New Roman" w:cs="Times New Roman"/>
                <w:color w:val="000000" w:themeColor="text1"/>
                <w:sz w:val="28"/>
                <w:szCs w:val="28"/>
                <w:shd w:val="clear" w:color="auto" w:fill="FFFFFF"/>
                <w:vertAlign w:val="subscript"/>
              </w:rPr>
              <w:t xml:space="preserve">  </w:t>
            </w:r>
            <w:r>
              <w:rPr>
                <w:rFonts w:ascii="Times New Roman" w:hAnsi="Times New Roman" w:cs="Times New Roman"/>
                <w:color w:val="000000" w:themeColor="text1"/>
                <w:sz w:val="28"/>
                <w:szCs w:val="28"/>
              </w:rPr>
              <w:t>0,277%</w:t>
            </w:r>
          </w:p>
        </w:tc>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w:t>
            </w:r>
          </w:p>
        </w:tc>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500 </w:t>
            </w:r>
            <w:proofErr w:type="spellStart"/>
            <w:r>
              <w:rPr>
                <w:rFonts w:ascii="Times New Roman" w:hAnsi="Times New Roman" w:cs="Times New Roman"/>
                <w:color w:val="000000" w:themeColor="text1"/>
                <w:sz w:val="28"/>
              </w:rPr>
              <w:t>мкл</w:t>
            </w:r>
            <w:proofErr w:type="spellEnd"/>
          </w:p>
        </w:tc>
      </w:tr>
      <w:tr w:rsidR="009A0865" w:rsidTr="007D3D5E">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Сыворотка</w:t>
            </w:r>
          </w:p>
        </w:tc>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w:t>
            </w:r>
          </w:p>
        </w:tc>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50 </w:t>
            </w:r>
            <w:proofErr w:type="spellStart"/>
            <w:r>
              <w:rPr>
                <w:rFonts w:ascii="Times New Roman" w:hAnsi="Times New Roman" w:cs="Times New Roman"/>
                <w:color w:val="000000" w:themeColor="text1"/>
                <w:sz w:val="28"/>
              </w:rPr>
              <w:t>мкл</w:t>
            </w:r>
            <w:proofErr w:type="spellEnd"/>
          </w:p>
        </w:tc>
      </w:tr>
      <w:tr w:rsidR="009A0865" w:rsidTr="007D3D5E">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Гепарин</w:t>
            </w:r>
          </w:p>
        </w:tc>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w:t>
            </w:r>
          </w:p>
        </w:tc>
        <w:tc>
          <w:tcPr>
            <w:tcW w:w="3115" w:type="dxa"/>
            <w:vAlign w:val="center"/>
          </w:tcPr>
          <w:p w:rsidR="009A0865" w:rsidRDefault="007D3D5E" w:rsidP="007D3D5E">
            <w:pPr>
              <w:tabs>
                <w:tab w:val="left" w:pos="4185"/>
              </w:tabs>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5 </w:t>
            </w:r>
            <w:proofErr w:type="spellStart"/>
            <w:r>
              <w:rPr>
                <w:rFonts w:ascii="Times New Roman" w:hAnsi="Times New Roman" w:cs="Times New Roman"/>
                <w:color w:val="000000" w:themeColor="text1"/>
                <w:sz w:val="28"/>
              </w:rPr>
              <w:t>мкл</w:t>
            </w:r>
            <w:proofErr w:type="spellEnd"/>
          </w:p>
        </w:tc>
      </w:tr>
    </w:tbl>
    <w:p w:rsidR="009A0865" w:rsidRDefault="007D3D5E" w:rsidP="00A07348">
      <w:pPr>
        <w:tabs>
          <w:tab w:val="left" w:pos="4185"/>
        </w:tabs>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rPr>
        <w:t>Нормальные величины в сыворотке крови</w:t>
      </w:r>
      <w:r w:rsidRPr="007D3D5E">
        <w:rPr>
          <w:rFonts w:ascii="Times New Roman" w:hAnsi="Times New Roman" w:cs="Times New Roman"/>
          <w:color w:val="000000" w:themeColor="text1"/>
          <w:sz w:val="28"/>
          <w:szCs w:val="28"/>
        </w:rPr>
        <w:t xml:space="preserve">: </w:t>
      </w:r>
      <w:r w:rsidRPr="007D3D5E">
        <w:rPr>
          <w:rFonts w:ascii="Times New Roman" w:hAnsi="Times New Roman" w:cs="Times New Roman"/>
          <w:color w:val="000000" w:themeColor="text1"/>
          <w:sz w:val="28"/>
          <w:szCs w:val="28"/>
          <w:shd w:val="clear" w:color="auto" w:fill="FFFFFF"/>
        </w:rPr>
        <w:t xml:space="preserve">2,6 и 3,3 </w:t>
      </w:r>
      <w:proofErr w:type="spellStart"/>
      <w:r w:rsidRPr="007D3D5E">
        <w:rPr>
          <w:rFonts w:ascii="Times New Roman" w:hAnsi="Times New Roman" w:cs="Times New Roman"/>
          <w:color w:val="000000" w:themeColor="text1"/>
          <w:sz w:val="28"/>
          <w:szCs w:val="28"/>
          <w:shd w:val="clear" w:color="auto" w:fill="FFFFFF"/>
        </w:rPr>
        <w:t>ммоль</w:t>
      </w:r>
      <w:proofErr w:type="spellEnd"/>
      <w:r w:rsidRPr="007D3D5E">
        <w:rPr>
          <w:rFonts w:ascii="Times New Roman" w:hAnsi="Times New Roman" w:cs="Times New Roman"/>
          <w:color w:val="000000" w:themeColor="text1"/>
          <w:sz w:val="28"/>
          <w:szCs w:val="28"/>
          <w:shd w:val="clear" w:color="auto" w:fill="FFFFFF"/>
        </w:rPr>
        <w:t>/л.</w:t>
      </w:r>
    </w:p>
    <w:p w:rsidR="007D3D5E" w:rsidRDefault="007D3D5E" w:rsidP="00A07348">
      <w:pPr>
        <w:tabs>
          <w:tab w:val="left" w:pos="4185"/>
        </w:tabs>
        <w:spacing w:after="0" w:line="360" w:lineRule="auto"/>
        <w:jc w:val="both"/>
        <w:rPr>
          <w:rFonts w:ascii="Times New Roman" w:hAnsi="Times New Roman" w:cs="Times New Roman"/>
          <w:color w:val="000000" w:themeColor="text1"/>
          <w:sz w:val="28"/>
          <w:szCs w:val="28"/>
          <w:shd w:val="clear" w:color="auto" w:fill="FFFFFF"/>
        </w:rPr>
      </w:pPr>
      <w:r w:rsidRPr="007D3D5E">
        <w:rPr>
          <w:rFonts w:ascii="Times New Roman" w:hAnsi="Times New Roman" w:cs="Times New Roman"/>
          <w:bCs/>
          <w:color w:val="000000" w:themeColor="text1"/>
          <w:sz w:val="28"/>
          <w:szCs w:val="28"/>
          <w:shd w:val="clear" w:color="auto" w:fill="FFFFFF"/>
        </w:rPr>
        <w:t>Липопротеины низкой плотности</w:t>
      </w:r>
      <w:r w:rsidRPr="007D3D5E">
        <w:rPr>
          <w:rFonts w:ascii="Times New Roman" w:hAnsi="Times New Roman" w:cs="Times New Roman"/>
          <w:color w:val="000000" w:themeColor="text1"/>
          <w:sz w:val="28"/>
          <w:szCs w:val="28"/>
          <w:shd w:val="clear" w:color="auto" w:fill="FFFFFF"/>
        </w:rPr>
        <w:t> (</w:t>
      </w:r>
      <w:r w:rsidRPr="007D3D5E">
        <w:rPr>
          <w:rFonts w:ascii="Times New Roman" w:hAnsi="Times New Roman" w:cs="Times New Roman"/>
          <w:bCs/>
          <w:color w:val="000000" w:themeColor="text1"/>
          <w:sz w:val="28"/>
          <w:szCs w:val="28"/>
          <w:shd w:val="clear" w:color="auto" w:fill="FFFFFF"/>
        </w:rPr>
        <w:t>ЛПНП</w:t>
      </w:r>
      <w:r>
        <w:rPr>
          <w:rFonts w:ascii="Times New Roman" w:hAnsi="Times New Roman" w:cs="Times New Roman"/>
          <w:color w:val="000000" w:themeColor="text1"/>
          <w:sz w:val="28"/>
          <w:szCs w:val="28"/>
          <w:shd w:val="clear" w:color="auto" w:fill="FFFFFF"/>
        </w:rPr>
        <w:t xml:space="preserve">) </w:t>
      </w:r>
      <w:r w:rsidRPr="007D3D5E">
        <w:rPr>
          <w:rFonts w:ascii="Times New Roman" w:hAnsi="Times New Roman" w:cs="Times New Roman"/>
          <w:color w:val="000000" w:themeColor="text1"/>
          <w:sz w:val="28"/>
          <w:szCs w:val="28"/>
          <w:shd w:val="clear" w:color="auto" w:fill="FFFFFF"/>
        </w:rPr>
        <w:t>— класс </w:t>
      </w:r>
      <w:hyperlink r:id="rId9" w:tooltip="Липопротеин" w:history="1">
        <w:r w:rsidRPr="007D3D5E">
          <w:rPr>
            <w:rStyle w:val="a7"/>
            <w:rFonts w:ascii="Times New Roman" w:hAnsi="Times New Roman" w:cs="Times New Roman"/>
            <w:color w:val="000000" w:themeColor="text1"/>
            <w:sz w:val="28"/>
            <w:szCs w:val="28"/>
            <w:u w:val="none"/>
            <w:shd w:val="clear" w:color="auto" w:fill="FFFFFF"/>
          </w:rPr>
          <w:t>липопротеинов</w:t>
        </w:r>
      </w:hyperlink>
      <w:r w:rsidRPr="007D3D5E">
        <w:rPr>
          <w:rFonts w:ascii="Times New Roman" w:hAnsi="Times New Roman" w:cs="Times New Roman"/>
          <w:color w:val="000000" w:themeColor="text1"/>
          <w:sz w:val="28"/>
          <w:szCs w:val="28"/>
          <w:shd w:val="clear" w:color="auto" w:fill="FFFFFF"/>
        </w:rPr>
        <w:t> </w:t>
      </w:r>
      <w:hyperlink r:id="rId10" w:tooltip="Кровь" w:history="1">
        <w:r w:rsidRPr="007D3D5E">
          <w:rPr>
            <w:rStyle w:val="a7"/>
            <w:rFonts w:ascii="Times New Roman" w:hAnsi="Times New Roman" w:cs="Times New Roman"/>
            <w:color w:val="000000" w:themeColor="text1"/>
            <w:sz w:val="28"/>
            <w:szCs w:val="28"/>
            <w:u w:val="none"/>
            <w:shd w:val="clear" w:color="auto" w:fill="FFFFFF"/>
          </w:rPr>
          <w:t>крови</w:t>
        </w:r>
      </w:hyperlink>
      <w:r w:rsidRPr="007D3D5E">
        <w:rPr>
          <w:rFonts w:ascii="Times New Roman" w:hAnsi="Times New Roman" w:cs="Times New Roman"/>
          <w:color w:val="000000" w:themeColor="text1"/>
          <w:sz w:val="28"/>
          <w:szCs w:val="28"/>
          <w:shd w:val="clear" w:color="auto" w:fill="FFFFFF"/>
        </w:rPr>
        <w:t>, являющийся наиболее атерогенным. ЛПНП образуются из </w:t>
      </w:r>
      <w:hyperlink r:id="rId11" w:tooltip="Липопротеины очень низкой плотности" w:history="1">
        <w:r w:rsidRPr="007D3D5E">
          <w:rPr>
            <w:rStyle w:val="a7"/>
            <w:rFonts w:ascii="Times New Roman" w:hAnsi="Times New Roman" w:cs="Times New Roman"/>
            <w:color w:val="000000" w:themeColor="text1"/>
            <w:sz w:val="28"/>
            <w:szCs w:val="28"/>
            <w:u w:val="none"/>
            <w:shd w:val="clear" w:color="auto" w:fill="FFFFFF"/>
          </w:rPr>
          <w:t>липопротеинов очень низкой плотности</w:t>
        </w:r>
      </w:hyperlink>
      <w:r w:rsidRPr="007D3D5E">
        <w:rPr>
          <w:rFonts w:ascii="Times New Roman" w:hAnsi="Times New Roman" w:cs="Times New Roman"/>
          <w:color w:val="000000" w:themeColor="text1"/>
          <w:sz w:val="28"/>
          <w:szCs w:val="28"/>
          <w:shd w:val="clear" w:color="auto" w:fill="FFFFFF"/>
        </w:rPr>
        <w:t xml:space="preserve"> в процессе </w:t>
      </w:r>
      <w:proofErr w:type="spellStart"/>
      <w:r w:rsidRPr="007D3D5E">
        <w:rPr>
          <w:rFonts w:ascii="Times New Roman" w:hAnsi="Times New Roman" w:cs="Times New Roman"/>
          <w:color w:val="000000" w:themeColor="text1"/>
          <w:sz w:val="28"/>
          <w:szCs w:val="28"/>
          <w:shd w:val="clear" w:color="auto" w:fill="FFFFFF"/>
        </w:rPr>
        <w:t>липолиза</w:t>
      </w:r>
      <w:proofErr w:type="spellEnd"/>
      <w:r w:rsidRPr="007D3D5E">
        <w:rPr>
          <w:rFonts w:ascii="Times New Roman" w:hAnsi="Times New Roman" w:cs="Times New Roman"/>
          <w:color w:val="000000" w:themeColor="text1"/>
          <w:sz w:val="28"/>
          <w:szCs w:val="28"/>
          <w:shd w:val="clear" w:color="auto" w:fill="FFFFFF"/>
        </w:rPr>
        <w:t>. Этот класс липопротеинов является одним из основных переносчиков </w:t>
      </w:r>
      <w:hyperlink r:id="rId12" w:tooltip="Холестерин" w:history="1">
        <w:r w:rsidRPr="007D3D5E">
          <w:rPr>
            <w:rStyle w:val="a7"/>
            <w:rFonts w:ascii="Times New Roman" w:hAnsi="Times New Roman" w:cs="Times New Roman"/>
            <w:color w:val="000000" w:themeColor="text1"/>
            <w:sz w:val="28"/>
            <w:szCs w:val="28"/>
            <w:u w:val="none"/>
            <w:shd w:val="clear" w:color="auto" w:fill="FFFFFF"/>
          </w:rPr>
          <w:t>холестерина</w:t>
        </w:r>
      </w:hyperlink>
      <w:r w:rsidRPr="007D3D5E">
        <w:rPr>
          <w:rFonts w:ascii="Times New Roman" w:hAnsi="Times New Roman" w:cs="Times New Roman"/>
          <w:color w:val="000000" w:themeColor="text1"/>
          <w:sz w:val="28"/>
          <w:szCs w:val="28"/>
          <w:shd w:val="clear" w:color="auto" w:fill="FFFFFF"/>
        </w:rPr>
        <w:t> в крови. Холестерин ЛПНП часто именуется «плохим холестерином» из-за его связи с риском </w:t>
      </w:r>
      <w:hyperlink r:id="rId13" w:tooltip="Атеросклероз" w:history="1">
        <w:r w:rsidRPr="007D3D5E">
          <w:rPr>
            <w:rStyle w:val="a7"/>
            <w:rFonts w:ascii="Times New Roman" w:hAnsi="Times New Roman" w:cs="Times New Roman"/>
            <w:color w:val="000000" w:themeColor="text1"/>
            <w:sz w:val="28"/>
            <w:szCs w:val="28"/>
            <w:u w:val="none"/>
            <w:shd w:val="clear" w:color="auto" w:fill="FFFFFF"/>
          </w:rPr>
          <w:t>атеросклероза</w:t>
        </w:r>
      </w:hyperlink>
      <w:r w:rsidRPr="007D3D5E">
        <w:rPr>
          <w:rFonts w:ascii="Times New Roman" w:hAnsi="Times New Roman" w:cs="Times New Roman"/>
          <w:color w:val="000000" w:themeColor="text1"/>
          <w:sz w:val="28"/>
          <w:szCs w:val="28"/>
          <w:shd w:val="clear" w:color="auto" w:fill="FFFFFF"/>
        </w:rPr>
        <w:t>.</w:t>
      </w:r>
    </w:p>
    <w:p w:rsidR="007D3D5E" w:rsidRPr="007D3D5E" w:rsidRDefault="007D3D5E" w:rsidP="007D3D5E">
      <w:p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 xml:space="preserve">Увеличение концентрации </w:t>
      </w:r>
      <w:proofErr w:type="spellStart"/>
      <w:r w:rsidRPr="007D3D5E">
        <w:rPr>
          <w:rFonts w:ascii="Times New Roman" w:hAnsi="Times New Roman" w:cs="Times New Roman"/>
          <w:sz w:val="28"/>
          <w:szCs w:val="28"/>
        </w:rPr>
        <w:t>Хс</w:t>
      </w:r>
      <w:proofErr w:type="spellEnd"/>
      <w:r w:rsidRPr="007D3D5E">
        <w:rPr>
          <w:rFonts w:ascii="Times New Roman" w:hAnsi="Times New Roman" w:cs="Times New Roman"/>
          <w:sz w:val="28"/>
          <w:szCs w:val="28"/>
        </w:rPr>
        <w:t xml:space="preserve">-ЛПНП в плазме отмечается при: </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 xml:space="preserve">Первичных </w:t>
      </w:r>
      <w:proofErr w:type="spellStart"/>
      <w:r w:rsidRPr="007D3D5E">
        <w:rPr>
          <w:rFonts w:ascii="Times New Roman" w:hAnsi="Times New Roman" w:cs="Times New Roman"/>
          <w:sz w:val="28"/>
          <w:szCs w:val="28"/>
        </w:rPr>
        <w:t>гиперлипопротеинемий</w:t>
      </w:r>
      <w:proofErr w:type="spellEnd"/>
      <w:r w:rsidRPr="007D3D5E">
        <w:rPr>
          <w:rFonts w:ascii="Times New Roman" w:hAnsi="Times New Roman" w:cs="Times New Roman"/>
          <w:sz w:val="28"/>
          <w:szCs w:val="28"/>
        </w:rPr>
        <w:t xml:space="preserve"> (наследственно обусловленных нарушениях метаболизма);</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Ожирении;</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Ишемической болезни сердца;</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Заболеваниях печени;</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Нефротическом синдроме;</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Сахарном диабете;</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lastRenderedPageBreak/>
        <w:t xml:space="preserve">Гипотиреозе Уменьшение концентрации. </w:t>
      </w:r>
    </w:p>
    <w:p w:rsidR="007D3D5E" w:rsidRPr="007D3D5E" w:rsidRDefault="007D3D5E" w:rsidP="007D3D5E">
      <w:pPr>
        <w:tabs>
          <w:tab w:val="left" w:pos="4185"/>
        </w:tabs>
        <w:spacing w:after="0" w:line="360" w:lineRule="auto"/>
        <w:jc w:val="both"/>
        <w:rPr>
          <w:rFonts w:ascii="Times New Roman" w:hAnsi="Times New Roman" w:cs="Times New Roman"/>
          <w:sz w:val="28"/>
          <w:szCs w:val="28"/>
        </w:rPr>
      </w:pPr>
      <w:proofErr w:type="spellStart"/>
      <w:r w:rsidRPr="007D3D5E">
        <w:rPr>
          <w:rFonts w:ascii="Times New Roman" w:hAnsi="Times New Roman" w:cs="Times New Roman"/>
          <w:sz w:val="28"/>
          <w:szCs w:val="28"/>
        </w:rPr>
        <w:t>Хс</w:t>
      </w:r>
      <w:proofErr w:type="spellEnd"/>
      <w:r w:rsidRPr="007D3D5E">
        <w:rPr>
          <w:rFonts w:ascii="Times New Roman" w:hAnsi="Times New Roman" w:cs="Times New Roman"/>
          <w:sz w:val="28"/>
          <w:szCs w:val="28"/>
        </w:rPr>
        <w:t xml:space="preserve">-ЛПНП в сыворотке отмечается при: </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Голодании;</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Злокачественных новообразованиях;</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 xml:space="preserve">Гипертиреозе; </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 xml:space="preserve">Поражении ЦНС; </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 xml:space="preserve">Лихорадочных состояниях; </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 xml:space="preserve">Анемии; </w:t>
      </w:r>
    </w:p>
    <w:p w:rsidR="007D3D5E" w:rsidRPr="007D3D5E" w:rsidRDefault="007D3D5E" w:rsidP="007D3D5E">
      <w:pPr>
        <w:pStyle w:val="a4"/>
        <w:numPr>
          <w:ilvl w:val="0"/>
          <w:numId w:val="24"/>
        </w:numPr>
        <w:tabs>
          <w:tab w:val="left" w:pos="4185"/>
        </w:tabs>
        <w:spacing w:after="0" w:line="360" w:lineRule="auto"/>
        <w:jc w:val="both"/>
        <w:rPr>
          <w:rFonts w:ascii="Times New Roman" w:hAnsi="Times New Roman" w:cs="Times New Roman"/>
          <w:sz w:val="28"/>
          <w:szCs w:val="28"/>
        </w:rPr>
      </w:pPr>
      <w:r w:rsidRPr="007D3D5E">
        <w:rPr>
          <w:rFonts w:ascii="Times New Roman" w:hAnsi="Times New Roman" w:cs="Times New Roman"/>
          <w:sz w:val="28"/>
          <w:szCs w:val="28"/>
        </w:rPr>
        <w:t>Заболевания легких;</w:t>
      </w:r>
    </w:p>
    <w:p w:rsidR="007D3D5E" w:rsidRPr="00204461" w:rsidRDefault="007D3D5E" w:rsidP="007D3D5E">
      <w:pPr>
        <w:pStyle w:val="a4"/>
        <w:numPr>
          <w:ilvl w:val="0"/>
          <w:numId w:val="24"/>
        </w:numPr>
        <w:tabs>
          <w:tab w:val="left" w:pos="4185"/>
        </w:tabs>
        <w:spacing w:after="0" w:line="360" w:lineRule="auto"/>
        <w:jc w:val="both"/>
        <w:rPr>
          <w:rFonts w:ascii="Times New Roman" w:hAnsi="Times New Roman" w:cs="Times New Roman"/>
          <w:color w:val="000000" w:themeColor="text1"/>
          <w:sz w:val="28"/>
          <w:szCs w:val="28"/>
        </w:rPr>
      </w:pPr>
      <w:r w:rsidRPr="007D3D5E">
        <w:rPr>
          <w:rFonts w:ascii="Times New Roman" w:hAnsi="Times New Roman" w:cs="Times New Roman"/>
          <w:sz w:val="28"/>
          <w:szCs w:val="28"/>
        </w:rPr>
        <w:t>Обширных ожогах.</w:t>
      </w:r>
    </w:p>
    <w:p w:rsidR="00204461" w:rsidRDefault="00204461" w:rsidP="00204461">
      <w:pPr>
        <w:tabs>
          <w:tab w:val="left" w:pos="4185"/>
        </w:tabs>
        <w:spacing w:after="0" w:line="360" w:lineRule="auto"/>
        <w:jc w:val="both"/>
        <w:rPr>
          <w:rFonts w:ascii="Times New Roman" w:hAnsi="Times New Roman" w:cs="Times New Roman"/>
          <w:b/>
          <w:color w:val="000000" w:themeColor="text1"/>
          <w:sz w:val="28"/>
          <w:szCs w:val="28"/>
        </w:rPr>
      </w:pPr>
    </w:p>
    <w:p w:rsidR="00204461" w:rsidRDefault="00204461" w:rsidP="00204461">
      <w:pPr>
        <w:tabs>
          <w:tab w:val="left" w:pos="4185"/>
        </w:tabs>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День 15. 27.11.2020</w:t>
      </w:r>
    </w:p>
    <w:p w:rsidR="00204461" w:rsidRDefault="00204461" w:rsidP="00204461">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амилазы в сыворотке крови.</w:t>
      </w:r>
    </w:p>
    <w:p w:rsidR="00C71B01" w:rsidRDefault="00C71B01" w:rsidP="00204461">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Амилаза была определена в 13 анализах.</w:t>
      </w:r>
    </w:p>
    <w:p w:rsidR="00C71B01" w:rsidRDefault="00C71B01" w:rsidP="00204461">
      <w:pPr>
        <w:tabs>
          <w:tab w:val="left" w:pos="4185"/>
        </w:tabs>
        <w:spacing w:after="0" w:line="360" w:lineRule="auto"/>
        <w:jc w:val="both"/>
        <w:rPr>
          <w:rFonts w:ascii="Times New Roman" w:hAnsi="Times New Roman" w:cs="Times New Roman"/>
          <w:color w:val="000000"/>
          <w:sz w:val="28"/>
          <w:szCs w:val="28"/>
        </w:rPr>
      </w:pPr>
      <w:r w:rsidRPr="00C71B01">
        <w:rPr>
          <w:rFonts w:ascii="Times New Roman" w:hAnsi="Times New Roman" w:cs="Times New Roman"/>
          <w:color w:val="000000" w:themeColor="text1"/>
          <w:sz w:val="28"/>
          <w:szCs w:val="28"/>
          <w:u w:val="single"/>
        </w:rPr>
        <w:t>Принцип метода:</w:t>
      </w:r>
      <w:r w:rsidRPr="00C71B01">
        <w:rPr>
          <w:rFonts w:ascii="Times New Roman" w:hAnsi="Times New Roman" w:cs="Times New Roman"/>
          <w:color w:val="000000" w:themeColor="text1"/>
          <w:sz w:val="28"/>
          <w:szCs w:val="28"/>
        </w:rPr>
        <w:t xml:space="preserve"> м</w:t>
      </w:r>
      <w:r w:rsidRPr="00C71B01">
        <w:rPr>
          <w:rFonts w:ascii="Times New Roman" w:hAnsi="Times New Roman" w:cs="Times New Roman"/>
          <w:color w:val="000000"/>
          <w:sz w:val="28"/>
          <w:szCs w:val="28"/>
        </w:rPr>
        <w:t>етод основан на колориметрическом определении концентрации крахмального субстрата до и после его ферментативного гидролиза.</w:t>
      </w:r>
    </w:p>
    <w:p w:rsidR="00C71B01" w:rsidRDefault="00C71B01" w:rsidP="00204461">
      <w:pPr>
        <w:tabs>
          <w:tab w:val="left" w:pos="4185"/>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Ход определения: </w:t>
      </w:r>
    </w:p>
    <w:tbl>
      <w:tblPr>
        <w:tblStyle w:val="a3"/>
        <w:tblW w:w="0" w:type="auto"/>
        <w:tblLook w:val="04A0" w:firstRow="1" w:lastRow="0" w:firstColumn="1" w:lastColumn="0" w:noHBand="0" w:noVBand="1"/>
      </w:tblPr>
      <w:tblGrid>
        <w:gridCol w:w="3115"/>
        <w:gridCol w:w="3115"/>
        <w:gridCol w:w="3115"/>
      </w:tblGrid>
      <w:tr w:rsidR="00C71B01" w:rsidTr="00C71B01">
        <w:tc>
          <w:tcPr>
            <w:tcW w:w="3115" w:type="dxa"/>
            <w:vAlign w:val="center"/>
          </w:tcPr>
          <w:p w:rsidR="00C71B01" w:rsidRDefault="00C71B01" w:rsidP="00C71B01">
            <w:pPr>
              <w:tabs>
                <w:tab w:val="left" w:pos="4185"/>
              </w:tabs>
              <w:spacing w:line="360" w:lineRule="auto"/>
              <w:jc w:val="center"/>
              <w:rPr>
                <w:rFonts w:ascii="Times New Roman" w:hAnsi="Times New Roman" w:cs="Times New Roman"/>
                <w:color w:val="000000" w:themeColor="text1"/>
                <w:sz w:val="28"/>
                <w:szCs w:val="28"/>
                <w:u w:val="single"/>
              </w:rPr>
            </w:pPr>
          </w:p>
        </w:tc>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c>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w:t>
            </w:r>
          </w:p>
        </w:tc>
      </w:tr>
      <w:tr w:rsidR="00C71B01" w:rsidTr="00C71B01">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proofErr w:type="spellStart"/>
            <w:r w:rsidRPr="00C71B01">
              <w:rPr>
                <w:rFonts w:ascii="Times New Roman" w:hAnsi="Times New Roman" w:cs="Times New Roman"/>
                <w:color w:val="000000" w:themeColor="text1"/>
                <w:sz w:val="28"/>
                <w:szCs w:val="28"/>
              </w:rPr>
              <w:t>Монореагент</w:t>
            </w:r>
            <w:proofErr w:type="spellEnd"/>
            <w:r w:rsidRPr="00C71B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(37℃)</w:t>
            </w:r>
          </w:p>
        </w:tc>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500 </w:t>
            </w:r>
            <w:proofErr w:type="spellStart"/>
            <w:r>
              <w:rPr>
                <w:rFonts w:ascii="Times New Roman" w:hAnsi="Times New Roman" w:cs="Times New Roman"/>
                <w:color w:val="000000" w:themeColor="text1"/>
                <w:sz w:val="28"/>
                <w:szCs w:val="28"/>
              </w:rPr>
              <w:t>мкл</w:t>
            </w:r>
            <w:proofErr w:type="spellEnd"/>
          </w:p>
        </w:tc>
      </w:tr>
      <w:tr w:rsidR="00C71B01" w:rsidTr="00C71B01">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r w:rsidRPr="00C71B01">
              <w:rPr>
                <w:rFonts w:ascii="Times New Roman" w:hAnsi="Times New Roman" w:cs="Times New Roman"/>
                <w:color w:val="000000" w:themeColor="text1"/>
                <w:sz w:val="28"/>
                <w:szCs w:val="28"/>
              </w:rPr>
              <w:t>Сыворотка</w:t>
            </w:r>
          </w:p>
        </w:tc>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r w:rsidRPr="00C71B01">
              <w:rPr>
                <w:rFonts w:ascii="Times New Roman" w:hAnsi="Times New Roman" w:cs="Times New Roman"/>
                <w:color w:val="000000" w:themeColor="text1"/>
                <w:sz w:val="28"/>
                <w:szCs w:val="28"/>
              </w:rPr>
              <w:t>-</w:t>
            </w:r>
          </w:p>
        </w:tc>
        <w:tc>
          <w:tcPr>
            <w:tcW w:w="3115" w:type="dxa"/>
            <w:vAlign w:val="center"/>
          </w:tcPr>
          <w:p w:rsidR="00C71B01" w:rsidRPr="00C71B01" w:rsidRDefault="00C71B01" w:rsidP="00C71B0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proofErr w:type="spellStart"/>
            <w:r>
              <w:rPr>
                <w:rFonts w:ascii="Times New Roman" w:hAnsi="Times New Roman" w:cs="Times New Roman"/>
                <w:color w:val="000000" w:themeColor="text1"/>
                <w:sz w:val="28"/>
                <w:szCs w:val="28"/>
              </w:rPr>
              <w:t>мкл</w:t>
            </w:r>
            <w:proofErr w:type="spellEnd"/>
          </w:p>
        </w:tc>
      </w:tr>
    </w:tbl>
    <w:p w:rsidR="00C71B01" w:rsidRDefault="00C71B01" w:rsidP="00204461">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szCs w:val="28"/>
        </w:rPr>
        <w:t xml:space="preserve">Нормальные величины в сыворотке крови: </w:t>
      </w:r>
      <w:r w:rsidRPr="00C71B01">
        <w:rPr>
          <w:rFonts w:ascii="Times New Roman" w:hAnsi="Times New Roman" w:cs="Times New Roman"/>
          <w:color w:val="000000" w:themeColor="text1"/>
          <w:sz w:val="28"/>
        </w:rPr>
        <w:t>30-220 МЕ/л.</w:t>
      </w:r>
    </w:p>
    <w:p w:rsidR="005F4B00" w:rsidRDefault="00C71B01" w:rsidP="00204461">
      <w:pPr>
        <w:tabs>
          <w:tab w:val="left" w:pos="4185"/>
        </w:tabs>
        <w:spacing w:after="0" w:line="360" w:lineRule="auto"/>
        <w:jc w:val="both"/>
        <w:rPr>
          <w:rFonts w:ascii="Times New Roman" w:hAnsi="Times New Roman" w:cs="Times New Roman"/>
          <w:sz w:val="28"/>
        </w:rPr>
      </w:pPr>
      <w:r w:rsidRPr="00C71B01">
        <w:rPr>
          <w:rFonts w:ascii="Times New Roman" w:hAnsi="Times New Roman" w:cs="Times New Roman"/>
          <w:sz w:val="28"/>
        </w:rPr>
        <w:t xml:space="preserve">Амилаза - фермент, осуществляющий расщеплении крахмала и гликогена. наиболее богаты им поджелудочная и слюнные железы. Содержание амилазы в сыворотке крови связано с приемом пищи: днем активность выше, чем ночью. </w:t>
      </w:r>
    </w:p>
    <w:p w:rsidR="005F4B00" w:rsidRDefault="00C71B01" w:rsidP="00204461">
      <w:pPr>
        <w:tabs>
          <w:tab w:val="left" w:pos="4185"/>
        </w:tabs>
        <w:spacing w:after="0" w:line="360" w:lineRule="auto"/>
        <w:jc w:val="both"/>
        <w:rPr>
          <w:rFonts w:ascii="Times New Roman" w:hAnsi="Times New Roman" w:cs="Times New Roman"/>
          <w:sz w:val="28"/>
        </w:rPr>
      </w:pPr>
      <w:r w:rsidRPr="00C71B01">
        <w:rPr>
          <w:rFonts w:ascii="Times New Roman" w:hAnsi="Times New Roman" w:cs="Times New Roman"/>
          <w:sz w:val="28"/>
        </w:rPr>
        <w:t>Активность амилазы в сыворотке крови повышается (</w:t>
      </w:r>
      <w:proofErr w:type="spellStart"/>
      <w:r w:rsidRPr="00C71B01">
        <w:rPr>
          <w:rFonts w:ascii="Times New Roman" w:hAnsi="Times New Roman" w:cs="Times New Roman"/>
          <w:sz w:val="28"/>
        </w:rPr>
        <w:t>гиперамилаземия</w:t>
      </w:r>
      <w:proofErr w:type="spellEnd"/>
      <w:r w:rsidRPr="00C71B01">
        <w:rPr>
          <w:rFonts w:ascii="Times New Roman" w:hAnsi="Times New Roman" w:cs="Times New Roman"/>
          <w:sz w:val="28"/>
        </w:rPr>
        <w:t>) при:</w:t>
      </w:r>
    </w:p>
    <w:p w:rsidR="005F4B00" w:rsidRPr="005F4B00" w:rsidRDefault="00C71B01" w:rsidP="005F4B00">
      <w:pPr>
        <w:pStyle w:val="a4"/>
        <w:numPr>
          <w:ilvl w:val="0"/>
          <w:numId w:val="24"/>
        </w:numPr>
        <w:tabs>
          <w:tab w:val="left" w:pos="4185"/>
        </w:tabs>
        <w:spacing w:after="0" w:line="360" w:lineRule="auto"/>
        <w:jc w:val="both"/>
        <w:rPr>
          <w:rFonts w:ascii="Times New Roman" w:hAnsi="Times New Roman" w:cs="Times New Roman"/>
          <w:sz w:val="28"/>
        </w:rPr>
      </w:pPr>
      <w:r w:rsidRPr="005F4B00">
        <w:rPr>
          <w:rFonts w:ascii="Times New Roman" w:hAnsi="Times New Roman" w:cs="Times New Roman"/>
          <w:sz w:val="28"/>
        </w:rPr>
        <w:t xml:space="preserve">Остром панкреатите (в 10-30 раз, приходя к норме на 6-7 сутки, если активность сохраняется увеличенной более 5 суток, это говорит о развитии хронического процесса); </w:t>
      </w:r>
    </w:p>
    <w:p w:rsidR="005F4B00" w:rsidRPr="005F4B00" w:rsidRDefault="00C71B01" w:rsidP="005F4B00">
      <w:pPr>
        <w:pStyle w:val="a4"/>
        <w:numPr>
          <w:ilvl w:val="0"/>
          <w:numId w:val="24"/>
        </w:numPr>
        <w:tabs>
          <w:tab w:val="left" w:pos="4185"/>
        </w:tabs>
        <w:spacing w:after="0" w:line="360" w:lineRule="auto"/>
        <w:jc w:val="both"/>
        <w:rPr>
          <w:rFonts w:ascii="Times New Roman" w:hAnsi="Times New Roman" w:cs="Times New Roman"/>
          <w:sz w:val="28"/>
        </w:rPr>
      </w:pPr>
      <w:r w:rsidRPr="005F4B00">
        <w:rPr>
          <w:rFonts w:ascii="Times New Roman" w:hAnsi="Times New Roman" w:cs="Times New Roman"/>
          <w:sz w:val="28"/>
        </w:rPr>
        <w:lastRenderedPageBreak/>
        <w:t xml:space="preserve">Обострении хронического панкреатита; </w:t>
      </w:r>
    </w:p>
    <w:p w:rsidR="005F4B00" w:rsidRPr="005F4B00" w:rsidRDefault="00C71B01" w:rsidP="005F4B00">
      <w:pPr>
        <w:pStyle w:val="a4"/>
        <w:numPr>
          <w:ilvl w:val="0"/>
          <w:numId w:val="24"/>
        </w:numPr>
        <w:tabs>
          <w:tab w:val="left" w:pos="4185"/>
        </w:tabs>
        <w:spacing w:after="0" w:line="360" w:lineRule="auto"/>
        <w:jc w:val="both"/>
        <w:rPr>
          <w:rFonts w:ascii="Times New Roman" w:hAnsi="Times New Roman" w:cs="Times New Roman"/>
          <w:sz w:val="28"/>
        </w:rPr>
      </w:pPr>
      <w:r w:rsidRPr="005F4B00">
        <w:rPr>
          <w:rFonts w:ascii="Times New Roman" w:hAnsi="Times New Roman" w:cs="Times New Roman"/>
          <w:sz w:val="28"/>
        </w:rPr>
        <w:t xml:space="preserve">Паротите (воспалении слюнных желез); </w:t>
      </w:r>
    </w:p>
    <w:p w:rsidR="005F4B00" w:rsidRPr="005F4B00" w:rsidRDefault="00C71B01" w:rsidP="005F4B00">
      <w:pPr>
        <w:pStyle w:val="a4"/>
        <w:numPr>
          <w:ilvl w:val="0"/>
          <w:numId w:val="24"/>
        </w:numPr>
        <w:tabs>
          <w:tab w:val="left" w:pos="4185"/>
        </w:tabs>
        <w:spacing w:after="0" w:line="360" w:lineRule="auto"/>
        <w:jc w:val="both"/>
        <w:rPr>
          <w:rFonts w:ascii="Times New Roman" w:hAnsi="Times New Roman" w:cs="Times New Roman"/>
          <w:sz w:val="28"/>
        </w:rPr>
      </w:pPr>
      <w:r w:rsidRPr="005F4B00">
        <w:rPr>
          <w:rFonts w:ascii="Times New Roman" w:hAnsi="Times New Roman" w:cs="Times New Roman"/>
          <w:sz w:val="28"/>
        </w:rPr>
        <w:t xml:space="preserve">Почечной недостаточности; </w:t>
      </w:r>
    </w:p>
    <w:p w:rsidR="005F4B00" w:rsidRPr="005F4B00" w:rsidRDefault="00C71B01" w:rsidP="005F4B00">
      <w:pPr>
        <w:pStyle w:val="a4"/>
        <w:numPr>
          <w:ilvl w:val="0"/>
          <w:numId w:val="24"/>
        </w:numPr>
        <w:tabs>
          <w:tab w:val="left" w:pos="4185"/>
        </w:tabs>
        <w:spacing w:after="0" w:line="360" w:lineRule="auto"/>
        <w:jc w:val="both"/>
        <w:rPr>
          <w:rFonts w:ascii="Times New Roman" w:hAnsi="Times New Roman" w:cs="Times New Roman"/>
          <w:sz w:val="28"/>
        </w:rPr>
      </w:pPr>
      <w:r w:rsidRPr="005F4B00">
        <w:rPr>
          <w:rFonts w:ascii="Times New Roman" w:hAnsi="Times New Roman" w:cs="Times New Roman"/>
          <w:sz w:val="28"/>
        </w:rPr>
        <w:t>Может быть вызвана приемом алкоголя, адреналина, наркотических веществ.</w:t>
      </w:r>
    </w:p>
    <w:p w:rsidR="005F4B00" w:rsidRDefault="00C71B01" w:rsidP="00204461">
      <w:pPr>
        <w:tabs>
          <w:tab w:val="left" w:pos="4185"/>
        </w:tabs>
        <w:spacing w:after="0" w:line="360" w:lineRule="auto"/>
        <w:jc w:val="both"/>
        <w:rPr>
          <w:rFonts w:ascii="Times New Roman" w:hAnsi="Times New Roman" w:cs="Times New Roman"/>
          <w:sz w:val="28"/>
        </w:rPr>
      </w:pPr>
      <w:r w:rsidRPr="00C71B01">
        <w:rPr>
          <w:rFonts w:ascii="Times New Roman" w:hAnsi="Times New Roman" w:cs="Times New Roman"/>
          <w:sz w:val="28"/>
        </w:rPr>
        <w:t xml:space="preserve"> Снижение активности амилазы в сыворотке крови (</w:t>
      </w:r>
      <w:proofErr w:type="spellStart"/>
      <w:r w:rsidRPr="00C71B01">
        <w:rPr>
          <w:rFonts w:ascii="Times New Roman" w:hAnsi="Times New Roman" w:cs="Times New Roman"/>
          <w:sz w:val="28"/>
        </w:rPr>
        <w:t>гипоамилаземия</w:t>
      </w:r>
      <w:proofErr w:type="spellEnd"/>
      <w:r w:rsidRPr="00C71B01">
        <w:rPr>
          <w:rFonts w:ascii="Times New Roman" w:hAnsi="Times New Roman" w:cs="Times New Roman"/>
          <w:sz w:val="28"/>
        </w:rPr>
        <w:t xml:space="preserve">) наблюдается при: </w:t>
      </w:r>
    </w:p>
    <w:p w:rsidR="005F4B00" w:rsidRPr="005F4B00" w:rsidRDefault="00C71B01" w:rsidP="005F4B00">
      <w:pPr>
        <w:pStyle w:val="a4"/>
        <w:numPr>
          <w:ilvl w:val="0"/>
          <w:numId w:val="24"/>
        </w:numPr>
        <w:tabs>
          <w:tab w:val="left" w:pos="4185"/>
        </w:tabs>
        <w:spacing w:after="0" w:line="360" w:lineRule="auto"/>
        <w:jc w:val="both"/>
        <w:rPr>
          <w:rFonts w:ascii="Times New Roman" w:hAnsi="Times New Roman" w:cs="Times New Roman"/>
          <w:sz w:val="28"/>
        </w:rPr>
      </w:pPr>
      <w:r w:rsidRPr="005F4B00">
        <w:rPr>
          <w:rFonts w:ascii="Times New Roman" w:hAnsi="Times New Roman" w:cs="Times New Roman"/>
          <w:sz w:val="28"/>
        </w:rPr>
        <w:t xml:space="preserve">Заболеваниях печени (гепатитах, механической желтухе, циррозе); </w:t>
      </w:r>
    </w:p>
    <w:p w:rsidR="005F4B00" w:rsidRPr="005F4B00" w:rsidRDefault="00C71B01" w:rsidP="005F4B00">
      <w:pPr>
        <w:pStyle w:val="a4"/>
        <w:numPr>
          <w:ilvl w:val="0"/>
          <w:numId w:val="24"/>
        </w:numPr>
        <w:tabs>
          <w:tab w:val="left" w:pos="4185"/>
        </w:tabs>
        <w:spacing w:after="0" w:line="360" w:lineRule="auto"/>
        <w:jc w:val="both"/>
        <w:rPr>
          <w:rFonts w:ascii="Times New Roman" w:hAnsi="Times New Roman" w:cs="Times New Roman"/>
          <w:sz w:val="28"/>
        </w:rPr>
      </w:pPr>
      <w:r w:rsidRPr="005F4B00">
        <w:rPr>
          <w:rFonts w:ascii="Times New Roman" w:hAnsi="Times New Roman" w:cs="Times New Roman"/>
          <w:sz w:val="28"/>
        </w:rPr>
        <w:t xml:space="preserve">Сахарном диабете; </w:t>
      </w:r>
    </w:p>
    <w:p w:rsidR="00C71B01" w:rsidRPr="005F4B00" w:rsidRDefault="005F4B00" w:rsidP="005F4B00">
      <w:pPr>
        <w:pStyle w:val="a4"/>
        <w:numPr>
          <w:ilvl w:val="0"/>
          <w:numId w:val="24"/>
        </w:numPr>
        <w:tabs>
          <w:tab w:val="left" w:pos="4185"/>
        </w:tabs>
        <w:spacing w:after="0" w:line="360" w:lineRule="auto"/>
        <w:jc w:val="both"/>
        <w:rPr>
          <w:rFonts w:ascii="Times New Roman" w:hAnsi="Times New Roman" w:cs="Times New Roman"/>
          <w:color w:val="000000" w:themeColor="text1"/>
          <w:sz w:val="36"/>
          <w:szCs w:val="28"/>
        </w:rPr>
      </w:pPr>
      <w:proofErr w:type="spellStart"/>
      <w:r w:rsidRPr="005F4B00">
        <w:rPr>
          <w:rFonts w:ascii="Times New Roman" w:hAnsi="Times New Roman" w:cs="Times New Roman"/>
          <w:sz w:val="28"/>
        </w:rPr>
        <w:t>Гипотереозе</w:t>
      </w:r>
      <w:proofErr w:type="spellEnd"/>
      <w:r w:rsidRPr="005F4B00">
        <w:rPr>
          <w:rFonts w:ascii="Times New Roman" w:hAnsi="Times New Roman" w:cs="Times New Roman"/>
          <w:sz w:val="28"/>
        </w:rPr>
        <w:t>.</w:t>
      </w:r>
    </w:p>
    <w:p w:rsidR="005F4B00" w:rsidRDefault="005F4B00" w:rsidP="005F4B00">
      <w:pPr>
        <w:tabs>
          <w:tab w:val="left" w:pos="4185"/>
        </w:tabs>
        <w:spacing w:after="0" w:line="360" w:lineRule="auto"/>
        <w:jc w:val="both"/>
        <w:rPr>
          <w:rFonts w:ascii="Times New Roman" w:hAnsi="Times New Roman" w:cs="Times New Roman"/>
          <w:b/>
          <w:color w:val="000000" w:themeColor="text1"/>
          <w:sz w:val="28"/>
          <w:szCs w:val="28"/>
        </w:rPr>
      </w:pPr>
    </w:p>
    <w:p w:rsidR="005F4B00" w:rsidRDefault="005F4B00" w:rsidP="005F4B00">
      <w:pPr>
        <w:tabs>
          <w:tab w:val="left" w:pos="4185"/>
        </w:tabs>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День 16. 28.11.2020</w:t>
      </w:r>
    </w:p>
    <w:p w:rsidR="005F4B00" w:rsidRDefault="005F4B00" w:rsidP="005F4B00">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щелочной фосфатазы в сыворотке крови.</w:t>
      </w:r>
    </w:p>
    <w:p w:rsidR="005F4B00" w:rsidRDefault="005F4B00" w:rsidP="005F4B00">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Щелочная фосфатаза была определена в 14 анализах.</w:t>
      </w:r>
    </w:p>
    <w:p w:rsidR="005F4B00" w:rsidRDefault="005F4B00" w:rsidP="005F4B00">
      <w:pPr>
        <w:tabs>
          <w:tab w:val="left" w:pos="4185"/>
        </w:tabs>
        <w:spacing w:after="0" w:line="360" w:lineRule="auto"/>
        <w:jc w:val="both"/>
        <w:rPr>
          <w:rFonts w:ascii="Times New Roman" w:hAnsi="Times New Roman" w:cs="Times New Roman"/>
          <w:color w:val="000000" w:themeColor="text1"/>
          <w:sz w:val="28"/>
          <w:szCs w:val="28"/>
        </w:rPr>
      </w:pPr>
      <w:r w:rsidRPr="005F4B00">
        <w:rPr>
          <w:rFonts w:ascii="Times New Roman" w:hAnsi="Times New Roman" w:cs="Times New Roman"/>
          <w:color w:val="000000" w:themeColor="text1"/>
          <w:sz w:val="28"/>
          <w:szCs w:val="28"/>
          <w:u w:val="single"/>
        </w:rPr>
        <w:t>Принц</w:t>
      </w:r>
      <w:r>
        <w:rPr>
          <w:rFonts w:ascii="Times New Roman" w:hAnsi="Times New Roman" w:cs="Times New Roman"/>
          <w:color w:val="000000" w:themeColor="text1"/>
          <w:sz w:val="28"/>
          <w:szCs w:val="28"/>
          <w:u w:val="single"/>
        </w:rPr>
        <w:t>ип метода:</w:t>
      </w:r>
      <w:r>
        <w:rPr>
          <w:rFonts w:ascii="Times New Roman" w:hAnsi="Times New Roman" w:cs="Times New Roman"/>
          <w:color w:val="000000" w:themeColor="text1"/>
          <w:sz w:val="28"/>
          <w:szCs w:val="28"/>
        </w:rPr>
        <w:t xml:space="preserve"> </w:t>
      </w:r>
      <w:r w:rsidRPr="005F4B00">
        <w:rPr>
          <w:rFonts w:ascii="Times New Roman" w:hAnsi="Times New Roman" w:cs="Times New Roman"/>
          <w:color w:val="000000" w:themeColor="text1"/>
          <w:sz w:val="28"/>
          <w:szCs w:val="28"/>
        </w:rPr>
        <w:t>щелочная фосфатаза (ЩФ) в сыворотке определяется путем измерения скорости гидролиза эфира фосфорной кислоты – </w:t>
      </w:r>
      <w:r w:rsidRPr="005F4B00">
        <w:rPr>
          <w:rFonts w:ascii="Times New Roman" w:hAnsi="Times New Roman" w:cs="Times New Roman"/>
          <w:iCs/>
          <w:color w:val="000000" w:themeColor="text1"/>
          <w:sz w:val="28"/>
          <w:szCs w:val="28"/>
        </w:rPr>
        <w:t>п</w:t>
      </w:r>
      <w:r w:rsidRPr="005F4B00">
        <w:rPr>
          <w:rFonts w:ascii="Times New Roman" w:hAnsi="Times New Roman" w:cs="Times New Roman"/>
          <w:color w:val="000000" w:themeColor="text1"/>
          <w:sz w:val="28"/>
          <w:szCs w:val="28"/>
        </w:rPr>
        <w:t>-</w:t>
      </w:r>
      <w:proofErr w:type="spellStart"/>
      <w:r w:rsidRPr="005F4B00">
        <w:rPr>
          <w:rFonts w:ascii="Times New Roman" w:hAnsi="Times New Roman" w:cs="Times New Roman"/>
          <w:color w:val="000000" w:themeColor="text1"/>
          <w:sz w:val="28"/>
          <w:szCs w:val="28"/>
        </w:rPr>
        <w:t>нитрофенилфосфата</w:t>
      </w:r>
      <w:proofErr w:type="spellEnd"/>
      <w:r w:rsidRPr="005F4B00">
        <w:rPr>
          <w:rFonts w:ascii="Times New Roman" w:hAnsi="Times New Roman" w:cs="Times New Roman"/>
          <w:color w:val="000000" w:themeColor="text1"/>
          <w:sz w:val="28"/>
          <w:szCs w:val="28"/>
        </w:rPr>
        <w:t>.</w:t>
      </w:r>
    </w:p>
    <w:p w:rsidR="005F4B00" w:rsidRDefault="005F4B00" w:rsidP="005F4B00">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Ход определения:</w:t>
      </w:r>
    </w:p>
    <w:tbl>
      <w:tblPr>
        <w:tblStyle w:val="a3"/>
        <w:tblW w:w="0" w:type="auto"/>
        <w:tblLook w:val="04A0" w:firstRow="1" w:lastRow="0" w:firstColumn="1" w:lastColumn="0" w:noHBand="0" w:noVBand="1"/>
      </w:tblPr>
      <w:tblGrid>
        <w:gridCol w:w="3115"/>
        <w:gridCol w:w="3115"/>
        <w:gridCol w:w="3115"/>
      </w:tblGrid>
      <w:tr w:rsidR="005F4B00" w:rsidTr="005F4B00">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p>
        </w:tc>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c>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w:t>
            </w:r>
          </w:p>
        </w:tc>
      </w:tr>
      <w:tr w:rsidR="005F4B00" w:rsidTr="005F4B00">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Монореагент</w:t>
            </w:r>
            <w:proofErr w:type="spellEnd"/>
            <w:r>
              <w:rPr>
                <w:rFonts w:ascii="Times New Roman" w:hAnsi="Times New Roman" w:cs="Times New Roman"/>
                <w:color w:val="000000" w:themeColor="text1"/>
                <w:sz w:val="28"/>
                <w:szCs w:val="28"/>
              </w:rPr>
              <w:t xml:space="preserve"> (37℃)</w:t>
            </w:r>
          </w:p>
        </w:tc>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500 </w:t>
            </w:r>
            <w:proofErr w:type="spellStart"/>
            <w:r>
              <w:rPr>
                <w:rFonts w:ascii="Times New Roman" w:hAnsi="Times New Roman" w:cs="Times New Roman"/>
                <w:color w:val="000000" w:themeColor="text1"/>
                <w:sz w:val="28"/>
                <w:szCs w:val="28"/>
              </w:rPr>
              <w:t>мкл</w:t>
            </w:r>
            <w:proofErr w:type="spellEnd"/>
          </w:p>
        </w:tc>
      </w:tr>
      <w:tr w:rsidR="005F4B00" w:rsidTr="005F4B00">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Сыворотка</w:t>
            </w:r>
          </w:p>
        </w:tc>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115" w:type="dxa"/>
            <w:vAlign w:val="center"/>
          </w:tcPr>
          <w:p w:rsidR="005F4B00" w:rsidRDefault="005F4B00" w:rsidP="005F4B00">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proofErr w:type="spellStart"/>
            <w:r>
              <w:rPr>
                <w:rFonts w:ascii="Times New Roman" w:hAnsi="Times New Roman" w:cs="Times New Roman"/>
                <w:color w:val="000000" w:themeColor="text1"/>
                <w:sz w:val="28"/>
                <w:szCs w:val="28"/>
              </w:rPr>
              <w:t>мкл</w:t>
            </w:r>
            <w:proofErr w:type="spellEnd"/>
          </w:p>
        </w:tc>
      </w:tr>
    </w:tbl>
    <w:p w:rsidR="005F4B00" w:rsidRDefault="005F4B00" w:rsidP="005F4B00">
      <w:pPr>
        <w:tabs>
          <w:tab w:val="left" w:pos="4185"/>
        </w:tabs>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Нормальные величины в сыворотке крови</w:t>
      </w:r>
      <w:r w:rsidRPr="005F4B00">
        <w:rPr>
          <w:rFonts w:ascii="Times New Roman" w:hAnsi="Times New Roman" w:cs="Times New Roman"/>
          <w:color w:val="000000" w:themeColor="text1"/>
          <w:sz w:val="28"/>
          <w:szCs w:val="28"/>
        </w:rPr>
        <w:t xml:space="preserve">: </w:t>
      </w:r>
      <w:r w:rsidRPr="005F4B00">
        <w:rPr>
          <w:rFonts w:ascii="Times New Roman" w:hAnsi="Times New Roman" w:cs="Times New Roman"/>
          <w:color w:val="000000" w:themeColor="text1"/>
          <w:sz w:val="28"/>
          <w:szCs w:val="28"/>
          <w:shd w:val="clear" w:color="auto" w:fill="FFFFFF"/>
        </w:rPr>
        <w:t xml:space="preserve">98-279 </w:t>
      </w:r>
      <w:proofErr w:type="spellStart"/>
      <w:r w:rsidRPr="005F4B00">
        <w:rPr>
          <w:rFonts w:ascii="Times New Roman" w:hAnsi="Times New Roman" w:cs="Times New Roman"/>
          <w:color w:val="000000" w:themeColor="text1"/>
          <w:sz w:val="28"/>
          <w:szCs w:val="28"/>
          <w:shd w:val="clear" w:color="auto" w:fill="FFFFFF"/>
        </w:rPr>
        <w:t>Ед</w:t>
      </w:r>
      <w:proofErr w:type="spellEnd"/>
      <w:r w:rsidRPr="005F4B00">
        <w:rPr>
          <w:rFonts w:ascii="Times New Roman" w:hAnsi="Times New Roman" w:cs="Times New Roman"/>
          <w:color w:val="000000" w:themeColor="text1"/>
          <w:sz w:val="28"/>
          <w:szCs w:val="28"/>
          <w:shd w:val="clear" w:color="auto" w:fill="FFFFFF"/>
        </w:rPr>
        <w:t>/л</w:t>
      </w:r>
      <w:r>
        <w:rPr>
          <w:rFonts w:ascii="Times New Roman" w:hAnsi="Times New Roman" w:cs="Times New Roman"/>
          <w:color w:val="000000" w:themeColor="text1"/>
          <w:sz w:val="28"/>
          <w:szCs w:val="28"/>
          <w:shd w:val="clear" w:color="auto" w:fill="FFFFFF"/>
        </w:rPr>
        <w:t>.</w:t>
      </w:r>
    </w:p>
    <w:p w:rsidR="00D525BE" w:rsidRDefault="00D525BE" w:rsidP="005F4B00">
      <w:p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ЩФ – ряд ферментов оптимум рН которых лежит в пределах 10. ЩФ представлена 11 изоферментами, встречается практически во всех органах и тканях, но наиболее богаты клетки костной ткани и печени. Служит биохимическим маркером кальциево-фосфорного обмена костной ткани. Активность ЩФ в сыворотке крови детей в 2-3 раза выше активности взрослых (связано с усиленным ростом костей). </w:t>
      </w:r>
    </w:p>
    <w:p w:rsidR="00D525BE" w:rsidRDefault="00D525BE" w:rsidP="005F4B00">
      <w:pPr>
        <w:tabs>
          <w:tab w:val="left" w:pos="4185"/>
        </w:tabs>
        <w:spacing w:after="0" w:line="360" w:lineRule="auto"/>
        <w:jc w:val="both"/>
        <w:rPr>
          <w:rFonts w:ascii="Times New Roman" w:hAnsi="Times New Roman" w:cs="Times New Roman"/>
          <w:color w:val="000000" w:themeColor="text1"/>
          <w:sz w:val="28"/>
        </w:rPr>
      </w:pPr>
    </w:p>
    <w:p w:rsidR="00D525BE" w:rsidRDefault="00D525BE" w:rsidP="005F4B00">
      <w:p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lastRenderedPageBreak/>
        <w:t xml:space="preserve">Увеличение активности ЩФ в сыворотке крови наблюдается при: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механической желтуху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циррозе печени, холецистите, </w:t>
      </w:r>
      <w:proofErr w:type="spellStart"/>
      <w:r w:rsidRPr="00D525BE">
        <w:rPr>
          <w:rFonts w:ascii="Times New Roman" w:hAnsi="Times New Roman" w:cs="Times New Roman"/>
          <w:color w:val="000000" w:themeColor="text1"/>
          <w:sz w:val="28"/>
        </w:rPr>
        <w:t>холестазе</w:t>
      </w:r>
      <w:proofErr w:type="spellEnd"/>
      <w:r w:rsidRPr="00D525BE">
        <w:rPr>
          <w:rFonts w:ascii="Times New Roman" w:hAnsi="Times New Roman" w:cs="Times New Roman"/>
          <w:color w:val="000000" w:themeColor="text1"/>
          <w:sz w:val="28"/>
        </w:rPr>
        <w:t xml:space="preserve">;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рахите у детей;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остеомаляции;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болезни </w:t>
      </w:r>
      <w:proofErr w:type="spellStart"/>
      <w:r w:rsidRPr="00D525BE">
        <w:rPr>
          <w:rFonts w:ascii="Times New Roman" w:hAnsi="Times New Roman" w:cs="Times New Roman"/>
          <w:color w:val="000000" w:themeColor="text1"/>
          <w:sz w:val="28"/>
        </w:rPr>
        <w:t>Педжета</w:t>
      </w:r>
      <w:proofErr w:type="spellEnd"/>
      <w:r w:rsidRPr="00D525BE">
        <w:rPr>
          <w:rFonts w:ascii="Times New Roman" w:hAnsi="Times New Roman" w:cs="Times New Roman"/>
          <w:color w:val="000000" w:themeColor="text1"/>
          <w:sz w:val="28"/>
        </w:rPr>
        <w:t xml:space="preserve">;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proofErr w:type="spellStart"/>
      <w:r w:rsidRPr="00D525BE">
        <w:rPr>
          <w:rFonts w:ascii="Times New Roman" w:hAnsi="Times New Roman" w:cs="Times New Roman"/>
          <w:color w:val="000000" w:themeColor="text1"/>
          <w:sz w:val="28"/>
        </w:rPr>
        <w:t>миеломной</w:t>
      </w:r>
      <w:proofErr w:type="spellEnd"/>
      <w:r w:rsidRPr="00D525BE">
        <w:rPr>
          <w:rFonts w:ascii="Times New Roman" w:hAnsi="Times New Roman" w:cs="Times New Roman"/>
          <w:color w:val="000000" w:themeColor="text1"/>
          <w:sz w:val="28"/>
        </w:rPr>
        <w:t xml:space="preserve"> болезни. </w:t>
      </w:r>
    </w:p>
    <w:p w:rsidR="00D525BE" w:rsidRDefault="00D525BE" w:rsidP="005F4B00">
      <w:p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Уменьшение активности ЩФ в сыворотке крови наблюдается при: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гипотиреозе;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старческий остеопороз;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 xml:space="preserve">замедленном росте у детей; </w:t>
      </w:r>
    </w:p>
    <w:p w:rsidR="00D525BE" w:rsidRPr="00D525BE"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D525BE">
        <w:rPr>
          <w:rFonts w:ascii="Times New Roman" w:hAnsi="Times New Roman" w:cs="Times New Roman"/>
          <w:color w:val="000000" w:themeColor="text1"/>
          <w:sz w:val="28"/>
        </w:rPr>
        <w:t>гиповитаминозе С;</w:t>
      </w:r>
    </w:p>
    <w:p w:rsidR="005F4B00" w:rsidRPr="003B6531" w:rsidRDefault="00D525BE" w:rsidP="00D525BE">
      <w:pPr>
        <w:pStyle w:val="a4"/>
        <w:numPr>
          <w:ilvl w:val="0"/>
          <w:numId w:val="24"/>
        </w:numPr>
        <w:tabs>
          <w:tab w:val="left" w:pos="4185"/>
        </w:tabs>
        <w:spacing w:after="0" w:line="360" w:lineRule="auto"/>
        <w:jc w:val="both"/>
        <w:rPr>
          <w:rFonts w:ascii="Times New Roman" w:hAnsi="Times New Roman" w:cs="Times New Roman"/>
          <w:color w:val="000000" w:themeColor="text1"/>
          <w:sz w:val="36"/>
          <w:szCs w:val="28"/>
        </w:rPr>
      </w:pPr>
      <w:r w:rsidRPr="00D525BE">
        <w:rPr>
          <w:rFonts w:ascii="Times New Roman" w:hAnsi="Times New Roman" w:cs="Times New Roman"/>
          <w:color w:val="000000" w:themeColor="text1"/>
          <w:sz w:val="28"/>
        </w:rPr>
        <w:t>гипервитаминозе Д.</w:t>
      </w:r>
    </w:p>
    <w:p w:rsidR="003B6531" w:rsidRDefault="003B6531" w:rsidP="003B6531">
      <w:pPr>
        <w:tabs>
          <w:tab w:val="left" w:pos="4185"/>
        </w:tabs>
        <w:spacing w:after="0" w:line="360" w:lineRule="auto"/>
        <w:jc w:val="both"/>
        <w:rPr>
          <w:rFonts w:ascii="Times New Roman" w:hAnsi="Times New Roman" w:cs="Times New Roman"/>
          <w:b/>
          <w:color w:val="000000" w:themeColor="text1"/>
          <w:sz w:val="28"/>
          <w:szCs w:val="28"/>
        </w:rPr>
      </w:pPr>
    </w:p>
    <w:p w:rsidR="003B6531" w:rsidRDefault="003B6531" w:rsidP="003B6531">
      <w:pPr>
        <w:tabs>
          <w:tab w:val="left" w:pos="4185"/>
        </w:tabs>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День 17. 30.11.2020</w:t>
      </w:r>
    </w:p>
    <w:p w:rsidR="003B6531" w:rsidRDefault="003B6531" w:rsidP="003B6531">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мочевой кислоты в сыворотке крови.</w:t>
      </w:r>
    </w:p>
    <w:p w:rsidR="003B6531" w:rsidRDefault="003B6531" w:rsidP="003B6531">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Мочевая кислота было определена в 9 анализах.</w:t>
      </w:r>
    </w:p>
    <w:p w:rsidR="003B6531" w:rsidRPr="003B6531" w:rsidRDefault="003B6531" w:rsidP="003B6531">
      <w:pPr>
        <w:tabs>
          <w:tab w:val="left" w:pos="4185"/>
        </w:tabs>
        <w:spacing w:after="0" w:line="360" w:lineRule="auto"/>
        <w:jc w:val="both"/>
        <w:rPr>
          <w:rFonts w:ascii="Times New Roman" w:hAnsi="Times New Roman" w:cs="Times New Roman"/>
          <w:color w:val="000000" w:themeColor="text1"/>
          <w:sz w:val="40"/>
          <w:szCs w:val="28"/>
        </w:rPr>
      </w:pPr>
      <w:r>
        <w:rPr>
          <w:rFonts w:ascii="Times New Roman" w:hAnsi="Times New Roman" w:cs="Times New Roman"/>
          <w:color w:val="000000" w:themeColor="text1"/>
          <w:sz w:val="28"/>
          <w:szCs w:val="28"/>
          <w:u w:val="single"/>
        </w:rPr>
        <w:t xml:space="preserve">Принцип метода: </w:t>
      </w:r>
      <w:r w:rsidRPr="003B6531">
        <w:rPr>
          <w:rFonts w:ascii="Times New Roman" w:hAnsi="Times New Roman" w:cs="Times New Roman"/>
          <w:color w:val="000000" w:themeColor="text1"/>
          <w:sz w:val="28"/>
          <w:szCs w:val="21"/>
          <w:shd w:val="clear" w:color="auto" w:fill="FFFFFF"/>
        </w:rPr>
        <w:t xml:space="preserve">мочевая кислота восстанавливает </w:t>
      </w:r>
      <w:proofErr w:type="spellStart"/>
      <w:r w:rsidRPr="003B6531">
        <w:rPr>
          <w:rFonts w:ascii="Times New Roman" w:hAnsi="Times New Roman" w:cs="Times New Roman"/>
          <w:color w:val="000000" w:themeColor="text1"/>
          <w:sz w:val="28"/>
          <w:szCs w:val="21"/>
          <w:shd w:val="clear" w:color="auto" w:fill="FFFFFF"/>
        </w:rPr>
        <w:t>фосфорновольфрамовый</w:t>
      </w:r>
      <w:proofErr w:type="spellEnd"/>
      <w:r w:rsidRPr="003B6531">
        <w:rPr>
          <w:rFonts w:ascii="Times New Roman" w:hAnsi="Times New Roman" w:cs="Times New Roman"/>
          <w:color w:val="000000" w:themeColor="text1"/>
          <w:sz w:val="28"/>
          <w:szCs w:val="21"/>
          <w:shd w:val="clear" w:color="auto" w:fill="FFFFFF"/>
        </w:rPr>
        <w:t xml:space="preserve"> реактив с образованием комплекса голубого цвета. Интенсивность окраски пропорциональна содержанию в пробе мочевой кислоты</w:t>
      </w:r>
      <w:r>
        <w:rPr>
          <w:rFonts w:ascii="Times New Roman" w:hAnsi="Times New Roman" w:cs="Times New Roman"/>
          <w:color w:val="000000" w:themeColor="text1"/>
          <w:sz w:val="28"/>
          <w:szCs w:val="21"/>
          <w:shd w:val="clear" w:color="auto" w:fill="FFFFFF"/>
        </w:rPr>
        <w:t>.</w:t>
      </w:r>
    </w:p>
    <w:p w:rsidR="003B6531" w:rsidRDefault="003B6531" w:rsidP="003B6531">
      <w:pPr>
        <w:tabs>
          <w:tab w:val="left" w:pos="4185"/>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Ход определения: </w:t>
      </w:r>
    </w:p>
    <w:tbl>
      <w:tblPr>
        <w:tblStyle w:val="a3"/>
        <w:tblW w:w="0" w:type="auto"/>
        <w:tblLook w:val="04A0" w:firstRow="1" w:lastRow="0" w:firstColumn="1" w:lastColumn="0" w:noHBand="0" w:noVBand="1"/>
      </w:tblPr>
      <w:tblGrid>
        <w:gridCol w:w="2336"/>
        <w:gridCol w:w="2336"/>
        <w:gridCol w:w="2336"/>
        <w:gridCol w:w="2337"/>
      </w:tblGrid>
      <w:tr w:rsidR="003B6531" w:rsidTr="003B6531">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w:t>
            </w:r>
          </w:p>
        </w:tc>
        <w:tc>
          <w:tcPr>
            <w:tcW w:w="2337"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w:t>
            </w:r>
          </w:p>
        </w:tc>
      </w:tr>
      <w:tr w:rsidR="003B6531" w:rsidTr="003B6531">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Реагент</w:t>
            </w: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500 </w:t>
            </w:r>
            <w:proofErr w:type="spellStart"/>
            <w:r>
              <w:rPr>
                <w:rFonts w:ascii="Times New Roman" w:hAnsi="Times New Roman" w:cs="Times New Roman"/>
                <w:color w:val="000000" w:themeColor="text1"/>
                <w:sz w:val="28"/>
                <w:szCs w:val="28"/>
              </w:rPr>
              <w:t>мкл</w:t>
            </w:r>
            <w:proofErr w:type="spellEnd"/>
          </w:p>
        </w:tc>
        <w:tc>
          <w:tcPr>
            <w:tcW w:w="2337"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500 </w:t>
            </w:r>
            <w:proofErr w:type="spellStart"/>
            <w:r>
              <w:rPr>
                <w:rFonts w:ascii="Times New Roman" w:hAnsi="Times New Roman" w:cs="Times New Roman"/>
                <w:color w:val="000000" w:themeColor="text1"/>
                <w:sz w:val="28"/>
                <w:szCs w:val="28"/>
              </w:rPr>
              <w:t>мкл</w:t>
            </w:r>
            <w:proofErr w:type="spellEnd"/>
          </w:p>
        </w:tc>
      </w:tr>
      <w:tr w:rsidR="003B6531" w:rsidTr="003B6531">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Стандарт</w:t>
            </w: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w:t>
            </w:r>
            <w:proofErr w:type="spellStart"/>
            <w:r>
              <w:rPr>
                <w:rFonts w:ascii="Times New Roman" w:hAnsi="Times New Roman" w:cs="Times New Roman"/>
                <w:color w:val="000000" w:themeColor="text1"/>
                <w:sz w:val="28"/>
                <w:szCs w:val="28"/>
              </w:rPr>
              <w:t>мкл</w:t>
            </w:r>
            <w:proofErr w:type="spellEnd"/>
          </w:p>
        </w:tc>
        <w:tc>
          <w:tcPr>
            <w:tcW w:w="2337"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p>
        </w:tc>
      </w:tr>
      <w:tr w:rsidR="003B6531" w:rsidTr="003B6531">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Сыворотка</w:t>
            </w: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336"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p>
        </w:tc>
        <w:tc>
          <w:tcPr>
            <w:tcW w:w="2337" w:type="dxa"/>
            <w:vAlign w:val="center"/>
          </w:tcPr>
          <w:p w:rsidR="003B6531" w:rsidRDefault="003B6531" w:rsidP="003B6531">
            <w:pPr>
              <w:tabs>
                <w:tab w:val="left" w:pos="4185"/>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w:t>
            </w:r>
            <w:proofErr w:type="spellStart"/>
            <w:r>
              <w:rPr>
                <w:rFonts w:ascii="Times New Roman" w:hAnsi="Times New Roman" w:cs="Times New Roman"/>
                <w:color w:val="000000" w:themeColor="text1"/>
                <w:sz w:val="28"/>
                <w:szCs w:val="28"/>
              </w:rPr>
              <w:t>мкл</w:t>
            </w:r>
            <w:proofErr w:type="spellEnd"/>
          </w:p>
        </w:tc>
      </w:tr>
    </w:tbl>
    <w:p w:rsidR="00C726B0" w:rsidRDefault="003B6531" w:rsidP="003B6531">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szCs w:val="28"/>
        </w:rPr>
        <w:t xml:space="preserve">Нормальное содержание в сыворотке крови: </w:t>
      </w:r>
      <w:r w:rsidRPr="00C726B0">
        <w:rPr>
          <w:rFonts w:ascii="Times New Roman" w:hAnsi="Times New Roman" w:cs="Times New Roman"/>
          <w:color w:val="000000" w:themeColor="text1"/>
          <w:sz w:val="28"/>
        </w:rPr>
        <w:t xml:space="preserve">мужчины 160-500 </w:t>
      </w:r>
      <w:proofErr w:type="spellStart"/>
      <w:r w:rsidRPr="00C726B0">
        <w:rPr>
          <w:rFonts w:ascii="Times New Roman" w:hAnsi="Times New Roman" w:cs="Times New Roman"/>
          <w:color w:val="000000" w:themeColor="text1"/>
          <w:sz w:val="28"/>
        </w:rPr>
        <w:t>мкмоль</w:t>
      </w:r>
      <w:proofErr w:type="spellEnd"/>
      <w:r w:rsidRPr="00C726B0">
        <w:rPr>
          <w:rFonts w:ascii="Times New Roman" w:hAnsi="Times New Roman" w:cs="Times New Roman"/>
          <w:color w:val="000000" w:themeColor="text1"/>
          <w:sz w:val="28"/>
        </w:rPr>
        <w:t>/л</w:t>
      </w:r>
      <w:r w:rsidR="00C726B0">
        <w:rPr>
          <w:rFonts w:ascii="Times New Roman" w:hAnsi="Times New Roman" w:cs="Times New Roman"/>
          <w:color w:val="000000" w:themeColor="text1"/>
          <w:sz w:val="28"/>
        </w:rPr>
        <w:t>, ж</w:t>
      </w:r>
      <w:r w:rsidRPr="00C726B0">
        <w:rPr>
          <w:rFonts w:ascii="Times New Roman" w:hAnsi="Times New Roman" w:cs="Times New Roman"/>
          <w:color w:val="000000" w:themeColor="text1"/>
          <w:sz w:val="28"/>
        </w:rPr>
        <w:t xml:space="preserve">енщины 240-500 </w:t>
      </w:r>
      <w:proofErr w:type="spellStart"/>
      <w:r w:rsidRPr="00C726B0">
        <w:rPr>
          <w:rFonts w:ascii="Times New Roman" w:hAnsi="Times New Roman" w:cs="Times New Roman"/>
          <w:color w:val="000000" w:themeColor="text1"/>
          <w:sz w:val="28"/>
        </w:rPr>
        <w:t>мкмоль</w:t>
      </w:r>
      <w:proofErr w:type="spellEnd"/>
      <w:r w:rsidRPr="00C726B0">
        <w:rPr>
          <w:rFonts w:ascii="Times New Roman" w:hAnsi="Times New Roman" w:cs="Times New Roman"/>
          <w:color w:val="000000" w:themeColor="text1"/>
          <w:sz w:val="28"/>
        </w:rPr>
        <w:t>/л</w:t>
      </w:r>
      <w:r w:rsidR="00C726B0">
        <w:rPr>
          <w:rFonts w:ascii="Times New Roman" w:hAnsi="Times New Roman" w:cs="Times New Roman"/>
          <w:color w:val="000000" w:themeColor="text1"/>
          <w:sz w:val="28"/>
        </w:rPr>
        <w:t>.</w:t>
      </w:r>
    </w:p>
    <w:p w:rsidR="00C726B0" w:rsidRDefault="00C726B0" w:rsidP="003B6531">
      <w:pPr>
        <w:tabs>
          <w:tab w:val="left" w:pos="4185"/>
        </w:tabs>
        <w:spacing w:after="0" w:line="360" w:lineRule="auto"/>
        <w:jc w:val="both"/>
        <w:rPr>
          <w:rFonts w:ascii="Times New Roman" w:hAnsi="Times New Roman" w:cs="Times New Roman"/>
          <w:color w:val="000000" w:themeColor="text1"/>
          <w:sz w:val="28"/>
        </w:rPr>
      </w:pPr>
      <w:r w:rsidRPr="00C726B0">
        <w:rPr>
          <w:rFonts w:ascii="Times New Roman" w:hAnsi="Times New Roman" w:cs="Times New Roman"/>
          <w:color w:val="000000" w:themeColor="text1"/>
          <w:sz w:val="28"/>
        </w:rPr>
        <w:lastRenderedPageBreak/>
        <w:t xml:space="preserve">Мочевая кислота - главный продукт распада основного компонента нуклеиновых кислот пуриновых оснований. Поскольку она не используется далее в обменных процессах, то выделяется почками с мочой. </w:t>
      </w:r>
    </w:p>
    <w:p w:rsidR="00C726B0" w:rsidRDefault="00C726B0" w:rsidP="003B6531">
      <w:pPr>
        <w:tabs>
          <w:tab w:val="left" w:pos="4185"/>
        </w:tabs>
        <w:spacing w:after="0" w:line="360" w:lineRule="auto"/>
        <w:jc w:val="both"/>
        <w:rPr>
          <w:rFonts w:ascii="Times New Roman" w:hAnsi="Times New Roman" w:cs="Times New Roman"/>
          <w:color w:val="000000" w:themeColor="text1"/>
          <w:sz w:val="28"/>
        </w:rPr>
      </w:pPr>
      <w:r w:rsidRPr="00C726B0">
        <w:rPr>
          <w:rFonts w:ascii="Times New Roman" w:hAnsi="Times New Roman" w:cs="Times New Roman"/>
          <w:color w:val="000000" w:themeColor="text1"/>
          <w:sz w:val="28"/>
        </w:rPr>
        <w:t xml:space="preserve">Исследование содержания мочевой кислоты представляет особый интерес для диагностики подагры, т.к. это заболевание тесно связано с нарушением обмена пуриновых оснований. Оно характеризуется отложением солей мочевой кислоты в суставах и других тканях, а также увеличение мочевой кислоты в крови. </w:t>
      </w:r>
    </w:p>
    <w:p w:rsidR="00C726B0" w:rsidRDefault="00C726B0" w:rsidP="003B6531">
      <w:pPr>
        <w:tabs>
          <w:tab w:val="left" w:pos="4185"/>
        </w:tabs>
        <w:spacing w:after="0" w:line="360" w:lineRule="auto"/>
        <w:jc w:val="both"/>
        <w:rPr>
          <w:rFonts w:ascii="Times New Roman" w:hAnsi="Times New Roman" w:cs="Times New Roman"/>
          <w:color w:val="000000" w:themeColor="text1"/>
          <w:sz w:val="28"/>
        </w:rPr>
      </w:pPr>
      <w:proofErr w:type="spellStart"/>
      <w:r w:rsidRPr="00C726B0">
        <w:rPr>
          <w:rFonts w:ascii="Times New Roman" w:hAnsi="Times New Roman" w:cs="Times New Roman"/>
          <w:color w:val="000000" w:themeColor="text1"/>
          <w:sz w:val="28"/>
        </w:rPr>
        <w:t>Гиперурикемия</w:t>
      </w:r>
      <w:proofErr w:type="spellEnd"/>
      <w:r w:rsidRPr="00C726B0">
        <w:rPr>
          <w:rFonts w:ascii="Times New Roman" w:hAnsi="Times New Roman" w:cs="Times New Roman"/>
          <w:color w:val="000000" w:themeColor="text1"/>
          <w:sz w:val="28"/>
        </w:rPr>
        <w:t xml:space="preserve"> - повышение уровня мочевой кислоты в крови - наблюдается при: </w:t>
      </w:r>
    </w:p>
    <w:p w:rsidR="00C726B0" w:rsidRPr="00C726B0" w:rsidRDefault="00C726B0" w:rsidP="00C726B0">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C726B0">
        <w:rPr>
          <w:rFonts w:ascii="Times New Roman" w:hAnsi="Times New Roman" w:cs="Times New Roman"/>
          <w:color w:val="000000" w:themeColor="text1"/>
          <w:sz w:val="28"/>
        </w:rPr>
        <w:t xml:space="preserve">заболеваниях, которые сопровождаются распадом клеточных элементов (лейкозах, эритроцитозах, злокачественных новообразованиях, инфаркте миокарда, голодании); </w:t>
      </w:r>
    </w:p>
    <w:p w:rsidR="00C726B0" w:rsidRPr="00C726B0" w:rsidRDefault="00C726B0" w:rsidP="00C726B0">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C726B0">
        <w:rPr>
          <w:rFonts w:ascii="Times New Roman" w:hAnsi="Times New Roman" w:cs="Times New Roman"/>
          <w:color w:val="000000" w:themeColor="text1"/>
          <w:sz w:val="28"/>
        </w:rPr>
        <w:t>нарушении выделительной функции почек (</w:t>
      </w:r>
      <w:proofErr w:type="spellStart"/>
      <w:r w:rsidRPr="00C726B0">
        <w:rPr>
          <w:rFonts w:ascii="Times New Roman" w:hAnsi="Times New Roman" w:cs="Times New Roman"/>
          <w:color w:val="000000" w:themeColor="text1"/>
          <w:sz w:val="28"/>
        </w:rPr>
        <w:t>гломерулонефрит</w:t>
      </w:r>
      <w:proofErr w:type="spellEnd"/>
      <w:r w:rsidRPr="00C726B0">
        <w:rPr>
          <w:rFonts w:ascii="Times New Roman" w:hAnsi="Times New Roman" w:cs="Times New Roman"/>
          <w:color w:val="000000" w:themeColor="text1"/>
          <w:sz w:val="28"/>
        </w:rPr>
        <w:t>);</w:t>
      </w:r>
    </w:p>
    <w:p w:rsidR="00C726B0" w:rsidRPr="00C726B0" w:rsidRDefault="00C726B0" w:rsidP="00C726B0">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C726B0">
        <w:rPr>
          <w:rFonts w:ascii="Times New Roman" w:hAnsi="Times New Roman" w:cs="Times New Roman"/>
          <w:color w:val="000000" w:themeColor="text1"/>
          <w:sz w:val="28"/>
        </w:rPr>
        <w:t xml:space="preserve">подагре; </w:t>
      </w:r>
    </w:p>
    <w:p w:rsidR="00C726B0" w:rsidRPr="00C726B0" w:rsidRDefault="00C726B0" w:rsidP="00C726B0">
      <w:pPr>
        <w:pStyle w:val="a4"/>
        <w:numPr>
          <w:ilvl w:val="0"/>
          <w:numId w:val="24"/>
        </w:numPr>
        <w:tabs>
          <w:tab w:val="left" w:pos="4185"/>
        </w:tabs>
        <w:spacing w:after="0" w:line="360" w:lineRule="auto"/>
        <w:jc w:val="both"/>
        <w:rPr>
          <w:rFonts w:ascii="Times New Roman" w:hAnsi="Times New Roman" w:cs="Times New Roman"/>
          <w:color w:val="000000" w:themeColor="text1"/>
          <w:sz w:val="28"/>
        </w:rPr>
      </w:pPr>
      <w:r w:rsidRPr="00C726B0">
        <w:rPr>
          <w:rFonts w:ascii="Times New Roman" w:hAnsi="Times New Roman" w:cs="Times New Roman"/>
          <w:color w:val="000000" w:themeColor="text1"/>
          <w:sz w:val="28"/>
        </w:rPr>
        <w:t xml:space="preserve">употребление пищи богатой пуриновыми основаниями и жирами. </w:t>
      </w:r>
    </w:p>
    <w:p w:rsidR="00C726B0" w:rsidRDefault="00C726B0" w:rsidP="00C726B0">
      <w:pPr>
        <w:tabs>
          <w:tab w:val="left" w:pos="4185"/>
        </w:tabs>
        <w:spacing w:after="0" w:line="360" w:lineRule="auto"/>
        <w:jc w:val="both"/>
        <w:rPr>
          <w:rFonts w:ascii="Times New Roman" w:hAnsi="Times New Roman" w:cs="Times New Roman"/>
          <w:color w:val="000000" w:themeColor="text1"/>
          <w:sz w:val="28"/>
        </w:rPr>
      </w:pPr>
      <w:proofErr w:type="spellStart"/>
      <w:r w:rsidRPr="00C726B0">
        <w:rPr>
          <w:rFonts w:ascii="Times New Roman" w:hAnsi="Times New Roman" w:cs="Times New Roman"/>
          <w:color w:val="000000" w:themeColor="text1"/>
          <w:sz w:val="28"/>
        </w:rPr>
        <w:t>Гипоурикемия</w:t>
      </w:r>
      <w:proofErr w:type="spellEnd"/>
      <w:r w:rsidRPr="00C726B0">
        <w:rPr>
          <w:rFonts w:ascii="Times New Roman" w:hAnsi="Times New Roman" w:cs="Times New Roman"/>
          <w:color w:val="000000" w:themeColor="text1"/>
          <w:sz w:val="28"/>
        </w:rPr>
        <w:t xml:space="preserve"> - понижение уровня мочевой кислоты в крови - отмечается при лечении препаратами </w:t>
      </w:r>
      <w:proofErr w:type="spellStart"/>
      <w:r w:rsidRPr="00C726B0">
        <w:rPr>
          <w:rFonts w:ascii="Times New Roman" w:hAnsi="Times New Roman" w:cs="Times New Roman"/>
          <w:color w:val="000000" w:themeColor="text1"/>
          <w:sz w:val="28"/>
        </w:rPr>
        <w:t>пиперазинового</w:t>
      </w:r>
      <w:proofErr w:type="spellEnd"/>
      <w:r w:rsidRPr="00C726B0">
        <w:rPr>
          <w:rFonts w:ascii="Times New Roman" w:hAnsi="Times New Roman" w:cs="Times New Roman"/>
          <w:color w:val="000000" w:themeColor="text1"/>
          <w:sz w:val="28"/>
        </w:rPr>
        <w:t xml:space="preserve"> ряда, иногда при гепатите, анемиях.</w:t>
      </w:r>
    </w:p>
    <w:p w:rsidR="00C726B0" w:rsidRDefault="00C726B0" w:rsidP="00C726B0">
      <w:pPr>
        <w:tabs>
          <w:tab w:val="left" w:pos="4185"/>
        </w:tabs>
        <w:spacing w:after="0" w:line="360" w:lineRule="auto"/>
        <w:jc w:val="both"/>
        <w:rPr>
          <w:rFonts w:ascii="Times New Roman" w:hAnsi="Times New Roman" w:cs="Times New Roman"/>
          <w:b/>
          <w:color w:val="000000" w:themeColor="text1"/>
          <w:sz w:val="28"/>
        </w:rPr>
      </w:pPr>
    </w:p>
    <w:p w:rsidR="00C726B0" w:rsidRDefault="00C726B0" w:rsidP="00C726B0">
      <w:pPr>
        <w:tabs>
          <w:tab w:val="left" w:pos="4185"/>
        </w:tabs>
        <w:spacing w:after="0" w:line="360" w:lineRule="auto"/>
        <w:jc w:val="both"/>
        <w:rPr>
          <w:rFonts w:ascii="Times New Roman" w:hAnsi="Times New Roman" w:cs="Times New Roman"/>
          <w:b/>
          <w:color w:val="000000" w:themeColor="text1"/>
          <w:sz w:val="28"/>
        </w:rPr>
      </w:pPr>
      <w:r w:rsidRPr="00C726B0">
        <w:rPr>
          <w:rFonts w:ascii="Times New Roman" w:hAnsi="Times New Roman" w:cs="Times New Roman"/>
          <w:b/>
          <w:color w:val="000000" w:themeColor="text1"/>
          <w:sz w:val="28"/>
        </w:rPr>
        <w:t>День 18. 01.12.2020</w:t>
      </w:r>
    </w:p>
    <w:p w:rsidR="00A467A8" w:rsidRDefault="00A467A8" w:rsidP="00A467A8">
      <w:pPr>
        <w:pStyle w:val="1"/>
        <w:shd w:val="clear" w:color="auto" w:fill="FFFFFF"/>
        <w:spacing w:before="150" w:beforeAutospacing="0" w:after="225" w:afterAutospacing="0" w:line="300" w:lineRule="atLeast"/>
        <w:jc w:val="both"/>
        <w:rPr>
          <w:b w:val="0"/>
          <w:bCs w:val="0"/>
          <w:sz w:val="28"/>
          <w:szCs w:val="30"/>
        </w:rPr>
      </w:pPr>
      <w:r>
        <w:rPr>
          <w:b w:val="0"/>
          <w:bCs w:val="0"/>
          <w:sz w:val="28"/>
          <w:szCs w:val="30"/>
        </w:rPr>
        <w:t>О</w:t>
      </w:r>
      <w:r w:rsidRPr="00A467A8">
        <w:rPr>
          <w:b w:val="0"/>
          <w:bCs w:val="0"/>
          <w:sz w:val="28"/>
          <w:szCs w:val="30"/>
        </w:rPr>
        <w:t>бработка и хранение крови</w:t>
      </w:r>
      <w:r>
        <w:rPr>
          <w:b w:val="0"/>
          <w:bCs w:val="0"/>
          <w:sz w:val="28"/>
          <w:szCs w:val="30"/>
        </w:rPr>
        <w:t>.</w:t>
      </w:r>
    </w:p>
    <w:p w:rsidR="00A467A8" w:rsidRPr="00A467A8" w:rsidRDefault="00A467A8" w:rsidP="00A467A8">
      <w:pPr>
        <w:pStyle w:val="1"/>
        <w:shd w:val="clear" w:color="auto" w:fill="FFFFFF"/>
        <w:spacing w:before="0" w:beforeAutospacing="0" w:after="0" w:afterAutospacing="0" w:line="360" w:lineRule="auto"/>
        <w:jc w:val="both"/>
        <w:rPr>
          <w:b w:val="0"/>
          <w:bCs w:val="0"/>
          <w:sz w:val="28"/>
          <w:szCs w:val="28"/>
        </w:rPr>
      </w:pPr>
      <w:r w:rsidRPr="00A467A8">
        <w:rPr>
          <w:b w:val="0"/>
          <w:bCs w:val="0"/>
          <w:sz w:val="28"/>
          <w:szCs w:val="28"/>
          <w:shd w:val="clear" w:color="auto" w:fill="FFFFFF"/>
        </w:rPr>
        <w:t>Кровь</w:t>
      </w:r>
      <w:r>
        <w:rPr>
          <w:b w:val="0"/>
          <w:sz w:val="28"/>
          <w:szCs w:val="28"/>
          <w:shd w:val="clear" w:color="auto" w:fill="FFFFFF"/>
        </w:rPr>
        <w:t> </w:t>
      </w:r>
      <w:r w:rsidRPr="00A467A8">
        <w:rPr>
          <w:b w:val="0"/>
          <w:sz w:val="28"/>
          <w:szCs w:val="28"/>
          <w:shd w:val="clear" w:color="auto" w:fill="FFFFFF"/>
        </w:rPr>
        <w:t> — жидкая и подвижная </w:t>
      </w:r>
      <w:hyperlink r:id="rId14" w:tooltip="Соединительная ткань" w:history="1">
        <w:r w:rsidRPr="00A467A8">
          <w:rPr>
            <w:rStyle w:val="a7"/>
            <w:b w:val="0"/>
            <w:color w:val="auto"/>
            <w:sz w:val="28"/>
            <w:szCs w:val="28"/>
            <w:u w:val="none"/>
            <w:shd w:val="clear" w:color="auto" w:fill="FFFFFF"/>
          </w:rPr>
          <w:t>соединительная ткань</w:t>
        </w:r>
      </w:hyperlink>
      <w:r w:rsidRPr="00A467A8">
        <w:rPr>
          <w:b w:val="0"/>
          <w:sz w:val="28"/>
          <w:szCs w:val="28"/>
          <w:shd w:val="clear" w:color="auto" w:fill="FFFFFF"/>
        </w:rPr>
        <w:t> внутренней среды организма. Состоит из жидкой среды — </w:t>
      </w:r>
      <w:hyperlink r:id="rId15" w:tooltip="Плазма крови" w:history="1">
        <w:r w:rsidRPr="00A467A8">
          <w:rPr>
            <w:rStyle w:val="a7"/>
            <w:b w:val="0"/>
            <w:color w:val="auto"/>
            <w:sz w:val="28"/>
            <w:szCs w:val="28"/>
            <w:u w:val="none"/>
            <w:shd w:val="clear" w:color="auto" w:fill="FFFFFF"/>
          </w:rPr>
          <w:t>плазмы</w:t>
        </w:r>
      </w:hyperlink>
      <w:r w:rsidRPr="00A467A8">
        <w:rPr>
          <w:b w:val="0"/>
          <w:sz w:val="28"/>
          <w:szCs w:val="28"/>
          <w:shd w:val="clear" w:color="auto" w:fill="FFFFFF"/>
        </w:rPr>
        <w:t> — и взвешенных в ней </w:t>
      </w:r>
      <w:hyperlink r:id="rId16" w:tooltip="Клетки крови" w:history="1">
        <w:r w:rsidRPr="00A467A8">
          <w:rPr>
            <w:rStyle w:val="a7"/>
            <w:b w:val="0"/>
            <w:color w:val="auto"/>
            <w:sz w:val="28"/>
            <w:szCs w:val="28"/>
            <w:u w:val="none"/>
            <w:shd w:val="clear" w:color="auto" w:fill="FFFFFF"/>
          </w:rPr>
          <w:t>форменных элементов</w:t>
        </w:r>
      </w:hyperlink>
      <w:r w:rsidRPr="00A467A8">
        <w:rPr>
          <w:b w:val="0"/>
          <w:sz w:val="28"/>
          <w:szCs w:val="28"/>
          <w:shd w:val="clear" w:color="auto" w:fill="FFFFFF"/>
        </w:rPr>
        <w:t> (клеток и производных от клеток): </w:t>
      </w:r>
      <w:hyperlink r:id="rId17" w:tooltip="Эритроциты" w:history="1">
        <w:r w:rsidRPr="00A467A8">
          <w:rPr>
            <w:rStyle w:val="a7"/>
            <w:b w:val="0"/>
            <w:color w:val="auto"/>
            <w:sz w:val="28"/>
            <w:szCs w:val="28"/>
            <w:u w:val="none"/>
            <w:shd w:val="clear" w:color="auto" w:fill="FFFFFF"/>
          </w:rPr>
          <w:t>эритроцитов</w:t>
        </w:r>
      </w:hyperlink>
      <w:r w:rsidRPr="00A467A8">
        <w:rPr>
          <w:b w:val="0"/>
          <w:sz w:val="28"/>
          <w:szCs w:val="28"/>
          <w:shd w:val="clear" w:color="auto" w:fill="FFFFFF"/>
        </w:rPr>
        <w:t>, </w:t>
      </w:r>
      <w:hyperlink r:id="rId18" w:tooltip="Лейкоциты" w:history="1">
        <w:r w:rsidRPr="00A467A8">
          <w:rPr>
            <w:rStyle w:val="a7"/>
            <w:b w:val="0"/>
            <w:color w:val="auto"/>
            <w:sz w:val="28"/>
            <w:szCs w:val="28"/>
            <w:u w:val="none"/>
            <w:shd w:val="clear" w:color="auto" w:fill="FFFFFF"/>
          </w:rPr>
          <w:t>лейкоцитов</w:t>
        </w:r>
      </w:hyperlink>
      <w:r w:rsidRPr="00A467A8">
        <w:rPr>
          <w:b w:val="0"/>
          <w:sz w:val="28"/>
          <w:szCs w:val="28"/>
          <w:shd w:val="clear" w:color="auto" w:fill="FFFFFF"/>
        </w:rPr>
        <w:t> и </w:t>
      </w:r>
      <w:hyperlink r:id="rId19" w:tooltip="Тромбоциты" w:history="1">
        <w:r w:rsidRPr="00A467A8">
          <w:rPr>
            <w:rStyle w:val="a7"/>
            <w:b w:val="0"/>
            <w:color w:val="auto"/>
            <w:sz w:val="28"/>
            <w:szCs w:val="28"/>
            <w:u w:val="none"/>
            <w:shd w:val="clear" w:color="auto" w:fill="FFFFFF"/>
          </w:rPr>
          <w:t>тромбоцитов</w:t>
        </w:r>
      </w:hyperlink>
      <w:r w:rsidRPr="00A467A8">
        <w:rPr>
          <w:b w:val="0"/>
          <w:sz w:val="28"/>
          <w:szCs w:val="28"/>
          <w:shd w:val="clear" w:color="auto" w:fill="FFFFFF"/>
        </w:rPr>
        <w:t>. Циркулирует по </w:t>
      </w:r>
      <w:hyperlink r:id="rId20" w:tooltip="Замкнутая кровеносная система" w:history="1">
        <w:r w:rsidRPr="00A467A8">
          <w:rPr>
            <w:rStyle w:val="a7"/>
            <w:b w:val="0"/>
            <w:color w:val="auto"/>
            <w:sz w:val="28"/>
            <w:szCs w:val="28"/>
            <w:u w:val="none"/>
            <w:shd w:val="clear" w:color="auto" w:fill="FFFFFF"/>
          </w:rPr>
          <w:t>замкнутой</w:t>
        </w:r>
      </w:hyperlink>
      <w:r w:rsidRPr="00A467A8">
        <w:rPr>
          <w:b w:val="0"/>
          <w:sz w:val="28"/>
          <w:szCs w:val="28"/>
          <w:shd w:val="clear" w:color="auto" w:fill="FFFFFF"/>
        </w:rPr>
        <w:t> </w:t>
      </w:r>
      <w:hyperlink r:id="rId21" w:tooltip="Кровеносные сосуды" w:history="1">
        <w:r w:rsidRPr="00A467A8">
          <w:rPr>
            <w:rStyle w:val="a7"/>
            <w:b w:val="0"/>
            <w:color w:val="auto"/>
            <w:sz w:val="28"/>
            <w:szCs w:val="28"/>
            <w:u w:val="none"/>
            <w:shd w:val="clear" w:color="auto" w:fill="FFFFFF"/>
          </w:rPr>
          <w:t>системе сосудов</w:t>
        </w:r>
      </w:hyperlink>
      <w:r w:rsidRPr="00A467A8">
        <w:rPr>
          <w:b w:val="0"/>
          <w:sz w:val="28"/>
          <w:szCs w:val="28"/>
          <w:shd w:val="clear" w:color="auto" w:fill="FFFFFF"/>
        </w:rPr>
        <w:t> под действием силы ритмически сокращающегося </w:t>
      </w:r>
      <w:hyperlink r:id="rId22" w:tooltip="Сердце" w:history="1">
        <w:r w:rsidRPr="00A467A8">
          <w:rPr>
            <w:rStyle w:val="a7"/>
            <w:b w:val="0"/>
            <w:color w:val="auto"/>
            <w:sz w:val="28"/>
            <w:szCs w:val="28"/>
            <w:u w:val="none"/>
            <w:shd w:val="clear" w:color="auto" w:fill="FFFFFF"/>
          </w:rPr>
          <w:t>сердца</w:t>
        </w:r>
      </w:hyperlink>
      <w:r w:rsidRPr="00A467A8">
        <w:rPr>
          <w:b w:val="0"/>
          <w:sz w:val="28"/>
          <w:szCs w:val="28"/>
          <w:shd w:val="clear" w:color="auto" w:fill="FFFFFF"/>
        </w:rPr>
        <w:t> и не сообщается непосредственно с другими тканями </w:t>
      </w:r>
      <w:hyperlink r:id="rId23" w:tooltip="Тело (биология)" w:history="1">
        <w:r w:rsidRPr="00A467A8">
          <w:rPr>
            <w:rStyle w:val="a7"/>
            <w:b w:val="0"/>
            <w:color w:val="auto"/>
            <w:sz w:val="28"/>
            <w:szCs w:val="28"/>
            <w:u w:val="none"/>
            <w:shd w:val="clear" w:color="auto" w:fill="FFFFFF"/>
          </w:rPr>
          <w:t>тела</w:t>
        </w:r>
      </w:hyperlink>
      <w:r w:rsidRPr="00A467A8">
        <w:rPr>
          <w:b w:val="0"/>
          <w:sz w:val="28"/>
          <w:szCs w:val="28"/>
          <w:shd w:val="clear" w:color="auto" w:fill="FFFFFF"/>
        </w:rPr>
        <w:t> ввиду наличия </w:t>
      </w:r>
      <w:hyperlink r:id="rId24" w:tooltip="Гистогематический барьер" w:history="1">
        <w:r w:rsidRPr="00A467A8">
          <w:rPr>
            <w:rStyle w:val="a7"/>
            <w:b w:val="0"/>
            <w:color w:val="auto"/>
            <w:sz w:val="28"/>
            <w:szCs w:val="28"/>
            <w:u w:val="none"/>
            <w:shd w:val="clear" w:color="auto" w:fill="FFFFFF"/>
          </w:rPr>
          <w:t>гистогематических барьеров</w:t>
        </w:r>
      </w:hyperlink>
      <w:r w:rsidRPr="00A467A8">
        <w:rPr>
          <w:b w:val="0"/>
          <w:sz w:val="28"/>
          <w:szCs w:val="28"/>
          <w:shd w:val="clear" w:color="auto" w:fill="FFFFFF"/>
        </w:rPr>
        <w:t>.</w:t>
      </w:r>
    </w:p>
    <w:p w:rsidR="00A467A8" w:rsidRPr="00A467A8" w:rsidRDefault="00A467A8" w:rsidP="00C726B0">
      <w:pPr>
        <w:tabs>
          <w:tab w:val="left" w:pos="4185"/>
        </w:tabs>
        <w:spacing w:after="0" w:line="360" w:lineRule="auto"/>
        <w:jc w:val="both"/>
        <w:rPr>
          <w:rFonts w:ascii="Times New Roman" w:hAnsi="Times New Roman" w:cs="Times New Roman"/>
          <w:color w:val="000000" w:themeColor="text1"/>
          <w:sz w:val="28"/>
        </w:rPr>
      </w:pPr>
    </w:p>
    <w:p w:rsidR="00A467A8" w:rsidRPr="00A467A8" w:rsidRDefault="00A467A8" w:rsidP="00A467A8">
      <w:pPr>
        <w:spacing w:after="0" w:line="360" w:lineRule="auto"/>
        <w:jc w:val="both"/>
        <w:rPr>
          <w:rFonts w:ascii="Times New Roman" w:eastAsia="Times New Roman" w:hAnsi="Times New Roman" w:cs="Times New Roman"/>
          <w:color w:val="000000"/>
          <w:sz w:val="28"/>
          <w:szCs w:val="20"/>
          <w:lang w:eastAsia="ru-RU"/>
        </w:rPr>
      </w:pPr>
      <w:r w:rsidRPr="00A467A8">
        <w:rPr>
          <w:rFonts w:ascii="Times New Roman" w:eastAsia="Times New Roman" w:hAnsi="Times New Roman" w:cs="Times New Roman"/>
          <w:color w:val="000000"/>
          <w:sz w:val="28"/>
          <w:szCs w:val="20"/>
          <w:lang w:eastAsia="ru-RU"/>
        </w:rPr>
        <w:lastRenderedPageBreak/>
        <w:t>Полученная и доставленная в лабораторию кровь должна быть быстро обработана, или подвергнута исследованию. Длительное стояние сыворотки над эритроцитами может привести к сдвигам концентраций составляющих, поэтому время стояния сыворотки над сгустком должно быть ограничено. Кроме того, биологический полураспад некоторых исследуемых веществ настолько мал, что стояние сыворотки при высокой комнатной температуре может полностью исказить полученные результаты исследования.</w:t>
      </w:r>
    </w:p>
    <w:p w:rsidR="00A467A8" w:rsidRPr="00A467A8" w:rsidRDefault="00A467A8" w:rsidP="00A467A8">
      <w:pPr>
        <w:spacing w:after="0" w:line="360" w:lineRule="auto"/>
        <w:jc w:val="both"/>
        <w:rPr>
          <w:rFonts w:ascii="Times New Roman" w:eastAsia="Times New Roman" w:hAnsi="Times New Roman" w:cs="Times New Roman"/>
          <w:color w:val="000000"/>
          <w:sz w:val="28"/>
          <w:szCs w:val="20"/>
          <w:lang w:eastAsia="ru-RU"/>
        </w:rPr>
      </w:pPr>
      <w:r w:rsidRPr="00A467A8">
        <w:rPr>
          <w:rFonts w:ascii="Times New Roman" w:eastAsia="Times New Roman" w:hAnsi="Times New Roman" w:cs="Times New Roman"/>
          <w:color w:val="000000"/>
          <w:sz w:val="28"/>
          <w:szCs w:val="20"/>
          <w:lang w:eastAsia="ru-RU"/>
        </w:rPr>
        <w:t>В начале обработки чистой сухой стеклянной палочкой сгусток крови осторожно отделяется от стенок пробирки, пробирка взвешивается и подготавливается к центрифугированию.</w:t>
      </w:r>
      <w:r w:rsidRPr="00A467A8">
        <w:rPr>
          <w:rFonts w:ascii="Times New Roman" w:eastAsia="Times New Roman" w:hAnsi="Times New Roman" w:cs="Times New Roman"/>
          <w:color w:val="000000"/>
          <w:sz w:val="28"/>
          <w:szCs w:val="20"/>
          <w:lang w:eastAsia="ru-RU"/>
        </w:rPr>
        <w:br/>
        <w:t>Подавляющее количество лабораторных образцов для исследований рекомендуется центрифугировать при +4 °С, со</w:t>
      </w:r>
      <w:r>
        <w:rPr>
          <w:rFonts w:ascii="Times New Roman" w:eastAsia="Times New Roman" w:hAnsi="Times New Roman" w:cs="Times New Roman"/>
          <w:color w:val="000000"/>
          <w:sz w:val="28"/>
          <w:szCs w:val="20"/>
          <w:lang w:eastAsia="ru-RU"/>
        </w:rPr>
        <w:t xml:space="preserve"> скоростью вращения  1500 - 3000 об/мин</w:t>
      </w:r>
      <w:r w:rsidRPr="00A467A8">
        <w:rPr>
          <w:rFonts w:ascii="Times New Roman" w:eastAsia="Times New Roman" w:hAnsi="Times New Roman" w:cs="Times New Roman"/>
          <w:color w:val="000000"/>
          <w:sz w:val="28"/>
          <w:szCs w:val="20"/>
          <w:lang w:eastAsia="ru-RU"/>
        </w:rPr>
        <w:t xml:space="preserve"> не более 15 - 20 минут. Высокая скорость вращения, как правило, приводит к гемолизу сыворотки или плазмы.</w:t>
      </w:r>
    </w:p>
    <w:p w:rsidR="00A467A8" w:rsidRDefault="00A467A8" w:rsidP="00A467A8">
      <w:pPr>
        <w:spacing w:after="0" w:line="360" w:lineRule="auto"/>
        <w:jc w:val="both"/>
        <w:rPr>
          <w:rFonts w:ascii="Times New Roman" w:eastAsia="Times New Roman" w:hAnsi="Times New Roman" w:cs="Times New Roman"/>
          <w:color w:val="000000"/>
          <w:sz w:val="28"/>
          <w:szCs w:val="20"/>
          <w:lang w:eastAsia="ru-RU"/>
        </w:rPr>
      </w:pPr>
      <w:r w:rsidRPr="00A467A8">
        <w:rPr>
          <w:rFonts w:ascii="Times New Roman" w:eastAsia="Times New Roman" w:hAnsi="Times New Roman" w:cs="Times New Roman"/>
          <w:color w:val="000000"/>
          <w:sz w:val="28"/>
          <w:szCs w:val="20"/>
          <w:lang w:eastAsia="ru-RU"/>
        </w:rPr>
        <w:t xml:space="preserve">Полученную сыворотку (плазму) необходимо быстро отделить от форменных элементов крови и плотно закрыть пробирки крышкой. Если получена </w:t>
      </w:r>
      <w:proofErr w:type="spellStart"/>
      <w:r w:rsidRPr="00A467A8">
        <w:rPr>
          <w:rFonts w:ascii="Times New Roman" w:eastAsia="Times New Roman" w:hAnsi="Times New Roman" w:cs="Times New Roman"/>
          <w:color w:val="000000"/>
          <w:sz w:val="28"/>
          <w:szCs w:val="20"/>
          <w:lang w:eastAsia="ru-RU"/>
        </w:rPr>
        <w:t>липемическая</w:t>
      </w:r>
      <w:proofErr w:type="spellEnd"/>
      <w:r w:rsidRPr="00A467A8">
        <w:rPr>
          <w:rFonts w:ascii="Times New Roman" w:eastAsia="Times New Roman" w:hAnsi="Times New Roman" w:cs="Times New Roman"/>
          <w:color w:val="000000"/>
          <w:sz w:val="28"/>
          <w:szCs w:val="20"/>
          <w:lang w:eastAsia="ru-RU"/>
        </w:rPr>
        <w:t xml:space="preserve"> или </w:t>
      </w:r>
      <w:proofErr w:type="spellStart"/>
      <w:r w:rsidRPr="00A467A8">
        <w:rPr>
          <w:rFonts w:ascii="Times New Roman" w:eastAsia="Times New Roman" w:hAnsi="Times New Roman" w:cs="Times New Roman"/>
          <w:color w:val="000000"/>
          <w:sz w:val="28"/>
          <w:szCs w:val="20"/>
          <w:lang w:eastAsia="ru-RU"/>
        </w:rPr>
        <w:t>гемолизированная</w:t>
      </w:r>
      <w:proofErr w:type="spellEnd"/>
      <w:r w:rsidRPr="00A467A8">
        <w:rPr>
          <w:rFonts w:ascii="Times New Roman" w:eastAsia="Times New Roman" w:hAnsi="Times New Roman" w:cs="Times New Roman"/>
          <w:color w:val="000000"/>
          <w:sz w:val="28"/>
          <w:szCs w:val="20"/>
          <w:lang w:eastAsia="ru-RU"/>
        </w:rPr>
        <w:t xml:space="preserve"> сыворотка, образец, как правило, выбрасывается.</w:t>
      </w:r>
    </w:p>
    <w:p w:rsidR="00A83ABA" w:rsidRPr="00A83ABA" w:rsidRDefault="00A83ABA" w:rsidP="00A83ABA">
      <w:pPr>
        <w:spacing w:after="0" w:line="360" w:lineRule="auto"/>
        <w:jc w:val="both"/>
        <w:textAlignment w:val="baseline"/>
        <w:rPr>
          <w:rFonts w:ascii="Times New Roman" w:eastAsia="Times New Roman" w:hAnsi="Times New Roman" w:cs="Times New Roman"/>
          <w:sz w:val="28"/>
          <w:szCs w:val="21"/>
          <w:lang w:eastAsia="ru-RU"/>
        </w:rPr>
      </w:pPr>
      <w:r w:rsidRPr="00A83ABA">
        <w:rPr>
          <w:rFonts w:ascii="Times New Roman" w:hAnsi="Times New Roman" w:cs="Times New Roman"/>
          <w:sz w:val="28"/>
          <w:szCs w:val="21"/>
          <w:shd w:val="clear" w:color="auto" w:fill="F2F2FF"/>
        </w:rPr>
        <w:t>Цельную кровь, плазму и сыворотку для непродолжительного хранения помещают в холодильник (+2…+4°С), длительное хранение сыворотки требует температуры – 20°С.</w:t>
      </w:r>
      <w:r>
        <w:rPr>
          <w:rFonts w:ascii="Times New Roman" w:hAnsi="Times New Roman" w:cs="Times New Roman"/>
          <w:sz w:val="28"/>
          <w:szCs w:val="21"/>
          <w:shd w:val="clear" w:color="auto" w:fill="F2F2FF"/>
        </w:rPr>
        <w:t xml:space="preserve"> </w:t>
      </w:r>
      <w:r>
        <w:rPr>
          <w:rFonts w:ascii="Times New Roman" w:eastAsia="Times New Roman" w:hAnsi="Times New Roman" w:cs="Times New Roman"/>
          <w:sz w:val="28"/>
          <w:szCs w:val="21"/>
          <w:lang w:eastAsia="ru-RU"/>
        </w:rPr>
        <w:t>Свежезамороженная плазма хранится</w:t>
      </w:r>
      <w:r w:rsidRPr="00A83ABA">
        <w:rPr>
          <w:rFonts w:ascii="Times New Roman" w:eastAsia="Times New Roman" w:hAnsi="Times New Roman" w:cs="Times New Roman"/>
          <w:sz w:val="28"/>
          <w:szCs w:val="21"/>
          <w:lang w:eastAsia="ru-RU"/>
        </w:rPr>
        <w:t xml:space="preserve"> при температуре не выше минус 30ºC;</w:t>
      </w:r>
      <w:r w:rsidRPr="00A83ABA">
        <w:rPr>
          <w:rFonts w:ascii="Times New Roman" w:eastAsia="Times New Roman" w:hAnsi="Times New Roman" w:cs="Times New Roman"/>
          <w:sz w:val="28"/>
          <w:szCs w:val="21"/>
          <w:lang w:eastAsia="ru-RU"/>
        </w:rPr>
        <w:br/>
        <w:t xml:space="preserve">допускаются режимы хранения свежезамороженной плазмы (СЗП) в соответствии с Приложением к приказу МЗ РФ №193 от 07.05.03г. «О внедрении в практику работы службы крови в РФ метода </w:t>
      </w:r>
      <w:proofErr w:type="spellStart"/>
      <w:r w:rsidRPr="00A83ABA">
        <w:rPr>
          <w:rFonts w:ascii="Times New Roman" w:eastAsia="Times New Roman" w:hAnsi="Times New Roman" w:cs="Times New Roman"/>
          <w:sz w:val="28"/>
          <w:szCs w:val="21"/>
          <w:lang w:eastAsia="ru-RU"/>
        </w:rPr>
        <w:t>карантинизац</w:t>
      </w:r>
      <w:r w:rsidR="00BB1AC0">
        <w:rPr>
          <w:rFonts w:ascii="Times New Roman" w:eastAsia="Times New Roman" w:hAnsi="Times New Roman" w:cs="Times New Roman"/>
          <w:sz w:val="28"/>
          <w:szCs w:val="21"/>
          <w:lang w:eastAsia="ru-RU"/>
        </w:rPr>
        <w:t>ии</w:t>
      </w:r>
      <w:proofErr w:type="spellEnd"/>
      <w:r w:rsidR="00BB1AC0">
        <w:rPr>
          <w:rFonts w:ascii="Times New Roman" w:eastAsia="Times New Roman" w:hAnsi="Times New Roman" w:cs="Times New Roman"/>
          <w:sz w:val="28"/>
          <w:szCs w:val="21"/>
          <w:lang w:eastAsia="ru-RU"/>
        </w:rPr>
        <w:t xml:space="preserve"> свежезамороженной плазмы»: </w:t>
      </w:r>
      <w:r w:rsidRPr="00A83ABA">
        <w:rPr>
          <w:rFonts w:ascii="Times New Roman" w:eastAsia="Times New Roman" w:hAnsi="Times New Roman" w:cs="Times New Roman"/>
          <w:sz w:val="28"/>
          <w:szCs w:val="21"/>
          <w:lang w:eastAsia="ru-RU"/>
        </w:rPr>
        <w:t xml:space="preserve">24 месяца при </w:t>
      </w:r>
      <w:r w:rsidR="00BB1AC0">
        <w:rPr>
          <w:rFonts w:ascii="Times New Roman" w:eastAsia="Times New Roman" w:hAnsi="Times New Roman" w:cs="Times New Roman"/>
          <w:sz w:val="28"/>
          <w:szCs w:val="21"/>
          <w:lang w:eastAsia="ru-RU"/>
        </w:rPr>
        <w:t xml:space="preserve">температуре менее минус 30ºC; </w:t>
      </w:r>
      <w:r w:rsidRPr="00A83ABA">
        <w:rPr>
          <w:rFonts w:ascii="Times New Roman" w:eastAsia="Times New Roman" w:hAnsi="Times New Roman" w:cs="Times New Roman"/>
          <w:sz w:val="28"/>
          <w:szCs w:val="21"/>
          <w:lang w:eastAsia="ru-RU"/>
        </w:rPr>
        <w:t>12 месяцев при температуре от минус 25ºC до минус 30ºC.</w:t>
      </w:r>
    </w:p>
    <w:p w:rsidR="00A83ABA" w:rsidRPr="00A83ABA" w:rsidRDefault="00A83ABA" w:rsidP="00A467A8">
      <w:pPr>
        <w:spacing w:after="0" w:line="360" w:lineRule="auto"/>
        <w:jc w:val="both"/>
        <w:rPr>
          <w:rFonts w:ascii="Times New Roman" w:eastAsia="Times New Roman" w:hAnsi="Times New Roman" w:cs="Times New Roman"/>
          <w:sz w:val="40"/>
          <w:szCs w:val="20"/>
          <w:lang w:eastAsia="ru-RU"/>
        </w:rPr>
      </w:pPr>
    </w:p>
    <w:p w:rsidR="00A467A8" w:rsidRPr="00A83ABA" w:rsidRDefault="00A467A8" w:rsidP="00A467A8">
      <w:pPr>
        <w:spacing w:after="0" w:line="360" w:lineRule="auto"/>
        <w:jc w:val="both"/>
        <w:rPr>
          <w:rFonts w:ascii="Times New Roman" w:eastAsia="Times New Roman" w:hAnsi="Times New Roman" w:cs="Times New Roman"/>
          <w:color w:val="000000"/>
          <w:sz w:val="28"/>
          <w:szCs w:val="20"/>
          <w:lang w:eastAsia="ru-RU"/>
        </w:rPr>
      </w:pPr>
    </w:p>
    <w:p w:rsidR="00BB1AC0" w:rsidRDefault="00BB1AC0" w:rsidP="00C726B0">
      <w:pPr>
        <w:tabs>
          <w:tab w:val="left" w:pos="4185"/>
        </w:tabs>
        <w:spacing w:after="0" w:line="360" w:lineRule="auto"/>
        <w:jc w:val="both"/>
        <w:rPr>
          <w:rFonts w:ascii="Times New Roman" w:hAnsi="Times New Roman" w:cs="Times New Roman"/>
          <w:b/>
          <w:color w:val="000000" w:themeColor="text1"/>
          <w:sz w:val="28"/>
        </w:rPr>
      </w:pPr>
    </w:p>
    <w:p w:rsidR="00A467A8" w:rsidRDefault="00C726B0" w:rsidP="00C726B0">
      <w:pPr>
        <w:tabs>
          <w:tab w:val="left" w:pos="4185"/>
        </w:tabs>
        <w:spacing w:after="0" w:line="360"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День 19. 02.12.2020</w:t>
      </w:r>
    </w:p>
    <w:p w:rsidR="00BB1AC0" w:rsidRDefault="00BB1AC0"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Определение ПТВ – МНО в плазме крови.</w:t>
      </w:r>
    </w:p>
    <w:p w:rsidR="00BB1AC0" w:rsidRDefault="00BB1AC0"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ПТВ – МНО было определено в 5 анализах.</w:t>
      </w:r>
    </w:p>
    <w:p w:rsidR="00BB1AC0" w:rsidRDefault="00BB1AC0" w:rsidP="00C726B0">
      <w:pPr>
        <w:tabs>
          <w:tab w:val="left" w:pos="41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Определяется </w:t>
      </w:r>
      <w:proofErr w:type="spellStart"/>
      <w:r>
        <w:rPr>
          <w:rFonts w:ascii="Times New Roman" w:hAnsi="Times New Roman" w:cs="Times New Roman"/>
          <w:sz w:val="28"/>
          <w:szCs w:val="28"/>
        </w:rPr>
        <w:t>клоттинговым</w:t>
      </w:r>
      <w:proofErr w:type="spellEnd"/>
      <w:r w:rsidRPr="00BB1AC0">
        <w:rPr>
          <w:rFonts w:ascii="Times New Roman" w:hAnsi="Times New Roman" w:cs="Times New Roman"/>
          <w:sz w:val="28"/>
          <w:szCs w:val="28"/>
        </w:rPr>
        <w:t xml:space="preserve"> метод</w:t>
      </w:r>
      <w:r>
        <w:rPr>
          <w:rFonts w:ascii="Times New Roman" w:hAnsi="Times New Roman" w:cs="Times New Roman"/>
          <w:sz w:val="28"/>
          <w:szCs w:val="28"/>
        </w:rPr>
        <w:t>ом - о</w:t>
      </w:r>
      <w:r w:rsidRPr="00BB1AC0">
        <w:rPr>
          <w:rFonts w:ascii="Times New Roman" w:hAnsi="Times New Roman" w:cs="Times New Roman"/>
          <w:sz w:val="28"/>
          <w:szCs w:val="28"/>
        </w:rPr>
        <w:t xml:space="preserve">снован на регистрации времени образования фибринового сгустка. Это самые распространенные и быстрые методы оценки свертывающей системы. Их автоматизация с помощью </w:t>
      </w:r>
      <w:proofErr w:type="spellStart"/>
      <w:r w:rsidRPr="00BB1AC0">
        <w:rPr>
          <w:rFonts w:ascii="Times New Roman" w:hAnsi="Times New Roman" w:cs="Times New Roman"/>
          <w:sz w:val="28"/>
          <w:szCs w:val="28"/>
        </w:rPr>
        <w:t>коагуллометров</w:t>
      </w:r>
      <w:proofErr w:type="spellEnd"/>
      <w:r w:rsidRPr="00BB1AC0">
        <w:rPr>
          <w:rFonts w:ascii="Times New Roman" w:hAnsi="Times New Roman" w:cs="Times New Roman"/>
          <w:sz w:val="28"/>
          <w:szCs w:val="28"/>
        </w:rPr>
        <w:t xml:space="preserve"> значительно повысила точность результатов.</w:t>
      </w:r>
    </w:p>
    <w:p w:rsidR="00B62988" w:rsidRPr="00B62988" w:rsidRDefault="00B62988" w:rsidP="00C726B0">
      <w:pPr>
        <w:tabs>
          <w:tab w:val="left" w:pos="4185"/>
        </w:tabs>
        <w:spacing w:after="0" w:line="360" w:lineRule="auto"/>
        <w:jc w:val="both"/>
        <w:rPr>
          <w:rFonts w:ascii="Times New Roman" w:hAnsi="Times New Roman" w:cs="Times New Roman"/>
          <w:sz w:val="36"/>
          <w:szCs w:val="28"/>
        </w:rPr>
      </w:pPr>
      <w:r>
        <w:rPr>
          <w:rFonts w:ascii="Times New Roman" w:hAnsi="Times New Roman" w:cs="Times New Roman"/>
          <w:sz w:val="28"/>
          <w:szCs w:val="28"/>
        </w:rPr>
        <w:t xml:space="preserve">Принцип метода: </w:t>
      </w:r>
      <w:r w:rsidRPr="00B62988">
        <w:rPr>
          <w:rFonts w:ascii="Times New Roman" w:hAnsi="Times New Roman" w:cs="Times New Roman"/>
          <w:sz w:val="28"/>
        </w:rPr>
        <w:t>в</w:t>
      </w:r>
      <w:r w:rsidRPr="00B62988">
        <w:rPr>
          <w:rFonts w:ascii="Times New Roman" w:hAnsi="Times New Roman" w:cs="Times New Roman"/>
          <w:sz w:val="28"/>
        </w:rPr>
        <w:t xml:space="preserve">нешний путь свертывания принято </w:t>
      </w:r>
      <w:proofErr w:type="spellStart"/>
      <w:r w:rsidRPr="00B62988">
        <w:rPr>
          <w:rFonts w:ascii="Times New Roman" w:hAnsi="Times New Roman" w:cs="Times New Roman"/>
          <w:sz w:val="28"/>
        </w:rPr>
        <w:t>invitro</w:t>
      </w:r>
      <w:proofErr w:type="spellEnd"/>
      <w:r w:rsidRPr="00B62988">
        <w:rPr>
          <w:rFonts w:ascii="Times New Roman" w:hAnsi="Times New Roman" w:cs="Times New Roman"/>
          <w:sz w:val="28"/>
        </w:rPr>
        <w:t xml:space="preserve"> моделировать тестом </w:t>
      </w:r>
      <w:proofErr w:type="spellStart"/>
      <w:r w:rsidRPr="00B62988">
        <w:rPr>
          <w:rFonts w:ascii="Times New Roman" w:hAnsi="Times New Roman" w:cs="Times New Roman"/>
          <w:sz w:val="28"/>
        </w:rPr>
        <w:t>протромбинового</w:t>
      </w:r>
      <w:proofErr w:type="spellEnd"/>
      <w:r w:rsidRPr="00B62988">
        <w:rPr>
          <w:rFonts w:ascii="Times New Roman" w:hAnsi="Times New Roman" w:cs="Times New Roman"/>
          <w:sz w:val="28"/>
        </w:rPr>
        <w:t xml:space="preserve"> времени, когда к цитратной плазме, бедной тромбоцитами, добавляют </w:t>
      </w:r>
      <w:proofErr w:type="spellStart"/>
      <w:r w:rsidRPr="00B62988">
        <w:rPr>
          <w:rFonts w:ascii="Times New Roman" w:hAnsi="Times New Roman" w:cs="Times New Roman"/>
          <w:sz w:val="28"/>
        </w:rPr>
        <w:t>тромбопластин</w:t>
      </w:r>
      <w:proofErr w:type="spellEnd"/>
      <w:r w:rsidRPr="00B62988">
        <w:rPr>
          <w:rFonts w:ascii="Times New Roman" w:hAnsi="Times New Roman" w:cs="Times New Roman"/>
          <w:sz w:val="28"/>
        </w:rPr>
        <w:t>, представляющий собой солевой экстракт тканей, содержащий тканевые факторы и фосфолипиды клеточных мембран</w:t>
      </w:r>
      <w:r>
        <w:rPr>
          <w:rFonts w:ascii="Times New Roman" w:hAnsi="Times New Roman" w:cs="Times New Roman"/>
          <w:sz w:val="28"/>
        </w:rPr>
        <w:t>.</w:t>
      </w:r>
    </w:p>
    <w:p w:rsidR="00BB1AC0" w:rsidRDefault="00BB1AC0" w:rsidP="00BB1AC0">
      <w:pPr>
        <w:tabs>
          <w:tab w:val="left" w:pos="4185"/>
        </w:tabs>
        <w:spacing w:after="0" w:line="360" w:lineRule="auto"/>
        <w:jc w:val="center"/>
        <w:rPr>
          <w:rFonts w:ascii="Times New Roman" w:hAnsi="Times New Roman" w:cs="Times New Roman"/>
          <w:sz w:val="28"/>
        </w:rPr>
      </w:pPr>
      <w:proofErr w:type="spellStart"/>
      <w:r w:rsidRPr="00BB1AC0">
        <w:rPr>
          <w:rFonts w:ascii="Times New Roman" w:hAnsi="Times New Roman" w:cs="Times New Roman"/>
          <w:sz w:val="28"/>
        </w:rPr>
        <w:t>Преаналитичес</w:t>
      </w:r>
      <w:r>
        <w:rPr>
          <w:rFonts w:ascii="Times New Roman" w:hAnsi="Times New Roman" w:cs="Times New Roman"/>
          <w:sz w:val="28"/>
        </w:rPr>
        <w:t>кий</w:t>
      </w:r>
      <w:proofErr w:type="spellEnd"/>
      <w:r>
        <w:rPr>
          <w:rFonts w:ascii="Times New Roman" w:hAnsi="Times New Roman" w:cs="Times New Roman"/>
          <w:sz w:val="28"/>
        </w:rPr>
        <w:t xml:space="preserve"> этап исследований гемостаза</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Забор крови делают утром с 8 до 10 часов и натощак, из локтевой вены.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Исключить физическое перенапряжение и эмоциональное возбуждение (дать обследуемому 15 минут отдохнуть).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Исключить курение и прием алкоголя непосредственно перед обследованием.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Первые 5-6 капель выпускают на ватный тампон, т.к. они могут содержать тканевой </w:t>
      </w:r>
      <w:proofErr w:type="spellStart"/>
      <w:r w:rsidRPr="00BB1AC0">
        <w:rPr>
          <w:rFonts w:ascii="Times New Roman" w:hAnsi="Times New Roman" w:cs="Times New Roman"/>
          <w:sz w:val="28"/>
        </w:rPr>
        <w:t>тромбопластин</w:t>
      </w:r>
      <w:proofErr w:type="spellEnd"/>
      <w:r w:rsidRPr="00BB1AC0">
        <w:rPr>
          <w:rFonts w:ascii="Times New Roman" w:hAnsi="Times New Roman" w:cs="Times New Roman"/>
          <w:sz w:val="28"/>
        </w:rPr>
        <w:t xml:space="preserve">.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До центрифугирования пробирки ставят в ледяную баню (кроме исследования функции тромбоцитов).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Интервал времени между забором крови и исследованием существенно сказывается на многих параметрах </w:t>
      </w:r>
      <w:proofErr w:type="spellStart"/>
      <w:r w:rsidRPr="00BB1AC0">
        <w:rPr>
          <w:rFonts w:ascii="Times New Roman" w:hAnsi="Times New Roman" w:cs="Times New Roman"/>
          <w:sz w:val="28"/>
        </w:rPr>
        <w:t>коагулограммы</w:t>
      </w:r>
      <w:proofErr w:type="spellEnd"/>
      <w:r w:rsidRPr="00BB1AC0">
        <w:rPr>
          <w:rFonts w:ascii="Times New Roman" w:hAnsi="Times New Roman" w:cs="Times New Roman"/>
          <w:sz w:val="28"/>
        </w:rPr>
        <w:t xml:space="preserve"> (2 часа), поэтому в результатах анализа указываю время забора крови и начала исследования.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Пробирки лучше использовать</w:t>
      </w:r>
      <w:r w:rsidRPr="00BB1AC0">
        <w:rPr>
          <w:rFonts w:ascii="Times New Roman" w:hAnsi="Times New Roman" w:cs="Times New Roman"/>
          <w:sz w:val="28"/>
        </w:rPr>
        <w:t xml:space="preserve"> пластиковые одноразовые.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Если </w:t>
      </w:r>
      <w:proofErr w:type="spellStart"/>
      <w:r w:rsidRPr="00BB1AC0">
        <w:rPr>
          <w:rFonts w:ascii="Times New Roman" w:hAnsi="Times New Roman" w:cs="Times New Roman"/>
          <w:sz w:val="28"/>
        </w:rPr>
        <w:t>гематокритный</w:t>
      </w:r>
      <w:proofErr w:type="spellEnd"/>
      <w:r w:rsidRPr="00BB1AC0">
        <w:rPr>
          <w:rFonts w:ascii="Times New Roman" w:hAnsi="Times New Roman" w:cs="Times New Roman"/>
          <w:sz w:val="28"/>
        </w:rPr>
        <w:t xml:space="preserve"> показатель близок к нормальному (40 - 45 %), то соотношение крови и антикоагулянта должно составлять </w:t>
      </w:r>
      <w:proofErr w:type="gramStart"/>
      <w:r w:rsidRPr="00BB1AC0">
        <w:rPr>
          <w:rFonts w:ascii="Times New Roman" w:hAnsi="Times New Roman" w:cs="Times New Roman"/>
          <w:sz w:val="28"/>
        </w:rPr>
        <w:t>9 :</w:t>
      </w:r>
      <w:proofErr w:type="gramEnd"/>
      <w:r w:rsidRPr="00BB1AC0">
        <w:rPr>
          <w:rFonts w:ascii="Times New Roman" w:hAnsi="Times New Roman" w:cs="Times New Roman"/>
          <w:sz w:val="28"/>
        </w:rPr>
        <w:t xml:space="preserve"> 1.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lastRenderedPageBreak/>
        <w:t xml:space="preserve">Взятие крови целесообразно проводить не в одну пробирку, а дробно – в несколько пробирок с соответствующей </w:t>
      </w:r>
      <w:proofErr w:type="spellStart"/>
      <w:r w:rsidRPr="00BB1AC0">
        <w:rPr>
          <w:rFonts w:ascii="Times New Roman" w:hAnsi="Times New Roman" w:cs="Times New Roman"/>
          <w:sz w:val="28"/>
        </w:rPr>
        <w:t>расфосовкой</w:t>
      </w:r>
      <w:proofErr w:type="spellEnd"/>
      <w:r w:rsidRPr="00BB1AC0">
        <w:rPr>
          <w:rFonts w:ascii="Times New Roman" w:hAnsi="Times New Roman" w:cs="Times New Roman"/>
          <w:sz w:val="28"/>
        </w:rPr>
        <w:t xml:space="preserve"> антикоагулянта – стабилизатора.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В качестве антикоагулянта используют 3,8 % раствор цитрата натрия, т.к. в цитратной плазме лучше сохраняются лабильные факторы свертывания крови и тромбоциты. </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Плазму рекомендуется хранить при комнатной температуре, если ее используют для определения ПТВ, активности </w:t>
      </w:r>
      <w:proofErr w:type="spellStart"/>
      <w:r w:rsidRPr="00BB1AC0">
        <w:rPr>
          <w:rFonts w:ascii="Times New Roman" w:hAnsi="Times New Roman" w:cs="Times New Roman"/>
          <w:sz w:val="28"/>
        </w:rPr>
        <w:t>ф.VII</w:t>
      </w:r>
      <w:proofErr w:type="spellEnd"/>
      <w:r w:rsidRPr="00BB1AC0">
        <w:rPr>
          <w:rFonts w:ascii="Times New Roman" w:hAnsi="Times New Roman" w:cs="Times New Roman"/>
          <w:sz w:val="28"/>
        </w:rPr>
        <w:t xml:space="preserve"> или исследования функции тромбоцитов, для проведения всех прочих</w:t>
      </w:r>
      <w:r w:rsidRPr="00BB1AC0">
        <w:rPr>
          <w:rFonts w:ascii="Times New Roman" w:hAnsi="Times New Roman" w:cs="Times New Roman"/>
          <w:sz w:val="28"/>
        </w:rPr>
        <w:t xml:space="preserve"> тестов плазму хранят при 2-8 С.</w:t>
      </w:r>
    </w:p>
    <w:p w:rsidR="00BB1AC0" w:rsidRPr="00BB1AC0" w:rsidRDefault="00BB1AC0" w:rsidP="00BB1AC0">
      <w:pPr>
        <w:pStyle w:val="a4"/>
        <w:numPr>
          <w:ilvl w:val="0"/>
          <w:numId w:val="42"/>
        </w:numPr>
        <w:tabs>
          <w:tab w:val="left" w:pos="4185"/>
        </w:tabs>
        <w:spacing w:after="0" w:line="360" w:lineRule="auto"/>
        <w:jc w:val="both"/>
        <w:rPr>
          <w:rFonts w:ascii="Times New Roman" w:hAnsi="Times New Roman" w:cs="Times New Roman"/>
          <w:color w:val="000000" w:themeColor="text1"/>
          <w:sz w:val="36"/>
          <w:szCs w:val="28"/>
        </w:rPr>
      </w:pPr>
      <w:r w:rsidRPr="00BB1AC0">
        <w:rPr>
          <w:rFonts w:ascii="Times New Roman" w:hAnsi="Times New Roman" w:cs="Times New Roman"/>
          <w:sz w:val="28"/>
        </w:rPr>
        <w:t xml:space="preserve">Ацетилсалициловая кислота, нестероидные противовоспалительные средства, пенициллин, </w:t>
      </w:r>
      <w:proofErr w:type="spellStart"/>
      <w:r w:rsidRPr="00BB1AC0">
        <w:rPr>
          <w:rFonts w:ascii="Times New Roman" w:hAnsi="Times New Roman" w:cs="Times New Roman"/>
          <w:sz w:val="28"/>
        </w:rPr>
        <w:t>стрептокиназа</w:t>
      </w:r>
      <w:proofErr w:type="spellEnd"/>
      <w:r w:rsidRPr="00BB1AC0">
        <w:rPr>
          <w:rFonts w:ascii="Times New Roman" w:hAnsi="Times New Roman" w:cs="Times New Roman"/>
          <w:sz w:val="28"/>
        </w:rPr>
        <w:t xml:space="preserve">, </w:t>
      </w:r>
      <w:proofErr w:type="spellStart"/>
      <w:r w:rsidRPr="00BB1AC0">
        <w:rPr>
          <w:rFonts w:ascii="Times New Roman" w:hAnsi="Times New Roman" w:cs="Times New Roman"/>
          <w:sz w:val="28"/>
        </w:rPr>
        <w:t>урокиназа</w:t>
      </w:r>
      <w:proofErr w:type="spellEnd"/>
      <w:r w:rsidRPr="00BB1AC0">
        <w:rPr>
          <w:rFonts w:ascii="Times New Roman" w:hAnsi="Times New Roman" w:cs="Times New Roman"/>
          <w:sz w:val="28"/>
        </w:rPr>
        <w:t xml:space="preserve"> увеличивают время кровотечения.</w:t>
      </w:r>
    </w:p>
    <w:p w:rsidR="00BB1AC0" w:rsidRDefault="00BB1AC0"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Ход определения: 50 </w:t>
      </w:r>
      <w:proofErr w:type="spellStart"/>
      <w:r>
        <w:rPr>
          <w:rFonts w:ascii="Times New Roman" w:hAnsi="Times New Roman" w:cs="Times New Roman"/>
          <w:color w:val="000000" w:themeColor="text1"/>
          <w:sz w:val="28"/>
        </w:rPr>
        <w:t>мкл</w:t>
      </w:r>
      <w:proofErr w:type="spellEnd"/>
      <w:r>
        <w:rPr>
          <w:rFonts w:ascii="Times New Roman" w:hAnsi="Times New Roman" w:cs="Times New Roman"/>
          <w:color w:val="000000" w:themeColor="text1"/>
          <w:sz w:val="28"/>
        </w:rPr>
        <w:t xml:space="preserve"> плазмы 37℃ + 100 </w:t>
      </w:r>
      <w:proofErr w:type="spellStart"/>
      <w:r>
        <w:rPr>
          <w:rFonts w:ascii="Times New Roman" w:hAnsi="Times New Roman" w:cs="Times New Roman"/>
          <w:color w:val="000000" w:themeColor="text1"/>
          <w:sz w:val="28"/>
        </w:rPr>
        <w:t>мкл</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тромбопластина</w:t>
      </w:r>
      <w:proofErr w:type="spellEnd"/>
      <w:r>
        <w:rPr>
          <w:rFonts w:ascii="Times New Roman" w:hAnsi="Times New Roman" w:cs="Times New Roman"/>
          <w:color w:val="000000" w:themeColor="text1"/>
          <w:sz w:val="28"/>
        </w:rPr>
        <w:t>.</w:t>
      </w:r>
    </w:p>
    <w:p w:rsidR="00BB1AC0" w:rsidRDefault="00BB1AC0" w:rsidP="00C726B0">
      <w:p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 xml:space="preserve">Согласно рекомендациям ВОЗ в настоящее время результаты исследования активности факторов </w:t>
      </w:r>
      <w:proofErr w:type="spellStart"/>
      <w:r w:rsidRPr="00BB1AC0">
        <w:rPr>
          <w:rFonts w:ascii="Times New Roman" w:hAnsi="Times New Roman" w:cs="Times New Roman"/>
          <w:sz w:val="28"/>
        </w:rPr>
        <w:t>протромбинового</w:t>
      </w:r>
      <w:proofErr w:type="spellEnd"/>
      <w:r w:rsidRPr="00BB1AC0">
        <w:rPr>
          <w:rFonts w:ascii="Times New Roman" w:hAnsi="Times New Roman" w:cs="Times New Roman"/>
          <w:sz w:val="28"/>
        </w:rPr>
        <w:t xml:space="preserve"> комплекса следует представлять в виде МНО (Международного нормализованного отношения). Которое рассчитывается как МНО = ПО </w:t>
      </w:r>
      <w:proofErr w:type="spellStart"/>
      <w:proofErr w:type="gramStart"/>
      <w:r w:rsidRPr="00BB1AC0">
        <w:rPr>
          <w:rFonts w:ascii="Times New Roman" w:hAnsi="Times New Roman" w:cs="Times New Roman"/>
          <w:sz w:val="28"/>
        </w:rPr>
        <w:t>мич</w:t>
      </w:r>
      <w:proofErr w:type="spellEnd"/>
      <w:r w:rsidRPr="00BB1AC0">
        <w:rPr>
          <w:rFonts w:ascii="Times New Roman" w:hAnsi="Times New Roman" w:cs="Times New Roman"/>
          <w:sz w:val="28"/>
        </w:rPr>
        <w:t xml:space="preserve"> ;</w:t>
      </w:r>
      <w:proofErr w:type="gramEnd"/>
      <w:r w:rsidRPr="00BB1AC0">
        <w:rPr>
          <w:rFonts w:ascii="Times New Roman" w:hAnsi="Times New Roman" w:cs="Times New Roman"/>
          <w:sz w:val="28"/>
        </w:rPr>
        <w:t xml:space="preserve"> ПО = ПВ больного / ПВ нормы. МИЧ – международный индекс чувствительности, характеризующий активность используемого </w:t>
      </w:r>
      <w:proofErr w:type="spellStart"/>
      <w:r w:rsidRPr="00BB1AC0">
        <w:rPr>
          <w:rFonts w:ascii="Times New Roman" w:hAnsi="Times New Roman" w:cs="Times New Roman"/>
          <w:sz w:val="28"/>
        </w:rPr>
        <w:t>тромбопластина</w:t>
      </w:r>
      <w:proofErr w:type="spellEnd"/>
      <w:r w:rsidRPr="00BB1AC0">
        <w:rPr>
          <w:rFonts w:ascii="Times New Roman" w:hAnsi="Times New Roman" w:cs="Times New Roman"/>
          <w:sz w:val="28"/>
        </w:rPr>
        <w:t xml:space="preserve"> по отношению к активности стандартного.</w:t>
      </w:r>
    </w:p>
    <w:p w:rsidR="00B62988" w:rsidRDefault="00B62988" w:rsidP="00C726B0">
      <w:pPr>
        <w:tabs>
          <w:tab w:val="left" w:pos="4185"/>
        </w:tabs>
        <w:spacing w:after="0" w:line="360" w:lineRule="auto"/>
        <w:jc w:val="both"/>
        <w:rPr>
          <w:rFonts w:ascii="Times New Roman" w:hAnsi="Times New Roman" w:cs="Times New Roman"/>
          <w:sz w:val="28"/>
        </w:rPr>
      </w:pPr>
      <w:r>
        <w:rPr>
          <w:rFonts w:ascii="Times New Roman" w:hAnsi="Times New Roman" w:cs="Times New Roman"/>
          <w:sz w:val="28"/>
        </w:rPr>
        <w:t>Норма: ПТВ 11 – 16 секунд; МНО 0,85 – 1,35.</w:t>
      </w:r>
    </w:p>
    <w:p w:rsidR="00B62988" w:rsidRDefault="00BB1AC0" w:rsidP="00C726B0">
      <w:pPr>
        <w:tabs>
          <w:tab w:val="left" w:pos="4185"/>
        </w:tabs>
        <w:spacing w:after="0" w:line="360" w:lineRule="auto"/>
        <w:jc w:val="both"/>
        <w:rPr>
          <w:rFonts w:ascii="Times New Roman" w:hAnsi="Times New Roman" w:cs="Times New Roman"/>
          <w:sz w:val="28"/>
        </w:rPr>
      </w:pPr>
      <w:r w:rsidRPr="00BB1AC0">
        <w:rPr>
          <w:rFonts w:ascii="Times New Roman" w:hAnsi="Times New Roman" w:cs="Times New Roman"/>
          <w:sz w:val="28"/>
        </w:rPr>
        <w:t>Удлинение</w:t>
      </w:r>
      <w:r>
        <w:rPr>
          <w:rFonts w:ascii="Times New Roman" w:hAnsi="Times New Roman" w:cs="Times New Roman"/>
          <w:sz w:val="28"/>
        </w:rPr>
        <w:t xml:space="preserve"> </w:t>
      </w:r>
      <w:proofErr w:type="spellStart"/>
      <w:r w:rsidRPr="00BB1AC0">
        <w:rPr>
          <w:rFonts w:ascii="Times New Roman" w:hAnsi="Times New Roman" w:cs="Times New Roman"/>
          <w:sz w:val="28"/>
        </w:rPr>
        <w:t>протромбинового</w:t>
      </w:r>
      <w:proofErr w:type="spellEnd"/>
      <w:r w:rsidRPr="00BB1AC0">
        <w:rPr>
          <w:rFonts w:ascii="Times New Roman" w:hAnsi="Times New Roman" w:cs="Times New Roman"/>
          <w:sz w:val="28"/>
        </w:rPr>
        <w:t xml:space="preserve"> времени (снижение </w:t>
      </w:r>
      <w:proofErr w:type="spellStart"/>
      <w:r w:rsidRPr="00BB1AC0">
        <w:rPr>
          <w:rFonts w:ascii="Times New Roman" w:hAnsi="Times New Roman" w:cs="Times New Roman"/>
          <w:sz w:val="28"/>
        </w:rPr>
        <w:t>протромбинового</w:t>
      </w:r>
      <w:proofErr w:type="spellEnd"/>
      <w:r w:rsidRPr="00BB1AC0">
        <w:rPr>
          <w:rFonts w:ascii="Times New Roman" w:hAnsi="Times New Roman" w:cs="Times New Roman"/>
          <w:sz w:val="28"/>
        </w:rPr>
        <w:t xml:space="preserve"> индекса) наблюдается при врожденной или приобретенной недостаточности факторов, отражающих функционирование внешнего механизма образования </w:t>
      </w:r>
      <w:proofErr w:type="spellStart"/>
      <w:r w:rsidRPr="00BB1AC0">
        <w:rPr>
          <w:rFonts w:ascii="Times New Roman" w:hAnsi="Times New Roman" w:cs="Times New Roman"/>
          <w:sz w:val="28"/>
        </w:rPr>
        <w:t>протромбокиназы</w:t>
      </w:r>
      <w:proofErr w:type="spellEnd"/>
      <w:r w:rsidRPr="00BB1AC0">
        <w:rPr>
          <w:rFonts w:ascii="Times New Roman" w:hAnsi="Times New Roman" w:cs="Times New Roman"/>
          <w:sz w:val="28"/>
        </w:rPr>
        <w:t>, ее действие на протромбин и последующее образование фибрина (I, II, V, VII, X). Обычно оно отмечается у больных принимающих антикоагулянты, при тяжелых поражениях паренхимы печени и недостатке витамина К (механическая желтуха, нарушения всасывания в кишечнике, кишечный дисбактериоз), ДВС –синдроме</w:t>
      </w:r>
      <w:r w:rsidR="00B62988">
        <w:rPr>
          <w:rFonts w:ascii="Times New Roman" w:hAnsi="Times New Roman" w:cs="Times New Roman"/>
          <w:sz w:val="28"/>
        </w:rPr>
        <w:t>.</w:t>
      </w:r>
      <w:r w:rsidRPr="00BB1AC0">
        <w:rPr>
          <w:rFonts w:ascii="Times New Roman" w:hAnsi="Times New Roman" w:cs="Times New Roman"/>
          <w:sz w:val="28"/>
        </w:rPr>
        <w:t xml:space="preserve"> </w:t>
      </w:r>
    </w:p>
    <w:p w:rsidR="00BB1AC0" w:rsidRPr="00BB1AC0" w:rsidRDefault="00BB1AC0" w:rsidP="00C726B0">
      <w:pPr>
        <w:tabs>
          <w:tab w:val="left" w:pos="4185"/>
        </w:tabs>
        <w:spacing w:after="0" w:line="360" w:lineRule="auto"/>
        <w:jc w:val="both"/>
        <w:rPr>
          <w:rFonts w:ascii="Times New Roman" w:hAnsi="Times New Roman" w:cs="Times New Roman"/>
          <w:b/>
          <w:color w:val="000000" w:themeColor="text1"/>
          <w:sz w:val="44"/>
        </w:rPr>
      </w:pPr>
      <w:r w:rsidRPr="00BB1AC0">
        <w:rPr>
          <w:rFonts w:ascii="Times New Roman" w:hAnsi="Times New Roman" w:cs="Times New Roman"/>
          <w:sz w:val="28"/>
        </w:rPr>
        <w:lastRenderedPageBreak/>
        <w:t xml:space="preserve">Укорочение </w:t>
      </w:r>
      <w:proofErr w:type="spellStart"/>
      <w:r w:rsidRPr="00BB1AC0">
        <w:rPr>
          <w:rFonts w:ascii="Times New Roman" w:hAnsi="Times New Roman" w:cs="Times New Roman"/>
          <w:sz w:val="28"/>
        </w:rPr>
        <w:t>протромбинового</w:t>
      </w:r>
      <w:proofErr w:type="spellEnd"/>
      <w:r w:rsidRPr="00BB1AC0">
        <w:rPr>
          <w:rFonts w:ascii="Times New Roman" w:hAnsi="Times New Roman" w:cs="Times New Roman"/>
          <w:sz w:val="28"/>
        </w:rPr>
        <w:t xml:space="preserve"> времени указывает на </w:t>
      </w:r>
      <w:proofErr w:type="spellStart"/>
      <w:r w:rsidRPr="00BB1AC0">
        <w:rPr>
          <w:rFonts w:ascii="Times New Roman" w:hAnsi="Times New Roman" w:cs="Times New Roman"/>
          <w:sz w:val="28"/>
        </w:rPr>
        <w:t>гиперкоагуляцию</w:t>
      </w:r>
      <w:proofErr w:type="spellEnd"/>
      <w:r w:rsidRPr="00BB1AC0">
        <w:rPr>
          <w:rFonts w:ascii="Times New Roman" w:hAnsi="Times New Roman" w:cs="Times New Roman"/>
          <w:sz w:val="28"/>
        </w:rPr>
        <w:t xml:space="preserve"> и связано с опасностью тромбозов.</w:t>
      </w:r>
    </w:p>
    <w:p w:rsidR="00B62988" w:rsidRDefault="00B62988" w:rsidP="00C726B0">
      <w:pPr>
        <w:tabs>
          <w:tab w:val="left" w:pos="4185"/>
        </w:tabs>
        <w:spacing w:after="0" w:line="360" w:lineRule="auto"/>
        <w:jc w:val="both"/>
        <w:rPr>
          <w:rFonts w:ascii="Times New Roman" w:hAnsi="Times New Roman" w:cs="Times New Roman"/>
          <w:b/>
          <w:color w:val="000000" w:themeColor="text1"/>
          <w:sz w:val="28"/>
        </w:rPr>
      </w:pPr>
    </w:p>
    <w:p w:rsidR="00C726B0" w:rsidRDefault="00C726B0" w:rsidP="00C726B0">
      <w:pPr>
        <w:tabs>
          <w:tab w:val="left" w:pos="4185"/>
        </w:tabs>
        <w:spacing w:after="0" w:line="360"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День 20. 03.12.2020</w:t>
      </w:r>
    </w:p>
    <w:p w:rsidR="00B62988" w:rsidRDefault="00B62988"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Определение АЧТВ в плазме крови.</w:t>
      </w:r>
    </w:p>
    <w:p w:rsidR="00B62988" w:rsidRDefault="00B62988"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АЧТВ было определено в 9 анализах.</w:t>
      </w:r>
    </w:p>
    <w:p w:rsidR="00B62988" w:rsidRDefault="00B62988" w:rsidP="00B62988">
      <w:p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Принцип метода</w:t>
      </w:r>
      <w:r w:rsidRPr="00B62988">
        <w:rPr>
          <w:rFonts w:ascii="Times New Roman" w:hAnsi="Times New Roman" w:cs="Times New Roman"/>
          <w:sz w:val="28"/>
        </w:rPr>
        <w:t>: определяется время свертывания бедной тромбоцитами плазмы крови в условиях стандартизированной контактной (каолином) и фосфолипидной (</w:t>
      </w:r>
      <w:proofErr w:type="spellStart"/>
      <w:r w:rsidRPr="00B62988">
        <w:rPr>
          <w:rFonts w:ascii="Times New Roman" w:hAnsi="Times New Roman" w:cs="Times New Roman"/>
          <w:sz w:val="28"/>
        </w:rPr>
        <w:t>кефалином</w:t>
      </w:r>
      <w:proofErr w:type="spellEnd"/>
      <w:r w:rsidRPr="00B62988">
        <w:rPr>
          <w:rFonts w:ascii="Times New Roman" w:hAnsi="Times New Roman" w:cs="Times New Roman"/>
          <w:sz w:val="28"/>
        </w:rPr>
        <w:t>) активации процесса свертывания в присутствии ионов кальция.</w:t>
      </w:r>
    </w:p>
    <w:p w:rsidR="00B62988" w:rsidRDefault="00B62988" w:rsidP="00B62988">
      <w:pPr>
        <w:tabs>
          <w:tab w:val="left" w:pos="4185"/>
        </w:tabs>
        <w:spacing w:after="0" w:line="360" w:lineRule="auto"/>
        <w:jc w:val="both"/>
        <w:rPr>
          <w:rFonts w:ascii="Times New Roman" w:hAnsi="Times New Roman" w:cs="Times New Roman"/>
          <w:sz w:val="28"/>
          <w:szCs w:val="28"/>
          <w:shd w:val="clear" w:color="auto" w:fill="FFFFFF"/>
          <w:vertAlign w:val="subscript"/>
        </w:rPr>
      </w:pPr>
      <w:r>
        <w:rPr>
          <w:rFonts w:ascii="Times New Roman" w:hAnsi="Times New Roman" w:cs="Times New Roman"/>
          <w:sz w:val="28"/>
        </w:rPr>
        <w:t xml:space="preserve">Ход определения: 50 </w:t>
      </w:r>
      <w:proofErr w:type="spellStart"/>
      <w:r>
        <w:rPr>
          <w:rFonts w:ascii="Times New Roman" w:hAnsi="Times New Roman" w:cs="Times New Roman"/>
          <w:sz w:val="28"/>
        </w:rPr>
        <w:t>мкл</w:t>
      </w:r>
      <w:proofErr w:type="spellEnd"/>
      <w:r>
        <w:rPr>
          <w:rFonts w:ascii="Times New Roman" w:hAnsi="Times New Roman" w:cs="Times New Roman"/>
          <w:sz w:val="28"/>
        </w:rPr>
        <w:t xml:space="preserve"> плазмы + 50 </w:t>
      </w:r>
      <w:proofErr w:type="spellStart"/>
      <w:r>
        <w:rPr>
          <w:rFonts w:ascii="Times New Roman" w:hAnsi="Times New Roman" w:cs="Times New Roman"/>
          <w:sz w:val="28"/>
        </w:rPr>
        <w:t>мкл</w:t>
      </w:r>
      <w:proofErr w:type="spellEnd"/>
      <w:r>
        <w:rPr>
          <w:rFonts w:ascii="Times New Roman" w:hAnsi="Times New Roman" w:cs="Times New Roman"/>
          <w:sz w:val="28"/>
        </w:rPr>
        <w:t xml:space="preserve"> АЧТВ раствора + 50 </w:t>
      </w:r>
      <w:proofErr w:type="spellStart"/>
      <w:r>
        <w:rPr>
          <w:rFonts w:ascii="Times New Roman" w:hAnsi="Times New Roman" w:cs="Times New Roman"/>
          <w:sz w:val="28"/>
        </w:rPr>
        <w:t>мкл</w:t>
      </w:r>
      <w:proofErr w:type="spellEnd"/>
      <w:r>
        <w:rPr>
          <w:rFonts w:ascii="Times New Roman" w:hAnsi="Times New Roman" w:cs="Times New Roman"/>
          <w:sz w:val="28"/>
        </w:rPr>
        <w:t xml:space="preserve"> </w:t>
      </w:r>
      <w:r w:rsidRPr="00B62988">
        <w:rPr>
          <w:rFonts w:ascii="Times New Roman" w:hAnsi="Times New Roman" w:cs="Times New Roman"/>
          <w:sz w:val="28"/>
          <w:szCs w:val="28"/>
          <w:shd w:val="clear" w:color="auto" w:fill="FFFFFF"/>
        </w:rPr>
        <w:t>CaCl</w:t>
      </w:r>
      <w:r w:rsidRPr="00B62988">
        <w:rPr>
          <w:rFonts w:ascii="Times New Roman" w:hAnsi="Times New Roman" w:cs="Times New Roman"/>
          <w:sz w:val="28"/>
          <w:szCs w:val="28"/>
          <w:shd w:val="clear" w:color="auto" w:fill="FFFFFF"/>
          <w:vertAlign w:val="subscript"/>
        </w:rPr>
        <w:t>2</w:t>
      </w:r>
      <w:r>
        <w:rPr>
          <w:rFonts w:ascii="Times New Roman" w:hAnsi="Times New Roman" w:cs="Times New Roman"/>
          <w:sz w:val="28"/>
          <w:szCs w:val="28"/>
          <w:shd w:val="clear" w:color="auto" w:fill="FFFFFF"/>
          <w:vertAlign w:val="subscript"/>
        </w:rPr>
        <w:t>.</w:t>
      </w:r>
    </w:p>
    <w:p w:rsidR="00B62988" w:rsidRDefault="00B62988" w:rsidP="00B62988">
      <w:pPr>
        <w:tabs>
          <w:tab w:val="left" w:pos="4185"/>
        </w:tabs>
        <w:spacing w:after="0" w:line="360" w:lineRule="auto"/>
        <w:jc w:val="both"/>
        <w:rPr>
          <w:rFonts w:ascii="Times New Roman" w:hAnsi="Times New Roman" w:cs="Times New Roman"/>
          <w:sz w:val="28"/>
          <w:shd w:val="clear" w:color="auto" w:fill="FFFFFF"/>
        </w:rPr>
      </w:pPr>
      <w:r>
        <w:rPr>
          <w:rFonts w:ascii="Times New Roman" w:hAnsi="Times New Roman" w:cs="Times New Roman"/>
          <w:sz w:val="28"/>
          <w:szCs w:val="28"/>
          <w:shd w:val="clear" w:color="auto" w:fill="FFFFFF"/>
        </w:rPr>
        <w:t xml:space="preserve">Норма: </w:t>
      </w:r>
      <w:r w:rsidRPr="00B62988">
        <w:rPr>
          <w:rFonts w:ascii="Times New Roman" w:hAnsi="Times New Roman" w:cs="Times New Roman"/>
          <w:sz w:val="28"/>
          <w:shd w:val="clear" w:color="auto" w:fill="FFFFFF"/>
        </w:rPr>
        <w:t>21,1 - 36,5 сек</w:t>
      </w:r>
      <w:r w:rsidRPr="00B62988">
        <w:rPr>
          <w:rFonts w:ascii="Times New Roman" w:hAnsi="Times New Roman" w:cs="Times New Roman"/>
          <w:sz w:val="28"/>
          <w:shd w:val="clear" w:color="auto" w:fill="FFFFFF"/>
        </w:rPr>
        <w:t>унд.</w:t>
      </w:r>
    </w:p>
    <w:p w:rsidR="00B62988" w:rsidRDefault="00B62988" w:rsidP="00B62988">
      <w:p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 xml:space="preserve">По результатам теста АЧТВ определяют дефицит факторов внутреннего пути свертывания, наличия в крови ингибиторов этих факторов и антикоагулянтов. Тест используется для диагностики и дифференцировки гемофилии и для выявления волчаночного антикоагулянта. Тест АЧТВ применяют при выборе антикоагулянта и для контроля за лечением больных с коронарной недостаточностью. </w:t>
      </w:r>
    </w:p>
    <w:p w:rsidR="00B62988" w:rsidRDefault="00B62988" w:rsidP="00B62988">
      <w:p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 xml:space="preserve">Удлинение теста АЧТВ может быть вызвано: </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синдром ДВС (2 фаза)</w:t>
      </w:r>
      <w:r w:rsidRPr="00B62988">
        <w:rPr>
          <w:rFonts w:ascii="Times New Roman" w:hAnsi="Times New Roman" w:cs="Times New Roman"/>
          <w:sz w:val="28"/>
        </w:rPr>
        <w:t>;</w:t>
      </w:r>
      <w:r w:rsidRPr="00B62988">
        <w:rPr>
          <w:rFonts w:ascii="Times New Roman" w:hAnsi="Times New Roman" w:cs="Times New Roman"/>
          <w:sz w:val="28"/>
        </w:rPr>
        <w:t xml:space="preserve"> </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заболе</w:t>
      </w:r>
      <w:r w:rsidRPr="00B62988">
        <w:rPr>
          <w:rFonts w:ascii="Times New Roman" w:hAnsi="Times New Roman" w:cs="Times New Roman"/>
          <w:sz w:val="28"/>
        </w:rPr>
        <w:t>вания печени;</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массивные гемотрансфузии</w:t>
      </w:r>
      <w:r w:rsidRPr="00B62988">
        <w:rPr>
          <w:rFonts w:ascii="Times New Roman" w:hAnsi="Times New Roman" w:cs="Times New Roman"/>
          <w:sz w:val="28"/>
        </w:rPr>
        <w:t>;</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 xml:space="preserve">введение гепарина; </w:t>
      </w:r>
      <w:r w:rsidRPr="00B62988">
        <w:rPr>
          <w:rFonts w:ascii="Times New Roman" w:hAnsi="Times New Roman" w:cs="Times New Roman"/>
          <w:sz w:val="28"/>
        </w:rPr>
        <w:t xml:space="preserve"> </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дефицит факторов внутреннего пути свертывания</w:t>
      </w:r>
      <w:r w:rsidRPr="00B62988">
        <w:rPr>
          <w:rFonts w:ascii="Times New Roman" w:hAnsi="Times New Roman" w:cs="Times New Roman"/>
          <w:sz w:val="28"/>
        </w:rPr>
        <w:t>;</w:t>
      </w:r>
      <w:r w:rsidRPr="00B62988">
        <w:rPr>
          <w:rFonts w:ascii="Times New Roman" w:hAnsi="Times New Roman" w:cs="Times New Roman"/>
          <w:sz w:val="28"/>
        </w:rPr>
        <w:t xml:space="preserve"> </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дефицит витамина К</w:t>
      </w:r>
      <w:r w:rsidRPr="00B62988">
        <w:rPr>
          <w:rFonts w:ascii="Times New Roman" w:hAnsi="Times New Roman" w:cs="Times New Roman"/>
          <w:sz w:val="28"/>
        </w:rPr>
        <w:t>;</w:t>
      </w:r>
      <w:r w:rsidRPr="00B62988">
        <w:rPr>
          <w:rFonts w:ascii="Times New Roman" w:hAnsi="Times New Roman" w:cs="Times New Roman"/>
          <w:sz w:val="28"/>
        </w:rPr>
        <w:t xml:space="preserve"> </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присутствие ингибиторов свертывания</w:t>
      </w:r>
      <w:r w:rsidRPr="00B62988">
        <w:rPr>
          <w:rFonts w:ascii="Times New Roman" w:hAnsi="Times New Roman" w:cs="Times New Roman"/>
          <w:sz w:val="28"/>
        </w:rPr>
        <w:t>;</w:t>
      </w:r>
      <w:r w:rsidRPr="00B62988">
        <w:rPr>
          <w:rFonts w:ascii="Times New Roman" w:hAnsi="Times New Roman" w:cs="Times New Roman"/>
          <w:sz w:val="28"/>
        </w:rPr>
        <w:t xml:space="preserve"> </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нали</w:t>
      </w:r>
      <w:r w:rsidRPr="00B62988">
        <w:rPr>
          <w:rFonts w:ascii="Times New Roman" w:hAnsi="Times New Roman" w:cs="Times New Roman"/>
          <w:sz w:val="28"/>
        </w:rPr>
        <w:t>чие волчаночного антикоагулянта;</w:t>
      </w:r>
    </w:p>
    <w:p w:rsidR="00B62988" w:rsidRPr="00B62988" w:rsidRDefault="00B62988" w:rsidP="00B62988">
      <w:pPr>
        <w:pStyle w:val="a4"/>
        <w:numPr>
          <w:ilvl w:val="0"/>
          <w:numId w:val="43"/>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наличие гемофилии</w:t>
      </w:r>
      <w:r w:rsidRPr="00B62988">
        <w:rPr>
          <w:rFonts w:ascii="Times New Roman" w:hAnsi="Times New Roman" w:cs="Times New Roman"/>
          <w:sz w:val="28"/>
        </w:rPr>
        <w:t>.</w:t>
      </w:r>
      <w:r w:rsidRPr="00B62988">
        <w:rPr>
          <w:rFonts w:ascii="Times New Roman" w:hAnsi="Times New Roman" w:cs="Times New Roman"/>
          <w:sz w:val="28"/>
        </w:rPr>
        <w:t xml:space="preserve"> </w:t>
      </w:r>
    </w:p>
    <w:p w:rsidR="00B62988" w:rsidRDefault="00B62988" w:rsidP="00B62988">
      <w:p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 xml:space="preserve">Укорочение АЧТВ: </w:t>
      </w:r>
    </w:p>
    <w:p w:rsidR="00B62988" w:rsidRPr="00B62988" w:rsidRDefault="00B62988" w:rsidP="00B62988">
      <w:pPr>
        <w:pStyle w:val="a4"/>
        <w:numPr>
          <w:ilvl w:val="0"/>
          <w:numId w:val="44"/>
        </w:numPr>
        <w:tabs>
          <w:tab w:val="left" w:pos="4185"/>
        </w:tabs>
        <w:spacing w:after="0" w:line="360" w:lineRule="auto"/>
        <w:jc w:val="both"/>
        <w:rPr>
          <w:rFonts w:ascii="Times New Roman" w:hAnsi="Times New Roman" w:cs="Times New Roman"/>
          <w:sz w:val="28"/>
        </w:rPr>
      </w:pPr>
      <w:r w:rsidRPr="00B62988">
        <w:rPr>
          <w:rFonts w:ascii="Times New Roman" w:hAnsi="Times New Roman" w:cs="Times New Roman"/>
          <w:sz w:val="28"/>
        </w:rPr>
        <w:t>признак р</w:t>
      </w:r>
      <w:r w:rsidRPr="00B62988">
        <w:rPr>
          <w:rFonts w:ascii="Times New Roman" w:hAnsi="Times New Roman" w:cs="Times New Roman"/>
          <w:sz w:val="28"/>
        </w:rPr>
        <w:t>азвития тромбозов;</w:t>
      </w:r>
    </w:p>
    <w:p w:rsidR="00B62988" w:rsidRPr="00B62988" w:rsidRDefault="00B62988" w:rsidP="00B62988">
      <w:pPr>
        <w:pStyle w:val="a4"/>
        <w:numPr>
          <w:ilvl w:val="0"/>
          <w:numId w:val="44"/>
        </w:numPr>
        <w:tabs>
          <w:tab w:val="left" w:pos="4185"/>
        </w:tabs>
        <w:spacing w:after="0" w:line="360" w:lineRule="auto"/>
        <w:jc w:val="both"/>
        <w:rPr>
          <w:rFonts w:ascii="Times New Roman" w:hAnsi="Times New Roman" w:cs="Times New Roman"/>
          <w:sz w:val="36"/>
          <w:szCs w:val="28"/>
          <w:shd w:val="clear" w:color="auto" w:fill="FFFFFF"/>
        </w:rPr>
      </w:pPr>
      <w:r w:rsidRPr="00B62988">
        <w:rPr>
          <w:rFonts w:ascii="Times New Roman" w:hAnsi="Times New Roman" w:cs="Times New Roman"/>
          <w:sz w:val="28"/>
        </w:rPr>
        <w:lastRenderedPageBreak/>
        <w:t>синдром ДВС (1 фаза)</w:t>
      </w:r>
      <w:r w:rsidRPr="00B62988">
        <w:rPr>
          <w:rFonts w:ascii="Times New Roman" w:hAnsi="Times New Roman" w:cs="Times New Roman"/>
          <w:sz w:val="28"/>
        </w:rPr>
        <w:t>.</w:t>
      </w:r>
    </w:p>
    <w:p w:rsidR="00B62988" w:rsidRPr="00B62988" w:rsidRDefault="00B62988" w:rsidP="00C726B0">
      <w:pPr>
        <w:tabs>
          <w:tab w:val="left" w:pos="4185"/>
        </w:tabs>
        <w:spacing w:after="0" w:line="360" w:lineRule="auto"/>
        <w:jc w:val="both"/>
        <w:rPr>
          <w:rFonts w:ascii="Times New Roman" w:hAnsi="Times New Roman" w:cs="Times New Roman"/>
          <w:color w:val="000000" w:themeColor="text1"/>
          <w:sz w:val="28"/>
        </w:rPr>
      </w:pPr>
    </w:p>
    <w:p w:rsidR="00C726B0" w:rsidRDefault="00C726B0" w:rsidP="00C726B0">
      <w:pPr>
        <w:tabs>
          <w:tab w:val="left" w:pos="4185"/>
        </w:tabs>
        <w:spacing w:after="0" w:line="360"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День 21. 04.12.2020</w:t>
      </w:r>
    </w:p>
    <w:p w:rsidR="00755C64" w:rsidRDefault="00755C64"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Определение фибриногена весовым методом.</w:t>
      </w:r>
    </w:p>
    <w:p w:rsidR="00755C64" w:rsidRDefault="00755C64"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Фибриноген был определен в 6 анализах. </w:t>
      </w:r>
    </w:p>
    <w:p w:rsidR="00755C64" w:rsidRDefault="00755C64"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Принцип метода: образовавшийся после свертывания плазмы крови фибрин быстро высушивается, и по весу определяют содержание фибриногена в плазме.</w:t>
      </w:r>
    </w:p>
    <w:p w:rsidR="00755C64" w:rsidRDefault="00755C64" w:rsidP="00C726B0">
      <w:pPr>
        <w:tabs>
          <w:tab w:val="left" w:pos="4185"/>
        </w:tabs>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rPr>
        <w:t xml:space="preserve">Ход определения: 100 </w:t>
      </w:r>
      <w:proofErr w:type="spellStart"/>
      <w:r>
        <w:rPr>
          <w:rFonts w:ascii="Times New Roman" w:hAnsi="Times New Roman" w:cs="Times New Roman"/>
          <w:color w:val="000000" w:themeColor="text1"/>
          <w:sz w:val="28"/>
        </w:rPr>
        <w:t>мкл</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тромбопластина</w:t>
      </w:r>
      <w:proofErr w:type="spellEnd"/>
      <w:r>
        <w:rPr>
          <w:rFonts w:ascii="Times New Roman" w:hAnsi="Times New Roman" w:cs="Times New Roman"/>
          <w:color w:val="000000" w:themeColor="text1"/>
          <w:sz w:val="28"/>
        </w:rPr>
        <w:t xml:space="preserve"> + 100 </w:t>
      </w:r>
      <w:proofErr w:type="spellStart"/>
      <w:r>
        <w:rPr>
          <w:rFonts w:ascii="Times New Roman" w:hAnsi="Times New Roman" w:cs="Times New Roman"/>
          <w:color w:val="000000" w:themeColor="text1"/>
          <w:sz w:val="28"/>
        </w:rPr>
        <w:t>мкл</w:t>
      </w:r>
      <w:proofErr w:type="spellEnd"/>
      <w:r>
        <w:rPr>
          <w:rFonts w:ascii="Times New Roman" w:hAnsi="Times New Roman" w:cs="Times New Roman"/>
          <w:color w:val="000000" w:themeColor="text1"/>
          <w:sz w:val="28"/>
        </w:rPr>
        <w:t xml:space="preserve"> </w:t>
      </w:r>
      <w:r w:rsidRPr="00755C64">
        <w:rPr>
          <w:rFonts w:ascii="Times New Roman" w:hAnsi="Times New Roman" w:cs="Times New Roman"/>
          <w:sz w:val="28"/>
          <w:szCs w:val="28"/>
          <w:shd w:val="clear" w:color="auto" w:fill="FFFFFF"/>
        </w:rPr>
        <w:t>CaCl</w:t>
      </w:r>
      <w:r w:rsidRPr="00755C64">
        <w:rPr>
          <w:rFonts w:ascii="Times New Roman" w:hAnsi="Times New Roman" w:cs="Times New Roman"/>
          <w:sz w:val="28"/>
          <w:szCs w:val="28"/>
          <w:shd w:val="clear" w:color="auto" w:fill="FFFFFF"/>
          <w:vertAlign w:val="subscript"/>
        </w:rPr>
        <w:t>2</w:t>
      </w:r>
      <w:r w:rsidRPr="00755C64">
        <w:rPr>
          <w:rFonts w:ascii="Times New Roman" w:hAnsi="Times New Roman" w:cs="Times New Roman"/>
          <w:sz w:val="28"/>
          <w:szCs w:val="28"/>
        </w:rPr>
        <w:t xml:space="preserve"> </w:t>
      </w:r>
      <w:r>
        <w:rPr>
          <w:rFonts w:ascii="Times New Roman" w:hAnsi="Times New Roman" w:cs="Times New Roman"/>
          <w:sz w:val="28"/>
          <w:szCs w:val="28"/>
        </w:rPr>
        <w:t xml:space="preserve">5% + 1000 </w:t>
      </w:r>
      <w:proofErr w:type="spellStart"/>
      <w:r>
        <w:rPr>
          <w:rFonts w:ascii="Times New Roman" w:hAnsi="Times New Roman" w:cs="Times New Roman"/>
          <w:sz w:val="28"/>
          <w:szCs w:val="28"/>
        </w:rPr>
        <w:t>мкл</w:t>
      </w:r>
      <w:proofErr w:type="spellEnd"/>
      <w:r>
        <w:rPr>
          <w:rFonts w:ascii="Times New Roman" w:hAnsi="Times New Roman" w:cs="Times New Roman"/>
          <w:sz w:val="28"/>
          <w:szCs w:val="28"/>
        </w:rPr>
        <w:t xml:space="preserve"> плазмы. Сгусток выливается на фильтровальную бумагу, сушится и взвешивается на торсионных весах, полученное число делится на 4. </w:t>
      </w:r>
    </w:p>
    <w:p w:rsidR="00755C64" w:rsidRPr="00755C64" w:rsidRDefault="00755C64" w:rsidP="00C726B0">
      <w:pPr>
        <w:tabs>
          <w:tab w:val="left" w:pos="4185"/>
        </w:tabs>
        <w:spacing w:after="0" w:line="360" w:lineRule="auto"/>
        <w:jc w:val="both"/>
        <w:rPr>
          <w:rFonts w:ascii="Times New Roman" w:hAnsi="Times New Roman" w:cs="Times New Roman"/>
          <w:color w:val="000000" w:themeColor="text1"/>
          <w:sz w:val="28"/>
        </w:rPr>
      </w:pPr>
      <w:r>
        <w:rPr>
          <w:noProof/>
          <w:lang w:eastAsia="ru-RU"/>
        </w:rPr>
        <w:drawing>
          <wp:inline distT="0" distB="0" distL="0" distR="0" wp14:anchorId="3B7FC5AC" wp14:editId="2FCF3838">
            <wp:extent cx="1895475" cy="2527300"/>
            <wp:effectExtent l="0" t="0" r="9525" b="6350"/>
            <wp:docPr id="6" name="Рисунок 6" descr="ВТ-500 | Интернет-каталог весов от компании ВесМ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Т-500 | Интернет-каталог весов от компании ВесМастер"/>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6776" cy="2529035"/>
                    </a:xfrm>
                    <a:prstGeom prst="rect">
                      <a:avLst/>
                    </a:prstGeom>
                    <a:noFill/>
                    <a:ln>
                      <a:noFill/>
                    </a:ln>
                  </pic:spPr>
                </pic:pic>
              </a:graphicData>
            </a:graphic>
          </wp:inline>
        </w:drawing>
      </w:r>
      <w:r>
        <w:rPr>
          <w:rFonts w:ascii="Times New Roman" w:hAnsi="Times New Roman" w:cs="Times New Roman"/>
          <w:sz w:val="28"/>
          <w:szCs w:val="28"/>
        </w:rPr>
        <w:t xml:space="preserve"> </w:t>
      </w:r>
    </w:p>
    <w:p w:rsidR="00755C64" w:rsidRDefault="00755C64" w:rsidP="00C726B0">
      <w:pPr>
        <w:tabs>
          <w:tab w:val="left" w:pos="4185"/>
        </w:tabs>
        <w:spacing w:after="0" w:line="360" w:lineRule="auto"/>
        <w:jc w:val="both"/>
        <w:rPr>
          <w:rFonts w:ascii="Times New Roman" w:hAnsi="Times New Roman" w:cs="Times New Roman"/>
          <w:b/>
          <w:color w:val="000000" w:themeColor="text1"/>
          <w:sz w:val="28"/>
        </w:rPr>
      </w:pPr>
      <w:r w:rsidRPr="00755C64">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668F9E3C" wp14:editId="2EB65791">
                <wp:simplePos x="0" y="0"/>
                <wp:positionH relativeFrom="margin">
                  <wp:align>left</wp:align>
                </wp:positionH>
                <wp:positionV relativeFrom="paragraph">
                  <wp:posOffset>2540</wp:posOffset>
                </wp:positionV>
                <wp:extent cx="2360930" cy="1404620"/>
                <wp:effectExtent l="0" t="0" r="24130" b="1587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55C64" w:rsidRPr="00755C64" w:rsidRDefault="00755C64" w:rsidP="00755C64">
                            <w:pPr>
                              <w:jc w:val="center"/>
                              <w:rPr>
                                <w:rFonts w:ascii="Times New Roman" w:hAnsi="Times New Roman" w:cs="Times New Roman"/>
                                <w:sz w:val="28"/>
                              </w:rPr>
                            </w:pPr>
                            <w:r w:rsidRPr="00755C64">
                              <w:rPr>
                                <w:rFonts w:ascii="Times New Roman" w:hAnsi="Times New Roman" w:cs="Times New Roman"/>
                                <w:sz w:val="28"/>
                              </w:rPr>
                              <w:t>Торсионные весы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9E3C" id="_x0000_s1028" type="#_x0000_t202" style="position:absolute;left:0;text-align:left;margin-left:0;margin-top:.2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">
                <v:textbox style="mso-fit-shape-to-text:t">
                  <w:txbxContent>
                    <w:p w:rsidR="00755C64" w:rsidRPr="00755C64" w:rsidRDefault="00755C64" w:rsidP="00755C64">
                      <w:pPr>
                        <w:jc w:val="center"/>
                        <w:rPr>
                          <w:rFonts w:ascii="Times New Roman" w:hAnsi="Times New Roman" w:cs="Times New Roman"/>
                          <w:sz w:val="28"/>
                        </w:rPr>
                      </w:pPr>
                      <w:r w:rsidRPr="00755C64">
                        <w:rPr>
                          <w:rFonts w:ascii="Times New Roman" w:hAnsi="Times New Roman" w:cs="Times New Roman"/>
                          <w:sz w:val="28"/>
                        </w:rPr>
                        <w:t>Торсионные весы</w:t>
                      </w:r>
                    </w:p>
                  </w:txbxContent>
                </v:textbox>
                <w10:wrap type="square" anchorx="margin"/>
              </v:shape>
            </w:pict>
          </mc:Fallback>
        </mc:AlternateContent>
      </w:r>
    </w:p>
    <w:p w:rsidR="00755C64" w:rsidRDefault="00755C64" w:rsidP="00C726B0">
      <w:pPr>
        <w:tabs>
          <w:tab w:val="left" w:pos="4185"/>
        </w:tabs>
        <w:spacing w:after="0" w:line="360" w:lineRule="auto"/>
        <w:jc w:val="both"/>
        <w:rPr>
          <w:rFonts w:ascii="Times New Roman" w:hAnsi="Times New Roman" w:cs="Times New Roman"/>
          <w:b/>
          <w:color w:val="000000" w:themeColor="text1"/>
          <w:sz w:val="28"/>
        </w:rPr>
      </w:pPr>
    </w:p>
    <w:p w:rsidR="00755C64" w:rsidRDefault="00755C64" w:rsidP="00755C64">
      <w:pPr>
        <w:tabs>
          <w:tab w:val="left" w:pos="4185"/>
        </w:tabs>
        <w:spacing w:after="0" w:line="360" w:lineRule="auto"/>
        <w:jc w:val="both"/>
        <w:rPr>
          <w:rFonts w:ascii="Times New Roman" w:hAnsi="Times New Roman" w:cs="Times New Roman"/>
          <w:sz w:val="28"/>
        </w:rPr>
      </w:pPr>
      <w:r w:rsidRPr="00755C64">
        <w:rPr>
          <w:rFonts w:ascii="Times New Roman" w:hAnsi="Times New Roman" w:cs="Times New Roman"/>
          <w:sz w:val="28"/>
        </w:rPr>
        <w:t xml:space="preserve">Фибриноген – </w:t>
      </w:r>
      <w:proofErr w:type="spellStart"/>
      <w:r w:rsidRPr="00755C64">
        <w:rPr>
          <w:rFonts w:ascii="Times New Roman" w:hAnsi="Times New Roman" w:cs="Times New Roman"/>
          <w:sz w:val="28"/>
        </w:rPr>
        <w:t>ф.I</w:t>
      </w:r>
      <w:proofErr w:type="spellEnd"/>
      <w:r w:rsidRPr="00755C64">
        <w:rPr>
          <w:rFonts w:ascii="Times New Roman" w:hAnsi="Times New Roman" w:cs="Times New Roman"/>
          <w:sz w:val="28"/>
        </w:rPr>
        <w:t xml:space="preserve"> свертывания крови, является гликопротеином и находится в растворенном состоянии в плазме крови и в тканях человека. Фибриноген синтезируется в печени и имеет много функций: принимает участие в свертывании крови, агрегации тромбоцитов, определяет вязкость крови и влияет на взаимодействие форменных элементов крови с сосудистой стенкой. Фибриноген – это белок острой фазы, его концентрация увеличивается при травмах, инфекциях, воспалении, операции;</w:t>
      </w:r>
      <w:r w:rsidR="00737357">
        <w:rPr>
          <w:rFonts w:ascii="Times New Roman" w:hAnsi="Times New Roman" w:cs="Times New Roman"/>
          <w:sz w:val="28"/>
        </w:rPr>
        <w:t xml:space="preserve"> у курящих, с возрастом, при </w:t>
      </w:r>
      <w:r w:rsidRPr="00755C64">
        <w:rPr>
          <w:rFonts w:ascii="Times New Roman" w:hAnsi="Times New Roman" w:cs="Times New Roman"/>
          <w:sz w:val="28"/>
        </w:rPr>
        <w:t xml:space="preserve">ожирении, атеросклерозе, сахарном диабете, при инфаркте миокарда, нефрозе. </w:t>
      </w:r>
      <w:r w:rsidRPr="00755C64">
        <w:rPr>
          <w:rFonts w:ascii="Times New Roman" w:hAnsi="Times New Roman" w:cs="Times New Roman"/>
          <w:sz w:val="28"/>
        </w:rPr>
        <w:lastRenderedPageBreak/>
        <w:t xml:space="preserve">Возрастание в крови содержания фибриногена приводит к риску возникновения атеросклероза коронарных, мозговых и </w:t>
      </w:r>
      <w:proofErr w:type="spellStart"/>
      <w:r w:rsidRPr="00755C64">
        <w:rPr>
          <w:rFonts w:ascii="Times New Roman" w:hAnsi="Times New Roman" w:cs="Times New Roman"/>
          <w:sz w:val="28"/>
        </w:rPr>
        <w:t>внемозговых</w:t>
      </w:r>
      <w:proofErr w:type="spellEnd"/>
      <w:r w:rsidRPr="00755C64">
        <w:rPr>
          <w:rFonts w:ascii="Times New Roman" w:hAnsi="Times New Roman" w:cs="Times New Roman"/>
          <w:sz w:val="28"/>
        </w:rPr>
        <w:t xml:space="preserve"> артерий и к увеличению смертности. Все это вызывает необходимость точного определения содержания фибриногена в плазме крови</w:t>
      </w:r>
      <w:r w:rsidR="00737357">
        <w:rPr>
          <w:rFonts w:ascii="Times New Roman" w:hAnsi="Times New Roman" w:cs="Times New Roman"/>
          <w:sz w:val="28"/>
        </w:rPr>
        <w:t xml:space="preserve">. </w:t>
      </w:r>
    </w:p>
    <w:p w:rsidR="00737357" w:rsidRPr="00737357" w:rsidRDefault="00737357" w:rsidP="00755C64">
      <w:p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Увеличение содержа</w:t>
      </w:r>
      <w:r>
        <w:rPr>
          <w:rFonts w:ascii="Times New Roman" w:hAnsi="Times New Roman" w:cs="Times New Roman"/>
          <w:sz w:val="28"/>
        </w:rPr>
        <w:t>ния фибриногена наблюдается при:</w:t>
      </w:r>
    </w:p>
    <w:p w:rsidR="00737357" w:rsidRPr="00737357" w:rsidRDefault="00737357" w:rsidP="00737357">
      <w:pPr>
        <w:pStyle w:val="a4"/>
        <w:numPr>
          <w:ilvl w:val="0"/>
          <w:numId w:val="44"/>
        </w:num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 xml:space="preserve">воспалительных процессах; </w:t>
      </w:r>
    </w:p>
    <w:p w:rsidR="00737357" w:rsidRPr="00737357" w:rsidRDefault="00737357" w:rsidP="00737357">
      <w:pPr>
        <w:pStyle w:val="a4"/>
        <w:numPr>
          <w:ilvl w:val="0"/>
          <w:numId w:val="44"/>
        </w:num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 xml:space="preserve">злокачественных новообразованиях; </w:t>
      </w:r>
    </w:p>
    <w:p w:rsidR="00737357" w:rsidRPr="00737357" w:rsidRDefault="00737357" w:rsidP="00737357">
      <w:pPr>
        <w:pStyle w:val="a4"/>
        <w:numPr>
          <w:ilvl w:val="0"/>
          <w:numId w:val="44"/>
        </w:num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 xml:space="preserve">туберкулезе. </w:t>
      </w:r>
    </w:p>
    <w:p w:rsidR="00737357" w:rsidRPr="00737357" w:rsidRDefault="00737357" w:rsidP="00755C64">
      <w:p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Уменьшение содержания фибриногена наблюдается при</w:t>
      </w:r>
      <w:r>
        <w:rPr>
          <w:rFonts w:ascii="Times New Roman" w:hAnsi="Times New Roman" w:cs="Times New Roman"/>
          <w:sz w:val="28"/>
        </w:rPr>
        <w:t>:</w:t>
      </w:r>
      <w:r w:rsidRPr="00737357">
        <w:rPr>
          <w:rFonts w:ascii="Times New Roman" w:hAnsi="Times New Roman" w:cs="Times New Roman"/>
          <w:sz w:val="28"/>
        </w:rPr>
        <w:t xml:space="preserve"> </w:t>
      </w:r>
    </w:p>
    <w:p w:rsidR="00737357" w:rsidRPr="00737357" w:rsidRDefault="00737357" w:rsidP="00737357">
      <w:pPr>
        <w:pStyle w:val="a4"/>
        <w:numPr>
          <w:ilvl w:val="0"/>
          <w:numId w:val="44"/>
        </w:num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 xml:space="preserve">паренхиматозных состояниях печени; </w:t>
      </w:r>
    </w:p>
    <w:p w:rsidR="00737357" w:rsidRDefault="00737357" w:rsidP="00737357">
      <w:pPr>
        <w:pStyle w:val="a4"/>
        <w:numPr>
          <w:ilvl w:val="0"/>
          <w:numId w:val="44"/>
        </w:num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после оперативного вмешательства;</w:t>
      </w:r>
    </w:p>
    <w:p w:rsidR="00737357" w:rsidRPr="00737357" w:rsidRDefault="00737357" w:rsidP="00737357">
      <w:pPr>
        <w:pStyle w:val="a4"/>
        <w:numPr>
          <w:ilvl w:val="0"/>
          <w:numId w:val="44"/>
        </w:numPr>
        <w:tabs>
          <w:tab w:val="left" w:pos="4185"/>
        </w:tabs>
        <w:spacing w:after="0" w:line="360" w:lineRule="auto"/>
        <w:jc w:val="both"/>
        <w:rPr>
          <w:rFonts w:ascii="Times New Roman" w:hAnsi="Times New Roman" w:cs="Times New Roman"/>
          <w:sz w:val="28"/>
        </w:rPr>
      </w:pPr>
      <w:r w:rsidRPr="00737357">
        <w:rPr>
          <w:rFonts w:ascii="Times New Roman" w:hAnsi="Times New Roman" w:cs="Times New Roman"/>
          <w:sz w:val="28"/>
        </w:rPr>
        <w:t>при ДВС-синдроме.</w:t>
      </w:r>
    </w:p>
    <w:p w:rsidR="00755C64" w:rsidRDefault="00755C64" w:rsidP="00C726B0">
      <w:pPr>
        <w:tabs>
          <w:tab w:val="left" w:pos="4185"/>
        </w:tabs>
        <w:spacing w:after="0" w:line="360" w:lineRule="auto"/>
        <w:jc w:val="both"/>
        <w:rPr>
          <w:rFonts w:ascii="Times New Roman" w:hAnsi="Times New Roman" w:cs="Times New Roman"/>
          <w:b/>
          <w:color w:val="000000" w:themeColor="text1"/>
          <w:sz w:val="28"/>
        </w:rPr>
      </w:pPr>
    </w:p>
    <w:p w:rsidR="00C726B0" w:rsidRDefault="00C726B0" w:rsidP="00C726B0">
      <w:pPr>
        <w:tabs>
          <w:tab w:val="left" w:pos="4185"/>
        </w:tabs>
        <w:spacing w:after="0" w:line="360"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День 22. 05.12.2020</w:t>
      </w:r>
    </w:p>
    <w:p w:rsidR="00737357" w:rsidRDefault="00737357"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Проведение биохимического анализа.</w:t>
      </w:r>
    </w:p>
    <w:p w:rsidR="00737357" w:rsidRPr="00737357" w:rsidRDefault="00737357"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Исследование содержания в 16 анализах: АЛТ, АСТ, мочевина, </w:t>
      </w:r>
      <w:proofErr w:type="spellStart"/>
      <w:r>
        <w:rPr>
          <w:rFonts w:ascii="Times New Roman" w:hAnsi="Times New Roman" w:cs="Times New Roman"/>
          <w:color w:val="000000" w:themeColor="text1"/>
          <w:sz w:val="28"/>
        </w:rPr>
        <w:t>креатинин</w:t>
      </w:r>
      <w:proofErr w:type="spellEnd"/>
      <w:r>
        <w:rPr>
          <w:rFonts w:ascii="Times New Roman" w:hAnsi="Times New Roman" w:cs="Times New Roman"/>
          <w:color w:val="000000" w:themeColor="text1"/>
          <w:sz w:val="28"/>
        </w:rPr>
        <w:t>, холестерин, триглицериды, ЛПНП, билирубин.</w:t>
      </w:r>
    </w:p>
    <w:p w:rsidR="00737357" w:rsidRDefault="00737357" w:rsidP="00C726B0">
      <w:pPr>
        <w:tabs>
          <w:tab w:val="left" w:pos="4185"/>
        </w:tabs>
        <w:spacing w:after="0" w:line="360" w:lineRule="auto"/>
        <w:jc w:val="both"/>
        <w:rPr>
          <w:rFonts w:ascii="Times New Roman" w:hAnsi="Times New Roman" w:cs="Times New Roman"/>
          <w:b/>
          <w:color w:val="000000" w:themeColor="text1"/>
          <w:sz w:val="28"/>
        </w:rPr>
      </w:pPr>
    </w:p>
    <w:p w:rsidR="00C726B0" w:rsidRDefault="00C726B0" w:rsidP="00C726B0">
      <w:pPr>
        <w:tabs>
          <w:tab w:val="left" w:pos="4185"/>
        </w:tabs>
        <w:spacing w:after="0" w:line="360"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День 23. 07.12.2020</w:t>
      </w:r>
    </w:p>
    <w:p w:rsidR="00737357" w:rsidRDefault="00737357" w:rsidP="00C726B0">
      <w:pPr>
        <w:tabs>
          <w:tab w:val="left" w:pos="4185"/>
        </w:tabs>
        <w:spacing w:after="0" w:line="360" w:lineRule="auto"/>
        <w:jc w:val="both"/>
        <w:rPr>
          <w:rFonts w:ascii="Times New Roman" w:hAnsi="Times New Roman" w:cs="Times New Roman"/>
          <w:color w:val="000000" w:themeColor="text1"/>
          <w:sz w:val="28"/>
        </w:rPr>
      </w:pPr>
      <w:r w:rsidRPr="00737357">
        <w:rPr>
          <w:rFonts w:ascii="Times New Roman" w:hAnsi="Times New Roman" w:cs="Times New Roman"/>
          <w:color w:val="000000" w:themeColor="text1"/>
          <w:sz w:val="28"/>
        </w:rPr>
        <w:t xml:space="preserve">Проведение </w:t>
      </w:r>
      <w:r>
        <w:rPr>
          <w:rFonts w:ascii="Times New Roman" w:hAnsi="Times New Roman" w:cs="Times New Roman"/>
          <w:color w:val="000000" w:themeColor="text1"/>
          <w:sz w:val="28"/>
        </w:rPr>
        <w:t>биохимического анализа.</w:t>
      </w:r>
    </w:p>
    <w:p w:rsidR="00737357" w:rsidRPr="00737357" w:rsidRDefault="00737357"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Исследование гемостаза в 10 анализах.</w:t>
      </w:r>
    </w:p>
    <w:p w:rsidR="00737357" w:rsidRDefault="00737357" w:rsidP="00C726B0">
      <w:pPr>
        <w:tabs>
          <w:tab w:val="left" w:pos="4185"/>
        </w:tabs>
        <w:spacing w:after="0" w:line="360" w:lineRule="auto"/>
        <w:jc w:val="both"/>
        <w:rPr>
          <w:rFonts w:ascii="Times New Roman" w:hAnsi="Times New Roman" w:cs="Times New Roman"/>
          <w:b/>
          <w:color w:val="000000" w:themeColor="text1"/>
          <w:sz w:val="28"/>
        </w:rPr>
      </w:pPr>
    </w:p>
    <w:p w:rsidR="00C726B0" w:rsidRDefault="00C726B0" w:rsidP="00C726B0">
      <w:pPr>
        <w:tabs>
          <w:tab w:val="left" w:pos="4185"/>
        </w:tabs>
        <w:spacing w:after="0" w:line="360"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День 24. 08.12.2020</w:t>
      </w:r>
    </w:p>
    <w:p w:rsidR="00737357" w:rsidRDefault="00737357" w:rsidP="00C726B0">
      <w:pPr>
        <w:tabs>
          <w:tab w:val="left" w:pos="4185"/>
        </w:tabs>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Проведение биохимического анализа.</w:t>
      </w:r>
    </w:p>
    <w:p w:rsidR="00737357" w:rsidRPr="00737357" w:rsidRDefault="00737357" w:rsidP="00C726B0">
      <w:pPr>
        <w:tabs>
          <w:tab w:val="left" w:pos="4185"/>
        </w:tabs>
        <w:spacing w:after="0" w:line="360" w:lineRule="auto"/>
        <w:jc w:val="both"/>
        <w:rPr>
          <w:rFonts w:ascii="Times New Roman" w:hAnsi="Times New Roman" w:cs="Times New Roman"/>
          <w:color w:val="000000" w:themeColor="text1"/>
          <w:sz w:val="36"/>
        </w:rPr>
      </w:pPr>
      <w:r>
        <w:rPr>
          <w:rFonts w:ascii="Times New Roman" w:hAnsi="Times New Roman" w:cs="Times New Roman"/>
          <w:color w:val="000000" w:themeColor="text1"/>
          <w:sz w:val="28"/>
        </w:rPr>
        <w:t>Исследование содержания в 20 анализах: АЛТ, АСТ, натрий, амилаза, ЩФ, холестерин, триглицериды, ЛПНП.</w:t>
      </w:r>
    </w:p>
    <w:p w:rsidR="005F4B00" w:rsidRPr="005F4B00" w:rsidRDefault="005F4B00" w:rsidP="005F4B00">
      <w:pPr>
        <w:tabs>
          <w:tab w:val="left" w:pos="4185"/>
        </w:tabs>
        <w:spacing w:after="0" w:line="360" w:lineRule="auto"/>
        <w:jc w:val="both"/>
        <w:rPr>
          <w:rFonts w:ascii="Times New Roman" w:hAnsi="Times New Roman" w:cs="Times New Roman"/>
          <w:b/>
          <w:color w:val="000000" w:themeColor="text1"/>
          <w:sz w:val="28"/>
          <w:szCs w:val="28"/>
        </w:rPr>
      </w:pPr>
    </w:p>
    <w:p w:rsidR="00204461" w:rsidRPr="00C71B01" w:rsidRDefault="00204461" w:rsidP="00204461">
      <w:pPr>
        <w:tabs>
          <w:tab w:val="left" w:pos="4185"/>
        </w:tabs>
        <w:spacing w:after="0" w:line="360" w:lineRule="auto"/>
        <w:jc w:val="both"/>
        <w:rPr>
          <w:rFonts w:ascii="Times New Roman" w:hAnsi="Times New Roman" w:cs="Times New Roman"/>
          <w:b/>
          <w:color w:val="000000" w:themeColor="text1"/>
          <w:sz w:val="28"/>
          <w:szCs w:val="28"/>
        </w:rPr>
      </w:pPr>
    </w:p>
    <w:p w:rsidR="000C0A67" w:rsidRDefault="000C0A67" w:rsidP="0023478D">
      <w:pPr>
        <w:tabs>
          <w:tab w:val="left" w:pos="4185"/>
        </w:tabs>
        <w:jc w:val="both"/>
        <w:rPr>
          <w:rFonts w:ascii="Times New Roman" w:hAnsi="Times New Roman" w:cs="Times New Roman"/>
          <w:sz w:val="28"/>
        </w:rPr>
      </w:pPr>
    </w:p>
    <w:p w:rsidR="00242BAE" w:rsidRDefault="00242BAE" w:rsidP="0023478D">
      <w:pPr>
        <w:tabs>
          <w:tab w:val="left" w:pos="4185"/>
        </w:tabs>
        <w:jc w:val="both"/>
        <w:rPr>
          <w:rFonts w:ascii="Times New Roman" w:hAnsi="Times New Roman" w:cs="Times New Roman"/>
          <w:sz w:val="28"/>
        </w:rPr>
      </w:pPr>
    </w:p>
    <w:p w:rsidR="000E35E2" w:rsidRPr="000E35E2" w:rsidRDefault="000E35E2" w:rsidP="000E35E2">
      <w:pPr>
        <w:spacing w:after="0" w:line="276" w:lineRule="auto"/>
        <w:jc w:val="center"/>
        <w:rPr>
          <w:rFonts w:ascii="Times New Roman" w:eastAsia="Times New Roman" w:hAnsi="Times New Roman" w:cs="Times New Roman"/>
          <w:b/>
          <w:sz w:val="24"/>
          <w:szCs w:val="24"/>
        </w:rPr>
      </w:pPr>
      <w:r w:rsidRPr="000E35E2">
        <w:rPr>
          <w:rFonts w:ascii="Times New Roman" w:eastAsia="Times New Roman" w:hAnsi="Times New Roman" w:cs="Times New Roman"/>
          <w:b/>
          <w:sz w:val="24"/>
          <w:szCs w:val="24"/>
        </w:rPr>
        <w:lastRenderedPageBreak/>
        <w:t>ОТЧЕТ ПО ПРОИЗВОДСТВЕННОЙ ПРАКТИКЕ</w:t>
      </w:r>
    </w:p>
    <w:p w:rsidR="000E35E2" w:rsidRPr="000E35E2" w:rsidRDefault="000E35E2" w:rsidP="000E35E2">
      <w:pPr>
        <w:spacing w:after="0" w:line="276" w:lineRule="auto"/>
        <w:jc w:val="center"/>
        <w:rPr>
          <w:rFonts w:ascii="Times New Roman" w:eastAsia="Times New Roman" w:hAnsi="Times New Roman" w:cs="Times New Roman"/>
          <w:b/>
          <w:color w:val="FF0000"/>
          <w:sz w:val="24"/>
          <w:szCs w:val="24"/>
        </w:rPr>
      </w:pP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Ф.И.О. обучающегося </w:t>
      </w:r>
      <w:r w:rsidRPr="000E35E2">
        <w:rPr>
          <w:rFonts w:ascii="Times New Roman" w:eastAsia="Times New Roman" w:hAnsi="Times New Roman" w:cs="Times New Roman"/>
          <w:sz w:val="24"/>
          <w:szCs w:val="24"/>
          <w:u w:val="single"/>
        </w:rPr>
        <w:t>Матвеева Дарья Викторовна</w:t>
      </w:r>
      <w:r>
        <w:rPr>
          <w:rFonts w:ascii="Times New Roman" w:eastAsia="Times New Roman" w:hAnsi="Times New Roman" w:cs="Times New Roman"/>
          <w:sz w:val="24"/>
          <w:szCs w:val="24"/>
        </w:rPr>
        <w:t>____________________________</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w:t>
      </w:r>
      <w:r w:rsidRPr="000E35E2">
        <w:rPr>
          <w:rFonts w:ascii="Times New Roman" w:eastAsia="Times New Roman" w:hAnsi="Times New Roman" w:cs="Times New Roman"/>
          <w:sz w:val="24"/>
          <w:szCs w:val="24"/>
          <w:u w:val="single"/>
        </w:rPr>
        <w:t>405 - 1</w:t>
      </w:r>
      <w:r w:rsidRPr="000E35E2">
        <w:rPr>
          <w:rFonts w:ascii="Times New Roman" w:eastAsia="Times New Roman" w:hAnsi="Times New Roman" w:cs="Times New Roman"/>
          <w:sz w:val="24"/>
          <w:szCs w:val="24"/>
        </w:rPr>
        <w:t xml:space="preserve">   специальности </w:t>
      </w:r>
      <w:r w:rsidRPr="000E35E2">
        <w:rPr>
          <w:rFonts w:ascii="Times New Roman" w:eastAsia="Times New Roman" w:hAnsi="Times New Roman" w:cs="Times New Roman"/>
          <w:sz w:val="24"/>
          <w:szCs w:val="24"/>
          <w:u w:val="single"/>
        </w:rPr>
        <w:t>Лабораторная диагностика</w:t>
      </w:r>
      <w:r>
        <w:rPr>
          <w:rFonts w:ascii="Times New Roman" w:eastAsia="Times New Roman" w:hAnsi="Times New Roman" w:cs="Times New Roman"/>
          <w:sz w:val="24"/>
          <w:szCs w:val="24"/>
          <w:u w:val="single"/>
        </w:rPr>
        <w:t>_____________________</w:t>
      </w:r>
      <w:r>
        <w:rPr>
          <w:rFonts w:ascii="Times New Roman" w:eastAsia="Times New Roman" w:hAnsi="Times New Roman" w:cs="Times New Roman"/>
          <w:sz w:val="24"/>
          <w:szCs w:val="24"/>
        </w:rPr>
        <w:t xml:space="preserve"> </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Проходившего (ей) производственную практику </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11 ноября по 8 декабря 2020</w:t>
      </w:r>
      <w:r w:rsidRPr="000E35E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0E35E2" w:rsidRPr="000E35E2" w:rsidRDefault="000E35E2" w:rsidP="000E35E2">
      <w:pPr>
        <w:spacing w:after="0" w:line="276" w:lineRule="auto"/>
        <w:jc w:val="both"/>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За время прохождения практики мною выполнены следующие объемы работ:</w:t>
      </w:r>
    </w:p>
    <w:p w:rsidR="000E35E2" w:rsidRPr="000E35E2" w:rsidRDefault="000E35E2" w:rsidP="000E35E2">
      <w:pPr>
        <w:spacing w:after="0" w:line="276" w:lineRule="auto"/>
        <w:jc w:val="both"/>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1. Цифровой отчет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1701"/>
      </w:tblGrid>
      <w:tr w:rsidR="000E35E2" w:rsidRPr="000E35E2" w:rsidTr="00B6283B">
        <w:tc>
          <w:tcPr>
            <w:tcW w:w="534"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center"/>
              <w:rPr>
                <w:rFonts w:ascii="Times New Roman" w:eastAsia="Times New Roman" w:hAnsi="Times New Roman" w:cs="Times New Roman"/>
                <w:b/>
                <w:bCs/>
                <w:sz w:val="24"/>
                <w:szCs w:val="24"/>
              </w:rPr>
            </w:pPr>
            <w:r w:rsidRPr="000E35E2">
              <w:rPr>
                <w:rFonts w:ascii="Times New Roman" w:eastAsia="Times New Roman" w:hAnsi="Times New Roman" w:cs="Times New Roman"/>
                <w:b/>
                <w:bCs/>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keepNext/>
              <w:widowControl w:val="0"/>
              <w:shd w:val="clear" w:color="auto" w:fill="FFFFFF"/>
              <w:autoSpaceDE w:val="0"/>
              <w:autoSpaceDN w:val="0"/>
              <w:adjustRightInd w:val="0"/>
              <w:spacing w:after="0" w:line="276" w:lineRule="auto"/>
              <w:ind w:right="10"/>
              <w:jc w:val="center"/>
              <w:outlineLvl w:val="2"/>
              <w:rPr>
                <w:rFonts w:ascii="Times New Roman" w:eastAsia="Times New Roman" w:hAnsi="Times New Roman" w:cs="Times New Roman"/>
                <w:bCs/>
                <w:color w:val="000000"/>
                <w:spacing w:val="11"/>
                <w:sz w:val="24"/>
                <w:szCs w:val="24"/>
                <w:lang w:val="x-none" w:eastAsia="ru-RU"/>
              </w:rPr>
            </w:pPr>
            <w:bookmarkStart w:id="0" w:name="_Toc358385191"/>
            <w:bookmarkStart w:id="1" w:name="_Toc358385536"/>
            <w:bookmarkStart w:id="2" w:name="_Toc358385865"/>
            <w:bookmarkStart w:id="3" w:name="_Toc359316874"/>
            <w:r w:rsidRPr="000E35E2">
              <w:rPr>
                <w:rFonts w:ascii="Times New Roman" w:eastAsia="Times New Roman" w:hAnsi="Times New Roman" w:cs="Times New Roman"/>
                <w:bCs/>
                <w:color w:val="000000"/>
                <w:spacing w:val="11"/>
                <w:sz w:val="24"/>
                <w:szCs w:val="24"/>
                <w:lang w:val="x-none" w:eastAsia="ru-RU"/>
              </w:rPr>
              <w:t>Виды работ</w:t>
            </w:r>
            <w:bookmarkEnd w:id="0"/>
            <w:bookmarkEnd w:id="1"/>
            <w:bookmarkEnd w:id="2"/>
            <w:bookmarkEnd w:id="3"/>
          </w:p>
        </w:tc>
        <w:tc>
          <w:tcPr>
            <w:tcW w:w="1701"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center"/>
              <w:rPr>
                <w:rFonts w:ascii="Times New Roman" w:eastAsia="Times New Roman" w:hAnsi="Times New Roman" w:cs="Times New Roman"/>
                <w:b/>
                <w:bCs/>
                <w:sz w:val="24"/>
                <w:szCs w:val="24"/>
              </w:rPr>
            </w:pPr>
            <w:r w:rsidRPr="000E35E2">
              <w:rPr>
                <w:rFonts w:ascii="Times New Roman" w:eastAsia="Times New Roman" w:hAnsi="Times New Roman" w:cs="Times New Roman"/>
                <w:b/>
                <w:bCs/>
                <w:sz w:val="24"/>
                <w:szCs w:val="24"/>
              </w:rPr>
              <w:t>Количество</w:t>
            </w:r>
          </w:p>
        </w:tc>
      </w:tr>
      <w:tr w:rsidR="000E35E2" w:rsidRPr="000E35E2" w:rsidTr="00B6283B">
        <w:tc>
          <w:tcPr>
            <w:tcW w:w="534"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both"/>
              <w:rPr>
                <w:rFonts w:ascii="Times New Roman" w:eastAsia="Times New Roman" w:hAnsi="Times New Roman" w:cs="Times New Roman"/>
                <w:bCs/>
                <w:sz w:val="24"/>
                <w:szCs w:val="24"/>
              </w:rPr>
            </w:pPr>
            <w:r w:rsidRPr="000E35E2">
              <w:rPr>
                <w:rFonts w:ascii="Times New Roman" w:eastAsia="Times New Roman" w:hAnsi="Times New Roman" w:cs="Times New Roman"/>
                <w:bCs/>
                <w:sz w:val="24"/>
                <w:szCs w:val="24"/>
              </w:rPr>
              <w:t>1.</w:t>
            </w:r>
          </w:p>
        </w:tc>
        <w:tc>
          <w:tcPr>
            <w:tcW w:w="6945"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rPr>
                <w:rFonts w:ascii="Times New Roman" w:eastAsia="Times New Roman" w:hAnsi="Times New Roman" w:cs="Times New Roman"/>
                <w:i/>
                <w:sz w:val="24"/>
                <w:szCs w:val="24"/>
              </w:rPr>
            </w:pPr>
            <w:r w:rsidRPr="000E35E2">
              <w:rPr>
                <w:rFonts w:ascii="Times New Roman" w:eastAsia="Times New Roman" w:hAnsi="Times New Roman" w:cs="Times New Roman"/>
                <w:sz w:val="24"/>
                <w:szCs w:val="24"/>
              </w:rPr>
              <w:t>- изучение нормативных документов, регламентирующих санитарно-противоэпидемический режим в КДЛ:</w:t>
            </w:r>
          </w:p>
        </w:tc>
        <w:tc>
          <w:tcPr>
            <w:tcW w:w="1701" w:type="dxa"/>
            <w:tcBorders>
              <w:top w:val="single" w:sz="4" w:space="0" w:color="auto"/>
              <w:left w:val="single" w:sz="4" w:space="0" w:color="auto"/>
              <w:bottom w:val="single" w:sz="4" w:space="0" w:color="auto"/>
              <w:right w:val="single" w:sz="4" w:space="0" w:color="auto"/>
            </w:tcBorders>
          </w:tcPr>
          <w:p w:rsidR="000E35E2" w:rsidRPr="000E35E2" w:rsidRDefault="005B1A7E" w:rsidP="000E35E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E35E2" w:rsidRPr="000E35E2" w:rsidTr="00B6283B">
        <w:tc>
          <w:tcPr>
            <w:tcW w:w="534"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both"/>
              <w:rPr>
                <w:rFonts w:ascii="Times New Roman" w:eastAsia="Times New Roman" w:hAnsi="Times New Roman" w:cs="Times New Roman"/>
                <w:bCs/>
                <w:sz w:val="24"/>
                <w:szCs w:val="24"/>
              </w:rPr>
            </w:pPr>
            <w:r w:rsidRPr="000E35E2">
              <w:rPr>
                <w:rFonts w:ascii="Times New Roman" w:eastAsia="Times New Roman" w:hAnsi="Times New Roman" w:cs="Times New Roman"/>
                <w:bCs/>
                <w:sz w:val="24"/>
                <w:szCs w:val="24"/>
              </w:rPr>
              <w:t>2.</w:t>
            </w:r>
          </w:p>
        </w:tc>
        <w:tc>
          <w:tcPr>
            <w:tcW w:w="6945"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прием, маркировка, регистрация биоматериала.</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получение плазмы и сыворотки из венозной крови.</w:t>
            </w:r>
          </w:p>
        </w:tc>
        <w:tc>
          <w:tcPr>
            <w:tcW w:w="1701" w:type="dxa"/>
            <w:tcBorders>
              <w:top w:val="single" w:sz="4" w:space="0" w:color="auto"/>
              <w:left w:val="single" w:sz="4" w:space="0" w:color="auto"/>
              <w:bottom w:val="single" w:sz="4" w:space="0" w:color="auto"/>
              <w:right w:val="single" w:sz="4" w:space="0" w:color="auto"/>
            </w:tcBorders>
          </w:tcPr>
          <w:p w:rsidR="000E35E2" w:rsidRPr="000E35E2" w:rsidRDefault="005B1A7E" w:rsidP="000E35E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0E35E2" w:rsidRPr="000E35E2" w:rsidTr="005B1A7E">
        <w:tc>
          <w:tcPr>
            <w:tcW w:w="534"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both"/>
              <w:rPr>
                <w:rFonts w:ascii="Times New Roman" w:eastAsia="Times New Roman" w:hAnsi="Times New Roman" w:cs="Times New Roman"/>
                <w:bCs/>
                <w:sz w:val="24"/>
                <w:szCs w:val="24"/>
              </w:rPr>
            </w:pPr>
            <w:r w:rsidRPr="000E35E2">
              <w:rPr>
                <w:rFonts w:ascii="Times New Roman" w:eastAsia="Times New Roman" w:hAnsi="Times New Roman" w:cs="Times New Roman"/>
                <w:bCs/>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приготовление реактивов, </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подготовка оборудования, посуды для исследования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E35E2" w:rsidRPr="000E35E2" w:rsidRDefault="005B1A7E" w:rsidP="005B1A7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E35E2" w:rsidRPr="000E35E2" w:rsidTr="005B1A7E">
        <w:tc>
          <w:tcPr>
            <w:tcW w:w="534"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both"/>
              <w:rPr>
                <w:rFonts w:ascii="Times New Roman" w:eastAsia="Times New Roman" w:hAnsi="Times New Roman" w:cs="Times New Roman"/>
                <w:bCs/>
                <w:sz w:val="24"/>
                <w:szCs w:val="24"/>
              </w:rPr>
            </w:pPr>
            <w:r w:rsidRPr="000E35E2">
              <w:rPr>
                <w:rFonts w:ascii="Times New Roman" w:eastAsia="Times New Roman" w:hAnsi="Times New Roman" w:cs="Times New Roman"/>
                <w:bCs/>
                <w:sz w:val="24"/>
                <w:szCs w:val="24"/>
              </w:rPr>
              <w:t>4.</w:t>
            </w:r>
          </w:p>
        </w:tc>
        <w:tc>
          <w:tcPr>
            <w:tcW w:w="6945"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определение активности ферментов (амилазы, </w:t>
            </w:r>
            <w:proofErr w:type="gramStart"/>
            <w:r w:rsidRPr="000E35E2">
              <w:rPr>
                <w:rFonts w:ascii="Times New Roman" w:eastAsia="Times New Roman" w:hAnsi="Times New Roman" w:cs="Times New Roman"/>
                <w:sz w:val="24"/>
                <w:szCs w:val="24"/>
              </w:rPr>
              <w:t>ЩФ,КФ</w:t>
            </w:r>
            <w:proofErr w:type="gramEnd"/>
            <w:r w:rsidRPr="000E35E2">
              <w:rPr>
                <w:rFonts w:ascii="Times New Roman" w:eastAsia="Times New Roman" w:hAnsi="Times New Roman" w:cs="Times New Roman"/>
                <w:sz w:val="24"/>
                <w:szCs w:val="24"/>
              </w:rPr>
              <w:t xml:space="preserve">, ЛДГ,КФК, </w:t>
            </w:r>
            <w:proofErr w:type="spellStart"/>
            <w:r w:rsidRPr="000E35E2">
              <w:rPr>
                <w:rFonts w:ascii="Times New Roman" w:eastAsia="Times New Roman" w:hAnsi="Times New Roman" w:cs="Times New Roman"/>
                <w:sz w:val="24"/>
                <w:szCs w:val="24"/>
              </w:rPr>
              <w:t>АлАТ</w:t>
            </w:r>
            <w:proofErr w:type="spellEnd"/>
            <w:r w:rsidRPr="000E35E2">
              <w:rPr>
                <w:rFonts w:ascii="Times New Roman" w:eastAsia="Times New Roman" w:hAnsi="Times New Roman" w:cs="Times New Roman"/>
                <w:sz w:val="24"/>
                <w:szCs w:val="24"/>
              </w:rPr>
              <w:t xml:space="preserve">, </w:t>
            </w:r>
            <w:proofErr w:type="spellStart"/>
            <w:r w:rsidRPr="000E35E2">
              <w:rPr>
                <w:rFonts w:ascii="Times New Roman" w:eastAsia="Times New Roman" w:hAnsi="Times New Roman" w:cs="Times New Roman"/>
                <w:sz w:val="24"/>
                <w:szCs w:val="24"/>
              </w:rPr>
              <w:t>АсАТ</w:t>
            </w:r>
            <w:proofErr w:type="spellEnd"/>
            <w:r w:rsidRPr="000E35E2">
              <w:rPr>
                <w:rFonts w:ascii="Times New Roman" w:eastAsia="Times New Roman" w:hAnsi="Times New Roman" w:cs="Times New Roman"/>
                <w:sz w:val="24"/>
                <w:szCs w:val="24"/>
              </w:rPr>
              <w:t xml:space="preserve">) современными унифицированными методами </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определение содержания показателей углеводного </w:t>
            </w:r>
            <w:proofErr w:type="gramStart"/>
            <w:r w:rsidRPr="000E35E2">
              <w:rPr>
                <w:rFonts w:ascii="Times New Roman" w:eastAsia="Times New Roman" w:hAnsi="Times New Roman" w:cs="Times New Roman"/>
                <w:sz w:val="24"/>
                <w:szCs w:val="24"/>
              </w:rPr>
              <w:t>обмена  (</w:t>
            </w:r>
            <w:proofErr w:type="gramEnd"/>
            <w:r w:rsidRPr="000E35E2">
              <w:rPr>
                <w:rFonts w:ascii="Times New Roman" w:eastAsia="Times New Roman" w:hAnsi="Times New Roman" w:cs="Times New Roman"/>
                <w:sz w:val="24"/>
                <w:szCs w:val="24"/>
              </w:rPr>
              <w:t xml:space="preserve">глюкоза, </w:t>
            </w:r>
            <w:proofErr w:type="spellStart"/>
            <w:r w:rsidRPr="000E35E2">
              <w:rPr>
                <w:rFonts w:ascii="Times New Roman" w:eastAsia="Times New Roman" w:hAnsi="Times New Roman" w:cs="Times New Roman"/>
                <w:sz w:val="24"/>
                <w:szCs w:val="24"/>
              </w:rPr>
              <w:t>сиаловые</w:t>
            </w:r>
            <w:proofErr w:type="spellEnd"/>
            <w:r w:rsidRPr="000E35E2">
              <w:rPr>
                <w:rFonts w:ascii="Times New Roman" w:eastAsia="Times New Roman" w:hAnsi="Times New Roman" w:cs="Times New Roman"/>
                <w:sz w:val="24"/>
                <w:szCs w:val="24"/>
              </w:rPr>
              <w:t xml:space="preserve"> кислоты, </w:t>
            </w:r>
            <w:proofErr w:type="spellStart"/>
            <w:r w:rsidRPr="000E35E2">
              <w:rPr>
                <w:rFonts w:ascii="Times New Roman" w:eastAsia="Times New Roman" w:hAnsi="Times New Roman" w:cs="Times New Roman"/>
                <w:sz w:val="24"/>
                <w:szCs w:val="24"/>
              </w:rPr>
              <w:t>гликированный</w:t>
            </w:r>
            <w:proofErr w:type="spellEnd"/>
            <w:r w:rsidRPr="000E35E2">
              <w:rPr>
                <w:rFonts w:ascii="Times New Roman" w:eastAsia="Times New Roman" w:hAnsi="Times New Roman" w:cs="Times New Roman"/>
                <w:sz w:val="24"/>
                <w:szCs w:val="24"/>
              </w:rPr>
              <w:t xml:space="preserve"> </w:t>
            </w:r>
            <w:proofErr w:type="spellStart"/>
            <w:r w:rsidRPr="000E35E2">
              <w:rPr>
                <w:rFonts w:ascii="Times New Roman" w:eastAsia="Times New Roman" w:hAnsi="Times New Roman" w:cs="Times New Roman"/>
                <w:sz w:val="24"/>
                <w:szCs w:val="24"/>
              </w:rPr>
              <w:t>Нв</w:t>
            </w:r>
            <w:proofErr w:type="spellEnd"/>
            <w:r w:rsidRPr="000E35E2">
              <w:rPr>
                <w:rFonts w:ascii="Times New Roman" w:eastAsia="Times New Roman" w:hAnsi="Times New Roman" w:cs="Times New Roman"/>
                <w:sz w:val="24"/>
                <w:szCs w:val="24"/>
              </w:rPr>
              <w:t xml:space="preserve">, </w:t>
            </w:r>
            <w:proofErr w:type="spellStart"/>
            <w:r w:rsidRPr="000E35E2">
              <w:rPr>
                <w:rFonts w:ascii="Times New Roman" w:eastAsia="Times New Roman" w:hAnsi="Times New Roman" w:cs="Times New Roman"/>
                <w:sz w:val="24"/>
                <w:szCs w:val="24"/>
              </w:rPr>
              <w:t>лактат</w:t>
            </w:r>
            <w:proofErr w:type="spellEnd"/>
            <w:r w:rsidRPr="000E35E2">
              <w:rPr>
                <w:rFonts w:ascii="Times New Roman" w:eastAsia="Times New Roman" w:hAnsi="Times New Roman" w:cs="Times New Roman"/>
                <w:sz w:val="24"/>
                <w:szCs w:val="24"/>
              </w:rPr>
              <w:t>) современными унифицированными методами.</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определение содержания показателей белкового </w:t>
            </w:r>
            <w:proofErr w:type="gramStart"/>
            <w:r w:rsidRPr="000E35E2">
              <w:rPr>
                <w:rFonts w:ascii="Times New Roman" w:eastAsia="Times New Roman" w:hAnsi="Times New Roman" w:cs="Times New Roman"/>
                <w:sz w:val="24"/>
                <w:szCs w:val="24"/>
              </w:rPr>
              <w:t>обмена  (</w:t>
            </w:r>
            <w:proofErr w:type="gramEnd"/>
            <w:r w:rsidRPr="000E35E2">
              <w:rPr>
                <w:rFonts w:ascii="Times New Roman" w:eastAsia="Times New Roman" w:hAnsi="Times New Roman" w:cs="Times New Roman"/>
                <w:sz w:val="24"/>
                <w:szCs w:val="24"/>
              </w:rPr>
              <w:t xml:space="preserve">общий белок, белковые фракции, мочевина, </w:t>
            </w:r>
            <w:proofErr w:type="spellStart"/>
            <w:r w:rsidRPr="000E35E2">
              <w:rPr>
                <w:rFonts w:ascii="Times New Roman" w:eastAsia="Times New Roman" w:hAnsi="Times New Roman" w:cs="Times New Roman"/>
                <w:sz w:val="24"/>
                <w:szCs w:val="24"/>
              </w:rPr>
              <w:t>креатинин</w:t>
            </w:r>
            <w:proofErr w:type="spellEnd"/>
            <w:r w:rsidRPr="000E35E2">
              <w:rPr>
                <w:rFonts w:ascii="Times New Roman" w:eastAsia="Times New Roman" w:hAnsi="Times New Roman" w:cs="Times New Roman"/>
                <w:sz w:val="24"/>
                <w:szCs w:val="24"/>
              </w:rPr>
              <w:t>, билирубин, мочевая кислота) современными унифицированными методами.</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определение содержания показателей липидного </w:t>
            </w:r>
            <w:proofErr w:type="gramStart"/>
            <w:r w:rsidRPr="000E35E2">
              <w:rPr>
                <w:rFonts w:ascii="Times New Roman" w:eastAsia="Times New Roman" w:hAnsi="Times New Roman" w:cs="Times New Roman"/>
                <w:sz w:val="24"/>
                <w:szCs w:val="24"/>
              </w:rPr>
              <w:t>обмена  (</w:t>
            </w:r>
            <w:proofErr w:type="gramEnd"/>
            <w:r w:rsidRPr="000E35E2">
              <w:rPr>
                <w:rFonts w:ascii="Times New Roman" w:eastAsia="Times New Roman" w:hAnsi="Times New Roman" w:cs="Times New Roman"/>
                <w:sz w:val="24"/>
                <w:szCs w:val="24"/>
              </w:rPr>
              <w:t xml:space="preserve">холестерин, ТГ, </w:t>
            </w:r>
            <w:proofErr w:type="spellStart"/>
            <w:r w:rsidRPr="000E35E2">
              <w:rPr>
                <w:rFonts w:ascii="Times New Roman" w:eastAsia="Times New Roman" w:hAnsi="Times New Roman" w:cs="Times New Roman"/>
                <w:sz w:val="24"/>
                <w:szCs w:val="24"/>
              </w:rPr>
              <w:t>Хс</w:t>
            </w:r>
            <w:proofErr w:type="spellEnd"/>
            <w:r w:rsidRPr="000E35E2">
              <w:rPr>
                <w:rFonts w:ascii="Times New Roman" w:eastAsia="Times New Roman" w:hAnsi="Times New Roman" w:cs="Times New Roman"/>
                <w:sz w:val="24"/>
                <w:szCs w:val="24"/>
              </w:rPr>
              <w:t xml:space="preserve">-ЛПНП, </w:t>
            </w:r>
            <w:proofErr w:type="spellStart"/>
            <w:r w:rsidRPr="000E35E2">
              <w:rPr>
                <w:rFonts w:ascii="Times New Roman" w:eastAsia="Times New Roman" w:hAnsi="Times New Roman" w:cs="Times New Roman"/>
                <w:sz w:val="24"/>
                <w:szCs w:val="24"/>
              </w:rPr>
              <w:t>Хс</w:t>
            </w:r>
            <w:proofErr w:type="spellEnd"/>
            <w:r w:rsidRPr="000E35E2">
              <w:rPr>
                <w:rFonts w:ascii="Times New Roman" w:eastAsia="Times New Roman" w:hAnsi="Times New Roman" w:cs="Times New Roman"/>
                <w:sz w:val="24"/>
                <w:szCs w:val="24"/>
              </w:rPr>
              <w:t>-ЛПВП, ИА)</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работа на современном биохимическом оборудовании (ФЭК, фотометр, анализаторы)</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определение содержания показателей водно-</w:t>
            </w:r>
            <w:proofErr w:type="gramStart"/>
            <w:r w:rsidRPr="000E35E2">
              <w:rPr>
                <w:rFonts w:ascii="Times New Roman" w:eastAsia="Times New Roman" w:hAnsi="Times New Roman" w:cs="Times New Roman"/>
                <w:sz w:val="24"/>
                <w:szCs w:val="24"/>
              </w:rPr>
              <w:t>минерального  обмена</w:t>
            </w:r>
            <w:proofErr w:type="gramEnd"/>
            <w:r w:rsidRPr="000E35E2">
              <w:rPr>
                <w:rFonts w:ascii="Times New Roman" w:eastAsia="Times New Roman" w:hAnsi="Times New Roman" w:cs="Times New Roman"/>
                <w:sz w:val="24"/>
                <w:szCs w:val="24"/>
              </w:rPr>
              <w:t xml:space="preserve">  (натрий, калий, хлориды, кальций, фосфор, железо) современными унифицированными методами. </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определение показателей </w:t>
            </w:r>
            <w:proofErr w:type="gramStart"/>
            <w:r w:rsidRPr="000E35E2">
              <w:rPr>
                <w:rFonts w:ascii="Times New Roman" w:eastAsia="Times New Roman" w:hAnsi="Times New Roman" w:cs="Times New Roman"/>
                <w:sz w:val="24"/>
                <w:szCs w:val="24"/>
              </w:rPr>
              <w:t>гемостаза  (</w:t>
            </w:r>
            <w:proofErr w:type="gramEnd"/>
            <w:r w:rsidRPr="000E35E2">
              <w:rPr>
                <w:rFonts w:ascii="Times New Roman" w:eastAsia="Times New Roman" w:hAnsi="Times New Roman" w:cs="Times New Roman"/>
                <w:sz w:val="24"/>
                <w:szCs w:val="24"/>
              </w:rPr>
              <w:t xml:space="preserve">ПТВ, МНО, ТВ, АЧТВ, фибриноген, РМФК, антитромбин </w:t>
            </w:r>
            <w:r w:rsidRPr="000E35E2">
              <w:rPr>
                <w:rFonts w:ascii="Times New Roman" w:eastAsia="Times New Roman" w:hAnsi="Times New Roman" w:cs="Times New Roman"/>
                <w:sz w:val="24"/>
                <w:szCs w:val="24"/>
                <w:lang w:val="en-US"/>
              </w:rPr>
              <w:t>III</w:t>
            </w:r>
            <w:r w:rsidRPr="000E35E2">
              <w:rPr>
                <w:rFonts w:ascii="Times New Roman" w:eastAsia="Times New Roman" w:hAnsi="Times New Roman" w:cs="Times New Roman"/>
                <w:sz w:val="24"/>
                <w:szCs w:val="24"/>
              </w:rPr>
              <w:t>)</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работа на современном биохимическом оборудовании (</w:t>
            </w:r>
            <w:proofErr w:type="spellStart"/>
            <w:r w:rsidRPr="000E35E2">
              <w:rPr>
                <w:rFonts w:ascii="Times New Roman" w:eastAsia="Times New Roman" w:hAnsi="Times New Roman" w:cs="Times New Roman"/>
                <w:sz w:val="24"/>
                <w:szCs w:val="24"/>
              </w:rPr>
              <w:t>коагулометры</w:t>
            </w:r>
            <w:proofErr w:type="spellEnd"/>
            <w:r w:rsidRPr="000E35E2">
              <w:rPr>
                <w:rFonts w:ascii="Times New Roman" w:eastAsia="Times New Roman" w:hAnsi="Times New Roman" w:cs="Times New Roman"/>
                <w:sz w:val="24"/>
                <w:szCs w:val="24"/>
              </w:rPr>
              <w:t>, ФЭК, фотометр, анализаторы)</w:t>
            </w:r>
          </w:p>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участие в проведении </w:t>
            </w:r>
            <w:proofErr w:type="spellStart"/>
            <w:r w:rsidRPr="000E35E2">
              <w:rPr>
                <w:rFonts w:ascii="Times New Roman" w:eastAsia="Times New Roman" w:hAnsi="Times New Roman" w:cs="Times New Roman"/>
                <w:sz w:val="24"/>
                <w:szCs w:val="24"/>
              </w:rPr>
              <w:t>внутрилабораторного</w:t>
            </w:r>
            <w:proofErr w:type="spellEnd"/>
            <w:r w:rsidRPr="000E35E2">
              <w:rPr>
                <w:rFonts w:ascii="Times New Roman" w:eastAsia="Times New Roman" w:hAnsi="Times New Roman" w:cs="Times New Roman"/>
                <w:sz w:val="24"/>
                <w:szCs w:val="24"/>
              </w:rPr>
              <w:t xml:space="preserve"> контроля качества лабораторных исследований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0E35E2" w:rsidRPr="000E35E2" w:rsidRDefault="005B1A7E" w:rsidP="005B1A7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r>
      <w:tr w:rsidR="000E35E2" w:rsidRPr="000E35E2" w:rsidTr="005B1A7E">
        <w:tc>
          <w:tcPr>
            <w:tcW w:w="534"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both"/>
              <w:rPr>
                <w:rFonts w:ascii="Times New Roman" w:eastAsia="Times New Roman" w:hAnsi="Times New Roman" w:cs="Times New Roman"/>
                <w:bCs/>
                <w:sz w:val="24"/>
                <w:szCs w:val="24"/>
              </w:rPr>
            </w:pPr>
            <w:r w:rsidRPr="000E35E2">
              <w:rPr>
                <w:rFonts w:ascii="Times New Roman" w:eastAsia="Times New Roman" w:hAnsi="Times New Roman" w:cs="Times New Roman"/>
                <w:bCs/>
                <w:sz w:val="24"/>
                <w:szCs w:val="24"/>
              </w:rPr>
              <w:t>5</w:t>
            </w:r>
          </w:p>
        </w:tc>
        <w:tc>
          <w:tcPr>
            <w:tcW w:w="6945"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Регистрация результатов исследования.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E35E2" w:rsidRPr="000E35E2" w:rsidRDefault="005B1A7E" w:rsidP="005B1A7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E35E2" w:rsidRPr="000E35E2" w:rsidTr="005B1A7E">
        <w:tc>
          <w:tcPr>
            <w:tcW w:w="534"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jc w:val="both"/>
              <w:rPr>
                <w:rFonts w:ascii="Times New Roman" w:eastAsia="Times New Roman" w:hAnsi="Times New Roman" w:cs="Times New Roman"/>
                <w:bCs/>
                <w:sz w:val="24"/>
                <w:szCs w:val="24"/>
              </w:rPr>
            </w:pPr>
            <w:r w:rsidRPr="000E35E2">
              <w:rPr>
                <w:rFonts w:ascii="Times New Roman" w:eastAsia="Times New Roman" w:hAnsi="Times New Roman" w:cs="Times New Roman"/>
                <w:bCs/>
                <w:sz w:val="24"/>
                <w:szCs w:val="24"/>
              </w:rPr>
              <w:t>6</w:t>
            </w:r>
          </w:p>
        </w:tc>
        <w:tc>
          <w:tcPr>
            <w:tcW w:w="6945" w:type="dxa"/>
            <w:tcBorders>
              <w:top w:val="single" w:sz="4" w:space="0" w:color="auto"/>
              <w:left w:val="single" w:sz="4" w:space="0" w:color="auto"/>
              <w:bottom w:val="single" w:sz="4" w:space="0" w:color="auto"/>
              <w:right w:val="single" w:sz="4" w:space="0" w:color="auto"/>
            </w:tcBorders>
          </w:tcPr>
          <w:p w:rsidR="000E35E2" w:rsidRPr="000E35E2" w:rsidRDefault="000E35E2" w:rsidP="000E35E2">
            <w:pPr>
              <w:spacing w:after="0" w:line="276" w:lineRule="auto"/>
              <w:rPr>
                <w:rFonts w:ascii="Times New Roman" w:eastAsia="Times New Roman" w:hAnsi="Times New Roman" w:cs="Times New Roman"/>
                <w:sz w:val="24"/>
                <w:szCs w:val="24"/>
              </w:rPr>
            </w:pPr>
            <w:r w:rsidRPr="000E35E2">
              <w:rPr>
                <w:rFonts w:ascii="Times New Roman" w:eastAsia="Times New Roman" w:hAnsi="Times New Roman" w:cs="Times New Roman"/>
                <w:sz w:val="24"/>
                <w:szCs w:val="24"/>
              </w:rPr>
              <w:t xml:space="preserve">- проведение мероприятий по стерилизации и дезинфекции лабораторной посуды, инструментария, средств защиты; </w:t>
            </w:r>
          </w:p>
          <w:p w:rsidR="000E35E2" w:rsidRPr="000E35E2" w:rsidRDefault="000E35E2" w:rsidP="000E35E2">
            <w:pPr>
              <w:spacing w:after="0" w:line="276" w:lineRule="auto"/>
              <w:rPr>
                <w:rFonts w:ascii="Times New Roman" w:eastAsia="Times New Roman" w:hAnsi="Times New Roman" w:cs="Times New Roman"/>
                <w:i/>
                <w:sz w:val="24"/>
                <w:szCs w:val="24"/>
              </w:rPr>
            </w:pPr>
            <w:r w:rsidRPr="000E35E2">
              <w:rPr>
                <w:rFonts w:ascii="Times New Roman" w:eastAsia="Times New Roman" w:hAnsi="Times New Roman" w:cs="Times New Roman"/>
                <w:sz w:val="24"/>
                <w:szCs w:val="24"/>
              </w:rPr>
              <w:t>- утилизация отработанного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0E35E2" w:rsidRPr="000E35E2" w:rsidRDefault="005B1A7E" w:rsidP="005B1A7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0E35E2" w:rsidRPr="000E35E2" w:rsidRDefault="000E35E2" w:rsidP="000E35E2">
      <w:pPr>
        <w:spacing w:after="0" w:line="276" w:lineRule="auto"/>
        <w:jc w:val="both"/>
        <w:rPr>
          <w:rFonts w:ascii="Times New Roman" w:eastAsia="Times New Roman" w:hAnsi="Times New Roman" w:cs="Times New Roman"/>
          <w:color w:val="FF0000"/>
          <w:sz w:val="24"/>
          <w:szCs w:val="24"/>
        </w:rPr>
      </w:pPr>
    </w:p>
    <w:p w:rsidR="000E35E2" w:rsidRPr="000E35E2" w:rsidRDefault="000E35E2" w:rsidP="000E35E2">
      <w:pPr>
        <w:keepNext/>
        <w:spacing w:after="0" w:line="276" w:lineRule="auto"/>
        <w:jc w:val="center"/>
        <w:outlineLvl w:val="0"/>
        <w:rPr>
          <w:rFonts w:ascii="Times New Roman" w:eastAsia="Times New Roman" w:hAnsi="Times New Roman" w:cs="Times New Roman"/>
          <w:b/>
          <w:bCs/>
          <w:sz w:val="24"/>
          <w:szCs w:val="24"/>
          <w:lang w:eastAsia="ru-RU"/>
        </w:rPr>
      </w:pPr>
      <w:bookmarkStart w:id="4" w:name="_Toc358385192"/>
      <w:bookmarkStart w:id="5" w:name="_Toc358385537"/>
      <w:bookmarkStart w:id="6" w:name="_Toc358385866"/>
      <w:bookmarkStart w:id="7" w:name="_Toc359316875"/>
    </w:p>
    <w:p w:rsidR="000E35E2" w:rsidRPr="000E35E2" w:rsidRDefault="000E35E2" w:rsidP="000E35E2">
      <w:pPr>
        <w:keepNext/>
        <w:spacing w:after="0" w:line="276" w:lineRule="auto"/>
        <w:jc w:val="center"/>
        <w:outlineLvl w:val="0"/>
        <w:rPr>
          <w:rFonts w:ascii="Times New Roman" w:eastAsia="Times New Roman" w:hAnsi="Times New Roman" w:cs="Times New Roman"/>
          <w:b/>
          <w:bCs/>
          <w:caps/>
          <w:sz w:val="24"/>
          <w:szCs w:val="24"/>
          <w:lang w:eastAsia="ru-RU"/>
        </w:rPr>
      </w:pPr>
      <w:r w:rsidRPr="000E35E2">
        <w:rPr>
          <w:rFonts w:ascii="Times New Roman" w:eastAsia="Times New Roman" w:hAnsi="Times New Roman" w:cs="Times New Roman"/>
          <w:b/>
          <w:bCs/>
          <w:sz w:val="24"/>
          <w:szCs w:val="24"/>
          <w:lang w:eastAsia="ru-RU"/>
        </w:rPr>
        <w:t>2</w:t>
      </w:r>
      <w:r w:rsidRPr="000E35E2">
        <w:rPr>
          <w:rFonts w:ascii="Times New Roman" w:eastAsia="Times New Roman" w:hAnsi="Times New Roman" w:cs="Times New Roman"/>
          <w:b/>
          <w:bCs/>
          <w:sz w:val="24"/>
          <w:szCs w:val="24"/>
          <w:lang w:val="x-none" w:eastAsia="ru-RU"/>
        </w:rPr>
        <w:t xml:space="preserve">. </w:t>
      </w:r>
      <w:r w:rsidRPr="000E35E2">
        <w:rPr>
          <w:rFonts w:ascii="Times New Roman" w:eastAsia="Times New Roman" w:hAnsi="Times New Roman" w:cs="Times New Roman"/>
          <w:b/>
          <w:bCs/>
          <w:caps/>
          <w:sz w:val="24"/>
          <w:szCs w:val="24"/>
          <w:lang w:val="x-none" w:eastAsia="ru-RU"/>
        </w:rPr>
        <w:t xml:space="preserve">Текстовой </w:t>
      </w:r>
      <w:r w:rsidRPr="000E35E2">
        <w:rPr>
          <w:rFonts w:ascii="Times New Roman" w:eastAsia="Times New Roman" w:hAnsi="Times New Roman" w:cs="Times New Roman"/>
          <w:b/>
          <w:bCs/>
          <w:caps/>
          <w:sz w:val="24"/>
          <w:szCs w:val="24"/>
          <w:lang w:eastAsia="ru-RU"/>
        </w:rPr>
        <w:t>о</w:t>
      </w:r>
      <w:r w:rsidRPr="000E35E2">
        <w:rPr>
          <w:rFonts w:ascii="Times New Roman" w:eastAsia="Times New Roman" w:hAnsi="Times New Roman" w:cs="Times New Roman"/>
          <w:b/>
          <w:bCs/>
          <w:caps/>
          <w:sz w:val="24"/>
          <w:szCs w:val="24"/>
          <w:lang w:val="x-none" w:eastAsia="ru-RU"/>
        </w:rPr>
        <w:t>тчет</w:t>
      </w:r>
      <w:bookmarkEnd w:id="4"/>
      <w:bookmarkEnd w:id="5"/>
      <w:bookmarkEnd w:id="6"/>
      <w:bookmarkEnd w:id="7"/>
    </w:p>
    <w:p w:rsidR="000E35E2" w:rsidRPr="000E35E2" w:rsidRDefault="000E35E2" w:rsidP="000E35E2">
      <w:pPr>
        <w:spacing w:after="0" w:line="240" w:lineRule="auto"/>
        <w:jc w:val="center"/>
        <w:rPr>
          <w:rFonts w:ascii="Times New Roman" w:eastAsia="Times New Roman" w:hAnsi="Times New Roman" w:cs="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0E35E2" w:rsidRPr="000E35E2" w:rsidTr="00B6283B">
        <w:tc>
          <w:tcPr>
            <w:tcW w:w="9571" w:type="dxa"/>
          </w:tcPr>
          <w:p w:rsidR="000E35E2" w:rsidRPr="000E35E2" w:rsidRDefault="000E35E2" w:rsidP="000E35E2">
            <w:pPr>
              <w:numPr>
                <w:ilvl w:val="0"/>
                <w:numId w:val="47"/>
              </w:numPr>
              <w:spacing w:after="0" w:line="240" w:lineRule="auto"/>
              <w:rPr>
                <w:rFonts w:ascii="Times New Roman" w:eastAsia="Times New Roman" w:hAnsi="Times New Roman" w:cs="Times New Roman"/>
                <w:sz w:val="28"/>
                <w:szCs w:val="24"/>
              </w:rPr>
            </w:pPr>
            <w:r w:rsidRPr="000E35E2">
              <w:rPr>
                <w:rFonts w:ascii="Times New Roman" w:eastAsia="Times New Roman" w:hAnsi="Times New Roman" w:cs="Times New Roman"/>
                <w:sz w:val="28"/>
                <w:szCs w:val="24"/>
              </w:rPr>
              <w:t>Умения, которыми хорошо овладел в ходе практики:</w:t>
            </w:r>
          </w:p>
        </w:tc>
      </w:tr>
      <w:tr w:rsidR="000E35E2" w:rsidRPr="000E35E2" w:rsidTr="00B6283B">
        <w:tc>
          <w:tcPr>
            <w:tcW w:w="9571" w:type="dxa"/>
          </w:tcPr>
          <w:p w:rsidR="000E35E2" w:rsidRPr="000E35E2" w:rsidRDefault="00CC216D" w:rsidP="00CC216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Хорошо овладела умениями определять:</w:t>
            </w:r>
            <w:r w:rsidR="00A15C60">
              <w:rPr>
                <w:rFonts w:ascii="Times New Roman" w:eastAsia="Times New Roman" w:hAnsi="Times New Roman" w:cs="Times New Roman"/>
                <w:sz w:val="28"/>
                <w:szCs w:val="24"/>
              </w:rPr>
              <w:t xml:space="preserve"> гемостаз, АЛТ, АСТ, билирубин,</w:t>
            </w:r>
          </w:p>
        </w:tc>
      </w:tr>
      <w:tr w:rsidR="000E35E2" w:rsidRPr="000E35E2" w:rsidTr="00B6283B">
        <w:tc>
          <w:tcPr>
            <w:tcW w:w="9571" w:type="dxa"/>
          </w:tcPr>
          <w:p w:rsidR="000E35E2" w:rsidRPr="000E35E2" w:rsidRDefault="00A15C60" w:rsidP="00A15C6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мочевину, </w:t>
            </w:r>
            <w:proofErr w:type="spellStart"/>
            <w:r>
              <w:rPr>
                <w:rFonts w:ascii="Times New Roman" w:eastAsia="Times New Roman" w:hAnsi="Times New Roman" w:cs="Times New Roman"/>
                <w:sz w:val="28"/>
                <w:szCs w:val="24"/>
              </w:rPr>
              <w:t>креатинин</w:t>
            </w:r>
            <w:proofErr w:type="spellEnd"/>
            <w:r>
              <w:rPr>
                <w:rFonts w:ascii="Times New Roman" w:eastAsia="Times New Roman" w:hAnsi="Times New Roman" w:cs="Times New Roman"/>
                <w:sz w:val="28"/>
                <w:szCs w:val="24"/>
              </w:rPr>
              <w:t xml:space="preserve">, холестерин, ЛНПН, </w:t>
            </w:r>
            <w:proofErr w:type="spellStart"/>
            <w:r>
              <w:rPr>
                <w:rFonts w:ascii="Times New Roman" w:eastAsia="Times New Roman" w:hAnsi="Times New Roman" w:cs="Times New Roman"/>
                <w:sz w:val="28"/>
                <w:szCs w:val="24"/>
              </w:rPr>
              <w:t>трилицериды</w:t>
            </w:r>
            <w:proofErr w:type="spellEnd"/>
            <w:r>
              <w:rPr>
                <w:rFonts w:ascii="Times New Roman" w:eastAsia="Times New Roman" w:hAnsi="Times New Roman" w:cs="Times New Roman"/>
                <w:sz w:val="28"/>
                <w:szCs w:val="24"/>
              </w:rPr>
              <w:t>, натрий, общий</w:t>
            </w:r>
          </w:p>
        </w:tc>
      </w:tr>
      <w:tr w:rsidR="000E35E2" w:rsidRPr="000E35E2" w:rsidTr="00B6283B">
        <w:tc>
          <w:tcPr>
            <w:tcW w:w="9571" w:type="dxa"/>
          </w:tcPr>
          <w:p w:rsidR="000E35E2" w:rsidRPr="000E35E2" w:rsidRDefault="00A15C60" w:rsidP="00A15C6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w:t>
            </w:r>
            <w:bookmarkStart w:id="8" w:name="_GoBack"/>
            <w:bookmarkEnd w:id="8"/>
            <w:r>
              <w:rPr>
                <w:rFonts w:ascii="Times New Roman" w:eastAsia="Times New Roman" w:hAnsi="Times New Roman" w:cs="Times New Roman"/>
                <w:sz w:val="28"/>
                <w:szCs w:val="24"/>
              </w:rPr>
              <w:t>елок, альбумины, амилазу, ЩФ, мочевую кислоту.</w:t>
            </w: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numPr>
                <w:ilvl w:val="0"/>
                <w:numId w:val="47"/>
              </w:numPr>
              <w:spacing w:after="0" w:line="240" w:lineRule="auto"/>
              <w:rPr>
                <w:rFonts w:ascii="Times New Roman" w:eastAsia="Times New Roman" w:hAnsi="Times New Roman" w:cs="Times New Roman"/>
                <w:sz w:val="28"/>
                <w:szCs w:val="24"/>
              </w:rPr>
            </w:pPr>
            <w:r w:rsidRPr="000E35E2">
              <w:rPr>
                <w:rFonts w:ascii="Times New Roman" w:eastAsia="Times New Roman" w:hAnsi="Times New Roman" w:cs="Times New Roman"/>
                <w:sz w:val="28"/>
                <w:szCs w:val="24"/>
              </w:rPr>
              <w:t>Самостоятельная работа:</w:t>
            </w:r>
          </w:p>
        </w:tc>
      </w:tr>
      <w:tr w:rsidR="000E35E2" w:rsidRPr="000E35E2" w:rsidTr="00B6283B">
        <w:tc>
          <w:tcPr>
            <w:tcW w:w="9571" w:type="dxa"/>
          </w:tcPr>
          <w:p w:rsidR="000E35E2" w:rsidRPr="000E35E2" w:rsidRDefault="00CC216D" w:rsidP="00CC216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Изучение нормативных документов, исследование гемостаза, определение</w:t>
            </w:r>
          </w:p>
        </w:tc>
      </w:tr>
      <w:tr w:rsidR="000E35E2" w:rsidRPr="000E35E2" w:rsidTr="00B6283B">
        <w:tc>
          <w:tcPr>
            <w:tcW w:w="9571" w:type="dxa"/>
          </w:tcPr>
          <w:p w:rsidR="000E35E2" w:rsidRPr="000E35E2" w:rsidRDefault="00CC216D" w:rsidP="00CC216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АЛТ, АСТ, билирубина, мочевины, </w:t>
            </w:r>
            <w:proofErr w:type="spellStart"/>
            <w:r>
              <w:rPr>
                <w:rFonts w:ascii="Times New Roman" w:eastAsia="Times New Roman" w:hAnsi="Times New Roman" w:cs="Times New Roman"/>
                <w:sz w:val="28"/>
                <w:szCs w:val="24"/>
              </w:rPr>
              <w:t>креатинина</w:t>
            </w:r>
            <w:proofErr w:type="spellEnd"/>
            <w:r>
              <w:rPr>
                <w:rFonts w:ascii="Times New Roman" w:eastAsia="Times New Roman" w:hAnsi="Times New Roman" w:cs="Times New Roman"/>
                <w:sz w:val="28"/>
                <w:szCs w:val="24"/>
              </w:rPr>
              <w:t>, холестерина, ЛПНП,</w:t>
            </w:r>
          </w:p>
        </w:tc>
      </w:tr>
      <w:tr w:rsidR="000E35E2" w:rsidRPr="000E35E2" w:rsidTr="00B6283B">
        <w:tc>
          <w:tcPr>
            <w:tcW w:w="9571" w:type="dxa"/>
          </w:tcPr>
          <w:p w:rsidR="000E35E2" w:rsidRPr="000E35E2" w:rsidRDefault="00CC216D" w:rsidP="00CC216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триглицеридов, натрия, общего белка, альбуминов, амилазы, ЩФ, мочевой</w:t>
            </w:r>
          </w:p>
        </w:tc>
      </w:tr>
      <w:tr w:rsidR="000E35E2" w:rsidRPr="000E35E2" w:rsidTr="00B6283B">
        <w:tc>
          <w:tcPr>
            <w:tcW w:w="9571" w:type="dxa"/>
          </w:tcPr>
          <w:p w:rsidR="000E35E2" w:rsidRPr="000E35E2" w:rsidRDefault="00CC216D" w:rsidP="00CC216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кислоты.</w:t>
            </w: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numPr>
                <w:ilvl w:val="0"/>
                <w:numId w:val="47"/>
              </w:numPr>
              <w:spacing w:after="0" w:line="240" w:lineRule="auto"/>
              <w:rPr>
                <w:rFonts w:ascii="Times New Roman" w:eastAsia="Times New Roman" w:hAnsi="Times New Roman" w:cs="Times New Roman"/>
                <w:sz w:val="28"/>
                <w:szCs w:val="24"/>
              </w:rPr>
            </w:pPr>
            <w:r w:rsidRPr="000E35E2">
              <w:rPr>
                <w:rFonts w:ascii="Times New Roman" w:eastAsia="Times New Roman" w:hAnsi="Times New Roman" w:cs="Times New Roman"/>
                <w:sz w:val="28"/>
                <w:szCs w:val="24"/>
              </w:rPr>
              <w:t>Помощь оказана со стороны методических и непосредственных руководителей:</w:t>
            </w:r>
          </w:p>
        </w:tc>
      </w:tr>
      <w:tr w:rsidR="000E35E2" w:rsidRPr="000E35E2" w:rsidTr="00B6283B">
        <w:tc>
          <w:tcPr>
            <w:tcW w:w="9571" w:type="dxa"/>
          </w:tcPr>
          <w:p w:rsidR="000E35E2" w:rsidRPr="000E35E2" w:rsidRDefault="000E35E2" w:rsidP="000E35E2">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Необходимая помощь оказана со стороны методического и </w:t>
            </w:r>
          </w:p>
        </w:tc>
      </w:tr>
      <w:tr w:rsidR="000E35E2" w:rsidRPr="000E35E2" w:rsidTr="00B6283B">
        <w:tc>
          <w:tcPr>
            <w:tcW w:w="9571" w:type="dxa"/>
          </w:tcPr>
          <w:p w:rsidR="000E35E2" w:rsidRPr="000E35E2" w:rsidRDefault="000E35E2" w:rsidP="000E35E2">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непосредственного руководителей.</w:t>
            </w: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numPr>
                <w:ilvl w:val="0"/>
                <w:numId w:val="47"/>
              </w:numPr>
              <w:spacing w:after="0" w:line="240" w:lineRule="auto"/>
              <w:rPr>
                <w:rFonts w:ascii="Times New Roman" w:eastAsia="Times New Roman" w:hAnsi="Times New Roman" w:cs="Times New Roman"/>
                <w:sz w:val="28"/>
                <w:szCs w:val="24"/>
              </w:rPr>
            </w:pPr>
            <w:r w:rsidRPr="000E35E2">
              <w:rPr>
                <w:rFonts w:ascii="Times New Roman" w:eastAsia="Times New Roman" w:hAnsi="Times New Roman" w:cs="Times New Roman"/>
                <w:sz w:val="28"/>
                <w:szCs w:val="24"/>
              </w:rPr>
              <w:t>Замечания и предложения по прохождению практики:</w:t>
            </w: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r w:rsidR="000E35E2" w:rsidRPr="000E35E2" w:rsidTr="00B6283B">
        <w:tc>
          <w:tcPr>
            <w:tcW w:w="9571" w:type="dxa"/>
          </w:tcPr>
          <w:p w:rsidR="000E35E2" w:rsidRPr="000E35E2" w:rsidRDefault="000E35E2" w:rsidP="000E35E2">
            <w:pPr>
              <w:spacing w:after="0" w:line="240" w:lineRule="auto"/>
              <w:jc w:val="center"/>
              <w:rPr>
                <w:rFonts w:ascii="Times New Roman" w:eastAsia="Times New Roman" w:hAnsi="Times New Roman" w:cs="Times New Roman"/>
                <w:sz w:val="28"/>
                <w:szCs w:val="24"/>
              </w:rPr>
            </w:pPr>
          </w:p>
        </w:tc>
      </w:tr>
    </w:tbl>
    <w:p w:rsidR="000E35E2" w:rsidRPr="000E35E2" w:rsidRDefault="000E35E2" w:rsidP="000E35E2">
      <w:pPr>
        <w:spacing w:after="0" w:line="276" w:lineRule="auto"/>
        <w:jc w:val="both"/>
        <w:rPr>
          <w:rFonts w:ascii="Times New Roman" w:eastAsia="Times New Roman" w:hAnsi="Times New Roman" w:cs="Times New Roman"/>
          <w:bCs/>
          <w:sz w:val="28"/>
          <w:szCs w:val="24"/>
        </w:rPr>
      </w:pPr>
      <w:r w:rsidRPr="000E35E2">
        <w:rPr>
          <w:rFonts w:ascii="Times New Roman" w:eastAsia="Times New Roman" w:hAnsi="Times New Roman" w:cs="Times New Roman"/>
          <w:bCs/>
          <w:sz w:val="28"/>
          <w:szCs w:val="24"/>
        </w:rPr>
        <w:t>Общий руководитель практики</w:t>
      </w:r>
      <w:r w:rsidRPr="000E35E2">
        <w:rPr>
          <w:rFonts w:ascii="Times New Roman" w:eastAsia="Times New Roman" w:hAnsi="Times New Roman" w:cs="Times New Roman"/>
          <w:b/>
          <w:bCs/>
          <w:sz w:val="28"/>
          <w:szCs w:val="24"/>
        </w:rPr>
        <w:t xml:space="preserve">   _______________</w:t>
      </w:r>
      <w:proofErr w:type="gramStart"/>
      <w:r w:rsidRPr="000E35E2">
        <w:rPr>
          <w:rFonts w:ascii="Times New Roman" w:eastAsia="Times New Roman" w:hAnsi="Times New Roman" w:cs="Times New Roman"/>
          <w:b/>
          <w:bCs/>
          <w:sz w:val="28"/>
          <w:szCs w:val="24"/>
        </w:rPr>
        <w:t xml:space="preserve">_  </w:t>
      </w:r>
      <w:r w:rsidRPr="000E35E2">
        <w:rPr>
          <w:rFonts w:ascii="Times New Roman" w:eastAsia="Times New Roman" w:hAnsi="Times New Roman" w:cs="Times New Roman"/>
          <w:bCs/>
          <w:sz w:val="28"/>
          <w:szCs w:val="24"/>
        </w:rPr>
        <w:t>_</w:t>
      </w:r>
      <w:proofErr w:type="gramEnd"/>
      <w:r w:rsidRPr="000E35E2">
        <w:rPr>
          <w:rFonts w:ascii="Times New Roman" w:eastAsia="Times New Roman" w:hAnsi="Times New Roman" w:cs="Times New Roman"/>
          <w:bCs/>
          <w:sz w:val="28"/>
          <w:szCs w:val="24"/>
        </w:rPr>
        <w:t>___________________</w:t>
      </w:r>
    </w:p>
    <w:p w:rsidR="000E35E2" w:rsidRPr="000E35E2" w:rsidRDefault="000E35E2" w:rsidP="000E35E2">
      <w:pPr>
        <w:spacing w:after="0" w:line="276" w:lineRule="auto"/>
        <w:jc w:val="both"/>
        <w:rPr>
          <w:rFonts w:ascii="Times New Roman" w:eastAsia="Times New Roman" w:hAnsi="Times New Roman" w:cs="Times New Roman"/>
          <w:bCs/>
          <w:i/>
          <w:sz w:val="28"/>
          <w:szCs w:val="24"/>
        </w:rPr>
      </w:pPr>
      <w:r w:rsidRPr="000E35E2">
        <w:rPr>
          <w:rFonts w:ascii="Times New Roman" w:eastAsia="Times New Roman" w:hAnsi="Times New Roman" w:cs="Times New Roman"/>
          <w:b/>
          <w:bCs/>
          <w:sz w:val="28"/>
          <w:szCs w:val="24"/>
        </w:rPr>
        <w:t xml:space="preserve">                                                              </w:t>
      </w:r>
      <w:r w:rsidRPr="000E35E2">
        <w:rPr>
          <w:rFonts w:ascii="Times New Roman" w:eastAsia="Times New Roman" w:hAnsi="Times New Roman" w:cs="Times New Roman"/>
          <w:bCs/>
          <w:i/>
          <w:sz w:val="28"/>
          <w:szCs w:val="24"/>
        </w:rPr>
        <w:t>(</w:t>
      </w:r>
      <w:proofErr w:type="gramStart"/>
      <w:r w:rsidRPr="000E35E2">
        <w:rPr>
          <w:rFonts w:ascii="Times New Roman" w:eastAsia="Times New Roman" w:hAnsi="Times New Roman" w:cs="Times New Roman"/>
          <w:bCs/>
          <w:i/>
          <w:sz w:val="28"/>
          <w:szCs w:val="24"/>
        </w:rPr>
        <w:t xml:space="preserve">подпись)   </w:t>
      </w:r>
      <w:proofErr w:type="gramEnd"/>
      <w:r w:rsidRPr="000E35E2">
        <w:rPr>
          <w:rFonts w:ascii="Times New Roman" w:eastAsia="Times New Roman" w:hAnsi="Times New Roman" w:cs="Times New Roman"/>
          <w:bCs/>
          <w:i/>
          <w:sz w:val="28"/>
          <w:szCs w:val="24"/>
        </w:rPr>
        <w:t xml:space="preserve">                           (ФИО)</w:t>
      </w:r>
    </w:p>
    <w:p w:rsidR="000E35E2" w:rsidRPr="000E35E2" w:rsidRDefault="000E35E2" w:rsidP="000E35E2">
      <w:pPr>
        <w:spacing w:after="200" w:line="276" w:lineRule="auto"/>
        <w:jc w:val="both"/>
        <w:rPr>
          <w:rFonts w:ascii="Times New Roman" w:eastAsia="Times New Roman" w:hAnsi="Times New Roman" w:cs="Times New Roman"/>
          <w:b/>
          <w:bCs/>
          <w:sz w:val="24"/>
        </w:rPr>
      </w:pPr>
    </w:p>
    <w:p w:rsidR="00242BAE" w:rsidRPr="000E35E2" w:rsidRDefault="000E35E2" w:rsidP="000E35E2">
      <w:pPr>
        <w:spacing w:after="200" w:line="276" w:lineRule="auto"/>
        <w:jc w:val="both"/>
        <w:rPr>
          <w:rFonts w:ascii="Times New Roman" w:eastAsia="Times New Roman" w:hAnsi="Times New Roman" w:cs="Times New Roman"/>
          <w:bCs/>
          <w:sz w:val="24"/>
        </w:rPr>
      </w:pPr>
      <w:proofErr w:type="spellStart"/>
      <w:r w:rsidRPr="000E35E2">
        <w:rPr>
          <w:rFonts w:ascii="Times New Roman" w:eastAsia="Times New Roman" w:hAnsi="Times New Roman" w:cs="Times New Roman"/>
          <w:bCs/>
          <w:sz w:val="24"/>
        </w:rPr>
        <w:t>М.</w:t>
      </w:r>
      <w:proofErr w:type="gramStart"/>
      <w:r w:rsidRPr="000E35E2">
        <w:rPr>
          <w:rFonts w:ascii="Times New Roman" w:eastAsia="Times New Roman" w:hAnsi="Times New Roman" w:cs="Times New Roman"/>
          <w:bCs/>
          <w:sz w:val="24"/>
        </w:rPr>
        <w:t>П.организации</w:t>
      </w:r>
      <w:proofErr w:type="spellEnd"/>
      <w:proofErr w:type="gramEnd"/>
    </w:p>
    <w:sectPr w:rsidR="00242BAE" w:rsidRPr="000E3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F1"/>
    <w:multiLevelType w:val="hybridMultilevel"/>
    <w:tmpl w:val="91D8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97DA6"/>
    <w:multiLevelType w:val="hybridMultilevel"/>
    <w:tmpl w:val="4200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03292"/>
    <w:multiLevelType w:val="hybridMultilevel"/>
    <w:tmpl w:val="6CE0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B4595"/>
    <w:multiLevelType w:val="hybridMultilevel"/>
    <w:tmpl w:val="71741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B5C1F"/>
    <w:multiLevelType w:val="hybridMultilevel"/>
    <w:tmpl w:val="BCDE073C"/>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 w15:restartNumberingAfterBreak="0">
    <w:nsid w:val="16783ACA"/>
    <w:multiLevelType w:val="hybridMultilevel"/>
    <w:tmpl w:val="210E6B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D2CB5"/>
    <w:multiLevelType w:val="multilevel"/>
    <w:tmpl w:val="ABB0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96E92"/>
    <w:multiLevelType w:val="hybridMultilevel"/>
    <w:tmpl w:val="60C28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29042A"/>
    <w:multiLevelType w:val="hybridMultilevel"/>
    <w:tmpl w:val="7E62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C29B6"/>
    <w:multiLevelType w:val="hybridMultilevel"/>
    <w:tmpl w:val="F20A03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485787"/>
    <w:multiLevelType w:val="hybridMultilevel"/>
    <w:tmpl w:val="379CCA1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2294129"/>
    <w:multiLevelType w:val="hybridMultilevel"/>
    <w:tmpl w:val="E92C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C3146C"/>
    <w:multiLevelType w:val="hybridMultilevel"/>
    <w:tmpl w:val="29BEB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7A7671"/>
    <w:multiLevelType w:val="hybridMultilevel"/>
    <w:tmpl w:val="261C4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E13E46"/>
    <w:multiLevelType w:val="hybridMultilevel"/>
    <w:tmpl w:val="8744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316F8D"/>
    <w:multiLevelType w:val="hybridMultilevel"/>
    <w:tmpl w:val="8160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BA0A25"/>
    <w:multiLevelType w:val="hybridMultilevel"/>
    <w:tmpl w:val="9F5C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1E0843"/>
    <w:multiLevelType w:val="hybridMultilevel"/>
    <w:tmpl w:val="307A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31304"/>
    <w:multiLevelType w:val="hybridMultilevel"/>
    <w:tmpl w:val="46C08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C23612"/>
    <w:multiLevelType w:val="hybridMultilevel"/>
    <w:tmpl w:val="1C3A2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72026A"/>
    <w:multiLevelType w:val="multilevel"/>
    <w:tmpl w:val="A974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40353D"/>
    <w:multiLevelType w:val="hybridMultilevel"/>
    <w:tmpl w:val="29C8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460E2C"/>
    <w:multiLevelType w:val="hybridMultilevel"/>
    <w:tmpl w:val="E62EF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274459"/>
    <w:multiLevelType w:val="hybridMultilevel"/>
    <w:tmpl w:val="79FC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F40861"/>
    <w:multiLevelType w:val="hybridMultilevel"/>
    <w:tmpl w:val="88827A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F054F5"/>
    <w:multiLevelType w:val="multilevel"/>
    <w:tmpl w:val="206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830A6"/>
    <w:multiLevelType w:val="hybridMultilevel"/>
    <w:tmpl w:val="3C80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8C06FA"/>
    <w:multiLevelType w:val="hybridMultilevel"/>
    <w:tmpl w:val="8DBA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ED6AA7"/>
    <w:multiLevelType w:val="hybridMultilevel"/>
    <w:tmpl w:val="9202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9E1EC5"/>
    <w:multiLevelType w:val="hybridMultilevel"/>
    <w:tmpl w:val="32E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A77131"/>
    <w:multiLevelType w:val="hybridMultilevel"/>
    <w:tmpl w:val="61D0D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98166C"/>
    <w:multiLevelType w:val="hybridMultilevel"/>
    <w:tmpl w:val="B4A0C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67106E"/>
    <w:multiLevelType w:val="hybridMultilevel"/>
    <w:tmpl w:val="11BEF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3D1026"/>
    <w:multiLevelType w:val="hybridMultilevel"/>
    <w:tmpl w:val="5734E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DC64EB"/>
    <w:multiLevelType w:val="hybridMultilevel"/>
    <w:tmpl w:val="B102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2C652B"/>
    <w:multiLevelType w:val="hybridMultilevel"/>
    <w:tmpl w:val="F8EE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7E1B75"/>
    <w:multiLevelType w:val="hybridMultilevel"/>
    <w:tmpl w:val="1232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031C07"/>
    <w:multiLevelType w:val="hybridMultilevel"/>
    <w:tmpl w:val="D0C49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C45591A"/>
    <w:multiLevelType w:val="hybridMultilevel"/>
    <w:tmpl w:val="6AE2C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B8214D"/>
    <w:multiLevelType w:val="hybridMultilevel"/>
    <w:tmpl w:val="67628116"/>
    <w:lvl w:ilvl="0" w:tplc="04190001">
      <w:start w:val="1"/>
      <w:numFmt w:val="bullet"/>
      <w:lvlText w:val=""/>
      <w:lvlJc w:val="left"/>
      <w:pPr>
        <w:ind w:left="1429" w:hanging="360"/>
      </w:pPr>
      <w:rPr>
        <w:rFonts w:ascii="Symbol" w:hAnsi="Symbol" w:hint="default"/>
      </w:rPr>
    </w:lvl>
    <w:lvl w:ilvl="1" w:tplc="867E09F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DF0768"/>
    <w:multiLevelType w:val="hybridMultilevel"/>
    <w:tmpl w:val="860E6A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116153"/>
    <w:multiLevelType w:val="hybridMultilevel"/>
    <w:tmpl w:val="FE50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7E417F"/>
    <w:multiLevelType w:val="hybridMultilevel"/>
    <w:tmpl w:val="328C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46E1B"/>
    <w:multiLevelType w:val="hybridMultilevel"/>
    <w:tmpl w:val="BEB01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1D3E1D"/>
    <w:multiLevelType w:val="hybridMultilevel"/>
    <w:tmpl w:val="592C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0618DB"/>
    <w:multiLevelType w:val="multilevel"/>
    <w:tmpl w:val="850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A6722"/>
    <w:multiLevelType w:val="hybridMultilevel"/>
    <w:tmpl w:val="93EC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5"/>
  </w:num>
  <w:num w:numId="3">
    <w:abstractNumId w:val="9"/>
  </w:num>
  <w:num w:numId="4">
    <w:abstractNumId w:val="24"/>
  </w:num>
  <w:num w:numId="5">
    <w:abstractNumId w:val="40"/>
  </w:num>
  <w:num w:numId="6">
    <w:abstractNumId w:val="6"/>
  </w:num>
  <w:num w:numId="7">
    <w:abstractNumId w:val="20"/>
  </w:num>
  <w:num w:numId="8">
    <w:abstractNumId w:val="25"/>
  </w:num>
  <w:num w:numId="9">
    <w:abstractNumId w:val="30"/>
  </w:num>
  <w:num w:numId="10">
    <w:abstractNumId w:val="39"/>
  </w:num>
  <w:num w:numId="11">
    <w:abstractNumId w:val="16"/>
  </w:num>
  <w:num w:numId="12">
    <w:abstractNumId w:val="19"/>
  </w:num>
  <w:num w:numId="13">
    <w:abstractNumId w:val="4"/>
  </w:num>
  <w:num w:numId="14">
    <w:abstractNumId w:val="14"/>
  </w:num>
  <w:num w:numId="15">
    <w:abstractNumId w:val="17"/>
  </w:num>
  <w:num w:numId="16">
    <w:abstractNumId w:val="15"/>
  </w:num>
  <w:num w:numId="17">
    <w:abstractNumId w:val="37"/>
  </w:num>
  <w:num w:numId="18">
    <w:abstractNumId w:val="33"/>
  </w:num>
  <w:num w:numId="19">
    <w:abstractNumId w:val="36"/>
  </w:num>
  <w:num w:numId="20">
    <w:abstractNumId w:val="7"/>
  </w:num>
  <w:num w:numId="21">
    <w:abstractNumId w:val="22"/>
  </w:num>
  <w:num w:numId="22">
    <w:abstractNumId w:val="21"/>
  </w:num>
  <w:num w:numId="23">
    <w:abstractNumId w:val="3"/>
  </w:num>
  <w:num w:numId="24">
    <w:abstractNumId w:val="42"/>
  </w:num>
  <w:num w:numId="25">
    <w:abstractNumId w:val="8"/>
  </w:num>
  <w:num w:numId="26">
    <w:abstractNumId w:val="23"/>
  </w:num>
  <w:num w:numId="27">
    <w:abstractNumId w:val="41"/>
  </w:num>
  <w:num w:numId="28">
    <w:abstractNumId w:val="28"/>
  </w:num>
  <w:num w:numId="29">
    <w:abstractNumId w:val="12"/>
  </w:num>
  <w:num w:numId="30">
    <w:abstractNumId w:val="29"/>
  </w:num>
  <w:num w:numId="31">
    <w:abstractNumId w:val="0"/>
  </w:num>
  <w:num w:numId="32">
    <w:abstractNumId w:val="31"/>
  </w:num>
  <w:num w:numId="33">
    <w:abstractNumId w:val="18"/>
  </w:num>
  <w:num w:numId="34">
    <w:abstractNumId w:val="26"/>
  </w:num>
  <w:num w:numId="35">
    <w:abstractNumId w:val="44"/>
  </w:num>
  <w:num w:numId="36">
    <w:abstractNumId w:val="35"/>
  </w:num>
  <w:num w:numId="37">
    <w:abstractNumId w:val="34"/>
  </w:num>
  <w:num w:numId="38">
    <w:abstractNumId w:val="1"/>
  </w:num>
  <w:num w:numId="39">
    <w:abstractNumId w:val="13"/>
  </w:num>
  <w:num w:numId="40">
    <w:abstractNumId w:val="45"/>
  </w:num>
  <w:num w:numId="41">
    <w:abstractNumId w:val="46"/>
  </w:num>
  <w:num w:numId="42">
    <w:abstractNumId w:val="11"/>
  </w:num>
  <w:num w:numId="43">
    <w:abstractNumId w:val="27"/>
  </w:num>
  <w:num w:numId="44">
    <w:abstractNumId w:val="2"/>
  </w:num>
  <w:num w:numId="45">
    <w:abstractNumId w:val="43"/>
  </w:num>
  <w:num w:numId="46">
    <w:abstractNumId w:val="32"/>
  </w:num>
  <w:num w:numId="47">
    <w:abstractNumId w:val="4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80"/>
    <w:rsid w:val="00015BA4"/>
    <w:rsid w:val="000C0A67"/>
    <w:rsid w:val="000C5801"/>
    <w:rsid w:val="000E35E2"/>
    <w:rsid w:val="0014657C"/>
    <w:rsid w:val="001A6BFC"/>
    <w:rsid w:val="00204461"/>
    <w:rsid w:val="0020446F"/>
    <w:rsid w:val="002218AA"/>
    <w:rsid w:val="0023478D"/>
    <w:rsid w:val="00242BAE"/>
    <w:rsid w:val="00265688"/>
    <w:rsid w:val="00297C5F"/>
    <w:rsid w:val="00335E9B"/>
    <w:rsid w:val="003B6531"/>
    <w:rsid w:val="00414234"/>
    <w:rsid w:val="00464022"/>
    <w:rsid w:val="004A6B75"/>
    <w:rsid w:val="00503429"/>
    <w:rsid w:val="005553CE"/>
    <w:rsid w:val="005B1A7E"/>
    <w:rsid w:val="005F4B00"/>
    <w:rsid w:val="00615A8D"/>
    <w:rsid w:val="00737357"/>
    <w:rsid w:val="00755C64"/>
    <w:rsid w:val="0077009D"/>
    <w:rsid w:val="007D3D5E"/>
    <w:rsid w:val="008E283C"/>
    <w:rsid w:val="008E525E"/>
    <w:rsid w:val="00911557"/>
    <w:rsid w:val="009A0865"/>
    <w:rsid w:val="009A1015"/>
    <w:rsid w:val="009C3F32"/>
    <w:rsid w:val="00A004B9"/>
    <w:rsid w:val="00A07348"/>
    <w:rsid w:val="00A15C60"/>
    <w:rsid w:val="00A467A8"/>
    <w:rsid w:val="00A82B65"/>
    <w:rsid w:val="00A83ABA"/>
    <w:rsid w:val="00B03C27"/>
    <w:rsid w:val="00B62988"/>
    <w:rsid w:val="00B67780"/>
    <w:rsid w:val="00B9481C"/>
    <w:rsid w:val="00BA5CF7"/>
    <w:rsid w:val="00BB1AC0"/>
    <w:rsid w:val="00C37D96"/>
    <w:rsid w:val="00C71B01"/>
    <w:rsid w:val="00C72411"/>
    <w:rsid w:val="00C726B0"/>
    <w:rsid w:val="00C95880"/>
    <w:rsid w:val="00CC216D"/>
    <w:rsid w:val="00D525BE"/>
    <w:rsid w:val="00DA6D34"/>
    <w:rsid w:val="00E07EC1"/>
    <w:rsid w:val="00E536C7"/>
    <w:rsid w:val="00E855B6"/>
    <w:rsid w:val="00F02965"/>
    <w:rsid w:val="00F230DD"/>
    <w:rsid w:val="00F429E0"/>
    <w:rsid w:val="00F7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F821"/>
  <w15:chartTrackingRefBased/>
  <w15:docId w15:val="{7F1E61E4-775B-4B3E-96F9-DCEA0848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1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42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478D"/>
    <w:pPr>
      <w:spacing w:after="200" w:line="276" w:lineRule="auto"/>
      <w:ind w:left="720"/>
      <w:contextualSpacing/>
    </w:pPr>
  </w:style>
  <w:style w:type="character" w:styleId="a5">
    <w:name w:val="Strong"/>
    <w:basedOn w:val="a0"/>
    <w:uiPriority w:val="22"/>
    <w:qFormat/>
    <w:rsid w:val="00DA6D34"/>
    <w:rPr>
      <w:b/>
      <w:bCs/>
    </w:rPr>
  </w:style>
  <w:style w:type="paragraph" w:styleId="a6">
    <w:name w:val="Normal (Web)"/>
    <w:basedOn w:val="a"/>
    <w:uiPriority w:val="99"/>
    <w:semiHidden/>
    <w:unhideWhenUsed/>
    <w:rsid w:val="00A82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18AA"/>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7D3D5E"/>
    <w:rPr>
      <w:color w:val="0000FF"/>
      <w:u w:val="single"/>
    </w:rPr>
  </w:style>
  <w:style w:type="character" w:customStyle="1" w:styleId="30">
    <w:name w:val="Заголовок 3 Знак"/>
    <w:basedOn w:val="a0"/>
    <w:link w:val="3"/>
    <w:uiPriority w:val="9"/>
    <w:semiHidden/>
    <w:rsid w:val="00242B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5191">
      <w:bodyDiv w:val="1"/>
      <w:marLeft w:val="0"/>
      <w:marRight w:val="0"/>
      <w:marTop w:val="0"/>
      <w:marBottom w:val="0"/>
      <w:divBdr>
        <w:top w:val="none" w:sz="0" w:space="0" w:color="auto"/>
        <w:left w:val="none" w:sz="0" w:space="0" w:color="auto"/>
        <w:bottom w:val="none" w:sz="0" w:space="0" w:color="auto"/>
        <w:right w:val="none" w:sz="0" w:space="0" w:color="auto"/>
      </w:divBdr>
    </w:div>
    <w:div w:id="102461457">
      <w:bodyDiv w:val="1"/>
      <w:marLeft w:val="0"/>
      <w:marRight w:val="0"/>
      <w:marTop w:val="0"/>
      <w:marBottom w:val="0"/>
      <w:divBdr>
        <w:top w:val="none" w:sz="0" w:space="0" w:color="auto"/>
        <w:left w:val="none" w:sz="0" w:space="0" w:color="auto"/>
        <w:bottom w:val="none" w:sz="0" w:space="0" w:color="auto"/>
        <w:right w:val="none" w:sz="0" w:space="0" w:color="auto"/>
      </w:divBdr>
    </w:div>
    <w:div w:id="679620734">
      <w:bodyDiv w:val="1"/>
      <w:marLeft w:val="0"/>
      <w:marRight w:val="0"/>
      <w:marTop w:val="0"/>
      <w:marBottom w:val="0"/>
      <w:divBdr>
        <w:top w:val="none" w:sz="0" w:space="0" w:color="auto"/>
        <w:left w:val="none" w:sz="0" w:space="0" w:color="auto"/>
        <w:bottom w:val="none" w:sz="0" w:space="0" w:color="auto"/>
        <w:right w:val="none" w:sz="0" w:space="0" w:color="auto"/>
      </w:divBdr>
    </w:div>
    <w:div w:id="738988603">
      <w:bodyDiv w:val="1"/>
      <w:marLeft w:val="0"/>
      <w:marRight w:val="0"/>
      <w:marTop w:val="0"/>
      <w:marBottom w:val="0"/>
      <w:divBdr>
        <w:top w:val="none" w:sz="0" w:space="0" w:color="auto"/>
        <w:left w:val="none" w:sz="0" w:space="0" w:color="auto"/>
        <w:bottom w:val="none" w:sz="0" w:space="0" w:color="auto"/>
        <w:right w:val="none" w:sz="0" w:space="0" w:color="auto"/>
      </w:divBdr>
    </w:div>
    <w:div w:id="855534297">
      <w:bodyDiv w:val="1"/>
      <w:marLeft w:val="0"/>
      <w:marRight w:val="0"/>
      <w:marTop w:val="0"/>
      <w:marBottom w:val="0"/>
      <w:divBdr>
        <w:top w:val="none" w:sz="0" w:space="0" w:color="auto"/>
        <w:left w:val="none" w:sz="0" w:space="0" w:color="auto"/>
        <w:bottom w:val="none" w:sz="0" w:space="0" w:color="auto"/>
        <w:right w:val="none" w:sz="0" w:space="0" w:color="auto"/>
      </w:divBdr>
    </w:div>
    <w:div w:id="973680163">
      <w:bodyDiv w:val="1"/>
      <w:marLeft w:val="0"/>
      <w:marRight w:val="0"/>
      <w:marTop w:val="0"/>
      <w:marBottom w:val="0"/>
      <w:divBdr>
        <w:top w:val="none" w:sz="0" w:space="0" w:color="auto"/>
        <w:left w:val="none" w:sz="0" w:space="0" w:color="auto"/>
        <w:bottom w:val="none" w:sz="0" w:space="0" w:color="auto"/>
        <w:right w:val="none" w:sz="0" w:space="0" w:color="auto"/>
      </w:divBdr>
    </w:div>
    <w:div w:id="1032999035">
      <w:bodyDiv w:val="1"/>
      <w:marLeft w:val="0"/>
      <w:marRight w:val="0"/>
      <w:marTop w:val="0"/>
      <w:marBottom w:val="0"/>
      <w:divBdr>
        <w:top w:val="none" w:sz="0" w:space="0" w:color="auto"/>
        <w:left w:val="none" w:sz="0" w:space="0" w:color="auto"/>
        <w:bottom w:val="none" w:sz="0" w:space="0" w:color="auto"/>
        <w:right w:val="none" w:sz="0" w:space="0" w:color="auto"/>
      </w:divBdr>
    </w:div>
    <w:div w:id="1347369991">
      <w:bodyDiv w:val="1"/>
      <w:marLeft w:val="0"/>
      <w:marRight w:val="0"/>
      <w:marTop w:val="0"/>
      <w:marBottom w:val="0"/>
      <w:divBdr>
        <w:top w:val="none" w:sz="0" w:space="0" w:color="auto"/>
        <w:left w:val="none" w:sz="0" w:space="0" w:color="auto"/>
        <w:bottom w:val="none" w:sz="0" w:space="0" w:color="auto"/>
        <w:right w:val="none" w:sz="0" w:space="0" w:color="auto"/>
      </w:divBdr>
    </w:div>
    <w:div w:id="18227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u.wikipedia.org/wiki/%D0%90%D1%82%D0%B5%D1%80%D0%BE%D1%81%D0%BA%D0%BB%D0%B5%D1%80%D0%BE%D0%B7" TargetMode="External"/><Relationship Id="rId18" Type="http://schemas.openxmlformats.org/officeDocument/2006/relationships/hyperlink" Target="https://ru.wikipedia.org/wiki/%D0%9B%D0%B5%D0%B9%D0%BA%D0%BE%D1%86%D0%B8%D1%82%D1%8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A%D1%80%D0%BE%D0%B2%D0%B5%D0%BD%D0%BE%D1%81%D0%BD%D1%8B%D0%B5_%D1%81%D0%BE%D1%81%D1%83%D0%B4%D1%8B" TargetMode="External"/><Relationship Id="rId7" Type="http://schemas.openxmlformats.org/officeDocument/2006/relationships/image" Target="media/image3.jpeg"/><Relationship Id="rId12" Type="http://schemas.openxmlformats.org/officeDocument/2006/relationships/hyperlink" Target="https://ru.wikipedia.org/wiki/%D0%A5%D0%BE%D0%BB%D0%B5%D1%81%D1%82%D0%B5%D1%80%D0%B8%D0%BD" TargetMode="External"/><Relationship Id="rId17" Type="http://schemas.openxmlformats.org/officeDocument/2006/relationships/hyperlink" Target="https://ru.wikipedia.org/wiki/%D0%AD%D1%80%D0%B8%D1%82%D1%80%D0%BE%D1%86%D0%B8%D1%82%D1%8B"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ru.wikipedia.org/wiki/%D0%9A%D0%BB%D0%B5%D1%82%D0%BA%D0%B8_%D0%BA%D1%80%D0%BE%D0%B2%D0%B8" TargetMode="External"/><Relationship Id="rId20" Type="http://schemas.openxmlformats.org/officeDocument/2006/relationships/hyperlink" Target="https://ru.wikipedia.org/wiki/%D0%97%D0%B0%D0%BC%D0%BA%D0%BD%D1%83%D1%82%D0%B0%D1%8F_%D0%BA%D1%80%D0%BE%D0%B2%D0%B5%D0%BD%D0%BE%D1%81%D0%BD%D0%B0%D1%8F_%D1%81%D0%B8%D1%81%D1%82%D0%B5%D0%BC%D0%B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wikipedia.org/wiki/%D0%9B%D0%B8%D0%BF%D0%BE%D0%BF%D1%80%D0%BE%D1%82%D0%B5%D0%B8%D0%BD%D1%8B_%D0%BE%D1%87%D0%B5%D0%BD%D1%8C_%D0%BD%D0%B8%D0%B7%D0%BA%D0%BE%D0%B9_%D0%BF%D0%BB%D0%BE%D1%82%D0%BD%D0%BE%D1%81%D1%82%D0%B8" TargetMode="External"/><Relationship Id="rId24" Type="http://schemas.openxmlformats.org/officeDocument/2006/relationships/hyperlink" Target="https://ru.wikipedia.org/wiki/%D0%93%D0%B8%D1%81%D1%82%D0%BE%D0%B3%D0%B5%D0%BC%D0%B0%D1%82%D0%B8%D1%87%D0%B5%D1%81%D0%BA%D0%B8%D0%B9_%D0%B1%D0%B0%D1%80%D1%8C%D0%B5%D1%80" TargetMode="External"/><Relationship Id="rId5" Type="http://schemas.openxmlformats.org/officeDocument/2006/relationships/image" Target="media/image1.jpeg"/><Relationship Id="rId15" Type="http://schemas.openxmlformats.org/officeDocument/2006/relationships/hyperlink" Target="https://ru.wikipedia.org/wiki/%D0%9F%D0%BB%D0%B0%D0%B7%D0%BC%D0%B0_%D0%BA%D1%80%D0%BE%D0%B2%D0%B8" TargetMode="External"/><Relationship Id="rId23" Type="http://schemas.openxmlformats.org/officeDocument/2006/relationships/hyperlink" Target="https://ru.wikipedia.org/wiki/%D0%A2%D0%B5%D0%BB%D0%BE_(%D0%B1%D0%B8%D0%BE%D0%BB%D0%BE%D0%B3%D0%B8%D1%8F)" TargetMode="External"/><Relationship Id="rId10" Type="http://schemas.openxmlformats.org/officeDocument/2006/relationships/hyperlink" Target="https://ru.wikipedia.org/wiki/%D0%9A%D1%80%D0%BE%D0%B2%D1%8C" TargetMode="External"/><Relationship Id="rId19" Type="http://schemas.openxmlformats.org/officeDocument/2006/relationships/hyperlink" Target="https://ru.wikipedia.org/wiki/%D0%A2%D1%80%D0%BE%D0%BC%D0%B1%D0%BE%D1%86%D0%B8%D1%82%D1%8B" TargetMode="External"/><Relationship Id="rId4" Type="http://schemas.openxmlformats.org/officeDocument/2006/relationships/webSettings" Target="webSettings.xml"/><Relationship Id="rId9" Type="http://schemas.openxmlformats.org/officeDocument/2006/relationships/hyperlink" Target="https://ru.wikipedia.org/wiki/%D0%9B%D0%B8%D0%BF%D0%BE%D0%BF%D1%80%D0%BE%D1%82%D0%B5%D0%B8%D0%BD" TargetMode="External"/><Relationship Id="rId14" Type="http://schemas.openxmlformats.org/officeDocument/2006/relationships/hyperlink" Target="https://ru.wikipedia.org/wiki/%D0%A1%D0%BE%D0%B5%D0%B4%D0%B8%D0%BD%D0%B8%D1%82%D0%B5%D0%BB%D1%8C%D0%BD%D0%B0%D1%8F_%D1%82%D0%BA%D0%B0%D0%BD%D1%8C" TargetMode="External"/><Relationship Id="rId22" Type="http://schemas.openxmlformats.org/officeDocument/2006/relationships/hyperlink" Target="https://ru.wikipedia.org/wiki/%D0%A1%D0%B5%D1%80%D0%B4%D1%86%D0%B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2221</TotalTime>
  <Pages>33</Pages>
  <Words>6390</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2020-11-14T03:37:00Z</dcterms:created>
  <dcterms:modified xsi:type="dcterms:W3CDTF">2020-12-04T16:17:00Z</dcterms:modified>
</cp:coreProperties>
</file>