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4" w:rsidRPr="00E812FF" w:rsidRDefault="001C74B4" w:rsidP="001C74B4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74B4" w:rsidRPr="0044279A" w:rsidRDefault="001C74B4" w:rsidP="001C74B4">
      <w:pPr>
        <w:keepNext/>
        <w:keepLines/>
        <w:spacing w:after="20"/>
        <w:ind w:left="10" w:right="6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 </w:t>
      </w:r>
    </w:p>
    <w:p w:rsidR="001C74B4" w:rsidRPr="0044279A" w:rsidRDefault="001C74B4" w:rsidP="001C74B4">
      <w:pPr>
        <w:spacing w:after="0" w:line="283" w:lineRule="auto"/>
        <w:ind w:left="878" w:right="8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УЧРЕЖДЕНИЕ ВЫСШЕГО </w:t>
      </w:r>
      <w:bookmarkStart w:id="0" w:name="_GoBack"/>
      <w:bookmarkEnd w:id="0"/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«КРАСНОЯРСКИЙ ГОСУДАРСТВЕННЫЙ МЕДИЦИНСКИЙ УНИВЕРСИТЕТ ИМЕНИ ПРОФЕССОРА В.Ф. ВОЙНО-ЯСЕНЕЦКОГО» </w:t>
      </w:r>
    </w:p>
    <w:p w:rsidR="001C74B4" w:rsidRPr="0044279A" w:rsidRDefault="001C74B4" w:rsidP="001C74B4">
      <w:pPr>
        <w:spacing w:after="60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1C74B4" w:rsidRPr="0044279A" w:rsidRDefault="001C74B4" w:rsidP="001C74B4">
      <w:pPr>
        <w:spacing w:after="60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КАФЕДРА ДЕРМАТОВЕНЕРОЛОГИИ ИМЕНИ ПРОФЕССОРА В.И. ПРОХОРЕНКО С КУРСОМ КОСМЕТОЛОГИИ И </w:t>
      </w:r>
      <w:proofErr w:type="gramStart"/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1C74B4" w:rsidRPr="0044279A" w:rsidRDefault="001C74B4" w:rsidP="001C74B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74B4" w:rsidRPr="0044279A" w:rsidRDefault="001C74B4" w:rsidP="001C74B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74B4" w:rsidRPr="0044279A" w:rsidRDefault="001C74B4" w:rsidP="001C74B4">
      <w:pPr>
        <w:spacing w:after="27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74B4" w:rsidRPr="0044279A" w:rsidRDefault="001C74B4" w:rsidP="001C74B4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Реферат </w:t>
      </w:r>
    </w:p>
    <w:p w:rsidR="001C74B4" w:rsidRPr="0044279A" w:rsidRDefault="001C74B4" w:rsidP="001C74B4">
      <w:pPr>
        <w:spacing w:after="30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74B4" w:rsidRPr="0044279A" w:rsidRDefault="001C74B4" w:rsidP="001C74B4">
      <w:pPr>
        <w:keepNext/>
        <w:keepLines/>
        <w:spacing w:after="0"/>
        <w:ind w:left="10" w:right="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Акне</w:t>
      </w:r>
      <w:proofErr w:type="spellEnd"/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1C74B4" w:rsidRPr="0044279A" w:rsidRDefault="001C74B4" w:rsidP="001C74B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74B4" w:rsidRPr="0044279A" w:rsidRDefault="001C74B4" w:rsidP="001C74B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74B4" w:rsidRPr="0044279A" w:rsidRDefault="001C74B4" w:rsidP="001C74B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4B4" w:rsidRPr="0044279A" w:rsidRDefault="001C74B4" w:rsidP="001C74B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74B4" w:rsidRPr="0044279A" w:rsidRDefault="001C74B4" w:rsidP="001C74B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74B4" w:rsidRPr="0044279A" w:rsidRDefault="001C74B4" w:rsidP="001C74B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74B4" w:rsidRPr="0044279A" w:rsidRDefault="001C74B4" w:rsidP="001C74B4">
      <w:pPr>
        <w:spacing w:after="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74B4" w:rsidRPr="0044279A" w:rsidRDefault="001C74B4" w:rsidP="001C74B4">
      <w:pPr>
        <w:spacing w:after="15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Ординатура</w:t>
      </w: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 </w:t>
      </w:r>
      <w:proofErr w:type="spellStart"/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дерматовенерология</w:t>
      </w:r>
      <w:proofErr w:type="spellEnd"/>
    </w:p>
    <w:p w:rsidR="001C74B4" w:rsidRPr="0044279A" w:rsidRDefault="001C74B4" w:rsidP="001C74B4">
      <w:pPr>
        <w:spacing w:after="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74B4" w:rsidRPr="0044279A" w:rsidRDefault="001C74B4" w:rsidP="001C74B4">
      <w:pPr>
        <w:spacing w:after="15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обучения: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 сентября 2022</w:t>
      </w: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– 31 августа 2024 года </w:t>
      </w:r>
    </w:p>
    <w:p w:rsidR="001C74B4" w:rsidRPr="0044279A" w:rsidRDefault="001C74B4" w:rsidP="001C74B4">
      <w:pPr>
        <w:spacing w:after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74B4" w:rsidRPr="0044279A" w:rsidRDefault="001C74B4" w:rsidP="001C74B4">
      <w:pPr>
        <w:spacing w:after="15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Панова Наталья Викторовна</w:t>
      </w:r>
    </w:p>
    <w:p w:rsidR="001C74B4" w:rsidRPr="0044279A" w:rsidRDefault="001C74B4" w:rsidP="001C74B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74B4" w:rsidRPr="0044279A" w:rsidRDefault="001C74B4" w:rsidP="001C74B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74B4" w:rsidRPr="0044279A" w:rsidRDefault="001C74B4" w:rsidP="001C74B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74B4" w:rsidRPr="0044279A" w:rsidRDefault="001C74B4" w:rsidP="001C74B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74B4" w:rsidRPr="0044279A" w:rsidRDefault="001C74B4" w:rsidP="001C74B4">
      <w:pPr>
        <w:spacing w:after="15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Рецензент</w:t>
      </w:r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заведующий кафедрой </w:t>
      </w:r>
      <w:proofErr w:type="spellStart"/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дерматовенерологии</w:t>
      </w:r>
      <w:proofErr w:type="spellEnd"/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профессора В.И. </w:t>
      </w:r>
      <w:proofErr w:type="spellStart"/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Прохоренко</w:t>
      </w:r>
      <w:proofErr w:type="spellEnd"/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курсом косметологии и </w:t>
      </w:r>
      <w:proofErr w:type="gramStart"/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44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Карачева Ю.В.</w:t>
      </w:r>
    </w:p>
    <w:p w:rsidR="00397112" w:rsidRDefault="00072993"/>
    <w:p w:rsidR="00BB2D5D" w:rsidRDefault="00BB2D5D"/>
    <w:p w:rsidR="00BB2D5D" w:rsidRDefault="00BB2D5D"/>
    <w:p w:rsidR="00BB2D5D" w:rsidRDefault="00BB2D5D"/>
    <w:p w:rsidR="00BB2D5D" w:rsidRDefault="00BB2D5D"/>
    <w:p w:rsidR="00BB2D5D" w:rsidRPr="00BB2D5D" w:rsidRDefault="00BB2D5D">
      <w:pPr>
        <w:rPr>
          <w:rFonts w:ascii="Times New Roman" w:hAnsi="Times New Roman" w:cs="Times New Roman"/>
          <w:sz w:val="28"/>
          <w:szCs w:val="28"/>
        </w:rPr>
      </w:pPr>
      <w:r w:rsidRPr="00BB2D5D">
        <w:rPr>
          <w:rFonts w:ascii="Times New Roman" w:hAnsi="Times New Roman" w:cs="Times New Roman"/>
          <w:sz w:val="28"/>
          <w:szCs w:val="28"/>
        </w:rPr>
        <w:lastRenderedPageBreak/>
        <w:t xml:space="preserve">Глава 1. ЭТИОЛОГИЯ И ПАТОГЕНЕЗ АКНЕ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представляет собой хроническое рецидивирующее заболевание кожи, являющееся результатом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гиперпродукции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кожного сала и закупорки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гиперплазированных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сальных желез с последующим их воспалением. Несколько десятилетий назад одним из ведущих факторов в развития этого дерматоза рассматривались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Propionibacterium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acnes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чем было обусловлено широкое применение топических и системных антибактериальных препаратов при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В настоящее время установлено, что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мультифакториальный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дерматоз, в патогенезе которого ключевую роль играют четыре патогенетических звена: нарушение продукции и состава кожного сала, фолликулярная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эпидермальная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гиперпролиферация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присутствие и размножение в сальных железах и их протоках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Propionibacterium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acnes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>, воспаление. 7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так, первое звено патогенеза – избыточная продукция кожного сала то есть себорея.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Гиперпродукция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себума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возникает на фоне различных эндокринных нарушений. Сальные железы являются мишенью для полового гормона тестостерона, который при участии 3-β -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гидроксид-дегидрогеназы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 17-β –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гидростероид-дегидрогеназы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образуется из «слабого» андрогена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дегидроэпиандростерона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(DHEA). На поверхности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себоцитов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имеются рецепторы к тестостерону, взаимодействуя с которыми при участии 5-αредуктазы, тестостерон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метаболизируется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в более активный андроген –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дегидротестостерон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 непосредственно влияет на увеличение продукции кожного сала и формирование себореи. Таким образом, изменения гормонального статуса как физиологические, так и патологические влекут за собой изменение регуляции секреции сальных желез. В то же время, следует учитывать 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генетическую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 детерминированность чувствительности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андрогенных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рецепторов и активности 5-α-редуктазы. Помимо регуляции секреции кожного сала, андрогены оказывают влияние на митотическую активность клеток эпидермиса волосяного фолликула, принимая участие в следующем звене патогенеза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- фолликулярной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эпидермальной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гиперпролиферации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или гиперплазии. Под влиянием половых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стероидных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гормонов, в первую очередь андрогенов, в эпителии верхней части волосяного фолликула происходят изменения с формированием гиперкератоза, что способствует образованию пробки в его устье. В свою очередь это приводит к скоплению в нижней части фолликула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кератиновых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масс, избытка кожного сала и различных бактерий. Затем последовательно происходит расширение верхней части волосяного фолликула и как результат образование первичного очага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микрокомедона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Микрокомедон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содержащий кератин, кожное сало, бактерии продолжает расширяться, что приводит к разрыву стенки фолликула и инициации воспалительного процесса. Помимо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андрогенной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стимуляции, регулирующими процесс пролиферации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в волосяном фолликуле являются линоленовая кислота 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интерлейкин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- 1α (ИЛ - 1α). 8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lastRenderedPageBreak/>
        <w:t>Линолевая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кислота является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эссенциальной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жирной кислотой в коже. Показано, что у больных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концентрация ее понижена. Либо изначально нормальное содержание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линолевой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кислоты может быть снижено за счет увеличенной продукции кожного сала. Сниженный уровень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линолевой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кислоты способствует фолликулярной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гиперпролиферации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 синтезу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Микрокомедоны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клинически не проявляются. При прогрессировании патологических изменений происходит формирование воспалительных очагов или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комедонов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Считается, что воспаление развивается в ответ на присутствие и активное размножение бактерий, в первую очередь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Propionibacterium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acnes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являющихся третьим патогенетическим звеном в развитии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На сегодняшний день установлена также роль ряда других сапрофитных микроорганизмов: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Staphylococcus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epidermidis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грибов рода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Pityrosporum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Исследованиями было показано, что воспалительные изменения присутствуют даже на доклинической стадии, то есть в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микрокомедонах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При этом повышенная экспрессия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интерлейкина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-1(ИЛ-1) в очагах была отмечена как в присутствии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Propionibacterium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acnes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так и без них. Активное же размножение бактерий, выработка ими ферментов липаз, протеаз,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хемотактических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факторов, присутствие свободных жирных кислот и радикалов свободного кислорода способствует поддержанию воспалительного процесса как внутри сально-волосяного фолликула, так и при его разрыве внутри дермы. Таким образом, третьим неотъемлемым патогенетическим звеном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является воспаление. Первыми на воспалительные изменения внутри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комедона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 выход его содержимого в дерму реагируют CD4+ лимфоциты, затем нейтрофилы и макрофаги. Следствием активации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иммунокомпетентных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клеток является запуск каскада иммунных реакций с повышенной секрецией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ИЛ - 1, ИЛ – 8, ИЛ – 12 и фактора некроза опухоли – α. Кроме того, повышенная выработка этих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стимулируется взаимодействием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Propionibacterium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acnes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толл-подобными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9 рецепторами на моноцитах 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полиморфноядерных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клетках, окружающих фолликул. Резюме. Патогенез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многофакторный и сложный. Основными звеньями его являются: - повышенная секреция кожного сала, - нарушение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кератинизации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в эпидермисе волосяного фолликула, - наличие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Propionibacterium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acnes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>, - воспаление.</w:t>
      </w:r>
    </w:p>
    <w:p w:rsidR="00BB2D5D" w:rsidRPr="00BB2D5D" w:rsidRDefault="00BB2D5D">
      <w:pPr>
        <w:rPr>
          <w:rFonts w:ascii="Times New Roman" w:hAnsi="Times New Roman" w:cs="Times New Roman"/>
          <w:sz w:val="28"/>
          <w:szCs w:val="28"/>
        </w:rPr>
      </w:pPr>
      <w:r w:rsidRPr="00BB2D5D">
        <w:rPr>
          <w:rFonts w:ascii="Times New Roman" w:hAnsi="Times New Roman" w:cs="Times New Roman"/>
          <w:b/>
          <w:sz w:val="28"/>
          <w:szCs w:val="28"/>
        </w:rPr>
        <w:t>КЛАССИФИКАЦИЯ АКНЕ</w:t>
      </w:r>
      <w:proofErr w:type="gramStart"/>
      <w:r w:rsidRPr="00BB2D5D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BB2D5D">
        <w:rPr>
          <w:rFonts w:ascii="Times New Roman" w:hAnsi="Times New Roman" w:cs="Times New Roman"/>
          <w:b/>
          <w:sz w:val="28"/>
          <w:szCs w:val="28"/>
        </w:rPr>
        <w:t xml:space="preserve">уществует большое количество классификаций </w:t>
      </w:r>
      <w:proofErr w:type="spellStart"/>
      <w:r w:rsidRPr="00BB2D5D">
        <w:rPr>
          <w:rFonts w:ascii="Times New Roman" w:hAnsi="Times New Roman" w:cs="Times New Roman"/>
          <w:b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b/>
          <w:sz w:val="28"/>
          <w:szCs w:val="28"/>
        </w:rPr>
        <w:t>. Основной является</w:t>
      </w:r>
      <w:r w:rsidRPr="00BB2D5D">
        <w:rPr>
          <w:rFonts w:ascii="Times New Roman" w:hAnsi="Times New Roman" w:cs="Times New Roman"/>
          <w:sz w:val="28"/>
          <w:szCs w:val="28"/>
        </w:rPr>
        <w:t xml:space="preserve"> классификация по МКБ 10. Хотя, в этой классификации нет четкого распределения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по патогенетическим вариантам, возрастам, клинической картине - она наиболее часто используется в повседневной практике, в статистической обработке заболеваемости. Классификация по МКБ 10. L70 Угри L70.0 Угри обыкновенные [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acne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vulgaris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] L70.1 Угри шаровидные L70.2 Угри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lastRenderedPageBreak/>
        <w:t>осповидные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L70.3 Угри тропические L70.4 Детские угри L70.5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Acne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excariee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jeunes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filles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L70.8 Другие угри L70.9 Угри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неуточненные</w:t>
      </w:r>
      <w:proofErr w:type="spellEnd"/>
      <w:proofErr w:type="gramStart"/>
      <w:r w:rsidRPr="00BB2D5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аиболее подробной для освоения различных форм заболевания в сочетании с возрастными особенностями, с формами течения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считается клиническая классификация, предложенная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Plewig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Kligman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Plewig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G,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Kligman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>, AM.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Classification of acne </w:t>
      </w:r>
      <w:proofErr w:type="spellStart"/>
      <w:r w:rsidRPr="00BB2D5D">
        <w:rPr>
          <w:rFonts w:ascii="Times New Roman" w:hAnsi="Times New Roman" w:cs="Times New Roman"/>
          <w:sz w:val="28"/>
          <w:szCs w:val="28"/>
          <w:lang w:val="en-US"/>
        </w:rPr>
        <w:t>vulgaris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B2D5D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: Acne and </w:t>
      </w:r>
      <w:proofErr w:type="spellStart"/>
      <w:r w:rsidRPr="00BB2D5D">
        <w:rPr>
          <w:rFonts w:ascii="Times New Roman" w:hAnsi="Times New Roman" w:cs="Times New Roman"/>
          <w:sz w:val="28"/>
          <w:szCs w:val="28"/>
          <w:lang w:val="en-US"/>
        </w:rPr>
        <w:t>Rosacea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BB2D5D">
        <w:rPr>
          <w:rFonts w:ascii="Times New Roman" w:hAnsi="Times New Roman" w:cs="Times New Roman"/>
          <w:sz w:val="28"/>
          <w:szCs w:val="28"/>
          <w:lang w:val="en-US"/>
        </w:rPr>
        <w:t>Springer-</w:t>
      </w:r>
      <w:proofErr w:type="spellStart"/>
      <w:r w:rsidRPr="00BB2D5D">
        <w:rPr>
          <w:rFonts w:ascii="Times New Roman" w:hAnsi="Times New Roman" w:cs="Times New Roman"/>
          <w:sz w:val="28"/>
          <w:szCs w:val="28"/>
          <w:lang w:val="en-US"/>
        </w:rPr>
        <w:t>Verlag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>, Berlin; 1993.)</w:t>
      </w:r>
      <w:proofErr w:type="gram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r w:rsidRPr="00BB2D5D">
        <w:rPr>
          <w:rFonts w:ascii="Times New Roman" w:hAnsi="Times New Roman" w:cs="Times New Roman"/>
          <w:sz w:val="28"/>
          <w:szCs w:val="28"/>
        </w:rPr>
        <w:t>Юношеские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2D5D">
        <w:rPr>
          <w:rFonts w:ascii="Times New Roman" w:hAnsi="Times New Roman" w:cs="Times New Roman"/>
          <w:sz w:val="28"/>
          <w:szCs w:val="28"/>
        </w:rPr>
        <w:t>угри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(acne juveniles): </w:t>
      </w:r>
      <w:r w:rsidRPr="00BB2D5D">
        <w:rPr>
          <w:rFonts w:ascii="Times New Roman" w:hAnsi="Times New Roman" w:cs="Times New Roman"/>
          <w:sz w:val="28"/>
          <w:szCs w:val="28"/>
        </w:rPr>
        <w:t>а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комедоны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(acne </w:t>
      </w:r>
      <w:proofErr w:type="spellStart"/>
      <w:r w:rsidRPr="00BB2D5D">
        <w:rPr>
          <w:rFonts w:ascii="Times New Roman" w:hAnsi="Times New Roman" w:cs="Times New Roman"/>
          <w:sz w:val="28"/>
          <w:szCs w:val="28"/>
          <w:lang w:val="en-US"/>
        </w:rPr>
        <w:t>comedonica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Pr="00BB2D5D">
        <w:rPr>
          <w:rFonts w:ascii="Times New Roman" w:hAnsi="Times New Roman" w:cs="Times New Roman"/>
          <w:sz w:val="28"/>
          <w:szCs w:val="28"/>
        </w:rPr>
        <w:t>б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папулопустулезные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2D5D">
        <w:rPr>
          <w:rFonts w:ascii="Times New Roman" w:hAnsi="Times New Roman" w:cs="Times New Roman"/>
          <w:sz w:val="28"/>
          <w:szCs w:val="28"/>
        </w:rPr>
        <w:t>угри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(acne </w:t>
      </w:r>
      <w:proofErr w:type="spellStart"/>
      <w:r w:rsidRPr="00BB2D5D">
        <w:rPr>
          <w:rFonts w:ascii="Times New Roman" w:hAnsi="Times New Roman" w:cs="Times New Roman"/>
          <w:sz w:val="28"/>
          <w:szCs w:val="28"/>
          <w:lang w:val="en-US"/>
        </w:rPr>
        <w:t>papulopustulosa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Pr="00BB2D5D">
        <w:rPr>
          <w:rFonts w:ascii="Times New Roman" w:hAnsi="Times New Roman" w:cs="Times New Roman"/>
          <w:sz w:val="28"/>
          <w:szCs w:val="28"/>
        </w:rPr>
        <w:t>в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узловатокистозные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2D5D">
        <w:rPr>
          <w:rFonts w:ascii="Times New Roman" w:hAnsi="Times New Roman" w:cs="Times New Roman"/>
          <w:sz w:val="28"/>
          <w:szCs w:val="28"/>
        </w:rPr>
        <w:t>угри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(acne </w:t>
      </w:r>
      <w:proofErr w:type="spellStart"/>
      <w:r w:rsidRPr="00BB2D5D">
        <w:rPr>
          <w:rFonts w:ascii="Times New Roman" w:hAnsi="Times New Roman" w:cs="Times New Roman"/>
          <w:sz w:val="28"/>
          <w:szCs w:val="28"/>
          <w:lang w:val="en-US"/>
        </w:rPr>
        <w:t>nodulocystica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Pr="00BB2D5D">
        <w:rPr>
          <w:rFonts w:ascii="Times New Roman" w:hAnsi="Times New Roman" w:cs="Times New Roman"/>
          <w:sz w:val="28"/>
          <w:szCs w:val="28"/>
        </w:rPr>
        <w:t>г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BB2D5D">
        <w:rPr>
          <w:rFonts w:ascii="Times New Roman" w:hAnsi="Times New Roman" w:cs="Times New Roman"/>
          <w:sz w:val="28"/>
          <w:szCs w:val="28"/>
        </w:rPr>
        <w:t>молниеносные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2D5D">
        <w:rPr>
          <w:rFonts w:ascii="Times New Roman" w:hAnsi="Times New Roman" w:cs="Times New Roman"/>
          <w:sz w:val="28"/>
          <w:szCs w:val="28"/>
        </w:rPr>
        <w:t>угри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B2D5D">
        <w:rPr>
          <w:rFonts w:ascii="Times New Roman" w:hAnsi="Times New Roman" w:cs="Times New Roman"/>
          <w:sz w:val="28"/>
          <w:szCs w:val="28"/>
          <w:lang w:val="en-US"/>
        </w:rPr>
        <w:t>( acne</w:t>
      </w:r>
      <w:proofErr w:type="gram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  <w:lang w:val="en-US"/>
        </w:rPr>
        <w:t>fulminans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). 2. </w:t>
      </w:r>
      <w:r w:rsidRPr="00BB2D5D">
        <w:rPr>
          <w:rFonts w:ascii="Times New Roman" w:hAnsi="Times New Roman" w:cs="Times New Roman"/>
          <w:sz w:val="28"/>
          <w:szCs w:val="28"/>
        </w:rPr>
        <w:t>Угри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2D5D">
        <w:rPr>
          <w:rFonts w:ascii="Times New Roman" w:hAnsi="Times New Roman" w:cs="Times New Roman"/>
          <w:sz w:val="28"/>
          <w:szCs w:val="28"/>
        </w:rPr>
        <w:t>взрослых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(acne </w:t>
      </w:r>
      <w:proofErr w:type="spellStart"/>
      <w:r w:rsidRPr="00BB2D5D">
        <w:rPr>
          <w:rFonts w:ascii="Times New Roman" w:hAnsi="Times New Roman" w:cs="Times New Roman"/>
          <w:sz w:val="28"/>
          <w:szCs w:val="28"/>
          <w:lang w:val="en-US"/>
        </w:rPr>
        <w:t>adultorum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BB2D5D">
        <w:rPr>
          <w:rFonts w:ascii="Times New Roman" w:hAnsi="Times New Roman" w:cs="Times New Roman"/>
          <w:sz w:val="28"/>
          <w:szCs w:val="28"/>
        </w:rPr>
        <w:t>а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BB2D5D">
        <w:rPr>
          <w:rFonts w:ascii="Times New Roman" w:hAnsi="Times New Roman" w:cs="Times New Roman"/>
          <w:sz w:val="28"/>
          <w:szCs w:val="28"/>
        </w:rPr>
        <w:t>поздние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2D5D">
        <w:rPr>
          <w:rFonts w:ascii="Times New Roman" w:hAnsi="Times New Roman" w:cs="Times New Roman"/>
          <w:sz w:val="28"/>
          <w:szCs w:val="28"/>
        </w:rPr>
        <w:t>угри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(acne </w:t>
      </w:r>
      <w:proofErr w:type="spellStart"/>
      <w:r w:rsidRPr="00BB2D5D">
        <w:rPr>
          <w:rFonts w:ascii="Times New Roman" w:hAnsi="Times New Roman" w:cs="Times New Roman"/>
          <w:sz w:val="28"/>
          <w:szCs w:val="28"/>
          <w:lang w:val="en-US"/>
        </w:rPr>
        <w:t>tarda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); 11 </w:t>
      </w:r>
      <w:r w:rsidRPr="00BB2D5D">
        <w:rPr>
          <w:rFonts w:ascii="Times New Roman" w:hAnsi="Times New Roman" w:cs="Times New Roman"/>
          <w:sz w:val="28"/>
          <w:szCs w:val="28"/>
        </w:rPr>
        <w:t>б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BB2D5D">
        <w:rPr>
          <w:rFonts w:ascii="Times New Roman" w:hAnsi="Times New Roman" w:cs="Times New Roman"/>
          <w:sz w:val="28"/>
          <w:szCs w:val="28"/>
        </w:rPr>
        <w:t>инверсные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2D5D">
        <w:rPr>
          <w:rFonts w:ascii="Times New Roman" w:hAnsi="Times New Roman" w:cs="Times New Roman"/>
          <w:sz w:val="28"/>
          <w:szCs w:val="28"/>
        </w:rPr>
        <w:t>угри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(acne </w:t>
      </w:r>
      <w:proofErr w:type="spellStart"/>
      <w:r w:rsidRPr="00BB2D5D">
        <w:rPr>
          <w:rFonts w:ascii="Times New Roman" w:hAnsi="Times New Roman" w:cs="Times New Roman"/>
          <w:sz w:val="28"/>
          <w:szCs w:val="28"/>
          <w:lang w:val="en-US"/>
        </w:rPr>
        <w:t>inversa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BB2D5D">
        <w:rPr>
          <w:rFonts w:ascii="Times New Roman" w:hAnsi="Times New Roman" w:cs="Times New Roman"/>
          <w:sz w:val="28"/>
          <w:szCs w:val="28"/>
          <w:lang w:val="en-US"/>
        </w:rPr>
        <w:t>hidradenitis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  <w:lang w:val="en-US"/>
        </w:rPr>
        <w:t>suppurativa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Pr="00BB2D5D">
        <w:rPr>
          <w:rFonts w:ascii="Times New Roman" w:hAnsi="Times New Roman" w:cs="Times New Roman"/>
          <w:sz w:val="28"/>
          <w:szCs w:val="28"/>
        </w:rPr>
        <w:t>в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) «bodybuilding acne»; </w:t>
      </w:r>
      <w:r w:rsidRPr="00BB2D5D">
        <w:rPr>
          <w:rFonts w:ascii="Times New Roman" w:hAnsi="Times New Roman" w:cs="Times New Roman"/>
          <w:sz w:val="28"/>
          <w:szCs w:val="28"/>
        </w:rPr>
        <w:t>г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конглобатные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2D5D">
        <w:rPr>
          <w:rFonts w:ascii="Times New Roman" w:hAnsi="Times New Roman" w:cs="Times New Roman"/>
          <w:sz w:val="28"/>
          <w:szCs w:val="28"/>
        </w:rPr>
        <w:t>или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2D5D">
        <w:rPr>
          <w:rFonts w:ascii="Times New Roman" w:hAnsi="Times New Roman" w:cs="Times New Roman"/>
          <w:sz w:val="28"/>
          <w:szCs w:val="28"/>
        </w:rPr>
        <w:t>нагроможденные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B2D5D">
        <w:rPr>
          <w:rFonts w:ascii="Times New Roman" w:hAnsi="Times New Roman" w:cs="Times New Roman"/>
          <w:sz w:val="28"/>
          <w:szCs w:val="28"/>
          <w:lang w:val="en-US"/>
        </w:rPr>
        <w:t>( acne</w:t>
      </w:r>
      <w:proofErr w:type="gram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  <w:lang w:val="en-US"/>
        </w:rPr>
        <w:t>conglobata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BB2D5D">
        <w:rPr>
          <w:rFonts w:ascii="Times New Roman" w:hAnsi="Times New Roman" w:cs="Times New Roman"/>
          <w:sz w:val="28"/>
          <w:szCs w:val="28"/>
          <w:lang w:val="en-US"/>
        </w:rPr>
        <w:t>pyoderma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  <w:lang w:val="en-US"/>
        </w:rPr>
        <w:t>faciale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BB2D5D">
        <w:rPr>
          <w:rFonts w:ascii="Times New Roman" w:hAnsi="Times New Roman" w:cs="Times New Roman"/>
          <w:sz w:val="28"/>
          <w:szCs w:val="28"/>
        </w:rPr>
        <w:t>Угри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2D5D">
        <w:rPr>
          <w:rFonts w:ascii="Times New Roman" w:hAnsi="Times New Roman" w:cs="Times New Roman"/>
          <w:sz w:val="28"/>
          <w:szCs w:val="28"/>
        </w:rPr>
        <w:t>детского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2D5D">
        <w:rPr>
          <w:rFonts w:ascii="Times New Roman" w:hAnsi="Times New Roman" w:cs="Times New Roman"/>
          <w:sz w:val="28"/>
          <w:szCs w:val="28"/>
        </w:rPr>
        <w:t>возраста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(childhood acne): </w:t>
      </w:r>
      <w:r w:rsidRPr="00BB2D5D">
        <w:rPr>
          <w:rFonts w:ascii="Times New Roman" w:hAnsi="Times New Roman" w:cs="Times New Roman"/>
          <w:sz w:val="28"/>
          <w:szCs w:val="28"/>
        </w:rPr>
        <w:t>а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BB2D5D">
        <w:rPr>
          <w:rFonts w:ascii="Times New Roman" w:hAnsi="Times New Roman" w:cs="Times New Roman"/>
          <w:sz w:val="28"/>
          <w:szCs w:val="28"/>
        </w:rPr>
        <w:t>угри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2D5D">
        <w:rPr>
          <w:rFonts w:ascii="Times New Roman" w:hAnsi="Times New Roman" w:cs="Times New Roman"/>
          <w:sz w:val="28"/>
          <w:szCs w:val="28"/>
        </w:rPr>
        <w:t>новорожденных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(acne </w:t>
      </w:r>
      <w:proofErr w:type="spellStart"/>
      <w:r w:rsidRPr="00BB2D5D">
        <w:rPr>
          <w:rFonts w:ascii="Times New Roman" w:hAnsi="Times New Roman" w:cs="Times New Roman"/>
          <w:sz w:val="28"/>
          <w:szCs w:val="28"/>
          <w:lang w:val="en-US"/>
        </w:rPr>
        <w:t>neonatorum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Pr="00BB2D5D">
        <w:rPr>
          <w:rFonts w:ascii="Times New Roman" w:hAnsi="Times New Roman" w:cs="Times New Roman"/>
          <w:sz w:val="28"/>
          <w:szCs w:val="28"/>
        </w:rPr>
        <w:t>б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BB2D5D">
        <w:rPr>
          <w:rFonts w:ascii="Times New Roman" w:hAnsi="Times New Roman" w:cs="Times New Roman"/>
          <w:sz w:val="28"/>
          <w:szCs w:val="28"/>
        </w:rPr>
        <w:t>угри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2D5D">
        <w:rPr>
          <w:rFonts w:ascii="Times New Roman" w:hAnsi="Times New Roman" w:cs="Times New Roman"/>
          <w:sz w:val="28"/>
          <w:szCs w:val="28"/>
        </w:rPr>
        <w:t>детей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(acne </w:t>
      </w:r>
      <w:proofErr w:type="spellStart"/>
      <w:r w:rsidRPr="00BB2D5D">
        <w:rPr>
          <w:rFonts w:ascii="Times New Roman" w:hAnsi="Times New Roman" w:cs="Times New Roman"/>
          <w:sz w:val="28"/>
          <w:szCs w:val="28"/>
          <w:lang w:val="en-US"/>
        </w:rPr>
        <w:t>infantum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r w:rsidRPr="00BB2D5D">
        <w:rPr>
          <w:rFonts w:ascii="Times New Roman" w:hAnsi="Times New Roman" w:cs="Times New Roman"/>
          <w:sz w:val="28"/>
          <w:szCs w:val="28"/>
        </w:rPr>
        <w:t>Угри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B2D5D">
        <w:rPr>
          <w:rFonts w:ascii="Times New Roman" w:hAnsi="Times New Roman" w:cs="Times New Roman"/>
          <w:sz w:val="28"/>
          <w:szCs w:val="28"/>
        </w:rPr>
        <w:t>вызванные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2D5D">
        <w:rPr>
          <w:rFonts w:ascii="Times New Roman" w:hAnsi="Times New Roman" w:cs="Times New Roman"/>
          <w:sz w:val="28"/>
          <w:szCs w:val="28"/>
        </w:rPr>
        <w:t>экзогенными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2D5D">
        <w:rPr>
          <w:rFonts w:ascii="Times New Roman" w:hAnsi="Times New Roman" w:cs="Times New Roman"/>
          <w:sz w:val="28"/>
          <w:szCs w:val="28"/>
        </w:rPr>
        <w:t>причинами</w:t>
      </w:r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(acne </w:t>
      </w:r>
      <w:proofErr w:type="spellStart"/>
      <w:r w:rsidRPr="00BB2D5D">
        <w:rPr>
          <w:rFonts w:ascii="Times New Roman" w:hAnsi="Times New Roman" w:cs="Times New Roman"/>
          <w:sz w:val="28"/>
          <w:szCs w:val="28"/>
          <w:lang w:val="en-US"/>
        </w:rPr>
        <w:t>venenata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, cosmetic acne, contact acne). </w:t>
      </w:r>
      <w:r w:rsidRPr="00BB2D5D">
        <w:rPr>
          <w:rFonts w:ascii="Times New Roman" w:hAnsi="Times New Roman" w:cs="Times New Roman"/>
          <w:sz w:val="28"/>
          <w:szCs w:val="28"/>
        </w:rPr>
        <w:t>5. Угри, вызванные механическими факторами (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acne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mechanica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). 6.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Акнеиформные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высыпания.</w:t>
      </w:r>
    </w:p>
    <w:p w:rsidR="00BB2D5D" w:rsidRPr="00BB2D5D" w:rsidRDefault="00BB2D5D">
      <w:pPr>
        <w:rPr>
          <w:rFonts w:ascii="Times New Roman" w:hAnsi="Times New Roman" w:cs="Times New Roman"/>
          <w:sz w:val="28"/>
          <w:szCs w:val="28"/>
        </w:rPr>
      </w:pPr>
    </w:p>
    <w:p w:rsidR="00BB2D5D" w:rsidRDefault="00BB2D5D">
      <w:pPr>
        <w:rPr>
          <w:rFonts w:ascii="Times New Roman" w:hAnsi="Times New Roman" w:cs="Times New Roman"/>
          <w:sz w:val="28"/>
          <w:szCs w:val="28"/>
        </w:rPr>
      </w:pPr>
      <w:r w:rsidRPr="00BB2D5D">
        <w:rPr>
          <w:rFonts w:ascii="Times New Roman" w:hAnsi="Times New Roman" w:cs="Times New Roman"/>
          <w:sz w:val="28"/>
          <w:szCs w:val="28"/>
        </w:rPr>
        <w:t xml:space="preserve"> ЛЕЧЕНИЕ АКНЕ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читывая сложный многофакторный механизм развития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лечение этого дерматоза должно воздействовать на все звенья патогенеза и преследовать своей целью нормализацию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кератинизации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фолликулов, снижение активности сальных желез, уменьшение популяции P.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acnes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противовоспалительный эффект. Современный подход к лечению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подразумевает назначение терапии в зависимости от клинической формы и степени тяжести заболевания. Дифференцированный подход к выбору метода в зависимости от клинических проявлений основывается на выделении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комедональных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папулопустулезных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конглобатных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При оценке степени тяжести принято выделять легкую, среднюю и тяжелую. Для оценки степени тяжести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в настоящее время используется классификация, основанная на подсчете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невоспалительных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 воспалительных элементов. К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невоспалительным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относятся закрытые и открытые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комедоны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к 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воспалительным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 - папулы, пустулы, узлы. Папулы представляют собой воспалительные элементы диаметром менее 5 мм, пустулы – воспалительные элементы диаметром менее 5 мм с видимым гнойным содержимым, узлы – воспалительные элементы диаметром более 5 мм. Существует несколько методов оценки тяжести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акневысыпаний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Одни из них предлагают пользоваться качественной оценкой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невоспалительных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 воспалительных элементов: нет, мало, в большом количестве. Другие методики предполагают подсчет количества элементов. При этом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 под легкой степенью тяжести подразумевается наличие на коже лица до 10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комедонов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папулопустул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под средней – более 10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папулопустул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 менее 5 узлов, под тяжелой – наличие множественных узлов (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конглобатов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). Исходя из вышесказанного, рассмотрим </w:t>
      </w:r>
      <w:r w:rsidRPr="00BB2D5D">
        <w:rPr>
          <w:rFonts w:ascii="Times New Roman" w:hAnsi="Times New Roman" w:cs="Times New Roman"/>
          <w:sz w:val="28"/>
          <w:szCs w:val="28"/>
        </w:rPr>
        <w:lastRenderedPageBreak/>
        <w:t xml:space="preserve">лечение четырех вариантов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Комедональные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; 2.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Папулопустулезные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легкой и средней степени тяжести; 3.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Папулопустулезные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тяжелые / узловатые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средней степени тяжести; 29 4. Тяжелые узловатые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конглобатные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). В соответствии с современными требованиями для каждого метода лечения должен быть применим тот или иной уровень силы рекомендации. Принято выделять высокий, средний и низкий уровни. А.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Комедональные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Препараты с высоким уровнем силы рекомендаций. Нет. К препаратам со средним уровнем силы рекомендаций при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комедональных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относятся топические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ретиноиды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адапален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Адапален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0,1%, гель, крем, обладает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противовопалительным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 выраженным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комедонолитическим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(воздействует на 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открытые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 и закрытые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комедоны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) действием. Предполагается, что при местном применении он нормализует дифференцировку фолликулярных эпителиальных клеток 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кератинизацию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предотвращая образование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микрокомедонов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>. Гель или крем равномерно наносят тонким слоем, не втирая, на пораженную поверхность кожи, предварительно очищенную и высушенную, 1 раз в сутки, не менее чем за 1 час перед сном. При необходимости использования других сре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я лечения угревой сыпи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адапален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применяют вечером, а другие средства — утром. Продолжительность курса лечения определяется дерматологом. Терапевтический эффект начинает проявляться через 1–2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стойкое улучшение обычно наблюдается через 8–12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 xml:space="preserve">К препаратам с низким уровня силы рекомендаций –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бензоила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пероксид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азелаиновая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кислота.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Бензоила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пероксид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Обладает антибактериальным 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кератолитическим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действием. 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Активен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Propionibacterium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acnes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Снижает содержание липидов и жирных кислот в кожном сале, обладает умеренным десквамативным эффектом, уменьшая появление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комедонов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Выпускается в форме геля 2,5-5-10%. Применяют 2 раза в сутки наружно, на тщательно очищенную кожу, наносят точечно на элементы. Терапевтический эффект развивается после 4 недель лечения, стойкое улучшение - после 3 месяцев лечения. 30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Азелаиновая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кислота. Выпускается в форме 15% геля и 20% крема. Оказывает противомикробное 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действие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 как на поверхности кожи, так и в сальных железах, обладает противовоспалительным эффектом. Крем равномерно и тщательно втирают 2 раза в сутки на предварительно очищенные участки кожи и лица и, при необходимости, шеи и верхней части груди, пораженные угревой сыпью. Препарат следует регулярно применять в течение всего курса лечения. Длительность курса составляет в среднем 2–4 месяца. При необходимости его можно продлить до 6 месяцев. Улучшение наступает в среднем через 2–4 недели после начала лечения. При необходимости повторного курса лечения рекомендуют сделать перерыв на 1–2 месяца. Топические антибиотики,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антиандрогенные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препараты, системные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ретиноиды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не показаны для лечения этого типа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Б.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lastRenderedPageBreak/>
        <w:t>Папулопустулезные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легкой и средней степени тяжести. К препаратам с высоким уровнем силы рекомендаций при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папулопустулезных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легкой и средней степени тяжести относятся комбинированные препараты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адапалена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бензоила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перкосида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Адапален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(0,1%) +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бензоилпероксид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(2,5%), гель наносится легким прикосновением равномерно на пораженные участки кожи 1 раз/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перед сном, предварительно очистив и высушив кожу. Курс лечения составляет от 2 до 4 недель. Повторный курс лечения возможен после консультации с врачом. Продолжительность лечения должно устанавливаться врачом на основании динамики клинической картины заболевания. При необходимости курс лечения может составлять несколько месяцев. К препаратам со средним уровнем силы рекомендаций при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папулопустулезных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легкой и средней степени тяжести относятся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азелаиновая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кислота, топические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ретиноиды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бензоила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пероксид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В случае распространенных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папулопустулезных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высыпаний средней степени тяжести возможно назначение системных антибиотиков внутрь в сочетании с топическими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ретиноидами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или комбинированными препаратами 31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адапалена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бензоила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перкосида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Препаратами выбора являются: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доксициклин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капсулы, 100-200 мг в сутки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перорально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в течение 4-8 недель или тетрациклин, таблетки, 1,0 г в сутки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перорально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в течение 4- 8 недель. К препаратам с низким уровнем силы рекомендаций относятся топические комбинированные средства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эритромицина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третиноина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комбинированные препараты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изотретиноина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эритромицина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перорально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цинк. Не рекомендуется при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папулопустулезных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легкой и средней степени тяжести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монотерапия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антибактериальными препаратами для наружного применения, ультрафиолетовая терапия, лечение системными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антиандрогенными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препаратами или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изотретиноином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В. Тяжелые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папулопустулезные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К препаратам с высоким уровнем силы рекомендаций при тяжелых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папулопустулезных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относится 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системный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изотретиноин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Изотретиноин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- стереоизомер полностью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транс-ретиноевой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кислоты (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третиноина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). Установлено, что улучшение клинической картины тяжелых форм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связано с подавлением активности сальных желез 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гистологически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подтвержденным уменьшением их размеров. Кроме того, доказано противовоспалительное действие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изотретиноина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на кожу. В соответствии с инструкцией по применению лекарственного средства Государственного реестра лекарственных средств, лечение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изотретиноином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следует начинать с дозы 0.5 мг/кг массы тела/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Показано, что частота ремиссии и профилактика рецидивов оптимальны при использовании курсовой дозы 120 -150 мг/кг (на курс лечения), поэтому продолжительность терапии у конкретных больных меняется в зависимости от суточной дозы. Сроки терапии составляют 4-12 месяцев. При наличии побочных эффектов лечение можно продолжить в меньшей дозе, однако проводить его дольше.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Изотретиноин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противопоказан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 беременным из-за выраженного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тератогенного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r w:rsidRPr="00BB2D5D">
        <w:rPr>
          <w:rFonts w:ascii="Times New Roman" w:hAnsi="Times New Roman" w:cs="Times New Roman"/>
          <w:sz w:val="28"/>
          <w:szCs w:val="28"/>
        </w:rPr>
        <w:lastRenderedPageBreak/>
        <w:t xml:space="preserve">эффекта. Женщинам детородного возраста он назначается на фоне эффективной контрацепции. В процессе лечения пациентам проводятся клинико-лабораторные исследования: 32 клинические анализы крови и мочи, биохимический анализ крови с исследованием АСТ, АЛТ,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триглицеридов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холестерина, билирубина,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Указанные исследования проводят до начала лечения, через 1 месяц после начала терапии, затем 1 раз в три месяца. Наступление беременности возможно только 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 двух месяцев с момента окончания терапии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изотретиноином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поскольку препарат является потенциальным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тератогеном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Наиболее часто отмечающимися побочными действиями при терапии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изотретиноином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хейлит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сухость кожи, шелушение, реже –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алопеция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конъюнктивит, головная боль, артралгии. Большинство побочных действий зависят от дозы. При назначении рекомендованных доз соотношение пользы и риска, учитывая тяжесть заболевания, приемлемо для больного. Побочные явления носят обратимый характер и регрессируют при коррекции дозы или отмене препарата. Побочные явления со стороны кожи и слизистых оболочек возникают часто, носят обратимый характер и корректируются при помощи наружных увлажняющих средств. К препаратам со средним уровнем силы рекомендаций 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 тяжелых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папулопустулезных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относятся системные антибиотики в комбинации с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адапаленом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или с комбинированными препаратами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адапалена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бензоила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пероксида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или в комбинации с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азелаиновой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кислотой. К препаратам с низким уровнем силы рекомендаций 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 тяжелых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папулопустулезных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относятся системные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антиандрогенные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препараты в комбинации с системными антибиотиками, в комбинации с наружной терапией, системные антибиотики в комбинации с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бензоила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пероксидом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Не рекомендуется при 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тяжелых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папулопустулезных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наружная терапия без системного лечения, системные антибиотики в качестве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монотерапии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системные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антиандрогенные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препараты в качестве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монотерапии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>, ультрафиолетовая терапия. Г. Узловатые/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конглобатные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33 К препаратам с высоким уровнем силы рекомендаций при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конглобатных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относится 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системный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изотретиноин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в качестве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монотерапии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К препаратам со средним уровнем силы рекомендаций при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конглобатных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относятся системные антибактериальные препараты в комбинации с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азелаиновой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кислотой. К препаратам с низким уровнем силы рекомендаций при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конглобатных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относятся системные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антиандрогенные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препараты в комбинации с системными антибиотиками, системные антибактериальные препараты в комбинации с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адапаленом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или с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бензоила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пероксидом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>.</w:t>
      </w:r>
    </w:p>
    <w:p w:rsidR="00BB2D5D" w:rsidRDefault="00BB2D5D">
      <w:pPr>
        <w:rPr>
          <w:rFonts w:ascii="Times New Roman" w:hAnsi="Times New Roman" w:cs="Times New Roman"/>
          <w:sz w:val="28"/>
          <w:szCs w:val="28"/>
        </w:rPr>
      </w:pPr>
    </w:p>
    <w:p w:rsidR="00BB2D5D" w:rsidRDefault="00BB2D5D">
      <w:pPr>
        <w:rPr>
          <w:rFonts w:ascii="Times New Roman" w:hAnsi="Times New Roman" w:cs="Times New Roman"/>
          <w:sz w:val="28"/>
          <w:szCs w:val="28"/>
        </w:rPr>
      </w:pPr>
    </w:p>
    <w:p w:rsidR="00BB2D5D" w:rsidRPr="00BB2D5D" w:rsidRDefault="00BB2D5D">
      <w:pPr>
        <w:rPr>
          <w:rFonts w:ascii="Times New Roman" w:hAnsi="Times New Roman" w:cs="Times New Roman"/>
          <w:sz w:val="28"/>
          <w:szCs w:val="28"/>
        </w:rPr>
      </w:pPr>
    </w:p>
    <w:p w:rsidR="00BB2D5D" w:rsidRDefault="00BB2D5D">
      <w:pPr>
        <w:rPr>
          <w:rFonts w:ascii="Times New Roman" w:hAnsi="Times New Roman" w:cs="Times New Roman"/>
          <w:sz w:val="28"/>
          <w:szCs w:val="28"/>
        </w:rPr>
      </w:pPr>
      <w:r w:rsidRPr="00BB2D5D"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 </w:t>
      </w:r>
    </w:p>
    <w:p w:rsidR="00BB2D5D" w:rsidRPr="00BB2D5D" w:rsidRDefault="00BB2D5D" w:rsidP="00BB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B2D5D">
        <w:rPr>
          <w:rFonts w:ascii="Times New Roman" w:hAnsi="Times New Roman" w:cs="Times New Roman"/>
          <w:sz w:val="28"/>
          <w:szCs w:val="28"/>
        </w:rPr>
        <w:t xml:space="preserve">Кубанов А.А., Акимов В.Г. Дифференциальная диагностика и лечение кожных болезней – М: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Миа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>, 2009 - 129 -132с</w:t>
      </w:r>
    </w:p>
    <w:p w:rsidR="00BB2D5D" w:rsidRDefault="00BB2D5D" w:rsidP="00BB2D5D">
      <w:pPr>
        <w:rPr>
          <w:rFonts w:ascii="Times New Roman" w:hAnsi="Times New Roman" w:cs="Times New Roman"/>
          <w:sz w:val="28"/>
          <w:szCs w:val="28"/>
        </w:rPr>
      </w:pPr>
      <w:r w:rsidRPr="00BB2D5D">
        <w:rPr>
          <w:rFonts w:ascii="Times New Roman" w:hAnsi="Times New Roman" w:cs="Times New Roman"/>
          <w:sz w:val="28"/>
          <w:szCs w:val="28"/>
        </w:rPr>
        <w:t xml:space="preserve">2. Руководство по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дерматокосметологии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/ Под ред. Е.Р. 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Аравийской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>, Е.В. Соколовского. Санкт-Петербург, Издательство Фолиант, 2008. – 632 с.: ил.</w:t>
      </w:r>
    </w:p>
    <w:p w:rsidR="00BB2D5D" w:rsidRDefault="00BB2D5D" w:rsidP="00BB2D5D">
      <w:pPr>
        <w:rPr>
          <w:rFonts w:ascii="Times New Roman" w:hAnsi="Times New Roman" w:cs="Times New Roman"/>
          <w:sz w:val="28"/>
          <w:szCs w:val="28"/>
        </w:rPr>
      </w:pPr>
      <w:r w:rsidRPr="00BB2D5D">
        <w:rPr>
          <w:rFonts w:ascii="Times New Roman" w:hAnsi="Times New Roman" w:cs="Times New Roman"/>
          <w:sz w:val="28"/>
          <w:szCs w:val="28"/>
        </w:rPr>
        <w:t xml:space="preserve">3. Дерматология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Фицпатрика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в клинической практике: в 3т // Клаус Вольф, Лоуэлл А.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Голдсмит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Стивен И.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Кац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 др.; пер. С англ.; общ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ед. акад. А.А.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Кубановой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– М.: Издательство Панфилова: Бином. Лаборатория знаний, 2012. – Т.1. – 868с. 4.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акнеформные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дерматозы. А.В. Самцов. Москва -2009. С.287 Дополнительная 1. Детская дерматология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ер. с нем. под ред. АА.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Кубановой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А.Н. Львова. – М.: Издательство Панфилова; БИНОМ. Лаборатория знаний, 2013. – с. 648: ил. 2.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>. Национальное руководство./ Под редакцией Ю.К. Скрипкина, Ю.С. Бутова, О.Л. Иванова. Москва,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2011.- 1021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2D5D" w:rsidRDefault="00BB2D5D" w:rsidP="00BB2D5D">
      <w:pPr>
        <w:rPr>
          <w:rFonts w:ascii="Times New Roman" w:hAnsi="Times New Roman" w:cs="Times New Roman"/>
          <w:sz w:val="28"/>
          <w:szCs w:val="28"/>
        </w:rPr>
      </w:pPr>
      <w:r w:rsidRPr="00BB2D5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BB2D5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>уворова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К.Н.//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Гиперандрогенные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женщин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>осква-Новосибирск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«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Экор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» 2000.-С.12-27 5.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Ахтямов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С.Н., Сафарова Г.Г. Вульгарные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: вопросы этиологии и патогенеза.// Российский журнал </w:t>
      </w:r>
      <w:proofErr w:type="gramStart"/>
      <w:r w:rsidRPr="00BB2D5D">
        <w:rPr>
          <w:rFonts w:ascii="Times New Roman" w:hAnsi="Times New Roman" w:cs="Times New Roman"/>
          <w:sz w:val="28"/>
          <w:szCs w:val="28"/>
        </w:rPr>
        <w:t>кожных</w:t>
      </w:r>
      <w:proofErr w:type="gramEnd"/>
      <w:r w:rsidRPr="00BB2D5D">
        <w:rPr>
          <w:rFonts w:ascii="Times New Roman" w:hAnsi="Times New Roman" w:cs="Times New Roman"/>
          <w:sz w:val="28"/>
          <w:szCs w:val="28"/>
        </w:rPr>
        <w:t xml:space="preserve"> и венерических болезней-1998.- №5.- С. 54-58 </w:t>
      </w:r>
    </w:p>
    <w:p w:rsidR="00BB2D5D" w:rsidRPr="00BB2D5D" w:rsidRDefault="00BB2D5D" w:rsidP="00BB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B2D5D">
        <w:rPr>
          <w:rFonts w:ascii="Times New Roman" w:hAnsi="Times New Roman" w:cs="Times New Roman"/>
          <w:sz w:val="28"/>
          <w:szCs w:val="28"/>
        </w:rPr>
        <w:t xml:space="preserve">. Богданова Е.А.,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Телунц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А.В. Гирсутизм у девочек и молодых женщин// М.- 2002.- С.1-21 7. Федеральные клинические рекомендации по ведению больных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Москва- 2013. 8. H.P.M.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Golnik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, B.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Dreno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B2D5D">
        <w:rPr>
          <w:rFonts w:ascii="Times New Roman" w:hAnsi="Times New Roman" w:cs="Times New Roman"/>
          <w:sz w:val="28"/>
          <w:szCs w:val="28"/>
          <w:lang w:val="en-US"/>
        </w:rPr>
        <w:t>Pathophysiology</w:t>
      </w:r>
      <w:proofErr w:type="spell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and management of acne.</w:t>
      </w:r>
      <w:proofErr w:type="gram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JEADV, 2015; 29(Suppl.4):1-2. 9. European Evidence-based (S3) Guidelines for the treatment of Acne/ JEADV 2012, V.26, Suppl.1 10. </w:t>
      </w:r>
      <w:proofErr w:type="gramStart"/>
      <w:r w:rsidRPr="00BB2D5D">
        <w:rPr>
          <w:rFonts w:ascii="Times New Roman" w:hAnsi="Times New Roman" w:cs="Times New Roman"/>
          <w:sz w:val="28"/>
          <w:szCs w:val="28"/>
          <w:lang w:val="en-US"/>
        </w:rPr>
        <w:t>Acne.</w:t>
      </w:r>
      <w:proofErr w:type="gram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Causes and Practical Management</w:t>
      </w:r>
      <w:proofErr w:type="gramStart"/>
      <w:r w:rsidRPr="00BB2D5D">
        <w:rPr>
          <w:rFonts w:ascii="Times New Roman" w:hAnsi="Times New Roman" w:cs="Times New Roman"/>
          <w:sz w:val="28"/>
          <w:szCs w:val="28"/>
          <w:lang w:val="en-US"/>
        </w:rPr>
        <w:t>./</w:t>
      </w:r>
      <w:proofErr w:type="gramEnd"/>
      <w:r w:rsidRPr="00BB2D5D">
        <w:rPr>
          <w:rFonts w:ascii="Times New Roman" w:hAnsi="Times New Roman" w:cs="Times New Roman"/>
          <w:sz w:val="28"/>
          <w:szCs w:val="28"/>
          <w:lang w:val="en-US"/>
        </w:rPr>
        <w:t xml:space="preserve"> F. William Danby – Wiley Blackwell, 2015. </w:t>
      </w:r>
      <w:r w:rsidRPr="00BB2D5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Plewig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G.,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Kligman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A.M. //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Acne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rosacea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BB2D5D">
        <w:rPr>
          <w:rFonts w:ascii="Times New Roman" w:hAnsi="Times New Roman" w:cs="Times New Roman"/>
          <w:sz w:val="28"/>
          <w:szCs w:val="28"/>
        </w:rPr>
        <w:t>Berlin</w:t>
      </w:r>
      <w:proofErr w:type="spellEnd"/>
      <w:r w:rsidRPr="00BB2D5D">
        <w:rPr>
          <w:rFonts w:ascii="Times New Roman" w:hAnsi="Times New Roman" w:cs="Times New Roman"/>
          <w:sz w:val="28"/>
          <w:szCs w:val="28"/>
        </w:rPr>
        <w:t>/2005</w:t>
      </w:r>
    </w:p>
    <w:sectPr w:rsidR="00BB2D5D" w:rsidRPr="00BB2D5D" w:rsidSect="009D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2C3C"/>
    <w:multiLevelType w:val="hybridMultilevel"/>
    <w:tmpl w:val="F1FCE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4B4"/>
    <w:rsid w:val="00072993"/>
    <w:rsid w:val="001C74B4"/>
    <w:rsid w:val="009D4917"/>
    <w:rsid w:val="009E7FA7"/>
    <w:rsid w:val="00BA2824"/>
    <w:rsid w:val="00BB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Clinic'a</dc:creator>
  <cp:keywords/>
  <dc:description/>
  <cp:lastModifiedBy>Clinic'a</cp:lastModifiedBy>
  <cp:revision>3</cp:revision>
  <dcterms:created xsi:type="dcterms:W3CDTF">2023-11-05T09:01:00Z</dcterms:created>
  <dcterms:modified xsi:type="dcterms:W3CDTF">2023-11-05T09:13:00Z</dcterms:modified>
</cp:coreProperties>
</file>