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9E" w:rsidRP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ФГБОУ ВО "Красноярский государственный медицинский университет</w:t>
      </w:r>
    </w:p>
    <w:p w:rsidR="0036379E" w:rsidRP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имени профессора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В.Ф.Войно-Ясенецкого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" Министерства</w:t>
      </w:r>
    </w:p>
    <w:p w:rsidR="0036379E" w:rsidRP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здравоохранения Российской Федерации</w:t>
      </w:r>
    </w:p>
    <w:p w:rsidR="0036379E" w:rsidRP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Кафедра анестезиологии и реаниматологии ИПО</w:t>
      </w: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379E">
        <w:rPr>
          <w:rFonts w:ascii="Times New Roman" w:hAnsi="Times New Roman" w:cs="Times New Roman"/>
          <w:sz w:val="28"/>
          <w:szCs w:val="28"/>
        </w:rPr>
        <w:t>Зав .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кафедрой</w:t>
      </w:r>
      <w:proofErr w:type="gramEnd"/>
      <w:r w:rsidRPr="0036379E">
        <w:rPr>
          <w:rFonts w:ascii="Times New Roman" w:hAnsi="Times New Roman" w:cs="Times New Roman"/>
          <w:sz w:val="28"/>
          <w:szCs w:val="28"/>
        </w:rPr>
        <w:t>:ДМН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, профессор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Грицан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А. И.</w:t>
      </w: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Реферат на тему: «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пациентов в отделениях</w:t>
      </w: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реанимации и интенсивной терапии»</w:t>
      </w: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jc w:val="right"/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79E">
        <w:rPr>
          <w:rFonts w:ascii="Times New Roman" w:hAnsi="Times New Roman" w:cs="Times New Roman"/>
          <w:sz w:val="28"/>
          <w:szCs w:val="28"/>
        </w:rPr>
        <w:t>: Ординатор кафедры</w:t>
      </w:r>
    </w:p>
    <w:p w:rsidR="0036379E" w:rsidRPr="0036379E" w:rsidRDefault="0036379E" w:rsidP="0036379E">
      <w:pPr>
        <w:jc w:val="right"/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анестезиологии и реаниматологии</w:t>
      </w:r>
    </w:p>
    <w:p w:rsidR="0036379E" w:rsidRDefault="0036379E" w:rsidP="003637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А.Е.</w:t>
      </w:r>
    </w:p>
    <w:p w:rsidR="0036379E" w:rsidRDefault="0036379E" w:rsidP="0036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Красноярск 2021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1.Введение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2.Диагностика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3.Лечение</w:t>
      </w: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4.Литература</w:t>
      </w: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lastRenderedPageBreak/>
        <w:t>1.Введение</w:t>
      </w: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- контролируемый ур</w:t>
      </w:r>
      <w:r>
        <w:rPr>
          <w:rFonts w:ascii="Times New Roman" w:hAnsi="Times New Roman" w:cs="Times New Roman"/>
          <w:sz w:val="28"/>
          <w:szCs w:val="28"/>
        </w:rPr>
        <w:t xml:space="preserve">овень медикаментозной депрессии </w:t>
      </w:r>
      <w:r w:rsidRPr="0036379E">
        <w:rPr>
          <w:rFonts w:ascii="Times New Roman" w:hAnsi="Times New Roman" w:cs="Times New Roman"/>
          <w:sz w:val="28"/>
          <w:szCs w:val="28"/>
        </w:rPr>
        <w:t>сознания, при котором сохранены за</w:t>
      </w:r>
      <w:r>
        <w:rPr>
          <w:rFonts w:ascii="Times New Roman" w:hAnsi="Times New Roman" w:cs="Times New Roman"/>
          <w:sz w:val="28"/>
          <w:szCs w:val="28"/>
        </w:rPr>
        <w:t xml:space="preserve">щитные рефлексы, обеспечивается </w:t>
      </w:r>
      <w:r w:rsidRPr="0036379E">
        <w:rPr>
          <w:rFonts w:ascii="Times New Roman" w:hAnsi="Times New Roman" w:cs="Times New Roman"/>
          <w:sz w:val="28"/>
          <w:szCs w:val="28"/>
        </w:rPr>
        <w:t>адекватно дыхание и есть ответы на фи</w:t>
      </w:r>
      <w:r>
        <w:rPr>
          <w:rFonts w:ascii="Times New Roman" w:hAnsi="Times New Roman" w:cs="Times New Roman"/>
          <w:sz w:val="28"/>
          <w:szCs w:val="28"/>
        </w:rPr>
        <w:t xml:space="preserve">зические стимулы или вербальные </w:t>
      </w:r>
      <w:r w:rsidRPr="0036379E">
        <w:rPr>
          <w:rFonts w:ascii="Times New Roman" w:hAnsi="Times New Roman" w:cs="Times New Roman"/>
          <w:sz w:val="28"/>
          <w:szCs w:val="28"/>
        </w:rPr>
        <w:t xml:space="preserve">команды. Также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седацию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определяют,</w:t>
      </w:r>
      <w:r>
        <w:rPr>
          <w:rFonts w:ascii="Times New Roman" w:hAnsi="Times New Roman" w:cs="Times New Roman"/>
          <w:sz w:val="28"/>
          <w:szCs w:val="28"/>
        </w:rPr>
        <w:t xml:space="preserve"> как комплекс медикаментозных и </w:t>
      </w:r>
      <w:r w:rsidRPr="0036379E">
        <w:rPr>
          <w:rFonts w:ascii="Times New Roman" w:hAnsi="Times New Roman" w:cs="Times New Roman"/>
          <w:sz w:val="28"/>
          <w:szCs w:val="28"/>
        </w:rPr>
        <w:t>немедикаментозных средств, предназначенный обеспечить ф</w:t>
      </w:r>
      <w:r>
        <w:rPr>
          <w:rFonts w:ascii="Times New Roman" w:hAnsi="Times New Roman" w:cs="Times New Roman"/>
          <w:sz w:val="28"/>
          <w:szCs w:val="28"/>
        </w:rPr>
        <w:t xml:space="preserve">изический и </w:t>
      </w:r>
      <w:r w:rsidRPr="0036379E">
        <w:rPr>
          <w:rFonts w:ascii="Times New Roman" w:hAnsi="Times New Roman" w:cs="Times New Roman"/>
          <w:sz w:val="28"/>
          <w:szCs w:val="28"/>
        </w:rPr>
        <w:t>психический комфорт пациента и о</w:t>
      </w:r>
      <w:r>
        <w:rPr>
          <w:rFonts w:ascii="Times New Roman" w:hAnsi="Times New Roman" w:cs="Times New Roman"/>
          <w:sz w:val="28"/>
          <w:szCs w:val="28"/>
        </w:rPr>
        <w:t xml:space="preserve">блегчить технику ухода в ОАРИТ. 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Практически все пациенты в отд</w:t>
      </w:r>
      <w:r>
        <w:rPr>
          <w:rFonts w:ascii="Times New Roman" w:hAnsi="Times New Roman" w:cs="Times New Roman"/>
          <w:sz w:val="28"/>
          <w:szCs w:val="28"/>
        </w:rPr>
        <w:t xml:space="preserve">елении реанимации и интенсивной </w:t>
      </w:r>
      <w:r w:rsidRPr="0036379E">
        <w:rPr>
          <w:rFonts w:ascii="Times New Roman" w:hAnsi="Times New Roman" w:cs="Times New Roman"/>
          <w:sz w:val="28"/>
          <w:szCs w:val="28"/>
        </w:rPr>
        <w:t>терапии нуждаются в проведении адек</w:t>
      </w:r>
      <w:r>
        <w:rPr>
          <w:rFonts w:ascii="Times New Roman" w:hAnsi="Times New Roman" w:cs="Times New Roman"/>
          <w:sz w:val="28"/>
          <w:szCs w:val="28"/>
        </w:rPr>
        <w:t xml:space="preserve">ватной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силу различных </w:t>
      </w:r>
      <w:r w:rsidRPr="0036379E">
        <w:rPr>
          <w:rFonts w:ascii="Times New Roman" w:hAnsi="Times New Roman" w:cs="Times New Roman"/>
          <w:sz w:val="28"/>
          <w:szCs w:val="28"/>
        </w:rPr>
        <w:t>причин, среди которых необходимость выполнения инва</w:t>
      </w:r>
      <w:r>
        <w:rPr>
          <w:rFonts w:ascii="Times New Roman" w:hAnsi="Times New Roman" w:cs="Times New Roman"/>
          <w:sz w:val="28"/>
          <w:szCs w:val="28"/>
        </w:rPr>
        <w:t xml:space="preserve">зивных процедур, </w:t>
      </w:r>
      <w:r w:rsidRPr="0036379E">
        <w:rPr>
          <w:rFonts w:ascii="Times New Roman" w:hAnsi="Times New Roman" w:cs="Times New Roman"/>
          <w:sz w:val="28"/>
          <w:szCs w:val="28"/>
        </w:rPr>
        <w:t xml:space="preserve">нарушение циркадных ритмов сна </w:t>
      </w:r>
      <w:r>
        <w:rPr>
          <w:rFonts w:ascii="Times New Roman" w:hAnsi="Times New Roman" w:cs="Times New Roman"/>
          <w:sz w:val="28"/>
          <w:szCs w:val="28"/>
        </w:rPr>
        <w:t xml:space="preserve">и бодрствования, тяжесть общего </w:t>
      </w:r>
      <w:r w:rsidRPr="0036379E">
        <w:rPr>
          <w:rFonts w:ascii="Times New Roman" w:hAnsi="Times New Roman" w:cs="Times New Roman"/>
          <w:sz w:val="28"/>
          <w:szCs w:val="28"/>
        </w:rPr>
        <w:t>состояния, необходимость респираторно</w:t>
      </w:r>
      <w:r>
        <w:rPr>
          <w:rFonts w:ascii="Times New Roman" w:hAnsi="Times New Roman" w:cs="Times New Roman"/>
          <w:sz w:val="28"/>
          <w:szCs w:val="28"/>
        </w:rPr>
        <w:t xml:space="preserve">й поддержки. Адекватная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>препятствует развитию стрессовой реак</w:t>
      </w:r>
      <w:r>
        <w:rPr>
          <w:rFonts w:ascii="Times New Roman" w:hAnsi="Times New Roman" w:cs="Times New Roman"/>
          <w:sz w:val="28"/>
          <w:szCs w:val="28"/>
        </w:rPr>
        <w:t xml:space="preserve">ции, беспокойства, обеспечивает </w:t>
      </w:r>
      <w:r w:rsidRPr="0036379E">
        <w:rPr>
          <w:rFonts w:ascii="Times New Roman" w:hAnsi="Times New Roman" w:cs="Times New Roman"/>
          <w:sz w:val="28"/>
          <w:szCs w:val="28"/>
        </w:rPr>
        <w:t>комфорт и повышает переносимость интуб</w:t>
      </w:r>
      <w:r>
        <w:rPr>
          <w:rFonts w:ascii="Times New Roman" w:hAnsi="Times New Roman" w:cs="Times New Roman"/>
          <w:sz w:val="28"/>
          <w:szCs w:val="28"/>
        </w:rPr>
        <w:t xml:space="preserve">ации трахеи и искусственной </w:t>
      </w:r>
      <w:r w:rsidRPr="0036379E">
        <w:rPr>
          <w:rFonts w:ascii="Times New Roman" w:hAnsi="Times New Roman" w:cs="Times New Roman"/>
          <w:sz w:val="28"/>
          <w:szCs w:val="28"/>
        </w:rPr>
        <w:t>вентиляции легких, а также облегчает процедуры ухода.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Основными причинами ажитац</w:t>
      </w:r>
      <w:r>
        <w:rPr>
          <w:rFonts w:ascii="Times New Roman" w:hAnsi="Times New Roman" w:cs="Times New Roman"/>
          <w:sz w:val="28"/>
          <w:szCs w:val="28"/>
        </w:rPr>
        <w:t xml:space="preserve">ии (возбуждения) являются боль, </w:t>
      </w:r>
      <w:r w:rsidRPr="0036379E">
        <w:rPr>
          <w:rFonts w:ascii="Times New Roman" w:hAnsi="Times New Roman" w:cs="Times New Roman"/>
          <w:sz w:val="28"/>
          <w:szCs w:val="28"/>
        </w:rPr>
        <w:t>делирий, гипоксемия, гипогликемия, гип</w:t>
      </w:r>
      <w:r>
        <w:rPr>
          <w:rFonts w:ascii="Times New Roman" w:hAnsi="Times New Roman" w:cs="Times New Roman"/>
          <w:sz w:val="28"/>
          <w:szCs w:val="28"/>
        </w:rPr>
        <w:t xml:space="preserve">отензия, алкогольный или другой </w:t>
      </w:r>
      <w:r w:rsidRPr="0036379E">
        <w:rPr>
          <w:rFonts w:ascii="Times New Roman" w:hAnsi="Times New Roman" w:cs="Times New Roman"/>
          <w:sz w:val="28"/>
          <w:szCs w:val="28"/>
        </w:rPr>
        <w:t>абстинентный синдром. Возбуждение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асинхронии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аппаратом </w:t>
      </w:r>
      <w:r w:rsidRPr="0036379E">
        <w:rPr>
          <w:rFonts w:ascii="Times New Roman" w:hAnsi="Times New Roman" w:cs="Times New Roman"/>
          <w:sz w:val="28"/>
          <w:szCs w:val="28"/>
        </w:rPr>
        <w:t>искусственной вентиляции легких, пов</w:t>
      </w:r>
      <w:r>
        <w:rPr>
          <w:rFonts w:ascii="Times New Roman" w:hAnsi="Times New Roman" w:cs="Times New Roman"/>
          <w:sz w:val="28"/>
          <w:szCs w:val="28"/>
        </w:rPr>
        <w:t xml:space="preserve">ышенному потреблению кислорода, </w:t>
      </w:r>
      <w:r w:rsidRPr="0036379E">
        <w:rPr>
          <w:rFonts w:ascii="Times New Roman" w:hAnsi="Times New Roman" w:cs="Times New Roman"/>
          <w:sz w:val="28"/>
          <w:szCs w:val="28"/>
        </w:rPr>
        <w:t xml:space="preserve">увеличению продукции углекислоты 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актата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ведет к угрожающему </w:t>
      </w:r>
      <w:r w:rsidRPr="0036379E">
        <w:rPr>
          <w:rFonts w:ascii="Times New Roman" w:hAnsi="Times New Roman" w:cs="Times New Roman"/>
          <w:sz w:val="28"/>
          <w:szCs w:val="28"/>
        </w:rPr>
        <w:t>жизни респираторному и метаболическому ацидозу.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Избыточная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может привести к неоправданно</w:t>
      </w:r>
      <w:r>
        <w:rPr>
          <w:rFonts w:ascii="Times New Roman" w:hAnsi="Times New Roman" w:cs="Times New Roman"/>
          <w:sz w:val="28"/>
          <w:szCs w:val="28"/>
        </w:rPr>
        <w:t xml:space="preserve"> пролонгированной </w:t>
      </w:r>
      <w:r w:rsidRPr="0036379E">
        <w:rPr>
          <w:rFonts w:ascii="Times New Roman" w:hAnsi="Times New Roman" w:cs="Times New Roman"/>
          <w:sz w:val="28"/>
          <w:szCs w:val="28"/>
        </w:rPr>
        <w:t>искусственной вентиляции легких и свя</w:t>
      </w:r>
      <w:r>
        <w:rPr>
          <w:rFonts w:ascii="Times New Roman" w:hAnsi="Times New Roman" w:cs="Times New Roman"/>
          <w:sz w:val="28"/>
          <w:szCs w:val="28"/>
        </w:rPr>
        <w:t xml:space="preserve">занным с ней осложнениям, в том </w:t>
      </w:r>
      <w:r w:rsidRPr="0036379E">
        <w:rPr>
          <w:rFonts w:ascii="Times New Roman" w:hAnsi="Times New Roman" w:cs="Times New Roman"/>
          <w:sz w:val="28"/>
          <w:szCs w:val="28"/>
        </w:rPr>
        <w:t>числе пневмонии. Длительная искусств</w:t>
      </w:r>
      <w:r>
        <w:rPr>
          <w:rFonts w:ascii="Times New Roman" w:hAnsi="Times New Roman" w:cs="Times New Roman"/>
          <w:sz w:val="28"/>
          <w:szCs w:val="28"/>
        </w:rPr>
        <w:t xml:space="preserve">енная вентиляция легких, в свою </w:t>
      </w:r>
      <w:r w:rsidRPr="0036379E">
        <w:rPr>
          <w:rFonts w:ascii="Times New Roman" w:hAnsi="Times New Roman" w:cs="Times New Roman"/>
          <w:sz w:val="28"/>
          <w:szCs w:val="28"/>
        </w:rPr>
        <w:t>очередь, обусловливает увеличе</w:t>
      </w:r>
      <w:r>
        <w:rPr>
          <w:rFonts w:ascii="Times New Roman" w:hAnsi="Times New Roman" w:cs="Times New Roman"/>
          <w:sz w:val="28"/>
          <w:szCs w:val="28"/>
        </w:rPr>
        <w:t xml:space="preserve">ние времени пребывания в ОАРИТ, </w:t>
      </w:r>
      <w:r w:rsidRPr="0036379E">
        <w:rPr>
          <w:rFonts w:ascii="Times New Roman" w:hAnsi="Times New Roman" w:cs="Times New Roman"/>
          <w:sz w:val="28"/>
          <w:szCs w:val="28"/>
        </w:rPr>
        <w:t xml:space="preserve">ухудшение прогноза, повышение риска </w:t>
      </w:r>
      <w:r>
        <w:rPr>
          <w:rFonts w:ascii="Times New Roman" w:hAnsi="Times New Roman" w:cs="Times New Roman"/>
          <w:sz w:val="28"/>
          <w:szCs w:val="28"/>
        </w:rPr>
        <w:t xml:space="preserve">летального исхода и возрастание </w:t>
      </w:r>
      <w:r w:rsidRPr="0036379E">
        <w:rPr>
          <w:rFonts w:ascii="Times New Roman" w:hAnsi="Times New Roman" w:cs="Times New Roman"/>
          <w:sz w:val="28"/>
          <w:szCs w:val="28"/>
        </w:rPr>
        <w:t>затрат на лечение пациентов.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Задачи седативной терапии пациентов в ОАРИТ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уменьшение возбуждения;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снижение количества дней на ИВЛ;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уменьшение времени пребывания в ОАРИТ;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уменьшение длительных когнитивных расстройств;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предупреждение осложнений со стороны сердечно-сосудистой системы,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легких, печени и почек;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уменьшение частоты развития посттравматических стрессовых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расстройств;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lastRenderedPageBreak/>
        <w:t xml:space="preserve">• уменьшение количества спонтанных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экстубаций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уменьшение частоты встречаемости делирия и/или более успешное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лечение делирия.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Возбуждение достаточно часто встреч</w:t>
      </w:r>
      <w:r>
        <w:rPr>
          <w:rFonts w:ascii="Times New Roman" w:hAnsi="Times New Roman" w:cs="Times New Roman"/>
          <w:sz w:val="28"/>
          <w:szCs w:val="28"/>
        </w:rPr>
        <w:t xml:space="preserve">ается среди пациентов ОАРИТ – в </w:t>
      </w:r>
      <w:r w:rsidRPr="0036379E">
        <w:rPr>
          <w:rFonts w:ascii="Times New Roman" w:hAnsi="Times New Roman" w:cs="Times New Roman"/>
          <w:sz w:val="28"/>
          <w:szCs w:val="28"/>
        </w:rPr>
        <w:t>16 – 71% случаев, при этом выраженная</w:t>
      </w:r>
      <w:r>
        <w:rPr>
          <w:rFonts w:ascii="Times New Roman" w:hAnsi="Times New Roman" w:cs="Times New Roman"/>
          <w:sz w:val="28"/>
          <w:szCs w:val="28"/>
        </w:rPr>
        <w:t xml:space="preserve"> ажитация – в 16 – 46% случаев. </w:t>
      </w:r>
      <w:r w:rsidRPr="0036379E">
        <w:rPr>
          <w:rFonts w:ascii="Times New Roman" w:hAnsi="Times New Roman" w:cs="Times New Roman"/>
          <w:sz w:val="28"/>
          <w:szCs w:val="28"/>
        </w:rPr>
        <w:t xml:space="preserve">Недостаточная или избыточная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приводит к</w:t>
      </w:r>
      <w:r>
        <w:rPr>
          <w:rFonts w:ascii="Times New Roman" w:hAnsi="Times New Roman" w:cs="Times New Roman"/>
          <w:sz w:val="28"/>
          <w:szCs w:val="28"/>
        </w:rPr>
        <w:t xml:space="preserve"> посттравматическим </w:t>
      </w:r>
      <w:r w:rsidRPr="0036379E">
        <w:rPr>
          <w:rFonts w:ascii="Times New Roman" w:hAnsi="Times New Roman" w:cs="Times New Roman"/>
          <w:sz w:val="28"/>
          <w:szCs w:val="28"/>
        </w:rPr>
        <w:t>стрессовым расстройствам, набл</w:t>
      </w:r>
      <w:r>
        <w:rPr>
          <w:rFonts w:ascii="Times New Roman" w:hAnsi="Times New Roman" w:cs="Times New Roman"/>
          <w:sz w:val="28"/>
          <w:szCs w:val="28"/>
        </w:rPr>
        <w:t xml:space="preserve">юдаемым у 15–27% реанимационных </w:t>
      </w:r>
      <w:proofErr w:type="gramStart"/>
      <w:r w:rsidRPr="0036379E">
        <w:rPr>
          <w:rFonts w:ascii="Times New Roman" w:hAnsi="Times New Roman" w:cs="Times New Roman"/>
          <w:sz w:val="28"/>
          <w:szCs w:val="28"/>
        </w:rPr>
        <w:t xml:space="preserve">пациентов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379E">
        <w:rPr>
          <w:rFonts w:ascii="Times New Roman" w:hAnsi="Times New Roman" w:cs="Times New Roman"/>
          <w:sz w:val="28"/>
          <w:szCs w:val="28"/>
        </w:rPr>
        <w:t xml:space="preserve"> существенно ухудшающим качество их жизни.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различается по уровню (глубине):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минимальная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анксиолизис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), или легкая (поверхност</w:t>
      </w:r>
      <w:r>
        <w:rPr>
          <w:rFonts w:ascii="Times New Roman" w:hAnsi="Times New Roman" w:cs="Times New Roman"/>
          <w:sz w:val="28"/>
          <w:szCs w:val="28"/>
        </w:rPr>
        <w:t xml:space="preserve">ная)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: пациент находится в состояни</w:t>
      </w:r>
      <w:r>
        <w:rPr>
          <w:rFonts w:ascii="Times New Roman" w:hAnsi="Times New Roman" w:cs="Times New Roman"/>
          <w:sz w:val="28"/>
          <w:szCs w:val="28"/>
        </w:rPr>
        <w:t xml:space="preserve">и бодрствования, контактирует с </w:t>
      </w:r>
      <w:r w:rsidRPr="0036379E">
        <w:rPr>
          <w:rFonts w:ascii="Times New Roman" w:hAnsi="Times New Roman" w:cs="Times New Roman"/>
          <w:sz w:val="28"/>
          <w:szCs w:val="28"/>
        </w:rPr>
        <w:t>врачом, но познавательная функция и координация могут быть нарушены;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умеренная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: депрессия</w:t>
      </w:r>
      <w:r>
        <w:rPr>
          <w:rFonts w:ascii="Times New Roman" w:hAnsi="Times New Roman" w:cs="Times New Roman"/>
          <w:sz w:val="28"/>
          <w:szCs w:val="28"/>
        </w:rPr>
        <w:t xml:space="preserve"> сознания, при которой пациенты </w:t>
      </w:r>
      <w:r w:rsidRPr="0036379E">
        <w:rPr>
          <w:rFonts w:ascii="Times New Roman" w:hAnsi="Times New Roman" w:cs="Times New Roman"/>
          <w:sz w:val="28"/>
          <w:szCs w:val="28"/>
        </w:rPr>
        <w:t>реагируют на словесный или легкий тактильный стимул</w:t>
      </w:r>
      <w:r>
        <w:rPr>
          <w:rFonts w:ascii="Times New Roman" w:hAnsi="Times New Roman" w:cs="Times New Roman"/>
          <w:sz w:val="28"/>
          <w:szCs w:val="28"/>
        </w:rPr>
        <w:t xml:space="preserve">, способны к </w:t>
      </w:r>
      <w:r w:rsidRPr="0036379E">
        <w:rPr>
          <w:rFonts w:ascii="Times New Roman" w:hAnsi="Times New Roman" w:cs="Times New Roman"/>
          <w:sz w:val="28"/>
          <w:szCs w:val="28"/>
        </w:rPr>
        <w:t xml:space="preserve">сотрудничеству, не требуется поддержки </w:t>
      </w:r>
      <w:r>
        <w:rPr>
          <w:rFonts w:ascii="Times New Roman" w:hAnsi="Times New Roman" w:cs="Times New Roman"/>
          <w:sz w:val="28"/>
          <w:szCs w:val="28"/>
        </w:rPr>
        <w:t xml:space="preserve">проходимости дыхательных путей, </w:t>
      </w:r>
      <w:r w:rsidRPr="0036379E">
        <w:rPr>
          <w:rFonts w:ascii="Times New Roman" w:hAnsi="Times New Roman" w:cs="Times New Roman"/>
          <w:sz w:val="28"/>
          <w:szCs w:val="28"/>
        </w:rPr>
        <w:t>адекватное спонтанное дыхание и функ</w:t>
      </w:r>
      <w:r>
        <w:rPr>
          <w:rFonts w:ascii="Times New Roman" w:hAnsi="Times New Roman" w:cs="Times New Roman"/>
          <w:sz w:val="28"/>
          <w:szCs w:val="28"/>
        </w:rPr>
        <w:t xml:space="preserve">ция сердечно-сосудистой системы </w:t>
      </w:r>
      <w:r w:rsidRPr="0036379E">
        <w:rPr>
          <w:rFonts w:ascii="Times New Roman" w:hAnsi="Times New Roman" w:cs="Times New Roman"/>
          <w:sz w:val="28"/>
          <w:szCs w:val="28"/>
        </w:rPr>
        <w:t>сохранены;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глубокая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: пациенты не </w:t>
      </w:r>
      <w:r>
        <w:rPr>
          <w:rFonts w:ascii="Times New Roman" w:hAnsi="Times New Roman" w:cs="Times New Roman"/>
          <w:sz w:val="28"/>
          <w:szCs w:val="28"/>
        </w:rPr>
        <w:t xml:space="preserve">могут быть легко пробуждены, но </w:t>
      </w:r>
      <w:r w:rsidRPr="0036379E">
        <w:rPr>
          <w:rFonts w:ascii="Times New Roman" w:hAnsi="Times New Roman" w:cs="Times New Roman"/>
          <w:sz w:val="28"/>
          <w:szCs w:val="28"/>
        </w:rPr>
        <w:t>реагируют на повторный или болезнен</w:t>
      </w:r>
      <w:r>
        <w:rPr>
          <w:rFonts w:ascii="Times New Roman" w:hAnsi="Times New Roman" w:cs="Times New Roman"/>
          <w:sz w:val="28"/>
          <w:szCs w:val="28"/>
        </w:rPr>
        <w:t xml:space="preserve">ный стимул, может потребоваться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поддержка проходимости дыхательных </w:t>
      </w:r>
      <w:r>
        <w:rPr>
          <w:rFonts w:ascii="Times New Roman" w:hAnsi="Times New Roman" w:cs="Times New Roman"/>
          <w:sz w:val="28"/>
          <w:szCs w:val="28"/>
        </w:rPr>
        <w:t xml:space="preserve">путей, спонтанное дыхание может </w:t>
      </w:r>
      <w:r w:rsidRPr="0036379E">
        <w:rPr>
          <w:rFonts w:ascii="Times New Roman" w:hAnsi="Times New Roman" w:cs="Times New Roman"/>
          <w:sz w:val="28"/>
          <w:szCs w:val="28"/>
        </w:rPr>
        <w:t>быть нарушено, функция сердечно-сосудистой системы сохранена.</w:t>
      </w: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делится на фармакологическую, осуществля</w:t>
      </w:r>
      <w:r>
        <w:rPr>
          <w:rFonts w:ascii="Times New Roman" w:hAnsi="Times New Roman" w:cs="Times New Roman"/>
          <w:sz w:val="28"/>
          <w:szCs w:val="28"/>
        </w:rPr>
        <w:t xml:space="preserve">емую с </w:t>
      </w:r>
      <w:r w:rsidRPr="0036379E">
        <w:rPr>
          <w:rFonts w:ascii="Times New Roman" w:hAnsi="Times New Roman" w:cs="Times New Roman"/>
          <w:sz w:val="28"/>
          <w:szCs w:val="28"/>
        </w:rPr>
        <w:t>помощью лекарственных препаратов, и н</w:t>
      </w:r>
      <w:r>
        <w:rPr>
          <w:rFonts w:ascii="Times New Roman" w:hAnsi="Times New Roman" w:cs="Times New Roman"/>
          <w:sz w:val="28"/>
          <w:szCs w:val="28"/>
        </w:rPr>
        <w:t xml:space="preserve">ефармакологическую, при которой </w:t>
      </w:r>
      <w:r w:rsidRPr="0036379E">
        <w:rPr>
          <w:rFonts w:ascii="Times New Roman" w:hAnsi="Times New Roman" w:cs="Times New Roman"/>
          <w:sz w:val="28"/>
          <w:szCs w:val="28"/>
        </w:rPr>
        <w:t>проводятся мероприятия и созд</w:t>
      </w:r>
      <w:r>
        <w:rPr>
          <w:rFonts w:ascii="Times New Roman" w:hAnsi="Times New Roman" w:cs="Times New Roman"/>
          <w:sz w:val="28"/>
          <w:szCs w:val="28"/>
        </w:rPr>
        <w:t xml:space="preserve">аются условия более комфортного пребывания </w:t>
      </w:r>
      <w:r w:rsidRPr="0036379E">
        <w:rPr>
          <w:rFonts w:ascii="Times New Roman" w:hAnsi="Times New Roman" w:cs="Times New Roman"/>
          <w:sz w:val="28"/>
          <w:szCs w:val="28"/>
        </w:rPr>
        <w:t>пациента.</w:t>
      </w: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lastRenderedPageBreak/>
        <w:t>2.Диагностика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Жалобы и анамнез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У пациентов в ОАРИТ,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на ИВЛ, возможно возникновение </w:t>
      </w:r>
      <w:r w:rsidRPr="0036379E">
        <w:rPr>
          <w:rFonts w:ascii="Times New Roman" w:hAnsi="Times New Roman" w:cs="Times New Roman"/>
          <w:sz w:val="28"/>
          <w:szCs w:val="28"/>
        </w:rPr>
        <w:t>тревоги, возбуждения, страха. Предрас</w:t>
      </w:r>
      <w:r>
        <w:rPr>
          <w:rFonts w:ascii="Times New Roman" w:hAnsi="Times New Roman" w:cs="Times New Roman"/>
          <w:sz w:val="28"/>
          <w:szCs w:val="28"/>
        </w:rPr>
        <w:t xml:space="preserve">полагает к развитию возбуждения </w:t>
      </w:r>
      <w:r w:rsidRPr="0036379E">
        <w:rPr>
          <w:rFonts w:ascii="Times New Roman" w:hAnsi="Times New Roman" w:cs="Times New Roman"/>
          <w:sz w:val="28"/>
          <w:szCs w:val="28"/>
        </w:rPr>
        <w:t>наличие в анамнезе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или наркотической зависимости, </w:t>
      </w:r>
      <w:r w:rsidRPr="0036379E">
        <w:rPr>
          <w:rFonts w:ascii="Times New Roman" w:hAnsi="Times New Roman" w:cs="Times New Roman"/>
          <w:sz w:val="28"/>
          <w:szCs w:val="28"/>
        </w:rPr>
        <w:t>органических заболеваний головного м</w:t>
      </w:r>
      <w:r>
        <w:rPr>
          <w:rFonts w:ascii="Times New Roman" w:hAnsi="Times New Roman" w:cs="Times New Roman"/>
          <w:sz w:val="28"/>
          <w:szCs w:val="28"/>
        </w:rPr>
        <w:t xml:space="preserve">озга, артериальной гипертензии, </w:t>
      </w:r>
      <w:r w:rsidRPr="0036379E">
        <w:rPr>
          <w:rFonts w:ascii="Times New Roman" w:hAnsi="Times New Roman" w:cs="Times New Roman"/>
          <w:sz w:val="28"/>
          <w:szCs w:val="28"/>
        </w:rPr>
        <w:t>особенно плохо контролируемой, общее тяжелое состояние пацие</w:t>
      </w:r>
      <w:r>
        <w:rPr>
          <w:rFonts w:ascii="Times New Roman" w:hAnsi="Times New Roman" w:cs="Times New Roman"/>
          <w:sz w:val="28"/>
          <w:szCs w:val="28"/>
        </w:rPr>
        <w:t xml:space="preserve">нта, а также </w:t>
      </w:r>
      <w:r w:rsidRPr="0036379E">
        <w:rPr>
          <w:rFonts w:ascii="Times New Roman" w:hAnsi="Times New Roman" w:cs="Times New Roman"/>
          <w:sz w:val="28"/>
          <w:szCs w:val="28"/>
        </w:rPr>
        <w:t>пожилой возраст. Большое значение имею</w:t>
      </w:r>
      <w:r>
        <w:rPr>
          <w:rFonts w:ascii="Times New Roman" w:hAnsi="Times New Roman" w:cs="Times New Roman"/>
          <w:sz w:val="28"/>
          <w:szCs w:val="28"/>
        </w:rPr>
        <w:t xml:space="preserve">т своевременная идентификация и </w:t>
      </w:r>
      <w:r w:rsidRPr="0036379E">
        <w:rPr>
          <w:rFonts w:ascii="Times New Roman" w:hAnsi="Times New Roman" w:cs="Times New Roman"/>
          <w:sz w:val="28"/>
          <w:szCs w:val="28"/>
        </w:rPr>
        <w:t>правильное лечение основных причин возбуж</w:t>
      </w:r>
      <w:r>
        <w:rPr>
          <w:rFonts w:ascii="Times New Roman" w:hAnsi="Times New Roman" w:cs="Times New Roman"/>
          <w:sz w:val="28"/>
          <w:szCs w:val="28"/>
        </w:rPr>
        <w:t xml:space="preserve">дения, таких как боль, делирий, </w:t>
      </w:r>
      <w:r w:rsidRPr="0036379E">
        <w:rPr>
          <w:rFonts w:ascii="Times New Roman" w:hAnsi="Times New Roman" w:cs="Times New Roman"/>
          <w:sz w:val="28"/>
          <w:szCs w:val="28"/>
        </w:rPr>
        <w:t>гипоксемия, гипогликемия, гип</w:t>
      </w:r>
      <w:r>
        <w:rPr>
          <w:rFonts w:ascii="Times New Roman" w:hAnsi="Times New Roman" w:cs="Times New Roman"/>
          <w:sz w:val="28"/>
          <w:szCs w:val="28"/>
        </w:rPr>
        <w:t xml:space="preserve">отензия, алкогольный или другой </w:t>
      </w:r>
      <w:r w:rsidRPr="0036379E">
        <w:rPr>
          <w:rFonts w:ascii="Times New Roman" w:hAnsi="Times New Roman" w:cs="Times New Roman"/>
          <w:sz w:val="28"/>
          <w:szCs w:val="28"/>
        </w:rPr>
        <w:t>абстинентный синдром.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Перед применением седативных</w:t>
      </w:r>
      <w:r>
        <w:rPr>
          <w:rFonts w:ascii="Times New Roman" w:hAnsi="Times New Roman" w:cs="Times New Roman"/>
          <w:sz w:val="28"/>
          <w:szCs w:val="28"/>
        </w:rPr>
        <w:t xml:space="preserve"> средств необходимо предпринять </w:t>
      </w:r>
      <w:r w:rsidRPr="0036379E">
        <w:rPr>
          <w:rFonts w:ascii="Times New Roman" w:hAnsi="Times New Roman" w:cs="Times New Roman"/>
          <w:sz w:val="28"/>
          <w:szCs w:val="28"/>
        </w:rPr>
        <w:t>попытки снижения беспокойства и во</w:t>
      </w:r>
      <w:r>
        <w:rPr>
          <w:rFonts w:ascii="Times New Roman" w:hAnsi="Times New Roman" w:cs="Times New Roman"/>
          <w:sz w:val="28"/>
          <w:szCs w:val="28"/>
        </w:rPr>
        <w:t xml:space="preserve">збуждения с помощью обеспечения </w:t>
      </w:r>
      <w:r w:rsidRPr="0036379E">
        <w:rPr>
          <w:rFonts w:ascii="Times New Roman" w:hAnsi="Times New Roman" w:cs="Times New Roman"/>
          <w:sz w:val="28"/>
          <w:szCs w:val="28"/>
        </w:rPr>
        <w:t>комфорта пациента, адекватного обе</w:t>
      </w:r>
      <w:r>
        <w:rPr>
          <w:rFonts w:ascii="Times New Roman" w:hAnsi="Times New Roman" w:cs="Times New Roman"/>
          <w:sz w:val="28"/>
          <w:szCs w:val="28"/>
        </w:rPr>
        <w:t xml:space="preserve">зболивания, регулярной перемены </w:t>
      </w:r>
      <w:r w:rsidRPr="0036379E">
        <w:rPr>
          <w:rFonts w:ascii="Times New Roman" w:hAnsi="Times New Roman" w:cs="Times New Roman"/>
          <w:sz w:val="28"/>
          <w:szCs w:val="28"/>
        </w:rPr>
        <w:t>положения и оптимизации окружа</w:t>
      </w:r>
      <w:r>
        <w:rPr>
          <w:rFonts w:ascii="Times New Roman" w:hAnsi="Times New Roman" w:cs="Times New Roman"/>
          <w:sz w:val="28"/>
          <w:szCs w:val="28"/>
        </w:rPr>
        <w:t xml:space="preserve">ющей обстановки для поддержания </w:t>
      </w:r>
      <w:r w:rsidRPr="0036379E">
        <w:rPr>
          <w:rFonts w:ascii="Times New Roman" w:hAnsi="Times New Roman" w:cs="Times New Roman"/>
          <w:sz w:val="28"/>
          <w:szCs w:val="28"/>
        </w:rPr>
        <w:t>нормального сна.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обследование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физикального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обсл</w:t>
      </w:r>
      <w:r>
        <w:rPr>
          <w:rFonts w:ascii="Times New Roman" w:hAnsi="Times New Roman" w:cs="Times New Roman"/>
          <w:sz w:val="28"/>
          <w:szCs w:val="28"/>
        </w:rPr>
        <w:t xml:space="preserve">едования зависят от конкретного </w:t>
      </w:r>
      <w:r w:rsidRPr="0036379E">
        <w:rPr>
          <w:rFonts w:ascii="Times New Roman" w:hAnsi="Times New Roman" w:cs="Times New Roman"/>
          <w:sz w:val="28"/>
          <w:szCs w:val="28"/>
        </w:rPr>
        <w:t>заболевания и тяжести состояния пациент</w:t>
      </w:r>
      <w:r>
        <w:rPr>
          <w:rFonts w:ascii="Times New Roman" w:hAnsi="Times New Roman" w:cs="Times New Roman"/>
          <w:sz w:val="28"/>
          <w:szCs w:val="28"/>
        </w:rPr>
        <w:t xml:space="preserve">а. Необходимо обратить внимание </w:t>
      </w:r>
      <w:r w:rsidRPr="0036379E">
        <w:rPr>
          <w:rFonts w:ascii="Times New Roman" w:hAnsi="Times New Roman" w:cs="Times New Roman"/>
          <w:sz w:val="28"/>
          <w:szCs w:val="28"/>
        </w:rPr>
        <w:t xml:space="preserve">на нарушения сознания, наличие признаков </w:t>
      </w:r>
      <w:r>
        <w:rPr>
          <w:rFonts w:ascii="Times New Roman" w:hAnsi="Times New Roman" w:cs="Times New Roman"/>
          <w:sz w:val="28"/>
          <w:szCs w:val="28"/>
        </w:rPr>
        <w:t xml:space="preserve">гипоксемии (цианоз) и нарушений </w:t>
      </w:r>
      <w:r w:rsidRPr="0036379E">
        <w:rPr>
          <w:rFonts w:ascii="Times New Roman" w:hAnsi="Times New Roman" w:cs="Times New Roman"/>
          <w:sz w:val="28"/>
          <w:szCs w:val="28"/>
        </w:rPr>
        <w:t>периферического кровообращения, од</w:t>
      </w:r>
      <w:r>
        <w:rPr>
          <w:rFonts w:ascii="Times New Roman" w:hAnsi="Times New Roman" w:cs="Times New Roman"/>
          <w:sz w:val="28"/>
          <w:szCs w:val="28"/>
        </w:rPr>
        <w:t xml:space="preserve">ышки, тахикардии, дыхательной 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сердечной недостаточности, симптомов </w:t>
      </w:r>
      <w:r>
        <w:rPr>
          <w:rFonts w:ascii="Times New Roman" w:hAnsi="Times New Roman" w:cs="Times New Roman"/>
          <w:sz w:val="28"/>
          <w:szCs w:val="28"/>
        </w:rPr>
        <w:t xml:space="preserve">раздражения брюшины,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олигурии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6379E">
        <w:rPr>
          <w:rFonts w:ascii="Times New Roman" w:hAnsi="Times New Roman" w:cs="Times New Roman"/>
          <w:sz w:val="28"/>
          <w:szCs w:val="28"/>
        </w:rPr>
        <w:t>анурии, которые могут быть причин</w:t>
      </w:r>
      <w:r>
        <w:rPr>
          <w:rFonts w:ascii="Times New Roman" w:hAnsi="Times New Roman" w:cs="Times New Roman"/>
          <w:sz w:val="28"/>
          <w:szCs w:val="28"/>
        </w:rPr>
        <w:t xml:space="preserve">ами возникновения возбуждения у </w:t>
      </w:r>
      <w:r w:rsidRPr="0036379E">
        <w:rPr>
          <w:rFonts w:ascii="Times New Roman" w:hAnsi="Times New Roman" w:cs="Times New Roman"/>
          <w:sz w:val="28"/>
          <w:szCs w:val="28"/>
        </w:rPr>
        <w:t>пациентов в ОАРИТ.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Инструментальная диагностика</w:t>
      </w:r>
    </w:p>
    <w:p w:rsidR="00D96566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Вначале необходимо определить н</w:t>
      </w:r>
      <w:r>
        <w:rPr>
          <w:rFonts w:ascii="Times New Roman" w:hAnsi="Times New Roman" w:cs="Times New Roman"/>
          <w:sz w:val="28"/>
          <w:szCs w:val="28"/>
        </w:rPr>
        <w:t xml:space="preserve">аличие и степень возбуждения по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Ричмондской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шкале (RASS). Глубина и ка</w:t>
      </w:r>
      <w:r>
        <w:rPr>
          <w:rFonts w:ascii="Times New Roman" w:hAnsi="Times New Roman" w:cs="Times New Roman"/>
          <w:sz w:val="28"/>
          <w:szCs w:val="28"/>
        </w:rPr>
        <w:t xml:space="preserve">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регулярно </w:t>
      </w:r>
      <w:r w:rsidRPr="0036379E">
        <w:rPr>
          <w:rFonts w:ascii="Times New Roman" w:hAnsi="Times New Roman" w:cs="Times New Roman"/>
          <w:sz w:val="28"/>
          <w:szCs w:val="28"/>
        </w:rPr>
        <w:t>оценив</w:t>
      </w:r>
      <w:r>
        <w:rPr>
          <w:rFonts w:ascii="Times New Roman" w:hAnsi="Times New Roman" w:cs="Times New Roman"/>
          <w:sz w:val="28"/>
          <w:szCs w:val="28"/>
        </w:rPr>
        <w:t xml:space="preserve">аться у всех пациентов в ОАРИТ. </w:t>
      </w:r>
      <w:r w:rsidRPr="0036379E">
        <w:rPr>
          <w:rFonts w:ascii="Times New Roman" w:hAnsi="Times New Roman" w:cs="Times New Roman"/>
          <w:sz w:val="28"/>
          <w:szCs w:val="28"/>
        </w:rPr>
        <w:t xml:space="preserve">В условиях центра </w:t>
      </w:r>
      <w:r>
        <w:rPr>
          <w:rFonts w:ascii="Times New Roman" w:hAnsi="Times New Roman" w:cs="Times New Roman"/>
          <w:sz w:val="28"/>
          <w:szCs w:val="28"/>
        </w:rPr>
        <w:t xml:space="preserve">анестезиологии и реанимации или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специализированных учреждений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36379E">
        <w:rPr>
          <w:rFonts w:ascii="Times New Roman" w:hAnsi="Times New Roman" w:cs="Times New Roman"/>
          <w:sz w:val="28"/>
          <w:szCs w:val="28"/>
        </w:rPr>
        <w:t>инструментальные методы оценки мозго</w:t>
      </w:r>
      <w:r>
        <w:rPr>
          <w:rFonts w:ascii="Times New Roman" w:hAnsi="Times New Roman" w:cs="Times New Roman"/>
          <w:sz w:val="28"/>
          <w:szCs w:val="28"/>
        </w:rPr>
        <w:t xml:space="preserve">вых функций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у паци</w:t>
      </w:r>
      <w:r>
        <w:rPr>
          <w:rFonts w:ascii="Times New Roman" w:hAnsi="Times New Roman" w:cs="Times New Roman"/>
          <w:sz w:val="28"/>
          <w:szCs w:val="28"/>
        </w:rPr>
        <w:t xml:space="preserve">ентов, получающих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миорелаксанты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 xml:space="preserve">(электроэнцефалография (ЭЭГ), </w:t>
      </w:r>
      <w:r>
        <w:rPr>
          <w:rFonts w:ascii="Times New Roman" w:hAnsi="Times New Roman" w:cs="Times New Roman"/>
          <w:sz w:val="28"/>
          <w:szCs w:val="28"/>
        </w:rPr>
        <w:t xml:space="preserve">BIS, AEP или вызванные слуховые потенциалы). </w:t>
      </w:r>
    </w:p>
    <w:p w:rsidR="00D96566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При возможности в условиях центра анестезиологи</w:t>
      </w:r>
      <w:r>
        <w:rPr>
          <w:rFonts w:ascii="Times New Roman" w:hAnsi="Times New Roman" w:cs="Times New Roman"/>
          <w:sz w:val="28"/>
          <w:szCs w:val="28"/>
        </w:rPr>
        <w:t xml:space="preserve">и и реанимации или </w:t>
      </w:r>
      <w:r w:rsidRPr="0036379E">
        <w:rPr>
          <w:rFonts w:ascii="Times New Roman" w:hAnsi="Times New Roman" w:cs="Times New Roman"/>
          <w:sz w:val="28"/>
          <w:szCs w:val="28"/>
        </w:rPr>
        <w:t>специализированных учреждений рекомен</w:t>
      </w:r>
      <w:r>
        <w:rPr>
          <w:rFonts w:ascii="Times New Roman" w:hAnsi="Times New Roman" w:cs="Times New Roman"/>
          <w:sz w:val="28"/>
          <w:szCs w:val="28"/>
        </w:rPr>
        <w:t xml:space="preserve">дуется использовать ЭЭГ как для </w:t>
      </w:r>
      <w:r w:rsidRPr="0036379E">
        <w:rPr>
          <w:rFonts w:ascii="Times New Roman" w:hAnsi="Times New Roman" w:cs="Times New Roman"/>
          <w:sz w:val="28"/>
          <w:szCs w:val="28"/>
        </w:rPr>
        <w:t>мониторинга судорожной патологической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активности у пациентов ОАРИТ с </w:t>
      </w:r>
      <w:r w:rsidRPr="0036379E">
        <w:rPr>
          <w:rFonts w:ascii="Times New Roman" w:hAnsi="Times New Roman" w:cs="Times New Roman"/>
          <w:sz w:val="28"/>
          <w:szCs w:val="28"/>
        </w:rPr>
        <w:t xml:space="preserve">риском развития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синкопальных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 xml:space="preserve">яний, так и для титрования дозы </w:t>
      </w:r>
      <w:r w:rsidRPr="0036379E">
        <w:rPr>
          <w:rFonts w:ascii="Times New Roman" w:hAnsi="Times New Roman" w:cs="Times New Roman"/>
          <w:sz w:val="28"/>
          <w:szCs w:val="28"/>
        </w:rPr>
        <w:t>антиконвульсантов для подавления патологической активности у 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>ОАРИТ с повышенным внутричерепным давлением.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lastRenderedPageBreak/>
        <w:t xml:space="preserve">Уровень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принято оце</w:t>
      </w:r>
      <w:r>
        <w:rPr>
          <w:rFonts w:ascii="Times New Roman" w:hAnsi="Times New Roman" w:cs="Times New Roman"/>
          <w:sz w:val="28"/>
          <w:szCs w:val="28"/>
        </w:rPr>
        <w:t xml:space="preserve">нивать с помощью шкал состояния </w:t>
      </w:r>
      <w:r w:rsidRPr="0036379E">
        <w:rPr>
          <w:rFonts w:ascii="Times New Roman" w:hAnsi="Times New Roman" w:cs="Times New Roman"/>
          <w:sz w:val="28"/>
          <w:szCs w:val="28"/>
        </w:rPr>
        <w:t>пациента. RASS — наиболее информатив</w:t>
      </w:r>
      <w:r>
        <w:rPr>
          <w:rFonts w:ascii="Times New Roman" w:hAnsi="Times New Roman" w:cs="Times New Roman"/>
          <w:sz w:val="28"/>
          <w:szCs w:val="28"/>
        </w:rPr>
        <w:t xml:space="preserve">ная и надежная шкалы для оценки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качества и глубины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у пациентов в ОАРИТ.</w:t>
      </w: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D96566" w:rsidRDefault="00D96566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lastRenderedPageBreak/>
        <w:t>3.Лечение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проводится у пациентов в ОРИТ с целью: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улучшить комфорт и </w:t>
      </w:r>
      <w:proofErr w:type="gramStart"/>
      <w:r w:rsidRPr="0036379E">
        <w:rPr>
          <w:rFonts w:ascii="Times New Roman" w:hAnsi="Times New Roman" w:cs="Times New Roman"/>
          <w:sz w:val="28"/>
          <w:szCs w:val="28"/>
        </w:rPr>
        <w:t>безопасность пациента</w:t>
      </w:r>
      <w:proofErr w:type="gramEnd"/>
      <w:r w:rsidRPr="0036379E">
        <w:rPr>
          <w:rFonts w:ascii="Times New Roman" w:hAnsi="Times New Roman" w:cs="Times New Roman"/>
          <w:sz w:val="28"/>
          <w:szCs w:val="28"/>
        </w:rPr>
        <w:t xml:space="preserve"> и его окружения;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обеспечить реализацию диагно</w:t>
      </w:r>
      <w:r w:rsidR="00D96566">
        <w:rPr>
          <w:rFonts w:ascii="Times New Roman" w:hAnsi="Times New Roman" w:cs="Times New Roman"/>
          <w:sz w:val="28"/>
          <w:szCs w:val="28"/>
        </w:rPr>
        <w:t xml:space="preserve">стических и лечебных действий в </w:t>
      </w:r>
      <w:r w:rsidRPr="0036379E">
        <w:rPr>
          <w:rFonts w:ascii="Times New Roman" w:hAnsi="Times New Roman" w:cs="Times New Roman"/>
          <w:sz w:val="28"/>
          <w:szCs w:val="28"/>
        </w:rPr>
        <w:t>оптимальных комфортных и безопасных для пациента условиях;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улучшить состояние пациента и уст</w:t>
      </w:r>
      <w:r w:rsidR="00D96566">
        <w:rPr>
          <w:rFonts w:ascii="Times New Roman" w:hAnsi="Times New Roman" w:cs="Times New Roman"/>
          <w:sz w:val="28"/>
          <w:szCs w:val="28"/>
        </w:rPr>
        <w:t xml:space="preserve">ранить последствия, связанные с </w:t>
      </w:r>
      <w:r w:rsidRPr="0036379E">
        <w:rPr>
          <w:rFonts w:ascii="Times New Roman" w:hAnsi="Times New Roman" w:cs="Times New Roman"/>
          <w:sz w:val="28"/>
          <w:szCs w:val="28"/>
        </w:rPr>
        <w:t>определенной патологией.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Показания к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: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устранение возбуждения и его отрицательных последствий;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устранение и предупреждение делирия;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синдром отмены алкоголя,</w:t>
      </w:r>
      <w:r w:rsidR="00D96566">
        <w:rPr>
          <w:rFonts w:ascii="Times New Roman" w:hAnsi="Times New Roman" w:cs="Times New Roman"/>
          <w:sz w:val="28"/>
          <w:szCs w:val="28"/>
        </w:rPr>
        <w:t xml:space="preserve"> наркотиков и сильнодействующих </w:t>
      </w:r>
      <w:r w:rsidRPr="0036379E">
        <w:rPr>
          <w:rFonts w:ascii="Times New Roman" w:hAnsi="Times New Roman" w:cs="Times New Roman"/>
          <w:sz w:val="28"/>
          <w:szCs w:val="28"/>
        </w:rPr>
        <w:t>препаратов;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защита головного мозга (тяжелое</w:t>
      </w:r>
      <w:r w:rsidR="00D96566">
        <w:rPr>
          <w:rFonts w:ascii="Times New Roman" w:hAnsi="Times New Roman" w:cs="Times New Roman"/>
          <w:sz w:val="28"/>
          <w:szCs w:val="28"/>
        </w:rPr>
        <w:t xml:space="preserve"> повреждение,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постгипоксическая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>энцефалопатия).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Боль, страх и возбужде</w:t>
      </w:r>
      <w:r w:rsidR="00D96566">
        <w:rPr>
          <w:rFonts w:ascii="Times New Roman" w:hAnsi="Times New Roman" w:cs="Times New Roman"/>
          <w:sz w:val="28"/>
          <w:szCs w:val="28"/>
        </w:rPr>
        <w:t xml:space="preserve">ние могут иметь неблагоприятные </w:t>
      </w:r>
      <w:r w:rsidRPr="0036379E">
        <w:rPr>
          <w:rFonts w:ascii="Times New Roman" w:hAnsi="Times New Roman" w:cs="Times New Roman"/>
          <w:sz w:val="28"/>
          <w:szCs w:val="28"/>
        </w:rPr>
        <w:t>психологические эффекты и вре</w:t>
      </w:r>
      <w:r w:rsidR="00D96566">
        <w:rPr>
          <w:rFonts w:ascii="Times New Roman" w:hAnsi="Times New Roman" w:cs="Times New Roman"/>
          <w:sz w:val="28"/>
          <w:szCs w:val="28"/>
        </w:rPr>
        <w:t xml:space="preserve">дные последствия. Боль ухудшает </w:t>
      </w:r>
      <w:r w:rsidRPr="0036379E">
        <w:rPr>
          <w:rFonts w:ascii="Times New Roman" w:hAnsi="Times New Roman" w:cs="Times New Roman"/>
          <w:sz w:val="28"/>
          <w:szCs w:val="28"/>
        </w:rPr>
        <w:t xml:space="preserve">респираторную и циркуляторную функции, повышает </w:t>
      </w:r>
      <w:r w:rsidR="00D96566">
        <w:rPr>
          <w:rFonts w:ascii="Times New Roman" w:hAnsi="Times New Roman" w:cs="Times New Roman"/>
          <w:sz w:val="28"/>
          <w:szCs w:val="28"/>
        </w:rPr>
        <w:t xml:space="preserve">частоту легочных </w:t>
      </w:r>
      <w:r w:rsidRPr="0036379E">
        <w:rPr>
          <w:rFonts w:ascii="Times New Roman" w:hAnsi="Times New Roman" w:cs="Times New Roman"/>
          <w:sz w:val="28"/>
          <w:szCs w:val="28"/>
        </w:rPr>
        <w:t xml:space="preserve">осложнений и эндокринно-метаболических </w:t>
      </w:r>
      <w:r w:rsidR="00D96566">
        <w:rPr>
          <w:rFonts w:ascii="Times New Roman" w:hAnsi="Times New Roman" w:cs="Times New Roman"/>
          <w:sz w:val="28"/>
          <w:szCs w:val="28"/>
        </w:rPr>
        <w:t xml:space="preserve">реакций. Страх может привести к </w:t>
      </w:r>
      <w:r w:rsidRPr="0036379E">
        <w:rPr>
          <w:rFonts w:ascii="Times New Roman" w:hAnsi="Times New Roman" w:cs="Times New Roman"/>
          <w:sz w:val="28"/>
          <w:szCs w:val="28"/>
        </w:rPr>
        <w:t>отказу от ухода, прекращению сотруднич</w:t>
      </w:r>
      <w:r w:rsidR="00D96566">
        <w:rPr>
          <w:rFonts w:ascii="Times New Roman" w:hAnsi="Times New Roman" w:cs="Times New Roman"/>
          <w:sz w:val="28"/>
          <w:szCs w:val="28"/>
        </w:rPr>
        <w:t xml:space="preserve">ества с персоналом ОАРИТ, росту </w:t>
      </w:r>
      <w:r w:rsidRPr="0036379E">
        <w:rPr>
          <w:rFonts w:ascii="Times New Roman" w:hAnsi="Times New Roman" w:cs="Times New Roman"/>
          <w:sz w:val="28"/>
          <w:szCs w:val="28"/>
        </w:rPr>
        <w:t xml:space="preserve">агрессивности. Аналгезия </w:t>
      </w:r>
      <w:r w:rsidR="00D9656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приводят к уменьшению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эндокриннометаболической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реакции на стресс, </w:t>
      </w:r>
      <w:r w:rsidR="00D96566">
        <w:rPr>
          <w:rFonts w:ascii="Times New Roman" w:hAnsi="Times New Roman" w:cs="Times New Roman"/>
          <w:sz w:val="28"/>
          <w:szCs w:val="28"/>
        </w:rPr>
        <w:t xml:space="preserve">повышают соотношение «доставка– </w:t>
      </w:r>
      <w:r w:rsidRPr="0036379E">
        <w:rPr>
          <w:rFonts w:ascii="Times New Roman" w:hAnsi="Times New Roman" w:cs="Times New Roman"/>
          <w:sz w:val="28"/>
          <w:szCs w:val="28"/>
        </w:rPr>
        <w:t>потребление кислорода», снижают частоту</w:t>
      </w:r>
      <w:r w:rsidR="00D96566">
        <w:rPr>
          <w:rFonts w:ascii="Times New Roman" w:hAnsi="Times New Roman" w:cs="Times New Roman"/>
          <w:sz w:val="28"/>
          <w:szCs w:val="28"/>
        </w:rPr>
        <w:t xml:space="preserve"> послеоперационных осложнений и </w:t>
      </w:r>
      <w:r w:rsidRPr="0036379E">
        <w:rPr>
          <w:rFonts w:ascii="Times New Roman" w:hAnsi="Times New Roman" w:cs="Times New Roman"/>
          <w:sz w:val="28"/>
          <w:szCs w:val="28"/>
        </w:rPr>
        <w:t>смертность.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В большинстве случаев паци</w:t>
      </w:r>
      <w:r w:rsidR="00D96566">
        <w:rPr>
          <w:rFonts w:ascii="Times New Roman" w:hAnsi="Times New Roman" w:cs="Times New Roman"/>
          <w:sz w:val="28"/>
          <w:szCs w:val="28"/>
        </w:rPr>
        <w:t xml:space="preserve">ентам рекомендуется легкая, или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поверхностная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. При легкой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</w:t>
      </w:r>
      <w:r w:rsidR="00D96566">
        <w:rPr>
          <w:rFonts w:ascii="Times New Roman" w:hAnsi="Times New Roman" w:cs="Times New Roman"/>
          <w:sz w:val="28"/>
          <w:szCs w:val="28"/>
        </w:rPr>
        <w:t xml:space="preserve">ациент спокоен, речь и сознание </w:t>
      </w:r>
      <w:r w:rsidRPr="0036379E">
        <w:rPr>
          <w:rFonts w:ascii="Times New Roman" w:hAnsi="Times New Roman" w:cs="Times New Roman"/>
          <w:sz w:val="28"/>
          <w:szCs w:val="28"/>
        </w:rPr>
        <w:t>сохраняются, и он может взаимодейство</w:t>
      </w:r>
      <w:r w:rsidR="00D96566">
        <w:rPr>
          <w:rFonts w:ascii="Times New Roman" w:hAnsi="Times New Roman" w:cs="Times New Roman"/>
          <w:sz w:val="28"/>
          <w:szCs w:val="28"/>
        </w:rPr>
        <w:t xml:space="preserve">вать с медицинским персоналом и </w:t>
      </w:r>
      <w:r w:rsidRPr="0036379E">
        <w:rPr>
          <w:rFonts w:ascii="Times New Roman" w:hAnsi="Times New Roman" w:cs="Times New Roman"/>
          <w:sz w:val="28"/>
          <w:szCs w:val="28"/>
        </w:rPr>
        <w:t>общаться с родственниками. При этом п</w:t>
      </w:r>
      <w:r w:rsidR="00D96566">
        <w:rPr>
          <w:rFonts w:ascii="Times New Roman" w:hAnsi="Times New Roman" w:cs="Times New Roman"/>
          <w:sz w:val="28"/>
          <w:szCs w:val="28"/>
        </w:rPr>
        <w:t xml:space="preserve">ациент может спать, если его не </w:t>
      </w:r>
      <w:r w:rsidRPr="0036379E">
        <w:rPr>
          <w:rFonts w:ascii="Times New Roman" w:hAnsi="Times New Roman" w:cs="Times New Roman"/>
          <w:sz w:val="28"/>
          <w:szCs w:val="28"/>
        </w:rPr>
        <w:t>беспокоят. Это состояние соответствует -1/0 баллов по шкале RASS.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Поддержание легкой степени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связано с лучшими исхо</w:t>
      </w:r>
      <w:r w:rsidR="00D96566">
        <w:rPr>
          <w:rFonts w:ascii="Times New Roman" w:hAnsi="Times New Roman" w:cs="Times New Roman"/>
          <w:sz w:val="28"/>
          <w:szCs w:val="28"/>
        </w:rPr>
        <w:t xml:space="preserve">дами </w:t>
      </w:r>
      <w:r w:rsidRPr="0036379E">
        <w:rPr>
          <w:rFonts w:ascii="Times New Roman" w:hAnsi="Times New Roman" w:cs="Times New Roman"/>
          <w:sz w:val="28"/>
          <w:szCs w:val="28"/>
        </w:rPr>
        <w:t>заболевания (меньшей продолжительностью ИВЛ и пребывания в ОАРИТ).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При некоторых заболеваниях и</w:t>
      </w:r>
      <w:r w:rsidR="00D96566">
        <w:rPr>
          <w:rFonts w:ascii="Times New Roman" w:hAnsi="Times New Roman" w:cs="Times New Roman"/>
          <w:sz w:val="28"/>
          <w:szCs w:val="28"/>
        </w:rPr>
        <w:t xml:space="preserve"> состояниях может потребоваться </w:t>
      </w:r>
      <w:r w:rsidRPr="0036379E">
        <w:rPr>
          <w:rFonts w:ascii="Times New Roman" w:hAnsi="Times New Roman" w:cs="Times New Roman"/>
          <w:sz w:val="28"/>
          <w:szCs w:val="28"/>
        </w:rPr>
        <w:t xml:space="preserve">глубокая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: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при внутричерепной гипертензии н</w:t>
      </w:r>
      <w:r w:rsidR="00D96566">
        <w:rPr>
          <w:rFonts w:ascii="Times New Roman" w:hAnsi="Times New Roman" w:cs="Times New Roman"/>
          <w:sz w:val="28"/>
          <w:szCs w:val="28"/>
        </w:rPr>
        <w:t xml:space="preserve">езависимо от этиологии (с целью </w:t>
      </w:r>
      <w:r w:rsidRPr="0036379E">
        <w:rPr>
          <w:rFonts w:ascii="Times New Roman" w:hAnsi="Times New Roman" w:cs="Times New Roman"/>
          <w:sz w:val="28"/>
          <w:szCs w:val="28"/>
        </w:rPr>
        <w:t xml:space="preserve">оптимизации перфузии и церебральной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окси</w:t>
      </w:r>
      <w:r w:rsidR="00D96566">
        <w:rPr>
          <w:rFonts w:ascii="Times New Roman" w:hAnsi="Times New Roman" w:cs="Times New Roman"/>
          <w:sz w:val="28"/>
          <w:szCs w:val="28"/>
        </w:rPr>
        <w:t>генации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, для борьбы с </w:t>
      </w:r>
      <w:r w:rsidRPr="0036379E">
        <w:rPr>
          <w:rFonts w:ascii="Times New Roman" w:hAnsi="Times New Roman" w:cs="Times New Roman"/>
          <w:sz w:val="28"/>
          <w:szCs w:val="28"/>
        </w:rPr>
        <w:t>судорожным синдромом, нейр</w:t>
      </w:r>
      <w:r w:rsidR="00D96566">
        <w:rPr>
          <w:rFonts w:ascii="Times New Roman" w:hAnsi="Times New Roman" w:cs="Times New Roman"/>
          <w:sz w:val="28"/>
          <w:szCs w:val="28"/>
        </w:rPr>
        <w:t xml:space="preserve">овегетативными нарушениями, для </w:t>
      </w:r>
      <w:r w:rsidRPr="0036379E">
        <w:rPr>
          <w:rFonts w:ascii="Times New Roman" w:hAnsi="Times New Roman" w:cs="Times New Roman"/>
          <w:sz w:val="28"/>
          <w:szCs w:val="28"/>
        </w:rPr>
        <w:t>предупреждения эпизодов гипертензии);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lastRenderedPageBreak/>
        <w:t>• при тяжелой дыхательной н</w:t>
      </w:r>
      <w:r w:rsidR="00D96566">
        <w:rPr>
          <w:rFonts w:ascii="Times New Roman" w:hAnsi="Times New Roman" w:cs="Times New Roman"/>
          <w:sz w:val="28"/>
          <w:szCs w:val="28"/>
        </w:rPr>
        <w:t xml:space="preserve">едостаточности для профилактики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баротравмы, обеспечения максимального </w:t>
      </w:r>
      <w:r w:rsidR="00D96566">
        <w:rPr>
          <w:rFonts w:ascii="Times New Roman" w:hAnsi="Times New Roman" w:cs="Times New Roman"/>
          <w:sz w:val="28"/>
          <w:szCs w:val="28"/>
        </w:rPr>
        <w:t xml:space="preserve">соотношения вентиляция/перфузия </w:t>
      </w:r>
      <w:r w:rsidRPr="0036379E">
        <w:rPr>
          <w:rFonts w:ascii="Times New Roman" w:hAnsi="Times New Roman" w:cs="Times New Roman"/>
          <w:sz w:val="28"/>
          <w:szCs w:val="28"/>
        </w:rPr>
        <w:t xml:space="preserve">и создания оптимальной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при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постгипоксической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энцефалопатии в течение первых 7–8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Раннее применение глубокой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(</w:t>
      </w:r>
      <w:r w:rsidR="00D96566">
        <w:rPr>
          <w:rFonts w:ascii="Times New Roman" w:hAnsi="Times New Roman" w:cs="Times New Roman"/>
          <w:sz w:val="28"/>
          <w:szCs w:val="28"/>
        </w:rPr>
        <w:t xml:space="preserve">первые 48 часов) при отсутствии </w:t>
      </w:r>
      <w:r w:rsidRPr="0036379E">
        <w:rPr>
          <w:rFonts w:ascii="Times New Roman" w:hAnsi="Times New Roman" w:cs="Times New Roman"/>
          <w:sz w:val="28"/>
          <w:szCs w:val="28"/>
        </w:rPr>
        <w:t>показаний может ухудшить исход заболева</w:t>
      </w:r>
      <w:r w:rsidR="00D96566">
        <w:rPr>
          <w:rFonts w:ascii="Times New Roman" w:hAnsi="Times New Roman" w:cs="Times New Roman"/>
          <w:sz w:val="28"/>
          <w:szCs w:val="28"/>
        </w:rPr>
        <w:t xml:space="preserve">ния у пациентов, находящихся на </w:t>
      </w:r>
      <w:r w:rsidRPr="0036379E">
        <w:rPr>
          <w:rFonts w:ascii="Times New Roman" w:hAnsi="Times New Roman" w:cs="Times New Roman"/>
          <w:sz w:val="28"/>
          <w:szCs w:val="28"/>
        </w:rPr>
        <w:t>ИВЛ. В то же время современные исследова</w:t>
      </w:r>
      <w:r w:rsidR="00D96566">
        <w:rPr>
          <w:rFonts w:ascii="Times New Roman" w:hAnsi="Times New Roman" w:cs="Times New Roman"/>
          <w:sz w:val="28"/>
          <w:szCs w:val="28"/>
        </w:rPr>
        <w:t xml:space="preserve">ния доказывают, что поддержание </w:t>
      </w:r>
      <w:r w:rsidRPr="0036379E">
        <w:rPr>
          <w:rFonts w:ascii="Times New Roman" w:hAnsi="Times New Roman" w:cs="Times New Roman"/>
          <w:sz w:val="28"/>
          <w:szCs w:val="28"/>
        </w:rPr>
        <w:t xml:space="preserve">минимальной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у пациентов</w:t>
      </w:r>
      <w:r w:rsidR="00D96566">
        <w:rPr>
          <w:rFonts w:ascii="Times New Roman" w:hAnsi="Times New Roman" w:cs="Times New Roman"/>
          <w:sz w:val="28"/>
          <w:szCs w:val="28"/>
        </w:rPr>
        <w:t xml:space="preserve"> с тяжелыми нарушениями функции </w:t>
      </w:r>
      <w:r w:rsidRPr="0036379E">
        <w:rPr>
          <w:rFonts w:ascii="Times New Roman" w:hAnsi="Times New Roman" w:cs="Times New Roman"/>
          <w:sz w:val="28"/>
          <w:szCs w:val="28"/>
        </w:rPr>
        <w:t>дыхания, в том числе с ОРДС, позволяют до</w:t>
      </w:r>
      <w:r w:rsidR="00D96566">
        <w:rPr>
          <w:rFonts w:ascii="Times New Roman" w:hAnsi="Times New Roman" w:cs="Times New Roman"/>
          <w:sz w:val="28"/>
          <w:szCs w:val="28"/>
        </w:rPr>
        <w:t xml:space="preserve">стичь более ранней активизации, </w:t>
      </w:r>
      <w:r w:rsidRPr="0036379E">
        <w:rPr>
          <w:rFonts w:ascii="Times New Roman" w:hAnsi="Times New Roman" w:cs="Times New Roman"/>
          <w:sz w:val="28"/>
          <w:szCs w:val="28"/>
        </w:rPr>
        <w:t xml:space="preserve">отлучения от </w:t>
      </w:r>
      <w:r w:rsidR="00D96566">
        <w:rPr>
          <w:rFonts w:ascii="Times New Roman" w:hAnsi="Times New Roman" w:cs="Times New Roman"/>
          <w:sz w:val="28"/>
          <w:szCs w:val="28"/>
        </w:rPr>
        <w:t>ИВЛ</w:t>
      </w:r>
      <w:r w:rsidRPr="0036379E">
        <w:rPr>
          <w:rFonts w:ascii="Times New Roman" w:hAnsi="Times New Roman" w:cs="Times New Roman"/>
          <w:sz w:val="28"/>
          <w:szCs w:val="28"/>
        </w:rPr>
        <w:t>, снизить риск возникновения делирия и уск</w:t>
      </w:r>
      <w:r w:rsidR="00D96566">
        <w:rPr>
          <w:rFonts w:ascii="Times New Roman" w:hAnsi="Times New Roman" w:cs="Times New Roman"/>
          <w:sz w:val="28"/>
          <w:szCs w:val="28"/>
        </w:rPr>
        <w:t xml:space="preserve">орить </w:t>
      </w:r>
      <w:r w:rsidRPr="0036379E">
        <w:rPr>
          <w:rFonts w:ascii="Times New Roman" w:hAnsi="Times New Roman" w:cs="Times New Roman"/>
          <w:sz w:val="28"/>
          <w:szCs w:val="28"/>
        </w:rPr>
        <w:t>выздоровление. Во всех перечисленны</w:t>
      </w:r>
      <w:r w:rsidR="00D96566">
        <w:rPr>
          <w:rFonts w:ascii="Times New Roman" w:hAnsi="Times New Roman" w:cs="Times New Roman"/>
          <w:sz w:val="28"/>
          <w:szCs w:val="28"/>
        </w:rPr>
        <w:t xml:space="preserve">х случаях состояние пациентов 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показания к глубокой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до</w:t>
      </w:r>
      <w:r w:rsidR="00D96566">
        <w:rPr>
          <w:rFonts w:ascii="Times New Roman" w:hAnsi="Times New Roman" w:cs="Times New Roman"/>
          <w:sz w:val="28"/>
          <w:szCs w:val="28"/>
        </w:rPr>
        <w:t xml:space="preserve">лжны подвергаться периодической </w:t>
      </w:r>
      <w:r w:rsidRPr="0036379E">
        <w:rPr>
          <w:rFonts w:ascii="Times New Roman" w:hAnsi="Times New Roman" w:cs="Times New Roman"/>
          <w:sz w:val="28"/>
          <w:szCs w:val="28"/>
        </w:rPr>
        <w:t>переоценке.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в отд</w:t>
      </w:r>
      <w:r w:rsidR="00D96566">
        <w:rPr>
          <w:rFonts w:ascii="Times New Roman" w:hAnsi="Times New Roman" w:cs="Times New Roman"/>
          <w:sz w:val="28"/>
          <w:szCs w:val="28"/>
        </w:rPr>
        <w:t xml:space="preserve">елении реанимации и интенсивной </w:t>
      </w:r>
      <w:r w:rsidRPr="0036379E">
        <w:rPr>
          <w:rFonts w:ascii="Times New Roman" w:hAnsi="Times New Roman" w:cs="Times New Roman"/>
          <w:sz w:val="28"/>
          <w:szCs w:val="28"/>
        </w:rPr>
        <w:t>терапии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Рекомендовано проводить в первую оче</w:t>
      </w:r>
      <w:r w:rsidR="00D96566">
        <w:rPr>
          <w:rFonts w:ascii="Times New Roman" w:hAnsi="Times New Roman" w:cs="Times New Roman"/>
          <w:sz w:val="28"/>
          <w:szCs w:val="28"/>
        </w:rPr>
        <w:t xml:space="preserve">редь аналгезию, а затем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седацию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>для пациентов в ОАРИТ.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Рекомендовано в большинстве случаев</w:t>
      </w:r>
      <w:r w:rsidR="00D96566">
        <w:rPr>
          <w:rFonts w:ascii="Times New Roman" w:hAnsi="Times New Roman" w:cs="Times New Roman"/>
          <w:sz w:val="28"/>
          <w:szCs w:val="28"/>
        </w:rPr>
        <w:t xml:space="preserve"> проводить легкую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седацию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нет показаний к глубокой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Глубина и качество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долж</w:t>
      </w:r>
      <w:r w:rsidR="00D96566">
        <w:rPr>
          <w:rFonts w:ascii="Times New Roman" w:hAnsi="Times New Roman" w:cs="Times New Roman"/>
          <w:sz w:val="28"/>
          <w:szCs w:val="28"/>
        </w:rPr>
        <w:t xml:space="preserve">ны регулярно оцениваться у всех </w:t>
      </w:r>
      <w:r w:rsidRPr="0036379E">
        <w:rPr>
          <w:rFonts w:ascii="Times New Roman" w:hAnsi="Times New Roman" w:cs="Times New Roman"/>
          <w:sz w:val="28"/>
          <w:szCs w:val="28"/>
        </w:rPr>
        <w:t>пациентов в ОАРИТ.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RASS— наиболее информатив</w:t>
      </w:r>
      <w:r w:rsidR="00D96566">
        <w:rPr>
          <w:rFonts w:ascii="Times New Roman" w:hAnsi="Times New Roman" w:cs="Times New Roman"/>
          <w:sz w:val="28"/>
          <w:szCs w:val="28"/>
        </w:rPr>
        <w:t xml:space="preserve">ная и надежная шкала для оценки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качества и глубины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у пациентов в ОАРИТ.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63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379E">
        <w:rPr>
          <w:rFonts w:ascii="Times New Roman" w:hAnsi="Times New Roman" w:cs="Times New Roman"/>
          <w:sz w:val="28"/>
          <w:szCs w:val="28"/>
        </w:rPr>
        <w:t xml:space="preserve"> условиях центра </w:t>
      </w:r>
      <w:r w:rsidR="00D96566">
        <w:rPr>
          <w:rFonts w:ascii="Times New Roman" w:hAnsi="Times New Roman" w:cs="Times New Roman"/>
          <w:sz w:val="28"/>
          <w:szCs w:val="28"/>
        </w:rPr>
        <w:t xml:space="preserve">анестезиологии и реанимации или </w:t>
      </w:r>
      <w:r w:rsidRPr="0036379E">
        <w:rPr>
          <w:rFonts w:ascii="Times New Roman" w:hAnsi="Times New Roman" w:cs="Times New Roman"/>
          <w:sz w:val="28"/>
          <w:szCs w:val="28"/>
        </w:rPr>
        <w:t>специализированных учреж</w:t>
      </w:r>
      <w:r w:rsidR="00D96566">
        <w:rPr>
          <w:rFonts w:ascii="Times New Roman" w:hAnsi="Times New Roman" w:cs="Times New Roman"/>
          <w:sz w:val="28"/>
          <w:szCs w:val="28"/>
        </w:rPr>
        <w:t xml:space="preserve">дений предлагается использовать </w:t>
      </w:r>
      <w:r w:rsidRPr="0036379E">
        <w:rPr>
          <w:rFonts w:ascii="Times New Roman" w:hAnsi="Times New Roman" w:cs="Times New Roman"/>
          <w:sz w:val="28"/>
          <w:szCs w:val="28"/>
        </w:rPr>
        <w:t xml:space="preserve">инструментальные методы оценки мозговых функций для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мо</w:t>
      </w:r>
      <w:r w:rsidR="00D96566">
        <w:rPr>
          <w:rFonts w:ascii="Times New Roman" w:hAnsi="Times New Roman" w:cs="Times New Roman"/>
          <w:sz w:val="28"/>
          <w:szCs w:val="28"/>
        </w:rPr>
        <w:t>ниторирования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у паци</w:t>
      </w:r>
      <w:r w:rsidR="00D96566">
        <w:rPr>
          <w:rFonts w:ascii="Times New Roman" w:hAnsi="Times New Roman" w:cs="Times New Roman"/>
          <w:sz w:val="28"/>
          <w:szCs w:val="28"/>
        </w:rPr>
        <w:t xml:space="preserve">ентов, получающих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миорелаксанты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 xml:space="preserve">[электроэнцефалография (ЭЭГ), </w:t>
      </w:r>
      <w:r w:rsidR="00D96566">
        <w:rPr>
          <w:rFonts w:ascii="Times New Roman" w:hAnsi="Times New Roman" w:cs="Times New Roman"/>
          <w:sz w:val="28"/>
          <w:szCs w:val="28"/>
        </w:rPr>
        <w:t xml:space="preserve">BIS, AEP или вызванные слуховые </w:t>
      </w:r>
      <w:r w:rsidRPr="0036379E">
        <w:rPr>
          <w:rFonts w:ascii="Times New Roman" w:hAnsi="Times New Roman" w:cs="Times New Roman"/>
          <w:sz w:val="28"/>
          <w:szCs w:val="28"/>
        </w:rPr>
        <w:t>потенциалы].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в условиях центра </w:t>
      </w:r>
      <w:r w:rsidR="00D96566">
        <w:rPr>
          <w:rFonts w:ascii="Times New Roman" w:hAnsi="Times New Roman" w:cs="Times New Roman"/>
          <w:sz w:val="28"/>
          <w:szCs w:val="28"/>
        </w:rPr>
        <w:t xml:space="preserve">анестезиологии и реанимации или </w:t>
      </w:r>
      <w:r w:rsidRPr="0036379E">
        <w:rPr>
          <w:rFonts w:ascii="Times New Roman" w:hAnsi="Times New Roman" w:cs="Times New Roman"/>
          <w:sz w:val="28"/>
          <w:szCs w:val="28"/>
        </w:rPr>
        <w:t>специализированных учреждений рекомен</w:t>
      </w:r>
      <w:r w:rsidR="00D96566">
        <w:rPr>
          <w:rFonts w:ascii="Times New Roman" w:hAnsi="Times New Roman" w:cs="Times New Roman"/>
          <w:sz w:val="28"/>
          <w:szCs w:val="28"/>
        </w:rPr>
        <w:t xml:space="preserve">дуется использовать ЭЭГ как для </w:t>
      </w:r>
      <w:r w:rsidRPr="0036379E">
        <w:rPr>
          <w:rFonts w:ascii="Times New Roman" w:hAnsi="Times New Roman" w:cs="Times New Roman"/>
          <w:sz w:val="28"/>
          <w:szCs w:val="28"/>
        </w:rPr>
        <w:t>мониторинга судорожной патологической</w:t>
      </w:r>
      <w:r w:rsidR="00D96566">
        <w:rPr>
          <w:rFonts w:ascii="Times New Roman" w:hAnsi="Times New Roman" w:cs="Times New Roman"/>
          <w:sz w:val="28"/>
          <w:szCs w:val="28"/>
        </w:rPr>
        <w:t xml:space="preserve"> активности у пациентов ОАРИТ с </w:t>
      </w:r>
      <w:r w:rsidRPr="0036379E">
        <w:rPr>
          <w:rFonts w:ascii="Times New Roman" w:hAnsi="Times New Roman" w:cs="Times New Roman"/>
          <w:sz w:val="28"/>
          <w:szCs w:val="28"/>
        </w:rPr>
        <w:t xml:space="preserve">риском развития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синкопальных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D96566">
        <w:rPr>
          <w:rFonts w:ascii="Times New Roman" w:hAnsi="Times New Roman" w:cs="Times New Roman"/>
          <w:sz w:val="28"/>
          <w:szCs w:val="28"/>
        </w:rPr>
        <w:t xml:space="preserve">яний, так и для титрования дозы </w:t>
      </w:r>
      <w:r w:rsidRPr="0036379E">
        <w:rPr>
          <w:rFonts w:ascii="Times New Roman" w:hAnsi="Times New Roman" w:cs="Times New Roman"/>
          <w:sz w:val="28"/>
          <w:szCs w:val="28"/>
        </w:rPr>
        <w:t>антиконвульсантов для подавления патологической акти</w:t>
      </w:r>
      <w:r w:rsidR="00D96566">
        <w:rPr>
          <w:rFonts w:ascii="Times New Roman" w:hAnsi="Times New Roman" w:cs="Times New Roman"/>
          <w:sz w:val="28"/>
          <w:szCs w:val="28"/>
        </w:rPr>
        <w:t xml:space="preserve">вности у пациентов </w:t>
      </w:r>
      <w:r w:rsidRPr="0036379E">
        <w:rPr>
          <w:rFonts w:ascii="Times New Roman" w:hAnsi="Times New Roman" w:cs="Times New Roman"/>
          <w:sz w:val="28"/>
          <w:szCs w:val="28"/>
        </w:rPr>
        <w:t>ОАРИТ с повышенным внутричерепным давлением.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63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379E">
        <w:rPr>
          <w:rFonts w:ascii="Times New Roman" w:hAnsi="Times New Roman" w:cs="Times New Roman"/>
          <w:sz w:val="28"/>
          <w:szCs w:val="28"/>
        </w:rPr>
        <w:t xml:space="preserve"> условиях центра </w:t>
      </w:r>
      <w:r w:rsidR="00D96566">
        <w:rPr>
          <w:rFonts w:ascii="Times New Roman" w:hAnsi="Times New Roman" w:cs="Times New Roman"/>
          <w:sz w:val="28"/>
          <w:szCs w:val="28"/>
        </w:rPr>
        <w:t xml:space="preserve">анестезиологии и реанимации или </w:t>
      </w:r>
      <w:r w:rsidRPr="0036379E">
        <w:rPr>
          <w:rFonts w:ascii="Times New Roman" w:hAnsi="Times New Roman" w:cs="Times New Roman"/>
          <w:sz w:val="28"/>
          <w:szCs w:val="28"/>
        </w:rPr>
        <w:t>специализированных учреждений показан ЭЭГ-контроль или ЭЭГ-</w:t>
      </w:r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неконвульсивной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судорожной активности у пациентов в</w:t>
      </w:r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 xml:space="preserve">ОАРИТ с риском </w:t>
      </w:r>
      <w:r w:rsidRPr="0036379E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судорог или </w:t>
      </w:r>
      <w:r w:rsidR="00D96566">
        <w:rPr>
          <w:rFonts w:ascii="Times New Roman" w:hAnsi="Times New Roman" w:cs="Times New Roman"/>
          <w:sz w:val="28"/>
          <w:szCs w:val="28"/>
        </w:rPr>
        <w:t xml:space="preserve">для титрования дозы препаратов,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подавляющих электрическую </w:t>
      </w:r>
      <w:r w:rsidR="00D96566">
        <w:rPr>
          <w:rFonts w:ascii="Times New Roman" w:hAnsi="Times New Roman" w:cs="Times New Roman"/>
          <w:sz w:val="28"/>
          <w:szCs w:val="28"/>
        </w:rPr>
        <w:t xml:space="preserve">активность, назначаемых с целью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предотвращения судорожных припадков </w:t>
      </w:r>
      <w:r w:rsidR="00D96566">
        <w:rPr>
          <w:rFonts w:ascii="Times New Roman" w:hAnsi="Times New Roman" w:cs="Times New Roman"/>
          <w:sz w:val="28"/>
          <w:szCs w:val="28"/>
        </w:rPr>
        <w:t xml:space="preserve">у пациентов в ОРИТ с повышенным </w:t>
      </w:r>
      <w:r w:rsidRPr="0036379E">
        <w:rPr>
          <w:rFonts w:ascii="Times New Roman" w:hAnsi="Times New Roman" w:cs="Times New Roman"/>
          <w:sz w:val="28"/>
          <w:szCs w:val="28"/>
        </w:rPr>
        <w:t>внутричерепным давлением.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После стабилизации состояния пациента или купи</w:t>
      </w:r>
      <w:r w:rsidR="00D96566">
        <w:rPr>
          <w:rFonts w:ascii="Times New Roman" w:hAnsi="Times New Roman" w:cs="Times New Roman"/>
          <w:sz w:val="28"/>
          <w:szCs w:val="28"/>
        </w:rPr>
        <w:t xml:space="preserve">рования отека </w:t>
      </w:r>
      <w:r w:rsidRPr="0036379E">
        <w:rPr>
          <w:rFonts w:ascii="Times New Roman" w:hAnsi="Times New Roman" w:cs="Times New Roman"/>
          <w:sz w:val="28"/>
          <w:szCs w:val="28"/>
        </w:rPr>
        <w:t>головного мозга необходимо достига</w:t>
      </w:r>
      <w:r w:rsidR="00D96566">
        <w:rPr>
          <w:rFonts w:ascii="Times New Roman" w:hAnsi="Times New Roman" w:cs="Times New Roman"/>
          <w:sz w:val="28"/>
          <w:szCs w:val="28"/>
        </w:rPr>
        <w:t xml:space="preserve">ть минимально возможного уровня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и/или устраивать ежедневн</w:t>
      </w:r>
      <w:r w:rsidR="00D96566">
        <w:rPr>
          <w:rFonts w:ascii="Times New Roman" w:hAnsi="Times New Roman" w:cs="Times New Roman"/>
          <w:sz w:val="28"/>
          <w:szCs w:val="28"/>
        </w:rPr>
        <w:t xml:space="preserve">ые перерывы в приеме седативных </w:t>
      </w:r>
      <w:r w:rsidRPr="0036379E">
        <w:rPr>
          <w:rFonts w:ascii="Times New Roman" w:hAnsi="Times New Roman" w:cs="Times New Roman"/>
          <w:sz w:val="28"/>
          <w:szCs w:val="28"/>
        </w:rPr>
        <w:t>препаратов.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У пациентов с внутричерепной </w:t>
      </w:r>
      <w:r w:rsidR="00D96566">
        <w:rPr>
          <w:rFonts w:ascii="Times New Roman" w:hAnsi="Times New Roman" w:cs="Times New Roman"/>
          <w:sz w:val="28"/>
          <w:szCs w:val="28"/>
        </w:rPr>
        <w:t xml:space="preserve">гипертензией и в первые 7–8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постгипоксической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энцефалопатии прерывать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седацию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не рекомендовано.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Рекомендовано использовать прото</w:t>
      </w:r>
      <w:r w:rsidR="00D96566">
        <w:rPr>
          <w:rFonts w:ascii="Times New Roman" w:hAnsi="Times New Roman" w:cs="Times New Roman"/>
          <w:sz w:val="28"/>
          <w:szCs w:val="28"/>
        </w:rPr>
        <w:t xml:space="preserve">колы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и карты наблюдения </w:t>
      </w:r>
      <w:r w:rsidRPr="0036379E">
        <w:rPr>
          <w:rFonts w:ascii="Times New Roman" w:hAnsi="Times New Roman" w:cs="Times New Roman"/>
          <w:sz w:val="28"/>
          <w:szCs w:val="28"/>
        </w:rPr>
        <w:t xml:space="preserve">для улучшения проведения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в ОАРИТ.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Рекомендовано ограничить использов</w:t>
      </w:r>
      <w:r w:rsidR="00D96566">
        <w:rPr>
          <w:rFonts w:ascii="Times New Roman" w:hAnsi="Times New Roman" w:cs="Times New Roman"/>
          <w:sz w:val="28"/>
          <w:szCs w:val="28"/>
        </w:rPr>
        <w:t xml:space="preserve">ание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бензодиазепинов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). В качестве альтернативных препара</w:t>
      </w:r>
      <w:r w:rsidR="00D96566">
        <w:rPr>
          <w:rFonts w:ascii="Times New Roman" w:hAnsi="Times New Roman" w:cs="Times New Roman"/>
          <w:sz w:val="28"/>
          <w:szCs w:val="28"/>
        </w:rPr>
        <w:t xml:space="preserve">тов для пациентов на ИВЛ </w:t>
      </w:r>
      <w:r w:rsidRPr="0036379E">
        <w:rPr>
          <w:rFonts w:ascii="Times New Roman" w:hAnsi="Times New Roman" w:cs="Times New Roman"/>
          <w:sz w:val="28"/>
          <w:szCs w:val="28"/>
        </w:rPr>
        <w:t xml:space="preserve">рекомендовано применять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Основные правила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Седацию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возбужденного пациент</w:t>
      </w:r>
      <w:r w:rsidR="00D96566">
        <w:rPr>
          <w:rFonts w:ascii="Times New Roman" w:hAnsi="Times New Roman" w:cs="Times New Roman"/>
          <w:sz w:val="28"/>
          <w:szCs w:val="28"/>
        </w:rPr>
        <w:t xml:space="preserve">а в критическом состоянии можно </w:t>
      </w:r>
      <w:r w:rsidRPr="0036379E">
        <w:rPr>
          <w:rFonts w:ascii="Times New Roman" w:hAnsi="Times New Roman" w:cs="Times New Roman"/>
          <w:sz w:val="28"/>
          <w:szCs w:val="28"/>
        </w:rPr>
        <w:t>начинать только после обеспечения адеква</w:t>
      </w:r>
      <w:r w:rsidR="00D96566">
        <w:rPr>
          <w:rFonts w:ascii="Times New Roman" w:hAnsi="Times New Roman" w:cs="Times New Roman"/>
          <w:sz w:val="28"/>
          <w:szCs w:val="28"/>
        </w:rPr>
        <w:t xml:space="preserve">тной анальгезии на фоне лечения </w:t>
      </w:r>
      <w:r w:rsidRPr="0036379E">
        <w:rPr>
          <w:rFonts w:ascii="Times New Roman" w:hAnsi="Times New Roman" w:cs="Times New Roman"/>
          <w:sz w:val="28"/>
          <w:szCs w:val="28"/>
        </w:rPr>
        <w:t>обратимых физиологических пр</w:t>
      </w:r>
      <w:r w:rsidR="00D96566">
        <w:rPr>
          <w:rFonts w:ascii="Times New Roman" w:hAnsi="Times New Roman" w:cs="Times New Roman"/>
          <w:sz w:val="28"/>
          <w:szCs w:val="28"/>
        </w:rPr>
        <w:t xml:space="preserve">ичин (гипоксемии, гипогликемии, гипотензии, </w:t>
      </w:r>
      <w:r w:rsidRPr="0036379E">
        <w:rPr>
          <w:rFonts w:ascii="Times New Roman" w:hAnsi="Times New Roman" w:cs="Times New Roman"/>
          <w:sz w:val="28"/>
          <w:szCs w:val="28"/>
        </w:rPr>
        <w:t>алкогольной или наркотической абстиненции).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Предупреждение боли эффективнее, чем лечение уже имеющейся боли.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Важно также исключить наличие</w:t>
      </w:r>
      <w:r w:rsidR="00D96566">
        <w:rPr>
          <w:rFonts w:ascii="Times New Roman" w:hAnsi="Times New Roman" w:cs="Times New Roman"/>
          <w:sz w:val="28"/>
          <w:szCs w:val="28"/>
        </w:rPr>
        <w:t xml:space="preserve"> обструкции верхних дыхательных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путей, а у пациентов на ИВЛ —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однолегочной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вентиляции.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Проводить легкую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</w:t>
      </w:r>
      <w:r w:rsidR="00D96566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с минимальным использованием </w:t>
      </w:r>
      <w:r w:rsidRPr="0036379E">
        <w:rPr>
          <w:rFonts w:ascii="Times New Roman" w:hAnsi="Times New Roman" w:cs="Times New Roman"/>
          <w:sz w:val="28"/>
          <w:szCs w:val="28"/>
        </w:rPr>
        <w:t>седативных препаратов, избегать ранне</w:t>
      </w:r>
      <w:r w:rsidR="00D96566">
        <w:rPr>
          <w:rFonts w:ascii="Times New Roman" w:hAnsi="Times New Roman" w:cs="Times New Roman"/>
          <w:sz w:val="28"/>
          <w:szCs w:val="28"/>
        </w:rPr>
        <w:t xml:space="preserve">й (первые 48 часов пребывания в </w:t>
      </w:r>
      <w:r w:rsidRPr="0036379E">
        <w:rPr>
          <w:rFonts w:ascii="Times New Roman" w:hAnsi="Times New Roman" w:cs="Times New Roman"/>
          <w:sz w:val="28"/>
          <w:szCs w:val="28"/>
        </w:rPr>
        <w:t xml:space="preserve">ОРИТ) глубокой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, если нет противопоказаний.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Необходимо соблюдать порядок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</w:t>
      </w:r>
      <w:r w:rsidR="00D96566">
        <w:rPr>
          <w:rFonts w:ascii="Times New Roman" w:hAnsi="Times New Roman" w:cs="Times New Roman"/>
          <w:sz w:val="28"/>
          <w:szCs w:val="28"/>
        </w:rPr>
        <w:t>едации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в ОАРИТ с использованием </w:t>
      </w:r>
      <w:r w:rsidRPr="0036379E">
        <w:rPr>
          <w:rFonts w:ascii="Times New Roman" w:hAnsi="Times New Roman" w:cs="Times New Roman"/>
          <w:sz w:val="28"/>
          <w:szCs w:val="28"/>
        </w:rPr>
        <w:t>протокола назначения седативных препаратов.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Необходимо также ис</w:t>
      </w:r>
      <w:r w:rsidR="00D96566">
        <w:rPr>
          <w:rFonts w:ascii="Times New Roman" w:hAnsi="Times New Roman" w:cs="Times New Roman"/>
          <w:sz w:val="28"/>
          <w:szCs w:val="28"/>
        </w:rPr>
        <w:t xml:space="preserve">пользовать все доступные методы </w:t>
      </w:r>
      <w:r w:rsidRPr="0036379E">
        <w:rPr>
          <w:rFonts w:ascii="Times New Roman" w:hAnsi="Times New Roman" w:cs="Times New Roman"/>
          <w:sz w:val="28"/>
          <w:szCs w:val="28"/>
        </w:rPr>
        <w:t xml:space="preserve">нефармакологической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 Нефар</w:t>
      </w:r>
      <w:r w:rsidR="00D96566">
        <w:rPr>
          <w:rFonts w:ascii="Times New Roman" w:hAnsi="Times New Roman" w:cs="Times New Roman"/>
          <w:sz w:val="28"/>
          <w:szCs w:val="28"/>
        </w:rPr>
        <w:t xml:space="preserve">макологическая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Pr="0036379E">
        <w:rPr>
          <w:rFonts w:ascii="Times New Roman" w:hAnsi="Times New Roman" w:cs="Times New Roman"/>
          <w:sz w:val="28"/>
          <w:szCs w:val="28"/>
        </w:rPr>
        <w:t>следующее: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-удаление ненужных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линий и трубок;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-прекращение или минимизацию фиксации пациента;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-Обеспечение нормального цикла с</w:t>
      </w:r>
      <w:r w:rsidR="00D96566">
        <w:rPr>
          <w:rFonts w:ascii="Times New Roman" w:hAnsi="Times New Roman" w:cs="Times New Roman"/>
          <w:sz w:val="28"/>
          <w:szCs w:val="28"/>
        </w:rPr>
        <w:t xml:space="preserve">на (обеспечить естественный сон </w:t>
      </w:r>
      <w:r w:rsidRPr="0036379E">
        <w:rPr>
          <w:rFonts w:ascii="Times New Roman" w:hAnsi="Times New Roman" w:cs="Times New Roman"/>
          <w:sz w:val="28"/>
          <w:szCs w:val="28"/>
        </w:rPr>
        <w:t>ночью, соблюдать режим сна, не будить ра</w:t>
      </w:r>
      <w:r w:rsidR="00D96566">
        <w:rPr>
          <w:rFonts w:ascii="Times New Roman" w:hAnsi="Times New Roman" w:cs="Times New Roman"/>
          <w:sz w:val="28"/>
          <w:szCs w:val="28"/>
        </w:rPr>
        <w:t xml:space="preserve">нее чем через 90 мин, проводить </w:t>
      </w:r>
      <w:r w:rsidRPr="0036379E">
        <w:rPr>
          <w:rFonts w:ascii="Times New Roman" w:hAnsi="Times New Roman" w:cs="Times New Roman"/>
          <w:sz w:val="28"/>
          <w:szCs w:val="28"/>
        </w:rPr>
        <w:t>регулярные перерывы в уходе (60–90 мин), массаж спины 5–10 мин, создать</w:t>
      </w:r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lastRenderedPageBreak/>
        <w:t>спокойное окружение (в том числе по</w:t>
      </w:r>
      <w:r w:rsidR="00D96566">
        <w:rPr>
          <w:rFonts w:ascii="Times New Roman" w:hAnsi="Times New Roman" w:cs="Times New Roman"/>
          <w:sz w:val="28"/>
          <w:szCs w:val="28"/>
        </w:rPr>
        <w:t xml:space="preserve">средством привлечения близких и </w:t>
      </w:r>
      <w:r w:rsidRPr="0036379E">
        <w:rPr>
          <w:rFonts w:ascii="Times New Roman" w:hAnsi="Times New Roman" w:cs="Times New Roman"/>
          <w:sz w:val="28"/>
          <w:szCs w:val="28"/>
        </w:rPr>
        <w:t>родственников пациента), темноту,</w:t>
      </w:r>
      <w:r w:rsidR="00D96566">
        <w:rPr>
          <w:rFonts w:ascii="Times New Roman" w:hAnsi="Times New Roman" w:cs="Times New Roman"/>
          <w:sz w:val="28"/>
          <w:szCs w:val="28"/>
        </w:rPr>
        <w:t xml:space="preserve"> не включать свет, использовать </w:t>
      </w:r>
      <w:r w:rsidRPr="0036379E">
        <w:rPr>
          <w:rFonts w:ascii="Times New Roman" w:hAnsi="Times New Roman" w:cs="Times New Roman"/>
          <w:sz w:val="28"/>
          <w:szCs w:val="28"/>
        </w:rPr>
        <w:t>естественные маркеры для сна — окно или</w:t>
      </w:r>
      <w:r w:rsidR="00D96566">
        <w:rPr>
          <w:rFonts w:ascii="Times New Roman" w:hAnsi="Times New Roman" w:cs="Times New Roman"/>
          <w:sz w:val="28"/>
          <w:szCs w:val="28"/>
        </w:rPr>
        <w:t xml:space="preserve"> регулировка свет/темнота. Если </w:t>
      </w:r>
      <w:r w:rsidRPr="0036379E">
        <w:rPr>
          <w:rFonts w:ascii="Times New Roman" w:hAnsi="Times New Roman" w:cs="Times New Roman"/>
          <w:sz w:val="28"/>
          <w:szCs w:val="28"/>
        </w:rPr>
        <w:t>пациент пользуется слуховым аппаратом и/или очкам</w:t>
      </w:r>
      <w:r w:rsidR="00D96566">
        <w:rPr>
          <w:rFonts w:ascii="Times New Roman" w:hAnsi="Times New Roman" w:cs="Times New Roman"/>
          <w:sz w:val="28"/>
          <w:szCs w:val="28"/>
        </w:rPr>
        <w:t xml:space="preserve">и, целесообразно их </w:t>
      </w:r>
      <w:r w:rsidRPr="0036379E">
        <w:rPr>
          <w:rFonts w:ascii="Times New Roman" w:hAnsi="Times New Roman" w:cs="Times New Roman"/>
          <w:sz w:val="28"/>
          <w:szCs w:val="28"/>
        </w:rPr>
        <w:t>применение в ОРИТ для лучшего контакта персонала с пациентом.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Седативные препараты — это ме</w:t>
      </w:r>
      <w:r w:rsidR="00D96566">
        <w:rPr>
          <w:rFonts w:ascii="Times New Roman" w:hAnsi="Times New Roman" w:cs="Times New Roman"/>
          <w:sz w:val="28"/>
          <w:szCs w:val="28"/>
        </w:rPr>
        <w:t xml:space="preserve">дикаментозные средства, которые </w:t>
      </w:r>
      <w:r w:rsidRPr="0036379E">
        <w:rPr>
          <w:rFonts w:ascii="Times New Roman" w:hAnsi="Times New Roman" w:cs="Times New Roman"/>
          <w:sz w:val="28"/>
          <w:szCs w:val="28"/>
        </w:rPr>
        <w:t>успокаивают пациента, уменьшают возбуждение и обеспечивают сон.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Отрицательные побочные эффекты седативных препаратов в ОАРИТ: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развитие толерантности к препаратам;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избыточный седативный эффект;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нарушение перистальтики желудочно-кишечного тракта;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появление симптомов отмены;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когнитивный дефицит.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 Явл</w:t>
      </w:r>
      <w:r w:rsidR="00D96566">
        <w:rPr>
          <w:rFonts w:ascii="Times New Roman" w:hAnsi="Times New Roman" w:cs="Times New Roman"/>
          <w:sz w:val="28"/>
          <w:szCs w:val="28"/>
        </w:rPr>
        <w:t xml:space="preserve">яется селективным агонистом α2-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адренорецепторов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, но не обладает селекти</w:t>
      </w:r>
      <w:r w:rsidR="00D96566">
        <w:rPr>
          <w:rFonts w:ascii="Times New Roman" w:hAnsi="Times New Roman" w:cs="Times New Roman"/>
          <w:sz w:val="28"/>
          <w:szCs w:val="28"/>
        </w:rPr>
        <w:t xml:space="preserve">вностью к А, В и С подтипов α2-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адренорецепторов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 Препарат облада</w:t>
      </w:r>
      <w:r w:rsidR="00D96566">
        <w:rPr>
          <w:rFonts w:ascii="Times New Roman" w:hAnsi="Times New Roman" w:cs="Times New Roman"/>
          <w:sz w:val="28"/>
          <w:szCs w:val="28"/>
        </w:rPr>
        <w:t xml:space="preserve">ет седативным, обезболивающим и </w:t>
      </w:r>
      <w:r w:rsidRPr="0036379E">
        <w:rPr>
          <w:rFonts w:ascii="Times New Roman" w:hAnsi="Times New Roman" w:cs="Times New Roman"/>
          <w:sz w:val="28"/>
          <w:szCs w:val="28"/>
        </w:rPr>
        <w:t>симпатолитическим эффектами, но б</w:t>
      </w:r>
      <w:r w:rsidR="00D96566">
        <w:rPr>
          <w:rFonts w:ascii="Times New Roman" w:hAnsi="Times New Roman" w:cs="Times New Roman"/>
          <w:sz w:val="28"/>
          <w:szCs w:val="28"/>
        </w:rPr>
        <w:t xml:space="preserve">ез противосудорожного действия,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позволяет снизить потребность в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опиоидах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при </w:t>
      </w:r>
      <w:r w:rsidR="00D96566">
        <w:rPr>
          <w:rFonts w:ascii="Times New Roman" w:hAnsi="Times New Roman" w:cs="Times New Roman"/>
          <w:sz w:val="28"/>
          <w:szCs w:val="28"/>
        </w:rPr>
        <w:t xml:space="preserve">назначении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имеет определенные ос</w:t>
      </w:r>
      <w:r w:rsidR="00D96566">
        <w:rPr>
          <w:rFonts w:ascii="Times New Roman" w:hAnsi="Times New Roman" w:cs="Times New Roman"/>
          <w:sz w:val="28"/>
          <w:szCs w:val="28"/>
        </w:rPr>
        <w:t xml:space="preserve">обенности. Пациенты, получающие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инфузию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,</w:t>
      </w:r>
      <w:r w:rsidR="00D96566">
        <w:rPr>
          <w:rFonts w:ascii="Times New Roman" w:hAnsi="Times New Roman" w:cs="Times New Roman"/>
          <w:sz w:val="28"/>
          <w:szCs w:val="28"/>
        </w:rPr>
        <w:t xml:space="preserve"> легко просыпаются и способны к </w:t>
      </w:r>
      <w:r w:rsidRPr="0036379E">
        <w:rPr>
          <w:rFonts w:ascii="Times New Roman" w:hAnsi="Times New Roman" w:cs="Times New Roman"/>
          <w:sz w:val="28"/>
          <w:szCs w:val="28"/>
        </w:rPr>
        <w:t>взаимодействию персоналом, а приз</w:t>
      </w:r>
      <w:r w:rsidR="00D96566">
        <w:rPr>
          <w:rFonts w:ascii="Times New Roman" w:hAnsi="Times New Roman" w:cs="Times New Roman"/>
          <w:sz w:val="28"/>
          <w:szCs w:val="28"/>
        </w:rPr>
        <w:t xml:space="preserve">наки угнетения дыхания выражены </w:t>
      </w:r>
      <w:r w:rsidRPr="0036379E">
        <w:rPr>
          <w:rFonts w:ascii="Times New Roman" w:hAnsi="Times New Roman" w:cs="Times New Roman"/>
          <w:sz w:val="28"/>
          <w:szCs w:val="28"/>
        </w:rPr>
        <w:t>минимально. α2-Агонисты вызывают активацию α2А-адрено</w:t>
      </w:r>
      <w:r w:rsidR="00D96566">
        <w:rPr>
          <w:rFonts w:ascii="Times New Roman" w:hAnsi="Times New Roman" w:cs="Times New Roman"/>
          <w:sz w:val="28"/>
          <w:szCs w:val="28"/>
        </w:rPr>
        <w:t xml:space="preserve">рецепторов в </w:t>
      </w:r>
      <w:r w:rsidRPr="0036379E">
        <w:rPr>
          <w:rFonts w:ascii="Times New Roman" w:hAnsi="Times New Roman" w:cs="Times New Roman"/>
          <w:sz w:val="28"/>
          <w:szCs w:val="28"/>
        </w:rPr>
        <w:t>голубом пятне 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locus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coereleus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 и стволе мозга</w:t>
      </w:r>
      <w:r w:rsidR="00D96566">
        <w:rPr>
          <w:rFonts w:ascii="Times New Roman" w:hAnsi="Times New Roman" w:cs="Times New Roman"/>
          <w:sz w:val="28"/>
          <w:szCs w:val="28"/>
        </w:rPr>
        <w:t xml:space="preserve">. Это, в свою очередь, приводит </w:t>
      </w:r>
      <w:r w:rsidRPr="0036379E">
        <w:rPr>
          <w:rFonts w:ascii="Times New Roman" w:hAnsi="Times New Roman" w:cs="Times New Roman"/>
          <w:sz w:val="28"/>
          <w:szCs w:val="28"/>
        </w:rPr>
        <w:t>к ингибированию выброса норадреналин</w:t>
      </w:r>
      <w:r w:rsidR="00D96566">
        <w:rPr>
          <w:rFonts w:ascii="Times New Roman" w:hAnsi="Times New Roman" w:cs="Times New Roman"/>
          <w:sz w:val="28"/>
          <w:szCs w:val="28"/>
        </w:rPr>
        <w:t xml:space="preserve">а и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гиперполяризации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возбудимых </w:t>
      </w:r>
      <w:r w:rsidRPr="0036379E">
        <w:rPr>
          <w:rFonts w:ascii="Times New Roman" w:hAnsi="Times New Roman" w:cs="Times New Roman"/>
          <w:sz w:val="28"/>
          <w:szCs w:val="28"/>
        </w:rPr>
        <w:t>нейронов, что вызывает седативный эфф</w:t>
      </w:r>
      <w:r w:rsidR="00D96566">
        <w:rPr>
          <w:rFonts w:ascii="Times New Roman" w:hAnsi="Times New Roman" w:cs="Times New Roman"/>
          <w:sz w:val="28"/>
          <w:szCs w:val="28"/>
        </w:rPr>
        <w:t xml:space="preserve">ект. Поэтому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, вызванная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применением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, близка к естественному сну.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легко проникает че</w:t>
      </w:r>
      <w:r w:rsidR="00D96566">
        <w:rPr>
          <w:rFonts w:ascii="Times New Roman" w:hAnsi="Times New Roman" w:cs="Times New Roman"/>
          <w:sz w:val="28"/>
          <w:szCs w:val="28"/>
        </w:rPr>
        <w:t xml:space="preserve">рез гематоэнцефалический барьер </w:t>
      </w:r>
      <w:r w:rsidRPr="0036379E">
        <w:rPr>
          <w:rFonts w:ascii="Times New Roman" w:hAnsi="Times New Roman" w:cs="Times New Roman"/>
          <w:sz w:val="28"/>
          <w:szCs w:val="28"/>
        </w:rPr>
        <w:t>и обладает анальгетическим эффектом,</w:t>
      </w:r>
      <w:r w:rsidR="00D96566">
        <w:rPr>
          <w:rFonts w:ascii="Times New Roman" w:hAnsi="Times New Roman" w:cs="Times New Roman"/>
          <w:sz w:val="28"/>
          <w:szCs w:val="28"/>
        </w:rPr>
        <w:t xml:space="preserve"> особенно в сочетании с низкими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дозами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или местных анестетиков.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Таким образом, симпатолитический эффект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</w:t>
      </w:r>
      <w:r w:rsidR="00D96566">
        <w:rPr>
          <w:rFonts w:ascii="Times New Roman" w:hAnsi="Times New Roman" w:cs="Times New Roman"/>
          <w:sz w:val="28"/>
          <w:szCs w:val="28"/>
        </w:rPr>
        <w:t>идина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Pr="0036379E">
        <w:rPr>
          <w:rFonts w:ascii="Times New Roman" w:hAnsi="Times New Roman" w:cs="Times New Roman"/>
          <w:sz w:val="28"/>
          <w:szCs w:val="28"/>
        </w:rPr>
        <w:t>уменьшением высвобождения норадре</w:t>
      </w:r>
      <w:r w:rsidR="00D96566">
        <w:rPr>
          <w:rFonts w:ascii="Times New Roman" w:hAnsi="Times New Roman" w:cs="Times New Roman"/>
          <w:sz w:val="28"/>
          <w:szCs w:val="28"/>
        </w:rPr>
        <w:t xml:space="preserve">налина из симпатических нервных </w:t>
      </w:r>
      <w:r w:rsidRPr="0036379E">
        <w:rPr>
          <w:rFonts w:ascii="Times New Roman" w:hAnsi="Times New Roman" w:cs="Times New Roman"/>
          <w:sz w:val="28"/>
          <w:szCs w:val="28"/>
        </w:rPr>
        <w:t>окончаний, а седативный эффект опос</w:t>
      </w:r>
      <w:r w:rsidR="00D96566">
        <w:rPr>
          <w:rFonts w:ascii="Times New Roman" w:hAnsi="Times New Roman" w:cs="Times New Roman"/>
          <w:sz w:val="28"/>
          <w:szCs w:val="28"/>
        </w:rPr>
        <w:t xml:space="preserve">редован снижением возбуждения в </w:t>
      </w:r>
      <w:r w:rsidRPr="0036379E">
        <w:rPr>
          <w:rFonts w:ascii="Times New Roman" w:hAnsi="Times New Roman" w:cs="Times New Roman"/>
          <w:sz w:val="28"/>
          <w:szCs w:val="28"/>
        </w:rPr>
        <w:t>голубом пятне, основном центр</w:t>
      </w:r>
      <w:r w:rsidR="00D96566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норадренергической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иннервации </w:t>
      </w:r>
      <w:r w:rsidRPr="0036379E">
        <w:rPr>
          <w:rFonts w:ascii="Times New Roman" w:hAnsi="Times New Roman" w:cs="Times New Roman"/>
          <w:sz w:val="28"/>
          <w:szCs w:val="28"/>
        </w:rPr>
        <w:t>центральной нервной системы.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потенцирует ан</w:t>
      </w:r>
      <w:r w:rsidR="00D96566">
        <w:rPr>
          <w:rFonts w:ascii="Times New Roman" w:hAnsi="Times New Roman" w:cs="Times New Roman"/>
          <w:sz w:val="28"/>
          <w:szCs w:val="28"/>
        </w:rPr>
        <w:t xml:space="preserve">альгетический эффект опиатов. У </w:t>
      </w:r>
      <w:r w:rsidRPr="0036379E">
        <w:rPr>
          <w:rFonts w:ascii="Times New Roman" w:hAnsi="Times New Roman" w:cs="Times New Roman"/>
          <w:sz w:val="28"/>
          <w:szCs w:val="28"/>
        </w:rPr>
        <w:t>взрослых на ИВЛ с факторами риска развития делирия использование для</w:t>
      </w:r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lastRenderedPageBreak/>
        <w:t>дексмедетомидина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снижает выр</w:t>
      </w:r>
      <w:r w:rsidR="00D96566">
        <w:rPr>
          <w:rFonts w:ascii="Times New Roman" w:hAnsi="Times New Roman" w:cs="Times New Roman"/>
          <w:sz w:val="28"/>
          <w:szCs w:val="28"/>
        </w:rPr>
        <w:t xml:space="preserve">аженность делирия в сравнении с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бензодиазепинами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</w:t>
      </w:r>
      <w:r w:rsidR="00D96566">
        <w:rPr>
          <w:rFonts w:ascii="Times New Roman" w:hAnsi="Times New Roman" w:cs="Times New Roman"/>
          <w:sz w:val="28"/>
          <w:szCs w:val="28"/>
        </w:rPr>
        <w:t>фолом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. В сравнении с </w:t>
      </w:r>
      <w:proofErr w:type="spellStart"/>
      <w:r w:rsidR="00D96566">
        <w:rPr>
          <w:rFonts w:ascii="Times New Roman" w:hAnsi="Times New Roman" w:cs="Times New Roman"/>
          <w:sz w:val="28"/>
          <w:szCs w:val="28"/>
        </w:rPr>
        <w:t>пропофолом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уменьшает частоту когнитивных расстройств в 1,6 раза.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сокр</w:t>
      </w:r>
      <w:r w:rsidR="00D96566">
        <w:rPr>
          <w:rFonts w:ascii="Times New Roman" w:hAnsi="Times New Roman" w:cs="Times New Roman"/>
          <w:sz w:val="28"/>
          <w:szCs w:val="28"/>
        </w:rPr>
        <w:t xml:space="preserve">ащает время пребывания на ИВЛ 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продолжительность пребывания </w:t>
      </w:r>
      <w:r w:rsidR="00D96566">
        <w:rPr>
          <w:rFonts w:ascii="Times New Roman" w:hAnsi="Times New Roman" w:cs="Times New Roman"/>
          <w:sz w:val="28"/>
          <w:szCs w:val="28"/>
        </w:rPr>
        <w:t xml:space="preserve">в ОАРИТ пациентов с делирием по </w:t>
      </w:r>
      <w:r w:rsidRPr="0036379E">
        <w:rPr>
          <w:rFonts w:ascii="Times New Roman" w:hAnsi="Times New Roman" w:cs="Times New Roman"/>
          <w:sz w:val="28"/>
          <w:szCs w:val="28"/>
        </w:rPr>
        <w:t>сравнению с пациентами, для лечения кот</w:t>
      </w:r>
      <w:r w:rsidR="00D96566">
        <w:rPr>
          <w:rFonts w:ascii="Times New Roman" w:hAnsi="Times New Roman" w:cs="Times New Roman"/>
          <w:sz w:val="28"/>
          <w:szCs w:val="28"/>
        </w:rPr>
        <w:t xml:space="preserve">орых применялся </w:t>
      </w:r>
      <w:proofErr w:type="spellStart"/>
      <w:proofErr w:type="gramStart"/>
      <w:r w:rsidR="00D96566">
        <w:rPr>
          <w:rFonts w:ascii="Times New Roman" w:hAnsi="Times New Roman" w:cs="Times New Roman"/>
          <w:sz w:val="28"/>
          <w:szCs w:val="28"/>
        </w:rPr>
        <w:t>галоперидол</w:t>
      </w:r>
      <w:proofErr w:type="spellEnd"/>
      <w:r w:rsidR="00D965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Внутривенное введение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</w:t>
      </w:r>
      <w:r w:rsidR="00400466">
        <w:rPr>
          <w:rFonts w:ascii="Times New Roman" w:hAnsi="Times New Roman" w:cs="Times New Roman"/>
          <w:sz w:val="28"/>
          <w:szCs w:val="28"/>
        </w:rPr>
        <w:t>мидина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обеспечивает эффективную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седацию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у пациентов на ИВЛ в ОАРИ</w:t>
      </w:r>
      <w:r w:rsidR="00400466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седацию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во время оперативных </w:t>
      </w:r>
      <w:r w:rsidRPr="0036379E">
        <w:rPr>
          <w:rFonts w:ascii="Times New Roman" w:hAnsi="Times New Roman" w:cs="Times New Roman"/>
          <w:sz w:val="28"/>
          <w:szCs w:val="28"/>
        </w:rPr>
        <w:t>вмешательст</w:t>
      </w:r>
      <w:r w:rsidR="00400466">
        <w:rPr>
          <w:rFonts w:ascii="Times New Roman" w:hAnsi="Times New Roman" w:cs="Times New Roman"/>
          <w:sz w:val="28"/>
          <w:szCs w:val="28"/>
        </w:rPr>
        <w:t xml:space="preserve">в и процедурную </w:t>
      </w:r>
      <w:proofErr w:type="spellStart"/>
      <w:proofErr w:type="gramStart"/>
      <w:r w:rsidR="00400466">
        <w:rPr>
          <w:rFonts w:ascii="Times New Roman" w:hAnsi="Times New Roman" w:cs="Times New Roman"/>
          <w:sz w:val="28"/>
          <w:szCs w:val="28"/>
        </w:rPr>
        <w:t>седацию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00466">
        <w:rPr>
          <w:rFonts w:ascii="Times New Roman" w:hAnsi="Times New Roman" w:cs="Times New Roman"/>
          <w:sz w:val="28"/>
          <w:szCs w:val="28"/>
        </w:rPr>
        <w:t xml:space="preserve"> Обычно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инфузия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переносится</w:t>
      </w:r>
      <w:r w:rsidR="00400466">
        <w:rPr>
          <w:rFonts w:ascii="Times New Roman" w:hAnsi="Times New Roman" w:cs="Times New Roman"/>
          <w:sz w:val="28"/>
          <w:szCs w:val="28"/>
        </w:rPr>
        <w:t xml:space="preserve"> хорошо и приводит к уменьшению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потребности во внутривенном введении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</w:t>
      </w:r>
      <w:r w:rsidR="00400466">
        <w:rPr>
          <w:rFonts w:ascii="Times New Roman" w:hAnsi="Times New Roman" w:cs="Times New Roman"/>
          <w:sz w:val="28"/>
          <w:szCs w:val="28"/>
        </w:rPr>
        <w:t>ропофола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мидазолама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и снижает </w:t>
      </w:r>
      <w:r w:rsidRPr="0036379E">
        <w:rPr>
          <w:rFonts w:ascii="Times New Roman" w:hAnsi="Times New Roman" w:cs="Times New Roman"/>
          <w:sz w:val="28"/>
          <w:szCs w:val="28"/>
        </w:rPr>
        <w:t>необходимость назначения опиатов.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не вызывает де</w:t>
      </w:r>
      <w:r w:rsidR="00400466">
        <w:rPr>
          <w:rFonts w:ascii="Times New Roman" w:hAnsi="Times New Roman" w:cs="Times New Roman"/>
          <w:sz w:val="28"/>
          <w:szCs w:val="28"/>
        </w:rPr>
        <w:t xml:space="preserve">прессии дыхания. Препарат может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применяться для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самостоя</w:t>
      </w:r>
      <w:r w:rsidR="00400466">
        <w:rPr>
          <w:rFonts w:ascii="Times New Roman" w:hAnsi="Times New Roman" w:cs="Times New Roman"/>
          <w:sz w:val="28"/>
          <w:szCs w:val="28"/>
        </w:rPr>
        <w:t xml:space="preserve">тельно дышащих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неинтубированных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>пациентов и пациентов, которым пр</w:t>
      </w:r>
      <w:r w:rsidR="00400466">
        <w:rPr>
          <w:rFonts w:ascii="Times New Roman" w:hAnsi="Times New Roman" w:cs="Times New Roman"/>
          <w:sz w:val="28"/>
          <w:szCs w:val="28"/>
        </w:rPr>
        <w:t xml:space="preserve">оводят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неинвазивную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масочную </w:t>
      </w:r>
      <w:r w:rsidRPr="0036379E">
        <w:rPr>
          <w:rFonts w:ascii="Times New Roman" w:hAnsi="Times New Roman" w:cs="Times New Roman"/>
          <w:sz w:val="28"/>
          <w:szCs w:val="28"/>
        </w:rPr>
        <w:t>вентиляцию легких. После прекраще</w:t>
      </w:r>
      <w:r w:rsidR="00400466">
        <w:rPr>
          <w:rFonts w:ascii="Times New Roman" w:hAnsi="Times New Roman" w:cs="Times New Roman"/>
          <w:sz w:val="28"/>
          <w:szCs w:val="28"/>
        </w:rPr>
        <w:t xml:space="preserve">ния введения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не </w:t>
      </w:r>
      <w:r w:rsidRPr="0036379E">
        <w:rPr>
          <w:rFonts w:ascii="Times New Roman" w:hAnsi="Times New Roman" w:cs="Times New Roman"/>
          <w:sz w:val="28"/>
          <w:szCs w:val="28"/>
        </w:rPr>
        <w:t>оказывает каких-либо остаточных влияний на систему дыхания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</w:t>
      </w:r>
      <w:r w:rsidR="0040046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могут возникать гипотензия и </w:t>
      </w:r>
      <w:r w:rsidRPr="0036379E">
        <w:rPr>
          <w:rFonts w:ascii="Times New Roman" w:hAnsi="Times New Roman" w:cs="Times New Roman"/>
          <w:sz w:val="28"/>
          <w:szCs w:val="28"/>
        </w:rPr>
        <w:t>брадикардия, но они проходят обычно само</w:t>
      </w:r>
      <w:r w:rsidR="00400466">
        <w:rPr>
          <w:rFonts w:ascii="Times New Roman" w:hAnsi="Times New Roman" w:cs="Times New Roman"/>
          <w:sz w:val="28"/>
          <w:szCs w:val="28"/>
        </w:rPr>
        <w:t xml:space="preserve">стоятельно, без дополнительного </w:t>
      </w:r>
      <w:r w:rsidRPr="0036379E">
        <w:rPr>
          <w:rFonts w:ascii="Times New Roman" w:hAnsi="Times New Roman" w:cs="Times New Roman"/>
          <w:sz w:val="28"/>
          <w:szCs w:val="28"/>
        </w:rPr>
        <w:t xml:space="preserve">лечения. При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</w:t>
      </w:r>
      <w:r w:rsidR="00400466">
        <w:rPr>
          <w:rFonts w:ascii="Times New Roman" w:hAnsi="Times New Roman" w:cs="Times New Roman"/>
          <w:sz w:val="28"/>
          <w:szCs w:val="28"/>
        </w:rPr>
        <w:t>идином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возникает также побочный эффект </w:t>
      </w:r>
      <w:r w:rsidRPr="0036379E">
        <w:rPr>
          <w:rFonts w:ascii="Times New Roman" w:hAnsi="Times New Roman" w:cs="Times New Roman"/>
          <w:sz w:val="28"/>
          <w:szCs w:val="28"/>
        </w:rPr>
        <w:t>в виде расслабления мышц ротоглотки.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Согласно российской инструкции,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</w:t>
      </w:r>
      <w:r w:rsidR="00400466">
        <w:rPr>
          <w:rFonts w:ascii="Times New Roman" w:hAnsi="Times New Roman" w:cs="Times New Roman"/>
          <w:sz w:val="28"/>
          <w:szCs w:val="28"/>
        </w:rPr>
        <w:t>ксмедетомидин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Дексдор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) показан </w:t>
      </w:r>
      <w:r w:rsidRPr="0036379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у взрослых пациентов, находящихся в о</w:t>
      </w:r>
      <w:r w:rsidR="00400466">
        <w:rPr>
          <w:rFonts w:ascii="Times New Roman" w:hAnsi="Times New Roman" w:cs="Times New Roman"/>
          <w:sz w:val="28"/>
          <w:szCs w:val="28"/>
        </w:rPr>
        <w:t xml:space="preserve">тделении интенсивной </w:t>
      </w:r>
      <w:r w:rsidRPr="0036379E">
        <w:rPr>
          <w:rFonts w:ascii="Times New Roman" w:hAnsi="Times New Roman" w:cs="Times New Roman"/>
          <w:sz w:val="28"/>
          <w:szCs w:val="28"/>
        </w:rPr>
        <w:t>терапии, необходимая глубина которой н</w:t>
      </w:r>
      <w:r w:rsidR="00400466">
        <w:rPr>
          <w:rFonts w:ascii="Times New Roman" w:hAnsi="Times New Roman" w:cs="Times New Roman"/>
          <w:sz w:val="28"/>
          <w:szCs w:val="28"/>
        </w:rPr>
        <w:t xml:space="preserve">е превышает пробуждение в ответ на </w:t>
      </w:r>
      <w:r w:rsidRPr="0036379E">
        <w:rPr>
          <w:rFonts w:ascii="Times New Roman" w:hAnsi="Times New Roman" w:cs="Times New Roman"/>
          <w:sz w:val="28"/>
          <w:szCs w:val="28"/>
        </w:rPr>
        <w:t>голосовую стимуляцию (соответствует диапа</w:t>
      </w:r>
      <w:r w:rsidR="00400466">
        <w:rPr>
          <w:rFonts w:ascii="Times New Roman" w:hAnsi="Times New Roman" w:cs="Times New Roman"/>
          <w:sz w:val="28"/>
          <w:szCs w:val="28"/>
        </w:rPr>
        <w:t xml:space="preserve">зону от 0 до -3 баллов по шкале </w:t>
      </w:r>
      <w:r w:rsidRPr="0036379E">
        <w:rPr>
          <w:rFonts w:ascii="Times New Roman" w:hAnsi="Times New Roman" w:cs="Times New Roman"/>
          <w:sz w:val="28"/>
          <w:szCs w:val="28"/>
        </w:rPr>
        <w:t>ажитации-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Ричмонда (RASS).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Препарат противопоказан при: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гиперчувствительности к компонентам препарата;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атриовентрикулярной блокаде</w:t>
      </w:r>
      <w:r w:rsidR="00400466">
        <w:rPr>
          <w:rFonts w:ascii="Times New Roman" w:hAnsi="Times New Roman" w:cs="Times New Roman"/>
          <w:sz w:val="28"/>
          <w:szCs w:val="28"/>
        </w:rPr>
        <w:t xml:space="preserve"> II–III степени (при отсутствии </w:t>
      </w:r>
      <w:r w:rsidRPr="0036379E">
        <w:rPr>
          <w:rFonts w:ascii="Times New Roman" w:hAnsi="Times New Roman" w:cs="Times New Roman"/>
          <w:sz w:val="28"/>
          <w:szCs w:val="28"/>
        </w:rPr>
        <w:t>искусственного водителя ритма);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неконтролируемой артериальной гипотензии;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острой цереброваскулярной патологии;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• у детей до 18 лет.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Пациенты на ИВЛ могут быть переведен</w:t>
      </w:r>
      <w:r w:rsidR="00400466">
        <w:rPr>
          <w:rFonts w:ascii="Times New Roman" w:hAnsi="Times New Roman" w:cs="Times New Roman"/>
          <w:sz w:val="28"/>
          <w:szCs w:val="28"/>
        </w:rPr>
        <w:t xml:space="preserve">ы на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инфузию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 начальной скорост</w:t>
      </w:r>
      <w:r w:rsidR="00400466">
        <w:rPr>
          <w:rFonts w:ascii="Times New Roman" w:hAnsi="Times New Roman" w:cs="Times New Roman"/>
          <w:sz w:val="28"/>
          <w:szCs w:val="28"/>
        </w:rPr>
        <w:t>ью 0,7 мкг/(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кг×ч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) с последующей </w:t>
      </w:r>
      <w:r w:rsidRPr="0036379E">
        <w:rPr>
          <w:rFonts w:ascii="Times New Roman" w:hAnsi="Times New Roman" w:cs="Times New Roman"/>
          <w:sz w:val="28"/>
          <w:szCs w:val="28"/>
        </w:rPr>
        <w:t>постепенной коррекцией дозы в пределах 0,2–1,4 мкг/(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кг×ч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 с целью</w:t>
      </w:r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 xml:space="preserve">достижения необходимой </w:t>
      </w:r>
      <w:r w:rsidRPr="0036379E">
        <w:rPr>
          <w:rFonts w:ascii="Times New Roman" w:hAnsi="Times New Roman" w:cs="Times New Roman"/>
          <w:sz w:val="28"/>
          <w:szCs w:val="28"/>
        </w:rPr>
        <w:lastRenderedPageBreak/>
        <w:t xml:space="preserve">глубины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</w:t>
      </w:r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наступает в течение 5– </w:t>
      </w:r>
      <w:r w:rsidRPr="0036379E">
        <w:rPr>
          <w:rFonts w:ascii="Times New Roman" w:hAnsi="Times New Roman" w:cs="Times New Roman"/>
          <w:sz w:val="28"/>
          <w:szCs w:val="28"/>
        </w:rPr>
        <w:t>10 мин, пик наблюдается чер</w:t>
      </w:r>
      <w:r w:rsidR="00400466">
        <w:rPr>
          <w:rFonts w:ascii="Times New Roman" w:hAnsi="Times New Roman" w:cs="Times New Roman"/>
          <w:sz w:val="28"/>
          <w:szCs w:val="28"/>
        </w:rPr>
        <w:t xml:space="preserve">ез 1 ч после начала в/в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, длительность дей</w:t>
      </w:r>
      <w:r w:rsidR="00400466">
        <w:rPr>
          <w:rFonts w:ascii="Times New Roman" w:hAnsi="Times New Roman" w:cs="Times New Roman"/>
          <w:sz w:val="28"/>
          <w:szCs w:val="28"/>
        </w:rPr>
        <w:t xml:space="preserve">ствия препарата после окончания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составляет 30 мин. После коррек</w:t>
      </w:r>
      <w:r w:rsidR="00400466">
        <w:rPr>
          <w:rFonts w:ascii="Times New Roman" w:hAnsi="Times New Roman" w:cs="Times New Roman"/>
          <w:sz w:val="28"/>
          <w:szCs w:val="28"/>
        </w:rPr>
        <w:t xml:space="preserve">ции скорости введения препарата </w:t>
      </w:r>
      <w:r w:rsidRPr="0036379E">
        <w:rPr>
          <w:rFonts w:ascii="Times New Roman" w:hAnsi="Times New Roman" w:cs="Times New Roman"/>
          <w:sz w:val="28"/>
          <w:szCs w:val="28"/>
        </w:rPr>
        <w:t xml:space="preserve">необходимая глубина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может не достигаться в течение 1</w:t>
      </w:r>
      <w:r w:rsidR="00400466">
        <w:rPr>
          <w:rFonts w:ascii="Times New Roman" w:hAnsi="Times New Roman" w:cs="Times New Roman"/>
          <w:sz w:val="28"/>
          <w:szCs w:val="28"/>
        </w:rPr>
        <w:t xml:space="preserve"> ч. При этом </w:t>
      </w:r>
      <w:r w:rsidRPr="0036379E">
        <w:rPr>
          <w:rFonts w:ascii="Times New Roman" w:hAnsi="Times New Roman" w:cs="Times New Roman"/>
          <w:sz w:val="28"/>
          <w:szCs w:val="28"/>
        </w:rPr>
        <w:t>не рекомендуется превышать максимальную дозу 1,4 мкг/(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кг×ч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Для ослабленных пацие</w:t>
      </w:r>
      <w:r w:rsidR="00400466">
        <w:rPr>
          <w:rFonts w:ascii="Times New Roman" w:hAnsi="Times New Roman" w:cs="Times New Roman"/>
          <w:sz w:val="28"/>
          <w:szCs w:val="28"/>
        </w:rPr>
        <w:t xml:space="preserve">нтов начальная скорость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может быть сни</w:t>
      </w:r>
      <w:r w:rsidR="00400466">
        <w:rPr>
          <w:rFonts w:ascii="Times New Roman" w:hAnsi="Times New Roman" w:cs="Times New Roman"/>
          <w:sz w:val="28"/>
          <w:szCs w:val="28"/>
        </w:rPr>
        <w:t xml:space="preserve">жена до минимальных значений. У </w:t>
      </w:r>
      <w:r w:rsidRPr="0036379E">
        <w:rPr>
          <w:rFonts w:ascii="Times New Roman" w:hAnsi="Times New Roman" w:cs="Times New Roman"/>
          <w:sz w:val="28"/>
          <w:szCs w:val="28"/>
        </w:rPr>
        <w:t>пожилых пациентов не требуется коррекции дозы.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Если нужно ускорить начало де</w:t>
      </w:r>
      <w:r w:rsidR="00400466">
        <w:rPr>
          <w:rFonts w:ascii="Times New Roman" w:hAnsi="Times New Roman" w:cs="Times New Roman"/>
          <w:sz w:val="28"/>
          <w:szCs w:val="28"/>
        </w:rPr>
        <w:t xml:space="preserve">йствия препарата, например, при </w:t>
      </w:r>
      <w:r w:rsidRPr="0036379E">
        <w:rPr>
          <w:rFonts w:ascii="Times New Roman" w:hAnsi="Times New Roman" w:cs="Times New Roman"/>
          <w:sz w:val="28"/>
          <w:szCs w:val="28"/>
        </w:rPr>
        <w:t>выраженном возбуждении, рекомендован</w:t>
      </w:r>
      <w:r w:rsidR="00400466">
        <w:rPr>
          <w:rFonts w:ascii="Times New Roman" w:hAnsi="Times New Roman" w:cs="Times New Roman"/>
          <w:sz w:val="28"/>
          <w:szCs w:val="28"/>
        </w:rPr>
        <w:t xml:space="preserve">о проводить нагрузочную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инфузию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>в дозе 0,5–1,0 мкг/кг массы тела в течение</w:t>
      </w:r>
      <w:r w:rsidR="00400466">
        <w:rPr>
          <w:rFonts w:ascii="Times New Roman" w:hAnsi="Times New Roman" w:cs="Times New Roman"/>
          <w:sz w:val="28"/>
          <w:szCs w:val="28"/>
        </w:rPr>
        <w:t xml:space="preserve"> 20 мин, т.е. начальную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инфузию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>1,5–3 мкг/(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кг×ч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 в течение 20 мин. После нагрузочной дозы скорость введе</w:t>
      </w:r>
      <w:r w:rsidR="00400466">
        <w:rPr>
          <w:rFonts w:ascii="Times New Roman" w:hAnsi="Times New Roman" w:cs="Times New Roman"/>
          <w:sz w:val="28"/>
          <w:szCs w:val="28"/>
        </w:rPr>
        <w:t xml:space="preserve">ния </w:t>
      </w:r>
      <w:r w:rsidRPr="0036379E">
        <w:rPr>
          <w:rFonts w:ascii="Times New Roman" w:hAnsi="Times New Roman" w:cs="Times New Roman"/>
          <w:sz w:val="28"/>
          <w:szCs w:val="28"/>
        </w:rPr>
        <w:t>препарата снижается до 0,4 мкг/(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кг×ч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), в да</w:t>
      </w:r>
      <w:r w:rsidR="00400466">
        <w:rPr>
          <w:rFonts w:ascii="Times New Roman" w:hAnsi="Times New Roman" w:cs="Times New Roman"/>
          <w:sz w:val="28"/>
          <w:szCs w:val="28"/>
        </w:rPr>
        <w:t xml:space="preserve">льнейшем скорость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36379E">
        <w:rPr>
          <w:rFonts w:ascii="Times New Roman" w:hAnsi="Times New Roman" w:cs="Times New Roman"/>
          <w:sz w:val="28"/>
          <w:szCs w:val="28"/>
        </w:rPr>
        <w:t>корригировать.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Пациенты, у которых адекватный се</w:t>
      </w:r>
      <w:r w:rsidR="00400466">
        <w:rPr>
          <w:rFonts w:ascii="Times New Roman" w:hAnsi="Times New Roman" w:cs="Times New Roman"/>
          <w:sz w:val="28"/>
          <w:szCs w:val="28"/>
        </w:rPr>
        <w:t xml:space="preserve">дативный эффект не достигнут на </w:t>
      </w:r>
      <w:r w:rsidRPr="0036379E">
        <w:rPr>
          <w:rFonts w:ascii="Times New Roman" w:hAnsi="Times New Roman" w:cs="Times New Roman"/>
          <w:sz w:val="28"/>
          <w:szCs w:val="28"/>
        </w:rPr>
        <w:t>максимальной дозе препарата, должны бы</w:t>
      </w:r>
      <w:r w:rsidR="00400466">
        <w:rPr>
          <w:rFonts w:ascii="Times New Roman" w:hAnsi="Times New Roman" w:cs="Times New Roman"/>
          <w:sz w:val="28"/>
          <w:szCs w:val="28"/>
        </w:rPr>
        <w:t xml:space="preserve">ть переведены на альтернативное </w:t>
      </w:r>
      <w:r w:rsidRPr="0036379E">
        <w:rPr>
          <w:rFonts w:ascii="Times New Roman" w:hAnsi="Times New Roman" w:cs="Times New Roman"/>
          <w:sz w:val="28"/>
          <w:szCs w:val="28"/>
        </w:rPr>
        <w:t>седативное средство. Введен</w:t>
      </w:r>
      <w:r w:rsidR="00400466">
        <w:rPr>
          <w:rFonts w:ascii="Times New Roman" w:hAnsi="Times New Roman" w:cs="Times New Roman"/>
          <w:sz w:val="28"/>
          <w:szCs w:val="28"/>
        </w:rPr>
        <w:t xml:space="preserve">ие насыщающей дозы препарата не </w:t>
      </w:r>
      <w:r w:rsidRPr="0036379E">
        <w:rPr>
          <w:rFonts w:ascii="Times New Roman" w:hAnsi="Times New Roman" w:cs="Times New Roman"/>
          <w:sz w:val="28"/>
          <w:szCs w:val="28"/>
        </w:rPr>
        <w:t>рекомендуется, так как при этом повышает</w:t>
      </w:r>
      <w:r w:rsidR="00400466">
        <w:rPr>
          <w:rFonts w:ascii="Times New Roman" w:hAnsi="Times New Roman" w:cs="Times New Roman"/>
          <w:sz w:val="28"/>
          <w:szCs w:val="28"/>
        </w:rPr>
        <w:t xml:space="preserve">ся частота побочных реакций. До </w:t>
      </w:r>
      <w:r w:rsidRPr="0036379E">
        <w:rPr>
          <w:rFonts w:ascii="Times New Roman" w:hAnsi="Times New Roman" w:cs="Times New Roman"/>
          <w:sz w:val="28"/>
          <w:szCs w:val="28"/>
        </w:rPr>
        <w:t xml:space="preserve">наступления клинического эффекта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</w:t>
      </w:r>
      <w:r w:rsidR="00400466">
        <w:rPr>
          <w:rFonts w:ascii="Times New Roman" w:hAnsi="Times New Roman" w:cs="Times New Roman"/>
          <w:sz w:val="28"/>
          <w:szCs w:val="28"/>
        </w:rPr>
        <w:t>детомидина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допускается введение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мидазолама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 Опыт примен</w:t>
      </w:r>
      <w:r w:rsidR="00400466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дексмедетомидина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36379E">
        <w:rPr>
          <w:rFonts w:ascii="Times New Roman" w:hAnsi="Times New Roman" w:cs="Times New Roman"/>
          <w:sz w:val="28"/>
          <w:szCs w:val="28"/>
        </w:rPr>
        <w:t>более 14 дней отсутствует, при при</w:t>
      </w:r>
      <w:r w:rsidR="00400466">
        <w:rPr>
          <w:rFonts w:ascii="Times New Roman" w:hAnsi="Times New Roman" w:cs="Times New Roman"/>
          <w:sz w:val="28"/>
          <w:szCs w:val="28"/>
        </w:rPr>
        <w:t xml:space="preserve">менении препарата более 14 дней </w:t>
      </w:r>
      <w:r w:rsidRPr="0036379E">
        <w:rPr>
          <w:rFonts w:ascii="Times New Roman" w:hAnsi="Times New Roman" w:cs="Times New Roman"/>
          <w:sz w:val="28"/>
          <w:szCs w:val="28"/>
        </w:rPr>
        <w:t>необходимо регулярно оценивать состояние пациента.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имеет ряд пре</w:t>
      </w:r>
      <w:r w:rsidR="00400466">
        <w:rPr>
          <w:rFonts w:ascii="Times New Roman" w:hAnsi="Times New Roman" w:cs="Times New Roman"/>
          <w:sz w:val="28"/>
          <w:szCs w:val="28"/>
        </w:rPr>
        <w:t xml:space="preserve">имуществ по сравнению с другими </w:t>
      </w:r>
      <w:r w:rsidRPr="0036379E">
        <w:rPr>
          <w:rFonts w:ascii="Times New Roman" w:hAnsi="Times New Roman" w:cs="Times New Roman"/>
          <w:sz w:val="28"/>
          <w:szCs w:val="28"/>
        </w:rPr>
        <w:t>седативными средствами, так как обл</w:t>
      </w:r>
      <w:r w:rsidR="00400466">
        <w:rPr>
          <w:rFonts w:ascii="Times New Roman" w:hAnsi="Times New Roman" w:cs="Times New Roman"/>
          <w:sz w:val="28"/>
          <w:szCs w:val="28"/>
        </w:rPr>
        <w:t xml:space="preserve">адает одновременно седативным и </w:t>
      </w:r>
      <w:r w:rsidRPr="0036379E">
        <w:rPr>
          <w:rFonts w:ascii="Times New Roman" w:hAnsi="Times New Roman" w:cs="Times New Roman"/>
          <w:sz w:val="28"/>
          <w:szCs w:val="28"/>
        </w:rPr>
        <w:t>анальгетическим действием, практически не</w:t>
      </w:r>
      <w:r w:rsidR="00400466">
        <w:rPr>
          <w:rFonts w:ascii="Times New Roman" w:hAnsi="Times New Roman" w:cs="Times New Roman"/>
          <w:sz w:val="28"/>
          <w:szCs w:val="28"/>
        </w:rPr>
        <w:t xml:space="preserve"> влияет на внешнее дыхание и не </w:t>
      </w:r>
      <w:r w:rsidRPr="0036379E">
        <w:rPr>
          <w:rFonts w:ascii="Times New Roman" w:hAnsi="Times New Roman" w:cs="Times New Roman"/>
          <w:sz w:val="28"/>
          <w:szCs w:val="28"/>
        </w:rPr>
        <w:t xml:space="preserve">вызывает кумулятивного эффекта, </w:t>
      </w:r>
      <w:r w:rsidR="00400466">
        <w:rPr>
          <w:rFonts w:ascii="Times New Roman" w:hAnsi="Times New Roman" w:cs="Times New Roman"/>
          <w:sz w:val="28"/>
          <w:szCs w:val="28"/>
        </w:rPr>
        <w:t xml:space="preserve">способствует уменьшению времени </w:t>
      </w:r>
      <w:r w:rsidRPr="0036379E">
        <w:rPr>
          <w:rFonts w:ascii="Times New Roman" w:hAnsi="Times New Roman" w:cs="Times New Roman"/>
          <w:sz w:val="28"/>
          <w:szCs w:val="28"/>
        </w:rPr>
        <w:t>пребывания в ОАРИТ и на ИВЛ.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 Коротко действую</w:t>
      </w:r>
      <w:r w:rsidR="00400466">
        <w:rPr>
          <w:rFonts w:ascii="Times New Roman" w:hAnsi="Times New Roman" w:cs="Times New Roman"/>
          <w:sz w:val="28"/>
          <w:szCs w:val="28"/>
        </w:rPr>
        <w:t xml:space="preserve">щий гипнотик. Механизм действия </w:t>
      </w:r>
      <w:r w:rsidRPr="0036379E">
        <w:rPr>
          <w:rFonts w:ascii="Times New Roman" w:hAnsi="Times New Roman" w:cs="Times New Roman"/>
          <w:sz w:val="28"/>
          <w:szCs w:val="28"/>
        </w:rPr>
        <w:t>достаточно сложен и обусловлен возд</w:t>
      </w:r>
      <w:r w:rsidR="00400466">
        <w:rPr>
          <w:rFonts w:ascii="Times New Roman" w:hAnsi="Times New Roman" w:cs="Times New Roman"/>
          <w:sz w:val="28"/>
          <w:szCs w:val="28"/>
        </w:rPr>
        <w:t xml:space="preserve">ействием на различные рецепторы </w:t>
      </w:r>
      <w:r w:rsidRPr="0036379E">
        <w:rPr>
          <w:rFonts w:ascii="Times New Roman" w:hAnsi="Times New Roman" w:cs="Times New Roman"/>
          <w:sz w:val="28"/>
          <w:szCs w:val="28"/>
        </w:rPr>
        <w:t xml:space="preserve">центральной нервной системы, в том </w:t>
      </w:r>
      <w:r w:rsidR="00400466">
        <w:rPr>
          <w:rFonts w:ascii="Times New Roman" w:hAnsi="Times New Roman" w:cs="Times New Roman"/>
          <w:sz w:val="28"/>
          <w:szCs w:val="28"/>
        </w:rPr>
        <w:t xml:space="preserve">числе рецепторы γ-аминомасляной </w:t>
      </w:r>
      <w:r w:rsidRPr="0036379E">
        <w:rPr>
          <w:rFonts w:ascii="Times New Roman" w:hAnsi="Times New Roman" w:cs="Times New Roman"/>
          <w:sz w:val="28"/>
          <w:szCs w:val="28"/>
        </w:rPr>
        <w:t>кислоты, глицина, никотиновой кислоты и М1-мускариновые рецепторы.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Препарат обладает седативным, снотворным,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амнестическим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, </w:t>
      </w:r>
      <w:r w:rsidRPr="0036379E">
        <w:rPr>
          <w:rFonts w:ascii="Times New Roman" w:hAnsi="Times New Roman" w:cs="Times New Roman"/>
          <w:sz w:val="28"/>
          <w:szCs w:val="28"/>
        </w:rPr>
        <w:t>противорвотным и против</w:t>
      </w:r>
      <w:r w:rsidR="00400466">
        <w:rPr>
          <w:rFonts w:ascii="Times New Roman" w:hAnsi="Times New Roman" w:cs="Times New Roman"/>
          <w:sz w:val="28"/>
          <w:szCs w:val="28"/>
        </w:rPr>
        <w:t xml:space="preserve">осудорожным действием, но лишен </w:t>
      </w:r>
      <w:r w:rsidRPr="0036379E">
        <w:rPr>
          <w:rFonts w:ascii="Times New Roman" w:hAnsi="Times New Roman" w:cs="Times New Roman"/>
          <w:sz w:val="28"/>
          <w:szCs w:val="28"/>
        </w:rPr>
        <w:t xml:space="preserve">обезболивающего эффекта.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r w:rsidR="00400466">
        <w:rPr>
          <w:rFonts w:ascii="Times New Roman" w:hAnsi="Times New Roman" w:cs="Times New Roman"/>
          <w:sz w:val="28"/>
          <w:szCs w:val="28"/>
        </w:rPr>
        <w:t xml:space="preserve">хорошо растворяется в липидах и </w:t>
      </w:r>
      <w:r w:rsidRPr="0036379E">
        <w:rPr>
          <w:rFonts w:ascii="Times New Roman" w:hAnsi="Times New Roman" w:cs="Times New Roman"/>
          <w:sz w:val="28"/>
          <w:szCs w:val="28"/>
        </w:rPr>
        <w:t>проникает через гематоэнцефалический б</w:t>
      </w:r>
      <w:r w:rsidR="00400466">
        <w:rPr>
          <w:rFonts w:ascii="Times New Roman" w:hAnsi="Times New Roman" w:cs="Times New Roman"/>
          <w:sz w:val="28"/>
          <w:szCs w:val="28"/>
        </w:rPr>
        <w:t xml:space="preserve">арьер, что обеспечивает быстрое </w:t>
      </w:r>
      <w:r w:rsidRPr="0036379E">
        <w:rPr>
          <w:rFonts w:ascii="Times New Roman" w:hAnsi="Times New Roman" w:cs="Times New Roman"/>
          <w:sz w:val="28"/>
          <w:szCs w:val="28"/>
        </w:rPr>
        <w:t>наступление седативного эффекта. При этом печеночный и внепечен</w:t>
      </w:r>
      <w:r w:rsidR="00400466">
        <w:rPr>
          <w:rFonts w:ascii="Times New Roman" w:hAnsi="Times New Roman" w:cs="Times New Roman"/>
          <w:sz w:val="28"/>
          <w:szCs w:val="28"/>
        </w:rPr>
        <w:t xml:space="preserve">очный </w:t>
      </w:r>
      <w:r w:rsidRPr="0036379E">
        <w:rPr>
          <w:rFonts w:ascii="Times New Roman" w:hAnsi="Times New Roman" w:cs="Times New Roman"/>
          <w:sz w:val="28"/>
          <w:szCs w:val="28"/>
        </w:rPr>
        <w:t xml:space="preserve">клиренс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высок, что обусловливает быстрое прекращение действия</w:t>
      </w:r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препарата. В связи с этим применение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может быть рекомендовано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lastRenderedPageBreak/>
        <w:t xml:space="preserve">для пациентов, которым требуется частое </w:t>
      </w:r>
      <w:r w:rsidR="00400466">
        <w:rPr>
          <w:rFonts w:ascii="Times New Roman" w:hAnsi="Times New Roman" w:cs="Times New Roman"/>
          <w:sz w:val="28"/>
          <w:szCs w:val="28"/>
        </w:rPr>
        <w:t xml:space="preserve">пробуждение для неврологической </w:t>
      </w:r>
      <w:r w:rsidRPr="0036379E">
        <w:rPr>
          <w:rFonts w:ascii="Times New Roman" w:hAnsi="Times New Roman" w:cs="Times New Roman"/>
          <w:sz w:val="28"/>
          <w:szCs w:val="28"/>
        </w:rPr>
        <w:t xml:space="preserve">оценки или при дневном прерывании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</w:t>
      </w:r>
      <w:r w:rsidR="00400466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. При длительном применении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может произойти насыщ</w:t>
      </w:r>
      <w:r w:rsidR="00400466">
        <w:rPr>
          <w:rFonts w:ascii="Times New Roman" w:hAnsi="Times New Roman" w:cs="Times New Roman"/>
          <w:sz w:val="28"/>
          <w:szCs w:val="28"/>
        </w:rPr>
        <w:t xml:space="preserve">ение периферических тканей, что </w:t>
      </w:r>
      <w:r w:rsidRPr="0036379E">
        <w:rPr>
          <w:rFonts w:ascii="Times New Roman" w:hAnsi="Times New Roman" w:cs="Times New Roman"/>
          <w:sz w:val="28"/>
          <w:szCs w:val="28"/>
        </w:rPr>
        <w:t>приведет к более длительному действ</w:t>
      </w:r>
      <w:r w:rsidR="00400466">
        <w:rPr>
          <w:rFonts w:ascii="Times New Roman" w:hAnsi="Times New Roman" w:cs="Times New Roman"/>
          <w:sz w:val="28"/>
          <w:szCs w:val="28"/>
        </w:rPr>
        <w:t xml:space="preserve">ию и более медленному выходу из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. Так же, как 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бензодиазепи</w:t>
      </w:r>
      <w:r w:rsidR="0040046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вызывает угнетение </w:t>
      </w:r>
      <w:r w:rsidRPr="0036379E">
        <w:rPr>
          <w:rFonts w:ascii="Times New Roman" w:hAnsi="Times New Roman" w:cs="Times New Roman"/>
          <w:sz w:val="28"/>
          <w:szCs w:val="28"/>
        </w:rPr>
        <w:t>дыхания и гипотензию, особенно у пациен</w:t>
      </w:r>
      <w:r w:rsidR="00400466">
        <w:rPr>
          <w:rFonts w:ascii="Times New Roman" w:hAnsi="Times New Roman" w:cs="Times New Roman"/>
          <w:sz w:val="28"/>
          <w:szCs w:val="28"/>
        </w:rPr>
        <w:t xml:space="preserve">тов с уже имеющейся дыхательной </w:t>
      </w:r>
      <w:r w:rsidRPr="0036379E">
        <w:rPr>
          <w:rFonts w:ascii="Times New Roman" w:hAnsi="Times New Roman" w:cs="Times New Roman"/>
          <w:sz w:val="28"/>
          <w:szCs w:val="28"/>
        </w:rPr>
        <w:t>недостаточностью или гемодинамическ</w:t>
      </w:r>
      <w:r w:rsidR="00400466">
        <w:rPr>
          <w:rFonts w:ascii="Times New Roman" w:hAnsi="Times New Roman" w:cs="Times New Roman"/>
          <w:sz w:val="28"/>
          <w:szCs w:val="28"/>
        </w:rPr>
        <w:t xml:space="preserve">ой нестабильностью. Эти эффекты </w:t>
      </w:r>
      <w:r w:rsidRPr="0036379E">
        <w:rPr>
          <w:rFonts w:ascii="Times New Roman" w:hAnsi="Times New Roman" w:cs="Times New Roman"/>
          <w:sz w:val="28"/>
          <w:szCs w:val="28"/>
        </w:rPr>
        <w:t>потенцируются одновременным назначение</w:t>
      </w:r>
      <w:r w:rsidR="00400466">
        <w:rPr>
          <w:rFonts w:ascii="Times New Roman" w:hAnsi="Times New Roman" w:cs="Times New Roman"/>
          <w:sz w:val="28"/>
          <w:szCs w:val="28"/>
        </w:rPr>
        <w:t xml:space="preserve">м других седативных средств или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Доза введения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в ОАРИТ составляет 0,3–4,0 мг/(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кг×ч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 и</w:t>
      </w:r>
      <w:r w:rsidR="00400466">
        <w:rPr>
          <w:rFonts w:ascii="Times New Roman" w:hAnsi="Times New Roman" w:cs="Times New Roman"/>
          <w:sz w:val="28"/>
          <w:szCs w:val="28"/>
        </w:rPr>
        <w:t xml:space="preserve"> не </w:t>
      </w:r>
      <w:r w:rsidRPr="0036379E">
        <w:rPr>
          <w:rFonts w:ascii="Times New Roman" w:hAnsi="Times New Roman" w:cs="Times New Roman"/>
          <w:sz w:val="28"/>
          <w:szCs w:val="28"/>
        </w:rPr>
        <w:t>должна превышать 4 мг/(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кг×ч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). Для пож</w:t>
      </w:r>
      <w:r w:rsidR="00400466">
        <w:rPr>
          <w:rFonts w:ascii="Times New Roman" w:hAnsi="Times New Roman" w:cs="Times New Roman"/>
          <w:sz w:val="28"/>
          <w:szCs w:val="28"/>
        </w:rPr>
        <w:t xml:space="preserve">илых пациентов скорость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>препарата должна быть снижена. Через 3 дн</w:t>
      </w:r>
      <w:r w:rsidR="00400466">
        <w:rPr>
          <w:rFonts w:ascii="Times New Roman" w:hAnsi="Times New Roman" w:cs="Times New Roman"/>
          <w:sz w:val="28"/>
          <w:szCs w:val="28"/>
        </w:rPr>
        <w:t xml:space="preserve">я введения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36379E">
        <w:rPr>
          <w:rFonts w:ascii="Times New Roman" w:hAnsi="Times New Roman" w:cs="Times New Roman"/>
          <w:sz w:val="28"/>
          <w:szCs w:val="28"/>
        </w:rPr>
        <w:t>проверить уровень липидов крови. Дли</w:t>
      </w:r>
      <w:r w:rsidR="00400466">
        <w:rPr>
          <w:rFonts w:ascii="Times New Roman" w:hAnsi="Times New Roman" w:cs="Times New Roman"/>
          <w:sz w:val="28"/>
          <w:szCs w:val="28"/>
        </w:rPr>
        <w:t xml:space="preserve">тельность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пропофолом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не </w:t>
      </w:r>
      <w:r w:rsidRPr="0036379E">
        <w:rPr>
          <w:rFonts w:ascii="Times New Roman" w:hAnsi="Times New Roman" w:cs="Times New Roman"/>
          <w:sz w:val="28"/>
          <w:szCs w:val="28"/>
        </w:rPr>
        <w:t>должна превышать 7 дней.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К побочным эффектам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r w:rsidR="00400466">
        <w:rPr>
          <w:rFonts w:ascii="Times New Roman" w:hAnsi="Times New Roman" w:cs="Times New Roman"/>
          <w:sz w:val="28"/>
          <w:szCs w:val="28"/>
        </w:rPr>
        <w:t xml:space="preserve">относятся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гипертриглицеридемия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, </w:t>
      </w:r>
      <w:r w:rsidRPr="0036379E">
        <w:rPr>
          <w:rFonts w:ascii="Times New Roman" w:hAnsi="Times New Roman" w:cs="Times New Roman"/>
          <w:sz w:val="28"/>
          <w:szCs w:val="28"/>
        </w:rPr>
        <w:t xml:space="preserve">острый панкреатит 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миоклонус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может также вызывать </w:t>
      </w:r>
      <w:r w:rsidRPr="0036379E">
        <w:rPr>
          <w:rFonts w:ascii="Times New Roman" w:hAnsi="Times New Roman" w:cs="Times New Roman"/>
          <w:sz w:val="28"/>
          <w:szCs w:val="28"/>
        </w:rPr>
        <w:t>аллергические реакции у пациентов с аллер</w:t>
      </w:r>
      <w:r w:rsidR="00400466">
        <w:rPr>
          <w:rFonts w:ascii="Times New Roman" w:hAnsi="Times New Roman" w:cs="Times New Roman"/>
          <w:sz w:val="28"/>
          <w:szCs w:val="28"/>
        </w:rPr>
        <w:t xml:space="preserve">гией на яичный лецитин и соевое </w:t>
      </w:r>
      <w:r w:rsidRPr="0036379E">
        <w:rPr>
          <w:rFonts w:ascii="Times New Roman" w:hAnsi="Times New Roman" w:cs="Times New Roman"/>
          <w:sz w:val="28"/>
          <w:szCs w:val="28"/>
        </w:rPr>
        <w:t>масло (так как растворен в 10% эмульсии липидов, содержащей эти вещества).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В 1% случаев возможно возникновение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</w:t>
      </w:r>
      <w:r w:rsidR="00400466">
        <w:rPr>
          <w:rFonts w:ascii="Times New Roman" w:hAnsi="Times New Roman" w:cs="Times New Roman"/>
          <w:sz w:val="28"/>
          <w:szCs w:val="28"/>
        </w:rPr>
        <w:t>нфузионного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синдрома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. </w:t>
      </w:r>
      <w:r w:rsidRPr="0036379E">
        <w:rPr>
          <w:rFonts w:ascii="Times New Roman" w:hAnsi="Times New Roman" w:cs="Times New Roman"/>
          <w:sz w:val="28"/>
          <w:szCs w:val="28"/>
        </w:rPr>
        <w:t>Степень тяжести синдрома может сущ</w:t>
      </w:r>
      <w:r w:rsidR="00400466">
        <w:rPr>
          <w:rFonts w:ascii="Times New Roman" w:hAnsi="Times New Roman" w:cs="Times New Roman"/>
          <w:sz w:val="28"/>
          <w:szCs w:val="28"/>
        </w:rPr>
        <w:t xml:space="preserve">ественно различаться. Основными </w:t>
      </w:r>
      <w:r w:rsidRPr="0036379E">
        <w:rPr>
          <w:rFonts w:ascii="Times New Roman" w:hAnsi="Times New Roman" w:cs="Times New Roman"/>
          <w:sz w:val="28"/>
          <w:szCs w:val="28"/>
        </w:rPr>
        <w:t>проявлениями являются метаболически</w:t>
      </w:r>
      <w:r w:rsidR="00400466">
        <w:rPr>
          <w:rFonts w:ascii="Times New Roman" w:hAnsi="Times New Roman" w:cs="Times New Roman"/>
          <w:sz w:val="28"/>
          <w:szCs w:val="28"/>
        </w:rPr>
        <w:t xml:space="preserve">й ацидоз,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гипертриглицеридемия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, </w:t>
      </w:r>
      <w:r w:rsidRPr="0036379E">
        <w:rPr>
          <w:rFonts w:ascii="Times New Roman" w:hAnsi="Times New Roman" w:cs="Times New Roman"/>
          <w:sz w:val="28"/>
          <w:szCs w:val="28"/>
        </w:rPr>
        <w:t xml:space="preserve">гипотензия,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артимии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 В более тяжелых случаях развивает</w:t>
      </w:r>
      <w:r w:rsidR="00400466">
        <w:rPr>
          <w:rFonts w:ascii="Times New Roman" w:hAnsi="Times New Roman" w:cs="Times New Roman"/>
          <w:sz w:val="28"/>
          <w:szCs w:val="28"/>
        </w:rPr>
        <w:t xml:space="preserve">ся острая почечная </w:t>
      </w:r>
      <w:r w:rsidRPr="0036379E">
        <w:rPr>
          <w:rFonts w:ascii="Times New Roman" w:hAnsi="Times New Roman" w:cs="Times New Roman"/>
          <w:sz w:val="28"/>
          <w:szCs w:val="28"/>
        </w:rPr>
        <w:t xml:space="preserve">недостаточность,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рабдомиолиз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 печеночная недостаточность.</w:t>
      </w:r>
    </w:p>
    <w:p w:rsidR="00400466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Причиной развития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инфузионного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синдрома</w:t>
      </w:r>
      <w:r w:rsidR="00400466">
        <w:rPr>
          <w:rFonts w:ascii="Times New Roman" w:hAnsi="Times New Roman" w:cs="Times New Roman"/>
          <w:sz w:val="28"/>
          <w:szCs w:val="28"/>
        </w:rPr>
        <w:t xml:space="preserve"> является нарушение метаболизма </w:t>
      </w:r>
      <w:r w:rsidRPr="0036379E">
        <w:rPr>
          <w:rFonts w:ascii="Times New Roman" w:hAnsi="Times New Roman" w:cs="Times New Roman"/>
          <w:sz w:val="28"/>
          <w:szCs w:val="28"/>
        </w:rPr>
        <w:t>жирных кислот и углеводов и нак</w:t>
      </w:r>
      <w:r w:rsidR="00400466">
        <w:rPr>
          <w:rFonts w:ascii="Times New Roman" w:hAnsi="Times New Roman" w:cs="Times New Roman"/>
          <w:sz w:val="28"/>
          <w:szCs w:val="28"/>
        </w:rPr>
        <w:t xml:space="preserve">опление промежуточных продуктов </w:t>
      </w:r>
      <w:r w:rsidRPr="0036379E">
        <w:rPr>
          <w:rFonts w:ascii="Times New Roman" w:hAnsi="Times New Roman" w:cs="Times New Roman"/>
          <w:sz w:val="28"/>
          <w:szCs w:val="28"/>
        </w:rPr>
        <w:t xml:space="preserve">метаболизма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 Как правило, синд</w:t>
      </w:r>
      <w:r w:rsidR="00400466">
        <w:rPr>
          <w:rFonts w:ascii="Times New Roman" w:hAnsi="Times New Roman" w:cs="Times New Roman"/>
          <w:sz w:val="28"/>
          <w:szCs w:val="28"/>
        </w:rPr>
        <w:t xml:space="preserve">ром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возникает </w:t>
      </w:r>
      <w:r w:rsidRPr="0036379E">
        <w:rPr>
          <w:rFonts w:ascii="Times New Roman" w:hAnsi="Times New Roman" w:cs="Times New Roman"/>
          <w:sz w:val="28"/>
          <w:szCs w:val="28"/>
        </w:rPr>
        <w:t>при использовании высоких доз препарата,</w:t>
      </w:r>
      <w:r w:rsidR="00400466">
        <w:rPr>
          <w:rFonts w:ascii="Times New Roman" w:hAnsi="Times New Roman" w:cs="Times New Roman"/>
          <w:sz w:val="28"/>
          <w:szCs w:val="28"/>
        </w:rPr>
        <w:t xml:space="preserve"> но описан и при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низких </w:t>
      </w:r>
      <w:r w:rsidRPr="0036379E">
        <w:rPr>
          <w:rFonts w:ascii="Times New Roman" w:hAnsi="Times New Roman" w:cs="Times New Roman"/>
          <w:sz w:val="28"/>
          <w:szCs w:val="28"/>
        </w:rPr>
        <w:t xml:space="preserve">доз. Распознавание синдрома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имеет важное значение, так как </w:t>
      </w:r>
      <w:r w:rsidRPr="0036379E">
        <w:rPr>
          <w:rFonts w:ascii="Times New Roman" w:hAnsi="Times New Roman" w:cs="Times New Roman"/>
          <w:sz w:val="28"/>
          <w:szCs w:val="28"/>
        </w:rPr>
        <w:t xml:space="preserve">летальность при его развитии остается высокой (до 33%). </w:t>
      </w:r>
    </w:p>
    <w:p w:rsidR="0036379E" w:rsidRPr="0036379E" w:rsidRDefault="00400466" w:rsidP="0036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пациентов </w:t>
      </w:r>
      <w:r w:rsidR="0036379E" w:rsidRPr="0036379E">
        <w:rPr>
          <w:rFonts w:ascii="Times New Roman" w:hAnsi="Times New Roman" w:cs="Times New Roman"/>
          <w:sz w:val="28"/>
          <w:szCs w:val="28"/>
        </w:rPr>
        <w:t xml:space="preserve">с синдромом </w:t>
      </w:r>
      <w:proofErr w:type="spellStart"/>
      <w:r w:rsidR="0036379E" w:rsidRPr="0036379E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36379E"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79E" w:rsidRPr="0036379E">
        <w:rPr>
          <w:rFonts w:ascii="Times New Roman" w:hAnsi="Times New Roman" w:cs="Times New Roman"/>
          <w:sz w:val="28"/>
          <w:szCs w:val="28"/>
        </w:rPr>
        <w:t>пропофо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основном симптоматическое. </w:t>
      </w:r>
      <w:proofErr w:type="spellStart"/>
      <w:r w:rsidR="0036379E" w:rsidRPr="0036379E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="0036379E" w:rsidRPr="0036379E">
        <w:rPr>
          <w:rFonts w:ascii="Times New Roman" w:hAnsi="Times New Roman" w:cs="Times New Roman"/>
          <w:sz w:val="28"/>
          <w:szCs w:val="28"/>
        </w:rPr>
        <w:t>. Механизм дейс</w:t>
      </w:r>
      <w:r>
        <w:rPr>
          <w:rFonts w:ascii="Times New Roman" w:hAnsi="Times New Roman" w:cs="Times New Roman"/>
          <w:sz w:val="28"/>
          <w:szCs w:val="28"/>
        </w:rPr>
        <w:t xml:space="preserve">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бензодиазепинов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 на </w:t>
      </w:r>
      <w:r w:rsidR="0036379E" w:rsidRPr="0036379E">
        <w:rPr>
          <w:rFonts w:ascii="Times New Roman" w:hAnsi="Times New Roman" w:cs="Times New Roman"/>
          <w:sz w:val="28"/>
          <w:szCs w:val="28"/>
        </w:rPr>
        <w:t>взаимодействии с рецепторами гамма-а</w:t>
      </w:r>
      <w:r>
        <w:rPr>
          <w:rFonts w:ascii="Times New Roman" w:hAnsi="Times New Roman" w:cs="Times New Roman"/>
          <w:sz w:val="28"/>
          <w:szCs w:val="28"/>
        </w:rPr>
        <w:t xml:space="preserve">миномасляной кислоты в головном </w:t>
      </w:r>
      <w:r w:rsidR="0036379E" w:rsidRPr="0036379E">
        <w:rPr>
          <w:rFonts w:ascii="Times New Roman" w:hAnsi="Times New Roman" w:cs="Times New Roman"/>
          <w:sz w:val="28"/>
          <w:szCs w:val="28"/>
        </w:rPr>
        <w:t>мозге. Препараты обладают седативн</w:t>
      </w:r>
      <w:r>
        <w:rPr>
          <w:rFonts w:ascii="Times New Roman" w:hAnsi="Times New Roman" w:cs="Times New Roman"/>
          <w:sz w:val="28"/>
          <w:szCs w:val="28"/>
        </w:rPr>
        <w:t xml:space="preserve">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амнестическим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снотворным и </w:t>
      </w:r>
      <w:r w:rsidR="0036379E" w:rsidRPr="0036379E">
        <w:rPr>
          <w:rFonts w:ascii="Times New Roman" w:hAnsi="Times New Roman" w:cs="Times New Roman"/>
          <w:sz w:val="28"/>
          <w:szCs w:val="28"/>
        </w:rPr>
        <w:t xml:space="preserve">противосудорожным эффектами, но не </w:t>
      </w:r>
      <w:r>
        <w:rPr>
          <w:rFonts w:ascii="Times New Roman" w:hAnsi="Times New Roman" w:cs="Times New Roman"/>
          <w:sz w:val="28"/>
          <w:szCs w:val="28"/>
        </w:rPr>
        <w:t xml:space="preserve">имеют обезболивающего действия. </w:t>
      </w:r>
      <w:r w:rsidR="0036379E" w:rsidRPr="0036379E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 w:rsidR="0036379E" w:rsidRPr="0036379E"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 w:rsidR="0036379E" w:rsidRPr="0036379E">
        <w:rPr>
          <w:rFonts w:ascii="Times New Roman" w:hAnsi="Times New Roman" w:cs="Times New Roman"/>
          <w:sz w:val="28"/>
          <w:szCs w:val="28"/>
        </w:rPr>
        <w:t xml:space="preserve"> обладает более выраженным эффектом, чем </w:t>
      </w:r>
      <w:proofErr w:type="spellStart"/>
      <w:r w:rsidR="0036379E" w:rsidRPr="0036379E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="0036379E" w:rsidRPr="0036379E">
        <w:rPr>
          <w:rFonts w:ascii="Times New Roman" w:hAnsi="Times New Roman" w:cs="Times New Roman"/>
          <w:sz w:val="28"/>
          <w:szCs w:val="28"/>
        </w:rPr>
        <w:t>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Отмечается повышенная чувствительность к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бензодиазепинам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у пожилых.</w:t>
      </w:r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могут вызывать угнетение дыхания, а также вызывать</w:t>
      </w:r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lastRenderedPageBreak/>
        <w:t>артериальную гипотензию, особен</w:t>
      </w:r>
      <w:r w:rsidR="00400466">
        <w:rPr>
          <w:rFonts w:ascii="Times New Roman" w:hAnsi="Times New Roman" w:cs="Times New Roman"/>
          <w:sz w:val="28"/>
          <w:szCs w:val="28"/>
        </w:rPr>
        <w:t xml:space="preserve">но в сочетании с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опиоидами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36379E">
        <w:rPr>
          <w:rFonts w:ascii="Times New Roman" w:hAnsi="Times New Roman" w:cs="Times New Roman"/>
          <w:sz w:val="28"/>
          <w:szCs w:val="28"/>
        </w:rPr>
        <w:t>длительном применении развивается то</w:t>
      </w:r>
      <w:r w:rsidR="00400466">
        <w:rPr>
          <w:rFonts w:ascii="Times New Roman" w:hAnsi="Times New Roman" w:cs="Times New Roman"/>
          <w:sz w:val="28"/>
          <w:szCs w:val="28"/>
        </w:rPr>
        <w:t xml:space="preserve">лерантность к препаратам данной </w:t>
      </w:r>
      <w:r w:rsidRPr="0036379E">
        <w:rPr>
          <w:rFonts w:ascii="Times New Roman" w:hAnsi="Times New Roman" w:cs="Times New Roman"/>
          <w:sz w:val="28"/>
          <w:szCs w:val="28"/>
        </w:rPr>
        <w:t>фармакологической группы.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метаболизируются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 печени, поэтому их выведение </w:t>
      </w:r>
      <w:r w:rsidRPr="0036379E">
        <w:rPr>
          <w:rFonts w:ascii="Times New Roman" w:hAnsi="Times New Roman" w:cs="Times New Roman"/>
          <w:sz w:val="28"/>
          <w:szCs w:val="28"/>
        </w:rPr>
        <w:t>замедлено у пациентов с печеночной нед</w:t>
      </w:r>
      <w:r w:rsidR="00400466">
        <w:rPr>
          <w:rFonts w:ascii="Times New Roman" w:hAnsi="Times New Roman" w:cs="Times New Roman"/>
          <w:sz w:val="28"/>
          <w:szCs w:val="28"/>
        </w:rPr>
        <w:t xml:space="preserve">остаточностью, пожилых, а также при </w:t>
      </w:r>
      <w:r w:rsidRPr="0036379E">
        <w:rPr>
          <w:rFonts w:ascii="Times New Roman" w:hAnsi="Times New Roman" w:cs="Times New Roman"/>
          <w:sz w:val="28"/>
          <w:szCs w:val="28"/>
        </w:rPr>
        <w:t>одновременном применении с препар</w:t>
      </w:r>
      <w:r w:rsidR="00400466">
        <w:rPr>
          <w:rFonts w:ascii="Times New Roman" w:hAnsi="Times New Roman" w:cs="Times New Roman"/>
          <w:sz w:val="28"/>
          <w:szCs w:val="28"/>
        </w:rPr>
        <w:t xml:space="preserve">атами, ингибирующими ферментную </w:t>
      </w:r>
      <w:r w:rsidRPr="0036379E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цитохрома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P450 и конъюгацию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глю</w:t>
      </w:r>
      <w:r w:rsidR="00400466">
        <w:rPr>
          <w:rFonts w:ascii="Times New Roman" w:hAnsi="Times New Roman" w:cs="Times New Roman"/>
          <w:sz w:val="28"/>
          <w:szCs w:val="28"/>
        </w:rPr>
        <w:t>куронида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 печени. При почечной </w:t>
      </w:r>
      <w:r w:rsidRPr="0036379E">
        <w:rPr>
          <w:rFonts w:ascii="Times New Roman" w:hAnsi="Times New Roman" w:cs="Times New Roman"/>
          <w:sz w:val="28"/>
          <w:szCs w:val="28"/>
        </w:rPr>
        <w:t xml:space="preserve">недостаточности могут накапливаться активные метаболиты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мидазолама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диазепама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При длительном применении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бенз</w:t>
      </w:r>
      <w:r w:rsidR="00400466">
        <w:rPr>
          <w:rFonts w:ascii="Times New Roman" w:hAnsi="Times New Roman" w:cs="Times New Roman"/>
          <w:sz w:val="28"/>
          <w:szCs w:val="28"/>
        </w:rPr>
        <w:t>одиазепинов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возможно длительное </w:t>
      </w:r>
      <w:r w:rsidRPr="0036379E">
        <w:rPr>
          <w:rFonts w:ascii="Times New Roman" w:hAnsi="Times New Roman" w:cs="Times New Roman"/>
          <w:sz w:val="28"/>
          <w:szCs w:val="28"/>
        </w:rPr>
        <w:t>восстановление сознания после оконч</w:t>
      </w:r>
      <w:r w:rsidR="00400466">
        <w:rPr>
          <w:rFonts w:ascii="Times New Roman" w:hAnsi="Times New Roman" w:cs="Times New Roman"/>
          <w:sz w:val="28"/>
          <w:szCs w:val="28"/>
        </w:rPr>
        <w:t xml:space="preserve">ания введения за счет насыщения </w:t>
      </w:r>
      <w:r w:rsidRPr="0036379E">
        <w:rPr>
          <w:rFonts w:ascii="Times New Roman" w:hAnsi="Times New Roman" w:cs="Times New Roman"/>
          <w:sz w:val="28"/>
          <w:szCs w:val="28"/>
        </w:rPr>
        <w:t>периферических тканей, особенно при печен</w:t>
      </w:r>
      <w:r w:rsidR="00400466">
        <w:rPr>
          <w:rFonts w:ascii="Times New Roman" w:hAnsi="Times New Roman" w:cs="Times New Roman"/>
          <w:sz w:val="28"/>
          <w:szCs w:val="28"/>
        </w:rPr>
        <w:t xml:space="preserve">очной, почечной недостаточности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и в пожилом возрасте. Особенно большой </w:t>
      </w:r>
      <w:r w:rsidR="00400466">
        <w:rPr>
          <w:rFonts w:ascii="Times New Roman" w:hAnsi="Times New Roman" w:cs="Times New Roman"/>
          <w:sz w:val="28"/>
          <w:szCs w:val="28"/>
        </w:rPr>
        <w:t xml:space="preserve">длительностью действия обладает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. При применении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бензодиазепи</w:t>
      </w:r>
      <w:r w:rsidR="00400466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возможна повышенная частота </w:t>
      </w:r>
      <w:r w:rsidRPr="0036379E">
        <w:rPr>
          <w:rFonts w:ascii="Times New Roman" w:hAnsi="Times New Roman" w:cs="Times New Roman"/>
          <w:sz w:val="28"/>
          <w:szCs w:val="28"/>
        </w:rPr>
        <w:t>развития делирия.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В настоящее время наиболее часто п</w:t>
      </w:r>
      <w:r w:rsidR="00400466">
        <w:rPr>
          <w:rFonts w:ascii="Times New Roman" w:hAnsi="Times New Roman" w:cs="Times New Roman"/>
          <w:sz w:val="28"/>
          <w:szCs w:val="28"/>
        </w:rPr>
        <w:t xml:space="preserve">рименяется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. Начальная </w:t>
      </w:r>
      <w:r w:rsidRPr="0036379E">
        <w:rPr>
          <w:rFonts w:ascii="Times New Roman" w:hAnsi="Times New Roman" w:cs="Times New Roman"/>
          <w:sz w:val="28"/>
          <w:szCs w:val="28"/>
        </w:rPr>
        <w:t>доза препарата 2–2,5 мг, последующие дозы 1 м</w:t>
      </w:r>
      <w:r w:rsidR="00400466">
        <w:rPr>
          <w:rFonts w:ascii="Times New Roman" w:hAnsi="Times New Roman" w:cs="Times New Roman"/>
          <w:sz w:val="28"/>
          <w:szCs w:val="28"/>
        </w:rPr>
        <w:t xml:space="preserve">г, общая доза 3,5 – 7,5 мг. Для </w:t>
      </w:r>
      <w:r w:rsidRPr="0036379E">
        <w:rPr>
          <w:rFonts w:ascii="Times New Roman" w:hAnsi="Times New Roman" w:cs="Times New Roman"/>
          <w:sz w:val="28"/>
          <w:szCs w:val="28"/>
        </w:rPr>
        <w:t>пожилых пациентов начальная доза д</w:t>
      </w:r>
      <w:r w:rsidR="00400466">
        <w:rPr>
          <w:rFonts w:ascii="Times New Roman" w:hAnsi="Times New Roman" w:cs="Times New Roman"/>
          <w:sz w:val="28"/>
          <w:szCs w:val="28"/>
        </w:rPr>
        <w:t xml:space="preserve">олжна быть снижена до 0,5–1 мг, </w:t>
      </w:r>
      <w:r w:rsidRPr="0036379E">
        <w:rPr>
          <w:rFonts w:ascii="Times New Roman" w:hAnsi="Times New Roman" w:cs="Times New Roman"/>
          <w:sz w:val="28"/>
          <w:szCs w:val="28"/>
        </w:rPr>
        <w:t>последующие дозы: 0,5–1 мг, общ</w:t>
      </w:r>
      <w:r w:rsidR="00400466">
        <w:rPr>
          <w:rFonts w:ascii="Times New Roman" w:hAnsi="Times New Roman" w:cs="Times New Roman"/>
          <w:sz w:val="28"/>
          <w:szCs w:val="28"/>
        </w:rPr>
        <w:t xml:space="preserve">ая доза &lt;3,5 мг, так как период </w:t>
      </w:r>
      <w:r w:rsidRPr="0036379E">
        <w:rPr>
          <w:rFonts w:ascii="Times New Roman" w:hAnsi="Times New Roman" w:cs="Times New Roman"/>
          <w:sz w:val="28"/>
          <w:szCs w:val="28"/>
        </w:rPr>
        <w:t>полувыведения увеличивается в 2 раза.</w:t>
      </w:r>
    </w:p>
    <w:p w:rsidR="00400466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Ингаляционные анестетики. В настоящее время </w:t>
      </w:r>
      <w:r w:rsidR="00400466">
        <w:rPr>
          <w:rFonts w:ascii="Times New Roman" w:hAnsi="Times New Roman" w:cs="Times New Roman"/>
          <w:sz w:val="28"/>
          <w:szCs w:val="28"/>
        </w:rPr>
        <w:t xml:space="preserve">в анестезиологии все </w:t>
      </w:r>
      <w:r w:rsidRPr="0036379E">
        <w:rPr>
          <w:rFonts w:ascii="Times New Roman" w:hAnsi="Times New Roman" w:cs="Times New Roman"/>
          <w:sz w:val="28"/>
          <w:szCs w:val="28"/>
        </w:rPr>
        <w:t>большую популярность завоевывают</w:t>
      </w:r>
      <w:r w:rsidR="00400466">
        <w:rPr>
          <w:rFonts w:ascii="Times New Roman" w:hAnsi="Times New Roman" w:cs="Times New Roman"/>
          <w:sz w:val="28"/>
          <w:szCs w:val="28"/>
        </w:rPr>
        <w:t xml:space="preserve"> ингаляционные анестетики (ИА). </w:t>
      </w:r>
    </w:p>
    <w:p w:rsidR="00400466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Важными преимуществами ИА яв</w:t>
      </w:r>
      <w:r w:rsidR="00400466">
        <w:rPr>
          <w:rFonts w:ascii="Times New Roman" w:hAnsi="Times New Roman" w:cs="Times New Roman"/>
          <w:sz w:val="28"/>
          <w:szCs w:val="28"/>
        </w:rPr>
        <w:t xml:space="preserve">ляются возможность эффективного </w:t>
      </w:r>
      <w:r w:rsidRPr="0036379E">
        <w:rPr>
          <w:rFonts w:ascii="Times New Roman" w:hAnsi="Times New Roman" w:cs="Times New Roman"/>
          <w:sz w:val="28"/>
          <w:szCs w:val="28"/>
        </w:rPr>
        <w:t>мониторинга их концентрации в конце в</w:t>
      </w:r>
      <w:r w:rsidR="00400466">
        <w:rPr>
          <w:rFonts w:ascii="Times New Roman" w:hAnsi="Times New Roman" w:cs="Times New Roman"/>
          <w:sz w:val="28"/>
          <w:szCs w:val="28"/>
        </w:rPr>
        <w:t xml:space="preserve">ыдоха и, как следствие, хорошая </w:t>
      </w:r>
      <w:r w:rsidRPr="0036379E">
        <w:rPr>
          <w:rFonts w:ascii="Times New Roman" w:hAnsi="Times New Roman" w:cs="Times New Roman"/>
          <w:sz w:val="28"/>
          <w:szCs w:val="28"/>
        </w:rPr>
        <w:t>управляемость анестезией. Начало и конец д</w:t>
      </w:r>
      <w:r w:rsidR="00400466">
        <w:rPr>
          <w:rFonts w:ascii="Times New Roman" w:hAnsi="Times New Roman" w:cs="Times New Roman"/>
          <w:sz w:val="28"/>
          <w:szCs w:val="28"/>
        </w:rPr>
        <w:t xml:space="preserve">ействия ИА наступают очень </w:t>
      </w:r>
      <w:r w:rsidRPr="0036379E">
        <w:rPr>
          <w:rFonts w:ascii="Times New Roman" w:hAnsi="Times New Roman" w:cs="Times New Roman"/>
          <w:sz w:val="28"/>
          <w:szCs w:val="28"/>
        </w:rPr>
        <w:t>быстро, так как они выводятся через легки</w:t>
      </w:r>
      <w:r w:rsidR="00400466">
        <w:rPr>
          <w:rFonts w:ascii="Times New Roman" w:hAnsi="Times New Roman" w:cs="Times New Roman"/>
          <w:sz w:val="28"/>
          <w:szCs w:val="28"/>
        </w:rPr>
        <w:t xml:space="preserve">е и мало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кумулируются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печенью 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почками. 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Современные ИА 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севофлуран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</w:t>
      </w:r>
      <w:r w:rsidR="00400466">
        <w:rPr>
          <w:rFonts w:ascii="Times New Roman" w:hAnsi="Times New Roman" w:cs="Times New Roman"/>
          <w:sz w:val="28"/>
          <w:szCs w:val="28"/>
        </w:rPr>
        <w:t>есфлуран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 концентрации менее 1 </w:t>
      </w:r>
      <w:r w:rsidRPr="0036379E">
        <w:rPr>
          <w:rFonts w:ascii="Times New Roman" w:hAnsi="Times New Roman" w:cs="Times New Roman"/>
          <w:sz w:val="28"/>
          <w:szCs w:val="28"/>
        </w:rPr>
        <w:t>MAC) не оказывают отрицательного влиян</w:t>
      </w:r>
      <w:r w:rsidR="00400466">
        <w:rPr>
          <w:rFonts w:ascii="Times New Roman" w:hAnsi="Times New Roman" w:cs="Times New Roman"/>
          <w:sz w:val="28"/>
          <w:szCs w:val="28"/>
        </w:rPr>
        <w:t xml:space="preserve">ия на центральную гемодинамику, </w:t>
      </w:r>
      <w:r w:rsidRPr="0036379E">
        <w:rPr>
          <w:rFonts w:ascii="Times New Roman" w:hAnsi="Times New Roman" w:cs="Times New Roman"/>
          <w:sz w:val="28"/>
          <w:szCs w:val="28"/>
        </w:rPr>
        <w:t xml:space="preserve">что имеет особое значение для пациентов </w:t>
      </w:r>
      <w:r w:rsidR="00400466">
        <w:rPr>
          <w:rFonts w:ascii="Times New Roman" w:hAnsi="Times New Roman" w:cs="Times New Roman"/>
          <w:sz w:val="28"/>
          <w:szCs w:val="28"/>
        </w:rPr>
        <w:t xml:space="preserve">ОРИТ, находящихся в критическом </w:t>
      </w:r>
      <w:r w:rsidRPr="0036379E">
        <w:rPr>
          <w:rFonts w:ascii="Times New Roman" w:hAnsi="Times New Roman" w:cs="Times New Roman"/>
          <w:sz w:val="28"/>
          <w:szCs w:val="28"/>
        </w:rPr>
        <w:t>состоянии. Кроме того, в ряде работ о</w:t>
      </w:r>
      <w:r w:rsidR="00400466">
        <w:rPr>
          <w:rFonts w:ascii="Times New Roman" w:hAnsi="Times New Roman" w:cs="Times New Roman"/>
          <w:sz w:val="28"/>
          <w:szCs w:val="28"/>
        </w:rPr>
        <w:t xml:space="preserve">писан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кардиопротекторный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эффект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севофлурана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В ОАРИТ используется устройств</w:t>
      </w:r>
      <w:r w:rsidR="00400466">
        <w:rPr>
          <w:rFonts w:ascii="Times New Roman" w:hAnsi="Times New Roman" w:cs="Times New Roman"/>
          <w:sz w:val="28"/>
          <w:szCs w:val="28"/>
        </w:rPr>
        <w:t xml:space="preserve">о для ингаляционной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Anaesthetic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Conserving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(ACD), которое было зареги</w:t>
      </w:r>
      <w:r w:rsidR="00400466">
        <w:rPr>
          <w:rFonts w:ascii="Times New Roman" w:hAnsi="Times New Roman" w:cs="Times New Roman"/>
          <w:sz w:val="28"/>
          <w:szCs w:val="28"/>
        </w:rPr>
        <w:t xml:space="preserve">стрировано в России </w:t>
      </w:r>
      <w:r w:rsidRPr="0036379E">
        <w:rPr>
          <w:rFonts w:ascii="Times New Roman" w:hAnsi="Times New Roman" w:cs="Times New Roman"/>
          <w:sz w:val="28"/>
          <w:szCs w:val="28"/>
        </w:rPr>
        <w:t>в 2013 г. ACD включает модифици</w:t>
      </w:r>
      <w:r w:rsidR="00400466">
        <w:rPr>
          <w:rFonts w:ascii="Times New Roman" w:hAnsi="Times New Roman" w:cs="Times New Roman"/>
          <w:sz w:val="28"/>
          <w:szCs w:val="28"/>
        </w:rPr>
        <w:t xml:space="preserve">рованный бактериальный фильтр с </w:t>
      </w:r>
      <w:r w:rsidRPr="0036379E">
        <w:rPr>
          <w:rFonts w:ascii="Times New Roman" w:hAnsi="Times New Roman" w:cs="Times New Roman"/>
          <w:sz w:val="28"/>
          <w:szCs w:val="28"/>
        </w:rPr>
        <w:t>отражателем анестетика и пористый испа</w:t>
      </w:r>
      <w:r w:rsidR="00400466">
        <w:rPr>
          <w:rFonts w:ascii="Times New Roman" w:hAnsi="Times New Roman" w:cs="Times New Roman"/>
          <w:sz w:val="28"/>
          <w:szCs w:val="28"/>
        </w:rPr>
        <w:t xml:space="preserve">ритель. Концентрация ИА в конце </w:t>
      </w:r>
      <w:r w:rsidRPr="0036379E">
        <w:rPr>
          <w:rFonts w:ascii="Times New Roman" w:hAnsi="Times New Roman" w:cs="Times New Roman"/>
          <w:sz w:val="28"/>
          <w:szCs w:val="28"/>
        </w:rPr>
        <w:t>выдоха контролируется с помощью газо</w:t>
      </w:r>
      <w:r w:rsidR="00400466">
        <w:rPr>
          <w:rFonts w:ascii="Times New Roman" w:hAnsi="Times New Roman" w:cs="Times New Roman"/>
          <w:sz w:val="28"/>
          <w:szCs w:val="28"/>
        </w:rPr>
        <w:t xml:space="preserve">вого анализатора. В качестве ИА </w:t>
      </w:r>
      <w:r w:rsidRPr="0036379E">
        <w:rPr>
          <w:rFonts w:ascii="Times New Roman" w:hAnsi="Times New Roman" w:cs="Times New Roman"/>
          <w:sz w:val="28"/>
          <w:szCs w:val="28"/>
        </w:rPr>
        <w:t xml:space="preserve">рекомендовано использование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изофлурана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севофлурана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</w:t>
      </w:r>
    </w:p>
    <w:p w:rsidR="00400466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lastRenderedPageBreak/>
        <w:t>В российской инструкции по исполь</w:t>
      </w:r>
      <w:r w:rsidR="00400466">
        <w:rPr>
          <w:rFonts w:ascii="Times New Roman" w:hAnsi="Times New Roman" w:cs="Times New Roman"/>
          <w:sz w:val="28"/>
          <w:szCs w:val="28"/>
        </w:rPr>
        <w:t xml:space="preserve">зованию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севофлурана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показания к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, однако в настоящее вре</w:t>
      </w:r>
      <w:r w:rsidR="00400466">
        <w:rPr>
          <w:rFonts w:ascii="Times New Roman" w:hAnsi="Times New Roman" w:cs="Times New Roman"/>
          <w:sz w:val="28"/>
          <w:szCs w:val="28"/>
        </w:rPr>
        <w:t xml:space="preserve">мя эффективность и безопасность </w:t>
      </w:r>
      <w:r w:rsidRPr="0036379E">
        <w:rPr>
          <w:rFonts w:ascii="Times New Roman" w:hAnsi="Times New Roman" w:cs="Times New Roman"/>
          <w:sz w:val="28"/>
          <w:szCs w:val="28"/>
        </w:rPr>
        <w:t>ACD подтверждена рядом исследований,</w:t>
      </w:r>
      <w:r w:rsidR="00400466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Использование ингаляционных анестетик</w:t>
      </w:r>
      <w:r w:rsidR="00400466">
        <w:rPr>
          <w:rFonts w:ascii="Times New Roman" w:hAnsi="Times New Roman" w:cs="Times New Roman"/>
          <w:sz w:val="28"/>
          <w:szCs w:val="28"/>
        </w:rPr>
        <w:t xml:space="preserve">ов в ОАРИТ вошло в рекомендации </w:t>
      </w:r>
      <w:r w:rsidRPr="0036379E">
        <w:rPr>
          <w:rFonts w:ascii="Times New Roman" w:hAnsi="Times New Roman" w:cs="Times New Roman"/>
          <w:sz w:val="28"/>
          <w:szCs w:val="28"/>
        </w:rPr>
        <w:t>по</w:t>
      </w:r>
      <w:r w:rsidR="00400466">
        <w:rPr>
          <w:rFonts w:ascii="Times New Roman" w:hAnsi="Times New Roman" w:cs="Times New Roman"/>
          <w:sz w:val="28"/>
          <w:szCs w:val="28"/>
        </w:rPr>
        <w:t xml:space="preserve"> проведению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 Германии. </w:t>
      </w:r>
      <w:r w:rsidRPr="0036379E">
        <w:rPr>
          <w:rFonts w:ascii="Times New Roman" w:hAnsi="Times New Roman" w:cs="Times New Roman"/>
          <w:sz w:val="28"/>
          <w:szCs w:val="28"/>
        </w:rPr>
        <w:t>ACD используется вместе с об</w:t>
      </w:r>
      <w:r w:rsidR="00400466">
        <w:rPr>
          <w:rFonts w:ascii="Times New Roman" w:hAnsi="Times New Roman" w:cs="Times New Roman"/>
          <w:sz w:val="28"/>
          <w:szCs w:val="28"/>
        </w:rPr>
        <w:t xml:space="preserve">ычными аппаратами искусственной </w:t>
      </w:r>
      <w:r w:rsidRPr="0036379E">
        <w:rPr>
          <w:rFonts w:ascii="Times New Roman" w:hAnsi="Times New Roman" w:cs="Times New Roman"/>
          <w:sz w:val="28"/>
          <w:szCs w:val="28"/>
        </w:rPr>
        <w:t>вентиляции легких и подключается</w:t>
      </w:r>
      <w:r w:rsidR="00400466">
        <w:rPr>
          <w:rFonts w:ascii="Times New Roman" w:hAnsi="Times New Roman" w:cs="Times New Roman"/>
          <w:sz w:val="28"/>
          <w:szCs w:val="28"/>
        </w:rPr>
        <w:t xml:space="preserve"> между Y-образным коннектором 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интубационной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трубкой, так же как бактер</w:t>
      </w:r>
      <w:r w:rsidR="00400466">
        <w:rPr>
          <w:rFonts w:ascii="Times New Roman" w:hAnsi="Times New Roman" w:cs="Times New Roman"/>
          <w:sz w:val="28"/>
          <w:szCs w:val="28"/>
        </w:rPr>
        <w:t xml:space="preserve">иальный/вирусный фильтр. Помимо </w:t>
      </w:r>
      <w:r w:rsidRPr="0036379E">
        <w:rPr>
          <w:rFonts w:ascii="Times New Roman" w:hAnsi="Times New Roman" w:cs="Times New Roman"/>
          <w:sz w:val="28"/>
          <w:szCs w:val="28"/>
        </w:rPr>
        <w:t>этого, данная система требует использо</w:t>
      </w:r>
      <w:r w:rsidR="00400466">
        <w:rPr>
          <w:rFonts w:ascii="Times New Roman" w:hAnsi="Times New Roman" w:cs="Times New Roman"/>
          <w:sz w:val="28"/>
          <w:szCs w:val="28"/>
        </w:rPr>
        <w:t xml:space="preserve">вания шприцевой помпы, монитора </w:t>
      </w:r>
      <w:r w:rsidRPr="0036379E">
        <w:rPr>
          <w:rFonts w:ascii="Times New Roman" w:hAnsi="Times New Roman" w:cs="Times New Roman"/>
          <w:sz w:val="28"/>
          <w:szCs w:val="28"/>
        </w:rPr>
        <w:t>наркозного газа и системы выве</w:t>
      </w:r>
      <w:r w:rsidR="00400466">
        <w:rPr>
          <w:rFonts w:ascii="Times New Roman" w:hAnsi="Times New Roman" w:cs="Times New Roman"/>
          <w:sz w:val="28"/>
          <w:szCs w:val="28"/>
        </w:rPr>
        <w:t xml:space="preserve">дения наркозного газа (возможно </w:t>
      </w:r>
      <w:r w:rsidRPr="0036379E">
        <w:rPr>
          <w:rFonts w:ascii="Times New Roman" w:hAnsi="Times New Roman" w:cs="Times New Roman"/>
          <w:sz w:val="28"/>
          <w:szCs w:val="28"/>
        </w:rPr>
        <w:t>использование систем с адсорберами, например, «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Контрфлурана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»).</w:t>
      </w:r>
    </w:p>
    <w:p w:rsidR="00400466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севофлурана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для прод</w:t>
      </w:r>
      <w:r w:rsidR="00400466">
        <w:rPr>
          <w:rFonts w:ascii="Times New Roman" w:hAnsi="Times New Roman" w:cs="Times New Roman"/>
          <w:sz w:val="28"/>
          <w:szCs w:val="28"/>
        </w:rPr>
        <w:t xml:space="preserve">ленной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пациентов на ИВЛ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позволяет снизить дозы опиатов </w:t>
      </w:r>
      <w:r w:rsidR="00400466">
        <w:rPr>
          <w:rFonts w:ascii="Times New Roman" w:hAnsi="Times New Roman" w:cs="Times New Roman"/>
          <w:sz w:val="28"/>
          <w:szCs w:val="28"/>
        </w:rPr>
        <w:t xml:space="preserve">и полностью отменить седативные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препараты, вводимые внутривенно (II C). </w:t>
      </w:r>
      <w:r w:rsidR="00400466">
        <w:rPr>
          <w:rFonts w:ascii="Times New Roman" w:hAnsi="Times New Roman" w:cs="Times New Roman"/>
          <w:sz w:val="28"/>
          <w:szCs w:val="28"/>
        </w:rPr>
        <w:t xml:space="preserve">У ряда пациентов с нестабильной </w:t>
      </w:r>
      <w:r w:rsidRPr="0036379E">
        <w:rPr>
          <w:rFonts w:ascii="Times New Roman" w:hAnsi="Times New Roman" w:cs="Times New Roman"/>
          <w:sz w:val="28"/>
          <w:szCs w:val="28"/>
        </w:rPr>
        <w:t xml:space="preserve">гемодинамикой, выраженной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гиповолемией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возможно развитие артериальной </w:t>
      </w:r>
      <w:r w:rsidRPr="0036379E">
        <w:rPr>
          <w:rFonts w:ascii="Times New Roman" w:hAnsi="Times New Roman" w:cs="Times New Roman"/>
          <w:sz w:val="28"/>
          <w:szCs w:val="28"/>
        </w:rPr>
        <w:t>гипоте</w:t>
      </w:r>
      <w:r w:rsidR="00400466">
        <w:rPr>
          <w:rFonts w:ascii="Times New Roman" w:hAnsi="Times New Roman" w:cs="Times New Roman"/>
          <w:sz w:val="28"/>
          <w:szCs w:val="28"/>
        </w:rPr>
        <w:t xml:space="preserve">нзии. 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Рекомендуемая концентрация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сево</w:t>
      </w:r>
      <w:r w:rsidR="00400466">
        <w:rPr>
          <w:rFonts w:ascii="Times New Roman" w:hAnsi="Times New Roman" w:cs="Times New Roman"/>
          <w:sz w:val="28"/>
          <w:szCs w:val="28"/>
        </w:rPr>
        <w:t>флурана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на выдохе колеблется от </w:t>
      </w:r>
      <w:r w:rsidRPr="0036379E">
        <w:rPr>
          <w:rFonts w:ascii="Times New Roman" w:hAnsi="Times New Roman" w:cs="Times New Roman"/>
          <w:sz w:val="28"/>
          <w:szCs w:val="28"/>
        </w:rPr>
        <w:t xml:space="preserve">0,5% (при этом скорость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</w:t>
      </w:r>
      <w:r w:rsidR="00400466">
        <w:rPr>
          <w:rFonts w:ascii="Times New Roman" w:hAnsi="Times New Roman" w:cs="Times New Roman"/>
          <w:sz w:val="28"/>
          <w:szCs w:val="28"/>
        </w:rPr>
        <w:t>вофлурана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через шприцевую помпу </w:t>
      </w:r>
      <w:r w:rsidRPr="0036379E">
        <w:rPr>
          <w:rFonts w:ascii="Times New Roman" w:hAnsi="Times New Roman" w:cs="Times New Roman"/>
          <w:sz w:val="28"/>
          <w:szCs w:val="28"/>
        </w:rPr>
        <w:t xml:space="preserve">составляет от 1,5 до 2,5 мл/ч) до 1% (скорость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составляет 5–6 мл/ч).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Для достижения уровня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2–3 балла по ш</w:t>
      </w:r>
      <w:r w:rsidR="00400466">
        <w:rPr>
          <w:rFonts w:ascii="Times New Roman" w:hAnsi="Times New Roman" w:cs="Times New Roman"/>
          <w:sz w:val="28"/>
          <w:szCs w:val="28"/>
        </w:rPr>
        <w:t xml:space="preserve">кале RASS применяется </w:t>
      </w:r>
      <w:r w:rsidRPr="0036379E">
        <w:rPr>
          <w:rFonts w:ascii="Times New Roman" w:hAnsi="Times New Roman" w:cs="Times New Roman"/>
          <w:sz w:val="28"/>
          <w:szCs w:val="28"/>
        </w:rPr>
        <w:t xml:space="preserve">скорость введения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севофлурана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2,5–</w:t>
      </w:r>
      <w:r w:rsidR="00400466">
        <w:rPr>
          <w:rFonts w:ascii="Times New Roman" w:hAnsi="Times New Roman" w:cs="Times New Roman"/>
          <w:sz w:val="28"/>
          <w:szCs w:val="28"/>
        </w:rPr>
        <w:t xml:space="preserve">5,0 мл/ч, при этом концентрация </w:t>
      </w:r>
      <w:r w:rsidRPr="0036379E">
        <w:rPr>
          <w:rFonts w:ascii="Times New Roman" w:hAnsi="Times New Roman" w:cs="Times New Roman"/>
          <w:sz w:val="28"/>
          <w:szCs w:val="28"/>
        </w:rPr>
        <w:t>анестетика в конце выдоха составляет</w:t>
      </w:r>
      <w:r w:rsidR="00400466">
        <w:rPr>
          <w:rFonts w:ascii="Times New Roman" w:hAnsi="Times New Roman" w:cs="Times New Roman"/>
          <w:sz w:val="28"/>
          <w:szCs w:val="28"/>
        </w:rPr>
        <w:t xml:space="preserve"> около 0,75%. Скорость введения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изофлурана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нескольк</w:t>
      </w:r>
      <w:r w:rsidR="00400466">
        <w:rPr>
          <w:rFonts w:ascii="Times New Roman" w:hAnsi="Times New Roman" w:cs="Times New Roman"/>
          <w:sz w:val="28"/>
          <w:szCs w:val="28"/>
        </w:rPr>
        <w:t xml:space="preserve">о меньше и не превышает 3 мл/ч. </w:t>
      </w:r>
      <w:r w:rsidRPr="0036379E">
        <w:rPr>
          <w:rFonts w:ascii="Times New Roman" w:hAnsi="Times New Roman" w:cs="Times New Roman"/>
          <w:sz w:val="28"/>
          <w:szCs w:val="28"/>
        </w:rPr>
        <w:t>ACD — это одноразовое устройство. Производитель р</w:t>
      </w:r>
      <w:r w:rsidR="00400466">
        <w:rPr>
          <w:rFonts w:ascii="Times New Roman" w:hAnsi="Times New Roman" w:cs="Times New Roman"/>
          <w:sz w:val="28"/>
          <w:szCs w:val="28"/>
        </w:rPr>
        <w:t xml:space="preserve">екомендует </w:t>
      </w:r>
      <w:r w:rsidRPr="0036379E">
        <w:rPr>
          <w:rFonts w:ascii="Times New Roman" w:hAnsi="Times New Roman" w:cs="Times New Roman"/>
          <w:sz w:val="28"/>
          <w:szCs w:val="28"/>
        </w:rPr>
        <w:t>менять ACD после 24 ч использования. В</w:t>
      </w:r>
      <w:r w:rsidR="00400466">
        <w:rPr>
          <w:rFonts w:ascii="Times New Roman" w:hAnsi="Times New Roman" w:cs="Times New Roman"/>
          <w:sz w:val="28"/>
          <w:szCs w:val="28"/>
        </w:rPr>
        <w:t xml:space="preserve">озможно использование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с </w:t>
      </w:r>
      <w:r w:rsidRPr="0036379E">
        <w:rPr>
          <w:rFonts w:ascii="Times New Roman" w:hAnsi="Times New Roman" w:cs="Times New Roman"/>
          <w:sz w:val="28"/>
          <w:szCs w:val="28"/>
        </w:rPr>
        <w:t>помощью ACD как в течение нескольких ча</w:t>
      </w:r>
      <w:r w:rsidR="00400466">
        <w:rPr>
          <w:rFonts w:ascii="Times New Roman" w:hAnsi="Times New Roman" w:cs="Times New Roman"/>
          <w:sz w:val="28"/>
          <w:szCs w:val="28"/>
        </w:rPr>
        <w:t xml:space="preserve">сов в послеоперационном периоде </w:t>
      </w:r>
      <w:r w:rsidRPr="0036379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экстубации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пациента, так и для длител</w:t>
      </w:r>
      <w:r w:rsidR="00400466">
        <w:rPr>
          <w:rFonts w:ascii="Times New Roman" w:hAnsi="Times New Roman" w:cs="Times New Roman"/>
          <w:sz w:val="28"/>
          <w:szCs w:val="28"/>
        </w:rPr>
        <w:t xml:space="preserve">ьной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. Седативный эффект </w:t>
      </w:r>
      <w:r w:rsidRPr="0036379E">
        <w:rPr>
          <w:rFonts w:ascii="Times New Roman" w:hAnsi="Times New Roman" w:cs="Times New Roman"/>
          <w:sz w:val="28"/>
          <w:szCs w:val="28"/>
        </w:rPr>
        <w:t>оценивается индивидуально у каждого п</w:t>
      </w:r>
      <w:r w:rsidR="00400466">
        <w:rPr>
          <w:rFonts w:ascii="Times New Roman" w:hAnsi="Times New Roman" w:cs="Times New Roman"/>
          <w:sz w:val="28"/>
          <w:szCs w:val="28"/>
        </w:rPr>
        <w:t xml:space="preserve">ациента. Как только достигается </w:t>
      </w:r>
      <w:r w:rsidRPr="0036379E">
        <w:rPr>
          <w:rFonts w:ascii="Times New Roman" w:hAnsi="Times New Roman" w:cs="Times New Roman"/>
          <w:sz w:val="28"/>
          <w:szCs w:val="28"/>
        </w:rPr>
        <w:t>намеченный уровень седативного эффекта</w:t>
      </w:r>
      <w:r w:rsidR="00400466">
        <w:rPr>
          <w:rFonts w:ascii="Times New Roman" w:hAnsi="Times New Roman" w:cs="Times New Roman"/>
          <w:sz w:val="28"/>
          <w:szCs w:val="28"/>
        </w:rPr>
        <w:t xml:space="preserve"> (по шкале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), необходимо </w:t>
      </w:r>
      <w:r w:rsidRPr="0036379E">
        <w:rPr>
          <w:rFonts w:ascii="Times New Roman" w:hAnsi="Times New Roman" w:cs="Times New Roman"/>
          <w:sz w:val="28"/>
          <w:szCs w:val="28"/>
        </w:rPr>
        <w:t>выполнить другую настройку в течение пе</w:t>
      </w:r>
      <w:r w:rsidR="00400466">
        <w:rPr>
          <w:rFonts w:ascii="Times New Roman" w:hAnsi="Times New Roman" w:cs="Times New Roman"/>
          <w:sz w:val="28"/>
          <w:szCs w:val="28"/>
        </w:rPr>
        <w:t xml:space="preserve">рвого часа после использования, </w:t>
      </w:r>
      <w:r w:rsidRPr="0036379E">
        <w:rPr>
          <w:rFonts w:ascii="Times New Roman" w:hAnsi="Times New Roman" w:cs="Times New Roman"/>
          <w:sz w:val="28"/>
          <w:szCs w:val="28"/>
        </w:rPr>
        <w:t>применив для этого болюс (0,5 мл) или изм</w:t>
      </w:r>
      <w:r w:rsidR="00400466">
        <w:rPr>
          <w:rFonts w:ascii="Times New Roman" w:hAnsi="Times New Roman" w:cs="Times New Roman"/>
          <w:sz w:val="28"/>
          <w:szCs w:val="28"/>
        </w:rPr>
        <w:t xml:space="preserve">енив скорость шприцевой помпы в </w:t>
      </w:r>
      <w:r w:rsidRPr="0036379E">
        <w:rPr>
          <w:rFonts w:ascii="Times New Roman" w:hAnsi="Times New Roman" w:cs="Times New Roman"/>
          <w:sz w:val="28"/>
          <w:szCs w:val="28"/>
        </w:rPr>
        <w:t>соответствии с избыточным или недостаточным седативным эффектом.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Обычно скорость введения анестетика</w:t>
      </w:r>
      <w:r w:rsidR="00400466">
        <w:rPr>
          <w:rFonts w:ascii="Times New Roman" w:hAnsi="Times New Roman" w:cs="Times New Roman"/>
          <w:sz w:val="28"/>
          <w:szCs w:val="28"/>
        </w:rPr>
        <w:t xml:space="preserve"> постепенно снижается в течение </w:t>
      </w:r>
      <w:r w:rsidRPr="0036379E">
        <w:rPr>
          <w:rFonts w:ascii="Times New Roman" w:hAnsi="Times New Roman" w:cs="Times New Roman"/>
          <w:sz w:val="28"/>
          <w:szCs w:val="28"/>
        </w:rPr>
        <w:t>нескольких часов до половины от исходных значений.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ИА противопоказа</w:t>
      </w:r>
      <w:r w:rsidR="00400466">
        <w:rPr>
          <w:rFonts w:ascii="Times New Roman" w:hAnsi="Times New Roman" w:cs="Times New Roman"/>
          <w:sz w:val="28"/>
          <w:szCs w:val="28"/>
        </w:rPr>
        <w:t xml:space="preserve">на в тех случаях, когда имеются </w:t>
      </w:r>
      <w:r w:rsidRPr="0036379E">
        <w:rPr>
          <w:rFonts w:ascii="Times New Roman" w:hAnsi="Times New Roman" w:cs="Times New Roman"/>
          <w:sz w:val="28"/>
          <w:szCs w:val="28"/>
        </w:rPr>
        <w:t>противопоказания к соответствующе</w:t>
      </w:r>
      <w:r w:rsidR="00400466">
        <w:rPr>
          <w:rFonts w:ascii="Times New Roman" w:hAnsi="Times New Roman" w:cs="Times New Roman"/>
          <w:sz w:val="28"/>
          <w:szCs w:val="28"/>
        </w:rPr>
        <w:t xml:space="preserve">му препарату для ингаляционного </w:t>
      </w:r>
      <w:proofErr w:type="gramStart"/>
      <w:r w:rsidR="00400466">
        <w:rPr>
          <w:rFonts w:ascii="Times New Roman" w:hAnsi="Times New Roman" w:cs="Times New Roman"/>
          <w:sz w:val="28"/>
          <w:szCs w:val="28"/>
        </w:rPr>
        <w:t xml:space="preserve">наркоза </w:t>
      </w:r>
      <w:r w:rsidRPr="00363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379E">
        <w:rPr>
          <w:rFonts w:ascii="Times New Roman" w:hAnsi="Times New Roman" w:cs="Times New Roman"/>
          <w:sz w:val="28"/>
          <w:szCs w:val="28"/>
        </w:rPr>
        <w:t xml:space="preserve"> ИА используются только у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интубированных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пациентов, могут</w:t>
      </w:r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 xml:space="preserve">вызвать глубокую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седацию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, угнетают дыхание и ограничивают подвижность.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lastRenderedPageBreak/>
        <w:t>Подтвержденная или подозреваемая г</w:t>
      </w:r>
      <w:r w:rsidR="00400466">
        <w:rPr>
          <w:rFonts w:ascii="Times New Roman" w:hAnsi="Times New Roman" w:cs="Times New Roman"/>
          <w:sz w:val="28"/>
          <w:szCs w:val="28"/>
        </w:rPr>
        <w:t xml:space="preserve">енетическая предрасположенность </w:t>
      </w:r>
      <w:r w:rsidRPr="0036379E">
        <w:rPr>
          <w:rFonts w:ascii="Times New Roman" w:hAnsi="Times New Roman" w:cs="Times New Roman"/>
          <w:sz w:val="28"/>
          <w:szCs w:val="28"/>
        </w:rPr>
        <w:t>к развитию злокачественной гипертермии</w:t>
      </w:r>
      <w:r w:rsidR="00400466">
        <w:rPr>
          <w:rFonts w:ascii="Times New Roman" w:hAnsi="Times New Roman" w:cs="Times New Roman"/>
          <w:sz w:val="28"/>
          <w:szCs w:val="28"/>
        </w:rPr>
        <w:t xml:space="preserve">; повышенная чувствительность к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севофлурану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или другим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галогенизирован</w:t>
      </w:r>
      <w:r w:rsidR="00400466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препаратам. С осторожностью </w:t>
      </w:r>
      <w:r w:rsidRPr="0036379E">
        <w:rPr>
          <w:rFonts w:ascii="Times New Roman" w:hAnsi="Times New Roman" w:cs="Times New Roman"/>
          <w:sz w:val="28"/>
          <w:szCs w:val="28"/>
        </w:rPr>
        <w:t>применяют при нарушении фу</w:t>
      </w:r>
      <w:r w:rsidR="00400466">
        <w:rPr>
          <w:rFonts w:ascii="Times New Roman" w:hAnsi="Times New Roman" w:cs="Times New Roman"/>
          <w:sz w:val="28"/>
          <w:szCs w:val="28"/>
        </w:rPr>
        <w:t xml:space="preserve">нкции почек, нейрохирургических </w:t>
      </w:r>
      <w:r w:rsidRPr="0036379E">
        <w:rPr>
          <w:rFonts w:ascii="Times New Roman" w:hAnsi="Times New Roman" w:cs="Times New Roman"/>
          <w:sz w:val="28"/>
          <w:szCs w:val="28"/>
        </w:rPr>
        <w:t>вмешательствах, если у пациента имеется угроза повышения в</w:t>
      </w:r>
      <w:r w:rsidR="00400466">
        <w:rPr>
          <w:rFonts w:ascii="Times New Roman" w:hAnsi="Times New Roman" w:cs="Times New Roman"/>
          <w:sz w:val="28"/>
          <w:szCs w:val="28"/>
        </w:rPr>
        <w:t xml:space="preserve">нутричерепного </w:t>
      </w:r>
      <w:r w:rsidRPr="0036379E">
        <w:rPr>
          <w:rFonts w:ascii="Times New Roman" w:hAnsi="Times New Roman" w:cs="Times New Roman"/>
          <w:sz w:val="28"/>
          <w:szCs w:val="28"/>
        </w:rPr>
        <w:t xml:space="preserve">давления. Повышение концентрации ИА </w:t>
      </w:r>
      <w:r w:rsidR="00400466">
        <w:rPr>
          <w:rFonts w:ascii="Times New Roman" w:hAnsi="Times New Roman" w:cs="Times New Roman"/>
          <w:sz w:val="28"/>
          <w:szCs w:val="28"/>
        </w:rPr>
        <w:t xml:space="preserve">вызывает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дозозависимое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Pr="0036379E">
        <w:rPr>
          <w:rFonts w:ascii="Times New Roman" w:hAnsi="Times New Roman" w:cs="Times New Roman"/>
          <w:sz w:val="28"/>
          <w:szCs w:val="28"/>
        </w:rPr>
        <w:t>артериального давления; в таких с</w:t>
      </w:r>
      <w:r w:rsidR="00400466">
        <w:rPr>
          <w:rFonts w:ascii="Times New Roman" w:hAnsi="Times New Roman" w:cs="Times New Roman"/>
          <w:sz w:val="28"/>
          <w:szCs w:val="28"/>
        </w:rPr>
        <w:t xml:space="preserve">лучаях его можно повысить путем </w:t>
      </w:r>
      <w:r w:rsidRPr="0036379E">
        <w:rPr>
          <w:rFonts w:ascii="Times New Roman" w:hAnsi="Times New Roman" w:cs="Times New Roman"/>
          <w:sz w:val="28"/>
          <w:szCs w:val="28"/>
        </w:rPr>
        <w:t>уменьшения концентрации подаваемого анестетика.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В качестве перспективного средства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аналгоседации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может обсуж</w:t>
      </w:r>
      <w:r w:rsidR="00400466">
        <w:rPr>
          <w:rFonts w:ascii="Times New Roman" w:hAnsi="Times New Roman" w:cs="Times New Roman"/>
          <w:sz w:val="28"/>
          <w:szCs w:val="28"/>
        </w:rPr>
        <w:t xml:space="preserve">даться </w:t>
      </w:r>
      <w:r w:rsidRPr="0036379E">
        <w:rPr>
          <w:rFonts w:ascii="Times New Roman" w:hAnsi="Times New Roman" w:cs="Times New Roman"/>
          <w:sz w:val="28"/>
          <w:szCs w:val="28"/>
        </w:rPr>
        <w:t>инертный газ ксенон. Согласно инструкции,</w:t>
      </w:r>
      <w:r w:rsidR="00400466">
        <w:rPr>
          <w:rFonts w:ascii="Times New Roman" w:hAnsi="Times New Roman" w:cs="Times New Roman"/>
          <w:sz w:val="28"/>
          <w:szCs w:val="28"/>
        </w:rPr>
        <w:t xml:space="preserve"> ксенон рекомендован в качестве </w:t>
      </w:r>
      <w:r w:rsidRPr="0036379E">
        <w:rPr>
          <w:rFonts w:ascii="Times New Roman" w:hAnsi="Times New Roman" w:cs="Times New Roman"/>
          <w:sz w:val="28"/>
          <w:szCs w:val="28"/>
        </w:rPr>
        <w:t>препарата для анестезии и анальгезии. В р</w:t>
      </w:r>
      <w:r w:rsidR="00400466">
        <w:rPr>
          <w:rFonts w:ascii="Times New Roman" w:hAnsi="Times New Roman" w:cs="Times New Roman"/>
          <w:sz w:val="28"/>
          <w:szCs w:val="28"/>
        </w:rPr>
        <w:t xml:space="preserve">яде научных работ доказано, что </w:t>
      </w:r>
      <w:r w:rsidRPr="0036379E">
        <w:rPr>
          <w:rFonts w:ascii="Times New Roman" w:hAnsi="Times New Roman" w:cs="Times New Roman"/>
          <w:sz w:val="28"/>
          <w:szCs w:val="28"/>
        </w:rPr>
        <w:t>ксенон обладает анальгетическим, г</w:t>
      </w:r>
      <w:r w:rsidR="00400466">
        <w:rPr>
          <w:rFonts w:ascii="Times New Roman" w:hAnsi="Times New Roman" w:cs="Times New Roman"/>
          <w:sz w:val="28"/>
          <w:szCs w:val="28"/>
        </w:rPr>
        <w:t xml:space="preserve">ипнотическим,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ренопротективными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эффектами, а также </w:t>
      </w:r>
      <w:r w:rsidR="00400466">
        <w:rPr>
          <w:rFonts w:ascii="Times New Roman" w:hAnsi="Times New Roman" w:cs="Times New Roman"/>
          <w:sz w:val="28"/>
          <w:szCs w:val="28"/>
        </w:rPr>
        <w:t xml:space="preserve">антигипоксическим, </w:t>
      </w:r>
      <w:r w:rsidRPr="0036379E">
        <w:rPr>
          <w:rFonts w:ascii="Times New Roman" w:hAnsi="Times New Roman" w:cs="Times New Roman"/>
          <w:sz w:val="28"/>
          <w:szCs w:val="28"/>
        </w:rPr>
        <w:t>антиоксидантным и антистрессов</w:t>
      </w:r>
      <w:r w:rsidR="00400466">
        <w:rPr>
          <w:rFonts w:ascii="Times New Roman" w:hAnsi="Times New Roman" w:cs="Times New Roman"/>
          <w:sz w:val="28"/>
          <w:szCs w:val="28"/>
        </w:rPr>
        <w:t xml:space="preserve">ым действием. В настоящее время </w:t>
      </w:r>
      <w:r w:rsidRPr="0036379E">
        <w:rPr>
          <w:rFonts w:ascii="Times New Roman" w:hAnsi="Times New Roman" w:cs="Times New Roman"/>
          <w:sz w:val="28"/>
          <w:szCs w:val="28"/>
        </w:rPr>
        <w:t>существуют единичные пилотные иссле</w:t>
      </w:r>
      <w:r w:rsidR="00400466">
        <w:rPr>
          <w:rFonts w:ascii="Times New Roman" w:hAnsi="Times New Roman" w:cs="Times New Roman"/>
          <w:sz w:val="28"/>
          <w:szCs w:val="28"/>
        </w:rPr>
        <w:t xml:space="preserve">дования, посвященные применению </w:t>
      </w:r>
      <w:r w:rsidRPr="0036379E">
        <w:rPr>
          <w:rFonts w:ascii="Times New Roman" w:hAnsi="Times New Roman" w:cs="Times New Roman"/>
          <w:sz w:val="28"/>
          <w:szCs w:val="28"/>
        </w:rPr>
        <w:t xml:space="preserve">ксенона для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в интенсивной терапии.</w:t>
      </w:r>
      <w:r w:rsidR="00400466">
        <w:rPr>
          <w:rFonts w:ascii="Times New Roman" w:hAnsi="Times New Roman" w:cs="Times New Roman"/>
          <w:sz w:val="28"/>
          <w:szCs w:val="28"/>
        </w:rPr>
        <w:t xml:space="preserve"> В исследованиях использовались </w:t>
      </w:r>
      <w:r w:rsidRPr="0036379E">
        <w:rPr>
          <w:rFonts w:ascii="Times New Roman" w:hAnsi="Times New Roman" w:cs="Times New Roman"/>
          <w:sz w:val="28"/>
          <w:szCs w:val="28"/>
        </w:rPr>
        <w:t>лечебные ингаляции ксенон-кислородны</w:t>
      </w:r>
      <w:r w:rsidR="00400466">
        <w:rPr>
          <w:rFonts w:ascii="Times New Roman" w:hAnsi="Times New Roman" w:cs="Times New Roman"/>
          <w:sz w:val="28"/>
          <w:szCs w:val="28"/>
        </w:rPr>
        <w:t xml:space="preserve">х смесей по закрытому контуру с </w:t>
      </w:r>
      <w:r w:rsidRPr="0036379E">
        <w:rPr>
          <w:rFonts w:ascii="Times New Roman" w:hAnsi="Times New Roman" w:cs="Times New Roman"/>
          <w:sz w:val="28"/>
          <w:szCs w:val="28"/>
        </w:rPr>
        <w:t>содержанием ксенона от 20 до 50% с сохран</w:t>
      </w:r>
      <w:r w:rsidR="00400466">
        <w:rPr>
          <w:rFonts w:ascii="Times New Roman" w:hAnsi="Times New Roman" w:cs="Times New Roman"/>
          <w:sz w:val="28"/>
          <w:szCs w:val="28"/>
        </w:rPr>
        <w:t xml:space="preserve">ением спонтанного дыхания через </w:t>
      </w:r>
      <w:r w:rsidRPr="0036379E">
        <w:rPr>
          <w:rFonts w:ascii="Times New Roman" w:hAnsi="Times New Roman" w:cs="Times New Roman"/>
          <w:sz w:val="28"/>
          <w:szCs w:val="28"/>
        </w:rPr>
        <w:t>маску, получен хороший обезболивающий</w:t>
      </w:r>
      <w:r w:rsidR="00400466">
        <w:rPr>
          <w:rFonts w:ascii="Times New Roman" w:hAnsi="Times New Roman" w:cs="Times New Roman"/>
          <w:sz w:val="28"/>
          <w:szCs w:val="28"/>
        </w:rPr>
        <w:t xml:space="preserve"> и седативный эффект. Очевидно, </w:t>
      </w:r>
      <w:r w:rsidRPr="0036379E">
        <w:rPr>
          <w:rFonts w:ascii="Times New Roman" w:hAnsi="Times New Roman" w:cs="Times New Roman"/>
          <w:sz w:val="28"/>
          <w:szCs w:val="28"/>
        </w:rPr>
        <w:t>необходимо проведение более крупных</w:t>
      </w:r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r w:rsidRPr="0036379E">
        <w:rPr>
          <w:rFonts w:ascii="Times New Roman" w:hAnsi="Times New Roman" w:cs="Times New Roman"/>
          <w:sz w:val="28"/>
          <w:szCs w:val="28"/>
        </w:rPr>
        <w:t>для дальнейшего изучения возможностей п</w:t>
      </w:r>
      <w:r w:rsidR="00400466">
        <w:rPr>
          <w:rFonts w:ascii="Times New Roman" w:hAnsi="Times New Roman" w:cs="Times New Roman"/>
          <w:sz w:val="28"/>
          <w:szCs w:val="28"/>
        </w:rPr>
        <w:t xml:space="preserve">рименения ксенона для </w:t>
      </w:r>
      <w:proofErr w:type="spellStart"/>
      <w:r w:rsidR="00400466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в </w:t>
      </w:r>
      <w:r w:rsidRPr="0036379E">
        <w:rPr>
          <w:rFonts w:ascii="Times New Roman" w:hAnsi="Times New Roman" w:cs="Times New Roman"/>
          <w:sz w:val="28"/>
          <w:szCs w:val="28"/>
        </w:rPr>
        <w:t>ОАРИТ.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Тактика седативной терапии.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Доза выбранного препарата титруется до достижения желаемого уровня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— при проведении пос</w:t>
      </w:r>
      <w:r w:rsidR="00C43324">
        <w:rPr>
          <w:rFonts w:ascii="Times New Roman" w:hAnsi="Times New Roman" w:cs="Times New Roman"/>
          <w:sz w:val="28"/>
          <w:szCs w:val="28"/>
        </w:rPr>
        <w:t xml:space="preserve">тоянной </w:t>
      </w:r>
      <w:proofErr w:type="spellStart"/>
      <w:r w:rsidR="00C43324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C43324">
        <w:rPr>
          <w:rFonts w:ascii="Times New Roman" w:hAnsi="Times New Roman" w:cs="Times New Roman"/>
          <w:sz w:val="28"/>
          <w:szCs w:val="28"/>
        </w:rPr>
        <w:t xml:space="preserve"> доза постепенно </w:t>
      </w:r>
      <w:r w:rsidRPr="0036379E">
        <w:rPr>
          <w:rFonts w:ascii="Times New Roman" w:hAnsi="Times New Roman" w:cs="Times New Roman"/>
          <w:sz w:val="28"/>
          <w:szCs w:val="28"/>
        </w:rPr>
        <w:t>снижается на 5 – 10 мкг/(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кг×мин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 кажд</w:t>
      </w:r>
      <w:r w:rsidR="00C43324">
        <w:rPr>
          <w:rFonts w:ascii="Times New Roman" w:hAnsi="Times New Roman" w:cs="Times New Roman"/>
          <w:sz w:val="28"/>
          <w:szCs w:val="28"/>
        </w:rPr>
        <w:t xml:space="preserve">ые 10 мин до достижения целевой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(учет данных оценочных шкал).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 — п</w:t>
      </w:r>
      <w:r w:rsidR="00C43324">
        <w:rPr>
          <w:rFonts w:ascii="Times New Roman" w:hAnsi="Times New Roman" w:cs="Times New Roman"/>
          <w:sz w:val="28"/>
          <w:szCs w:val="28"/>
        </w:rPr>
        <w:t xml:space="preserve">осле достижения более глубокого </w:t>
      </w:r>
      <w:r w:rsidRPr="0036379E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скорость введения снижается в 2 раза, а затем титруется.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— нагрузочная доза</w:t>
      </w:r>
      <w:r w:rsidR="00C43324">
        <w:rPr>
          <w:rFonts w:ascii="Times New Roman" w:hAnsi="Times New Roman" w:cs="Times New Roman"/>
          <w:sz w:val="28"/>
          <w:szCs w:val="28"/>
        </w:rPr>
        <w:t xml:space="preserve"> не используется. В большинстве </w:t>
      </w:r>
      <w:r w:rsidRPr="0036379E">
        <w:rPr>
          <w:rFonts w:ascii="Times New Roman" w:hAnsi="Times New Roman" w:cs="Times New Roman"/>
          <w:sz w:val="28"/>
          <w:szCs w:val="28"/>
        </w:rPr>
        <w:t>наблюдений для достижения эффект</w:t>
      </w:r>
      <w:r w:rsidR="00C43324">
        <w:rPr>
          <w:rFonts w:ascii="Times New Roman" w:hAnsi="Times New Roman" w:cs="Times New Roman"/>
          <w:sz w:val="28"/>
          <w:szCs w:val="28"/>
        </w:rPr>
        <w:t xml:space="preserve">а достаточны дозировки 0,5– 1,0 </w:t>
      </w:r>
      <w:r w:rsidRPr="0036379E">
        <w:rPr>
          <w:rFonts w:ascii="Times New Roman" w:hAnsi="Times New Roman" w:cs="Times New Roman"/>
          <w:sz w:val="28"/>
          <w:szCs w:val="28"/>
        </w:rPr>
        <w:t>мкг/(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кг×ч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), а для поддержания 0,2–0,7 мкг/(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кг×ч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) [11].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Для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пациентов, находящихся </w:t>
      </w:r>
      <w:r w:rsidR="00C43324">
        <w:rPr>
          <w:rFonts w:ascii="Times New Roman" w:hAnsi="Times New Roman" w:cs="Times New Roman"/>
          <w:sz w:val="28"/>
          <w:szCs w:val="28"/>
        </w:rPr>
        <w:t xml:space="preserve">на ИВЛ, могут быть использованы </w:t>
      </w:r>
      <w:r w:rsidRPr="0036379E">
        <w:rPr>
          <w:rFonts w:ascii="Times New Roman" w:hAnsi="Times New Roman" w:cs="Times New Roman"/>
          <w:sz w:val="28"/>
          <w:szCs w:val="28"/>
        </w:rPr>
        <w:t>ингаляционные анестетики (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изофлуран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сево</w:t>
      </w:r>
      <w:r w:rsidR="00C43324">
        <w:rPr>
          <w:rFonts w:ascii="Times New Roman" w:hAnsi="Times New Roman" w:cs="Times New Roman"/>
          <w:sz w:val="28"/>
          <w:szCs w:val="28"/>
        </w:rPr>
        <w:t>флуран</w:t>
      </w:r>
      <w:proofErr w:type="spellEnd"/>
      <w:r w:rsidR="00C43324">
        <w:rPr>
          <w:rFonts w:ascii="Times New Roman" w:hAnsi="Times New Roman" w:cs="Times New Roman"/>
          <w:sz w:val="28"/>
          <w:szCs w:val="28"/>
        </w:rPr>
        <w:t xml:space="preserve">). Введение начинается со </w:t>
      </w:r>
      <w:r w:rsidRPr="0036379E">
        <w:rPr>
          <w:rFonts w:ascii="Times New Roman" w:hAnsi="Times New Roman" w:cs="Times New Roman"/>
          <w:sz w:val="28"/>
          <w:szCs w:val="28"/>
        </w:rPr>
        <w:t xml:space="preserve">скоростью 5 мл/ч для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севофлурана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 3 мл/ч для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изофлурана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, в течение первого</w:t>
      </w:r>
      <w:r w:rsidR="00C43324"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 xml:space="preserve">часа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скорость введения корректируе</w:t>
      </w:r>
      <w:r>
        <w:rPr>
          <w:rFonts w:ascii="Times New Roman" w:hAnsi="Times New Roman" w:cs="Times New Roman"/>
          <w:sz w:val="28"/>
          <w:szCs w:val="28"/>
        </w:rPr>
        <w:t xml:space="preserve">тся (уменьшается,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увеличивается </w:t>
      </w:r>
      <w:r w:rsidRPr="0036379E">
        <w:rPr>
          <w:rFonts w:ascii="Times New Roman" w:hAnsi="Times New Roman" w:cs="Times New Roman"/>
          <w:sz w:val="28"/>
          <w:szCs w:val="28"/>
        </w:rPr>
        <w:t>или вводится болюс 0,5 мл) для достижения необ</w:t>
      </w:r>
      <w:r>
        <w:rPr>
          <w:rFonts w:ascii="Times New Roman" w:hAnsi="Times New Roman" w:cs="Times New Roman"/>
          <w:sz w:val="28"/>
          <w:szCs w:val="28"/>
        </w:rPr>
        <w:t xml:space="preserve">ходимого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6379E">
        <w:rPr>
          <w:rFonts w:ascii="Times New Roman" w:hAnsi="Times New Roman" w:cs="Times New Roman"/>
          <w:sz w:val="28"/>
          <w:szCs w:val="28"/>
        </w:rPr>
        <w:t>оценочным шкалам.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Таким образом, необходимо титров</w:t>
      </w:r>
      <w:r>
        <w:rPr>
          <w:rFonts w:ascii="Times New Roman" w:hAnsi="Times New Roman" w:cs="Times New Roman"/>
          <w:sz w:val="28"/>
          <w:szCs w:val="28"/>
        </w:rPr>
        <w:t xml:space="preserve">ать дозы седативных препаратов, </w:t>
      </w:r>
      <w:r w:rsidRPr="0036379E">
        <w:rPr>
          <w:rFonts w:ascii="Times New Roman" w:hAnsi="Times New Roman" w:cs="Times New Roman"/>
          <w:sz w:val="28"/>
          <w:szCs w:val="28"/>
        </w:rPr>
        <w:t>периодически снижая скорость введения ил</w:t>
      </w:r>
      <w:r>
        <w:rPr>
          <w:rFonts w:ascii="Times New Roman" w:hAnsi="Times New Roman" w:cs="Times New Roman"/>
          <w:sz w:val="28"/>
          <w:szCs w:val="28"/>
        </w:rPr>
        <w:t xml:space="preserve">и ежедневно прерывать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36379E">
        <w:rPr>
          <w:rFonts w:ascii="Times New Roman" w:hAnsi="Times New Roman" w:cs="Times New Roman"/>
          <w:sz w:val="28"/>
          <w:szCs w:val="28"/>
        </w:rPr>
        <w:t>целью минимизации пролонгир</w:t>
      </w:r>
      <w:r>
        <w:rPr>
          <w:rFonts w:ascii="Times New Roman" w:hAnsi="Times New Roman" w:cs="Times New Roman"/>
          <w:sz w:val="28"/>
          <w:szCs w:val="28"/>
        </w:rPr>
        <w:t xml:space="preserve">ованных седативных эффектов, за </w:t>
      </w:r>
      <w:r w:rsidRPr="0036379E">
        <w:rPr>
          <w:rFonts w:ascii="Times New Roman" w:hAnsi="Times New Roman" w:cs="Times New Roman"/>
          <w:sz w:val="28"/>
          <w:szCs w:val="28"/>
        </w:rPr>
        <w:t>исключением случаев, когда требуется глуб</w:t>
      </w:r>
      <w:r>
        <w:rPr>
          <w:rFonts w:ascii="Times New Roman" w:hAnsi="Times New Roman" w:cs="Times New Roman"/>
          <w:sz w:val="28"/>
          <w:szCs w:val="28"/>
        </w:rPr>
        <w:t xml:space="preserve">окая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необходимости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аналгоседации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предпочт</w:t>
      </w:r>
      <w:r>
        <w:rPr>
          <w:rFonts w:ascii="Times New Roman" w:hAnsi="Times New Roman" w:cs="Times New Roman"/>
          <w:sz w:val="28"/>
          <w:szCs w:val="28"/>
        </w:rPr>
        <w:t xml:space="preserve">ительно использовать препараты, </w:t>
      </w:r>
      <w:r w:rsidRPr="0036379E">
        <w:rPr>
          <w:rFonts w:ascii="Times New Roman" w:hAnsi="Times New Roman" w:cs="Times New Roman"/>
          <w:sz w:val="28"/>
          <w:szCs w:val="28"/>
        </w:rPr>
        <w:t>обладающие комбинированным (обезбол</w:t>
      </w:r>
      <w:r>
        <w:rPr>
          <w:rFonts w:ascii="Times New Roman" w:hAnsi="Times New Roman" w:cs="Times New Roman"/>
          <w:sz w:val="28"/>
          <w:szCs w:val="28"/>
        </w:rPr>
        <w:t xml:space="preserve">ивающим и седативным) эффектом, </w:t>
      </w:r>
      <w:r w:rsidRPr="0036379E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или ИА.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Отмена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бензодиазепинов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 xml:space="preserve">жна быть обсуждена у пациентов, </w:t>
      </w:r>
      <w:r w:rsidRPr="0036379E">
        <w:rPr>
          <w:rFonts w:ascii="Times New Roman" w:hAnsi="Times New Roman" w:cs="Times New Roman"/>
          <w:sz w:val="28"/>
          <w:szCs w:val="28"/>
        </w:rPr>
        <w:t>получающих высокие дозы препаратов или</w:t>
      </w:r>
      <w:r>
        <w:rPr>
          <w:rFonts w:ascii="Times New Roman" w:hAnsi="Times New Roman" w:cs="Times New Roman"/>
          <w:sz w:val="28"/>
          <w:szCs w:val="28"/>
        </w:rPr>
        <w:t xml:space="preserve"> постоянную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7 </w:t>
      </w:r>
      <w:r w:rsidRPr="0036379E">
        <w:rPr>
          <w:rFonts w:ascii="Times New Roman" w:hAnsi="Times New Roman" w:cs="Times New Roman"/>
          <w:sz w:val="28"/>
          <w:szCs w:val="28"/>
        </w:rPr>
        <w:t xml:space="preserve">дней.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Пропофол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в этих случаях должен быть</w:t>
      </w:r>
      <w:r>
        <w:rPr>
          <w:rFonts w:ascii="Times New Roman" w:hAnsi="Times New Roman" w:cs="Times New Roman"/>
          <w:sz w:val="28"/>
          <w:szCs w:val="28"/>
        </w:rPr>
        <w:t xml:space="preserve"> отменен. Дозы должны снижаться </w:t>
      </w:r>
      <w:r w:rsidRPr="0036379E">
        <w:rPr>
          <w:rFonts w:ascii="Times New Roman" w:hAnsi="Times New Roman" w:cs="Times New Roman"/>
          <w:sz w:val="28"/>
          <w:szCs w:val="28"/>
        </w:rPr>
        <w:t>систематически на 10–30% в день для предупреждения симптомов отмены.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Лечение избыточной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бензодиазепинами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>: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для лечения используется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флума</w:t>
      </w:r>
      <w:r w:rsidR="00C43324">
        <w:rPr>
          <w:rFonts w:ascii="Times New Roman" w:hAnsi="Times New Roman" w:cs="Times New Roman"/>
          <w:sz w:val="28"/>
          <w:szCs w:val="28"/>
        </w:rPr>
        <w:t>зенил</w:t>
      </w:r>
      <w:proofErr w:type="spellEnd"/>
      <w:r w:rsidR="00C433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3324">
        <w:rPr>
          <w:rFonts w:ascii="Times New Roman" w:hAnsi="Times New Roman" w:cs="Times New Roman"/>
          <w:sz w:val="28"/>
          <w:szCs w:val="28"/>
        </w:rPr>
        <w:t>анексат</w:t>
      </w:r>
      <w:proofErr w:type="spellEnd"/>
      <w:r w:rsidR="00C43324">
        <w:rPr>
          <w:rFonts w:ascii="Times New Roman" w:hAnsi="Times New Roman" w:cs="Times New Roman"/>
          <w:sz w:val="28"/>
          <w:szCs w:val="28"/>
        </w:rPr>
        <w:t xml:space="preserve">) (для пациентов, </w:t>
      </w:r>
      <w:r w:rsidRPr="0036379E">
        <w:rPr>
          <w:rFonts w:ascii="Times New Roman" w:hAnsi="Times New Roman" w:cs="Times New Roman"/>
          <w:sz w:val="28"/>
          <w:szCs w:val="28"/>
        </w:rPr>
        <w:t xml:space="preserve">получавших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7 дней и б</w:t>
      </w:r>
      <w:r w:rsidR="00C43324">
        <w:rPr>
          <w:rFonts w:ascii="Times New Roman" w:hAnsi="Times New Roman" w:cs="Times New Roman"/>
          <w:sz w:val="28"/>
          <w:szCs w:val="28"/>
        </w:rPr>
        <w:t xml:space="preserve">олее, используются более низкие </w:t>
      </w:r>
      <w:r w:rsidRPr="0036379E">
        <w:rPr>
          <w:rFonts w:ascii="Times New Roman" w:hAnsi="Times New Roman" w:cs="Times New Roman"/>
          <w:sz w:val="28"/>
          <w:szCs w:val="28"/>
        </w:rPr>
        <w:t>дозы);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флумазенил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назначается в дозе 0,2 мг (</w:t>
      </w:r>
      <w:r w:rsidR="00C43324">
        <w:rPr>
          <w:rFonts w:ascii="Times New Roman" w:hAnsi="Times New Roman" w:cs="Times New Roman"/>
          <w:sz w:val="28"/>
          <w:szCs w:val="28"/>
        </w:rPr>
        <w:t xml:space="preserve">2 мл) в/в. Через 30 с состояние </w:t>
      </w:r>
      <w:r w:rsidRPr="0036379E">
        <w:rPr>
          <w:rFonts w:ascii="Times New Roman" w:hAnsi="Times New Roman" w:cs="Times New Roman"/>
          <w:sz w:val="28"/>
          <w:szCs w:val="28"/>
        </w:rPr>
        <w:t>оценивается снова, при необходимости можно</w:t>
      </w:r>
      <w:r>
        <w:rPr>
          <w:rFonts w:ascii="Times New Roman" w:hAnsi="Times New Roman" w:cs="Times New Roman"/>
          <w:sz w:val="28"/>
          <w:szCs w:val="28"/>
        </w:rPr>
        <w:t xml:space="preserve"> ввести дополнительно 0,3 мг (3 </w:t>
      </w:r>
      <w:r w:rsidRPr="0036379E">
        <w:rPr>
          <w:rFonts w:ascii="Times New Roman" w:hAnsi="Times New Roman" w:cs="Times New Roman"/>
          <w:sz w:val="28"/>
          <w:szCs w:val="28"/>
        </w:rPr>
        <w:t>мл) и через 30 с оценить состояние снова;</w:t>
      </w: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• дополнительные дозы 0,5 мг (5 мл) </w:t>
      </w:r>
      <w:r>
        <w:rPr>
          <w:rFonts w:ascii="Times New Roman" w:hAnsi="Times New Roman" w:cs="Times New Roman"/>
          <w:sz w:val="28"/>
          <w:szCs w:val="28"/>
        </w:rPr>
        <w:t xml:space="preserve">могут быть назначены через 30 с </w:t>
      </w:r>
      <w:r w:rsidRPr="0036379E">
        <w:rPr>
          <w:rFonts w:ascii="Times New Roman" w:hAnsi="Times New Roman" w:cs="Times New Roman"/>
          <w:sz w:val="28"/>
          <w:szCs w:val="28"/>
        </w:rPr>
        <w:t>интервалами в минуту, если это необходимо. Максимальная суммарная доза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9E">
        <w:rPr>
          <w:rFonts w:ascii="Times New Roman" w:hAnsi="Times New Roman" w:cs="Times New Roman"/>
          <w:sz w:val="28"/>
          <w:szCs w:val="28"/>
        </w:rPr>
        <w:t>мг.</w:t>
      </w: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C43324" w:rsidRDefault="00C43324" w:rsidP="003637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lastRenderedPageBreak/>
        <w:t>4.Литература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Никода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Грицан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А.И., Еременко А.А. и др. Эффективность и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безопасность применения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больных при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проведении продленной ИВЛ в отделениях реанимации и интенсивной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терапии // Анестезиология и реаниматология. — 2015. — №5. — C. 47-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55.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2. Козлов И.А., Кричевский Л.А.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Дексмедетомидин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седации</w:t>
      </w:r>
      <w:proofErr w:type="spellEnd"/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кардиохирургических больных // Патология кровообращения и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кардиохирургия. 2014. № 3. С. 67-75.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Никода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В.Б., Бондаренко А.В., Дубов В.А. Клиническое применение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 xml:space="preserve">дек-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смедетомидина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у больных после торакоабдоминальных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r w:rsidRPr="0036379E">
        <w:rPr>
          <w:rFonts w:ascii="Times New Roman" w:hAnsi="Times New Roman" w:cs="Times New Roman"/>
          <w:sz w:val="28"/>
          <w:szCs w:val="28"/>
        </w:rPr>
        <w:t>хирургических вмешательств // Анестезиология и реаниматология. —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379E">
        <w:rPr>
          <w:rFonts w:ascii="Times New Roman" w:hAnsi="Times New Roman" w:cs="Times New Roman"/>
          <w:sz w:val="28"/>
          <w:szCs w:val="28"/>
          <w:lang w:val="en-US"/>
        </w:rPr>
        <w:t>2014. — №5. — C. 16–21.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379E">
        <w:rPr>
          <w:rFonts w:ascii="Times New Roman" w:hAnsi="Times New Roman" w:cs="Times New Roman"/>
          <w:sz w:val="28"/>
          <w:szCs w:val="28"/>
          <w:lang w:val="en-US"/>
        </w:rPr>
        <w:t>4.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379E">
        <w:rPr>
          <w:rFonts w:ascii="Times New Roman" w:hAnsi="Times New Roman" w:cs="Times New Roman"/>
          <w:sz w:val="28"/>
          <w:szCs w:val="28"/>
          <w:lang w:val="en-US"/>
        </w:rPr>
        <w:t>5. Vincent J</w:t>
      </w:r>
      <w:r w:rsidRPr="0036379E">
        <w:rPr>
          <w:rFonts w:ascii="Cambria Math" w:hAnsi="Cambria Math" w:cs="Cambria Math"/>
          <w:sz w:val="28"/>
          <w:szCs w:val="28"/>
          <w:lang w:val="en-US"/>
        </w:rPr>
        <w:t>‑</w:t>
      </w:r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L. *, </w:t>
      </w:r>
      <w:proofErr w:type="spellStart"/>
      <w:r w:rsidRPr="0036379E">
        <w:rPr>
          <w:rFonts w:ascii="Times New Roman" w:hAnsi="Times New Roman" w:cs="Times New Roman"/>
          <w:sz w:val="28"/>
          <w:szCs w:val="28"/>
          <w:lang w:val="en-US"/>
        </w:rPr>
        <w:t>Shehabi</w:t>
      </w:r>
      <w:proofErr w:type="spell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Y.</w:t>
      </w:r>
      <w:proofErr w:type="gramStart"/>
      <w:r w:rsidRPr="0036379E">
        <w:rPr>
          <w:rFonts w:ascii="Times New Roman" w:hAnsi="Times New Roman" w:cs="Times New Roman"/>
          <w:sz w:val="28"/>
          <w:szCs w:val="28"/>
          <w:lang w:val="en-US"/>
        </w:rPr>
        <w:t>,.</w:t>
      </w:r>
      <w:proofErr w:type="gram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Walsh T. S., </w:t>
      </w:r>
      <w:proofErr w:type="spellStart"/>
      <w:r w:rsidRPr="0036379E">
        <w:rPr>
          <w:rFonts w:ascii="Times New Roman" w:hAnsi="Times New Roman" w:cs="Times New Roman"/>
          <w:sz w:val="28"/>
          <w:szCs w:val="28"/>
          <w:lang w:val="en-US"/>
        </w:rPr>
        <w:t>Pandharipande</w:t>
      </w:r>
      <w:proofErr w:type="spell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P.P, et al. Comfort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6379E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patient</w:t>
      </w:r>
      <w:r w:rsidRPr="0036379E">
        <w:rPr>
          <w:rFonts w:ascii="Cambria Math" w:hAnsi="Cambria Math" w:cs="Cambria Math"/>
          <w:sz w:val="28"/>
          <w:szCs w:val="28"/>
          <w:lang w:val="en-US"/>
        </w:rPr>
        <w:t>‑</w:t>
      </w:r>
      <w:proofErr w:type="spellStart"/>
      <w:r w:rsidRPr="0036379E">
        <w:rPr>
          <w:rFonts w:ascii="Times New Roman" w:hAnsi="Times New Roman" w:cs="Times New Roman"/>
          <w:sz w:val="28"/>
          <w:szCs w:val="28"/>
          <w:lang w:val="en-US"/>
        </w:rPr>
        <w:t>centred</w:t>
      </w:r>
      <w:proofErr w:type="spell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care without excessive sedation: the </w:t>
      </w:r>
      <w:proofErr w:type="spellStart"/>
      <w:r w:rsidRPr="0036379E">
        <w:rPr>
          <w:rFonts w:ascii="Times New Roman" w:hAnsi="Times New Roman" w:cs="Times New Roman"/>
          <w:sz w:val="28"/>
          <w:szCs w:val="28"/>
          <w:lang w:val="en-US"/>
        </w:rPr>
        <w:t>eCASH</w:t>
      </w:r>
      <w:proofErr w:type="spell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concept.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379E">
        <w:rPr>
          <w:rFonts w:ascii="Times New Roman" w:hAnsi="Times New Roman" w:cs="Times New Roman"/>
          <w:sz w:val="28"/>
          <w:szCs w:val="28"/>
          <w:lang w:val="en-US"/>
        </w:rPr>
        <w:t>Intensive Care Med (2016) 42:962–971.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6. DAS-Taskforce 2015, Baron R, Binder A, </w:t>
      </w:r>
      <w:proofErr w:type="spellStart"/>
      <w:r w:rsidRPr="0036379E">
        <w:rPr>
          <w:rFonts w:ascii="Times New Roman" w:hAnsi="Times New Roman" w:cs="Times New Roman"/>
          <w:sz w:val="28"/>
          <w:szCs w:val="28"/>
          <w:lang w:val="en-US"/>
        </w:rPr>
        <w:t>Biniek</w:t>
      </w:r>
      <w:proofErr w:type="spell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R, </w:t>
      </w:r>
      <w:proofErr w:type="spellStart"/>
      <w:r w:rsidRPr="0036379E">
        <w:rPr>
          <w:rFonts w:ascii="Times New Roman" w:hAnsi="Times New Roman" w:cs="Times New Roman"/>
          <w:sz w:val="28"/>
          <w:szCs w:val="28"/>
          <w:lang w:val="en-US"/>
        </w:rPr>
        <w:t>Braune</w:t>
      </w:r>
      <w:proofErr w:type="spell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36379E">
        <w:rPr>
          <w:rFonts w:ascii="Times New Roman" w:hAnsi="Times New Roman" w:cs="Times New Roman"/>
          <w:sz w:val="28"/>
          <w:szCs w:val="28"/>
          <w:lang w:val="en-US"/>
        </w:rPr>
        <w:t>Buerkle</w:t>
      </w:r>
      <w:proofErr w:type="spell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H et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379E">
        <w:rPr>
          <w:rFonts w:ascii="Times New Roman" w:hAnsi="Times New Roman" w:cs="Times New Roman"/>
          <w:sz w:val="28"/>
          <w:szCs w:val="28"/>
          <w:lang w:val="en-US"/>
        </w:rPr>
        <w:t>al. (2015) Evidence and consensus based guideline for the management of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6379E">
        <w:rPr>
          <w:rFonts w:ascii="Times New Roman" w:hAnsi="Times New Roman" w:cs="Times New Roman"/>
          <w:sz w:val="28"/>
          <w:szCs w:val="28"/>
          <w:lang w:val="en-US"/>
        </w:rPr>
        <w:t>delirium</w:t>
      </w:r>
      <w:proofErr w:type="gramEnd"/>
      <w:r w:rsidRPr="0036379E">
        <w:rPr>
          <w:rFonts w:ascii="Times New Roman" w:hAnsi="Times New Roman" w:cs="Times New Roman"/>
          <w:sz w:val="28"/>
          <w:szCs w:val="28"/>
          <w:lang w:val="en-US"/>
        </w:rPr>
        <w:t>, analgesia, and sedation in intensive care medicine. Revision 2015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(DAS-Guideline 2015)—short version. </w:t>
      </w:r>
      <w:proofErr w:type="spellStart"/>
      <w:r w:rsidRPr="0036379E">
        <w:rPr>
          <w:rFonts w:ascii="Times New Roman" w:hAnsi="Times New Roman" w:cs="Times New Roman"/>
          <w:sz w:val="28"/>
          <w:szCs w:val="28"/>
          <w:lang w:val="en-US"/>
        </w:rPr>
        <w:t>Ger</w:t>
      </w:r>
      <w:proofErr w:type="spell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Med </w:t>
      </w:r>
      <w:proofErr w:type="spellStart"/>
      <w:r w:rsidRPr="0036379E">
        <w:rPr>
          <w:rFonts w:ascii="Times New Roman" w:hAnsi="Times New Roman" w:cs="Times New Roman"/>
          <w:sz w:val="28"/>
          <w:szCs w:val="28"/>
          <w:lang w:val="en-US"/>
        </w:rPr>
        <w:t>Sci</w:t>
      </w:r>
      <w:proofErr w:type="spell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13:Doc19.</w:t>
      </w:r>
    </w:p>
    <w:p w:rsidR="0036379E" w:rsidRPr="0036379E" w:rsidRDefault="0036379E" w:rsidP="003637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7. Page V. J., </w:t>
      </w:r>
      <w:proofErr w:type="spellStart"/>
      <w:r w:rsidRPr="0036379E">
        <w:rPr>
          <w:rFonts w:ascii="Times New Roman" w:hAnsi="Times New Roman" w:cs="Times New Roman"/>
          <w:sz w:val="28"/>
          <w:szCs w:val="28"/>
          <w:lang w:val="en-US"/>
        </w:rPr>
        <w:t>McAuley</w:t>
      </w:r>
      <w:proofErr w:type="spellEnd"/>
      <w:r w:rsidRPr="0036379E">
        <w:rPr>
          <w:rFonts w:ascii="Times New Roman" w:hAnsi="Times New Roman" w:cs="Times New Roman"/>
          <w:sz w:val="28"/>
          <w:szCs w:val="28"/>
          <w:lang w:val="en-US"/>
        </w:rPr>
        <w:t xml:space="preserve"> D. F, Sedation/drugs used in intensive care sedation.</w:t>
      </w:r>
    </w:p>
    <w:p w:rsidR="00856C7B" w:rsidRPr="0036379E" w:rsidRDefault="0036379E" w:rsidP="003637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79E">
        <w:rPr>
          <w:rFonts w:ascii="Times New Roman" w:hAnsi="Times New Roman" w:cs="Times New Roman"/>
          <w:sz w:val="28"/>
          <w:szCs w:val="28"/>
        </w:rPr>
        <w:t>Curr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Opin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9E">
        <w:rPr>
          <w:rFonts w:ascii="Times New Roman" w:hAnsi="Times New Roman" w:cs="Times New Roman"/>
          <w:sz w:val="28"/>
          <w:szCs w:val="28"/>
        </w:rPr>
        <w:t>Anesthesiol</w:t>
      </w:r>
      <w:proofErr w:type="spellEnd"/>
      <w:r w:rsidRPr="0036379E">
        <w:rPr>
          <w:rFonts w:ascii="Times New Roman" w:hAnsi="Times New Roman" w:cs="Times New Roman"/>
          <w:sz w:val="28"/>
          <w:szCs w:val="28"/>
        </w:rPr>
        <w:t xml:space="preserve"> 2015, 28:139–144.</w:t>
      </w:r>
    </w:p>
    <w:sectPr w:rsidR="00856C7B" w:rsidRPr="0036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BF"/>
    <w:rsid w:val="0036379E"/>
    <w:rsid w:val="00400466"/>
    <w:rsid w:val="00856C7B"/>
    <w:rsid w:val="00A730BF"/>
    <w:rsid w:val="00C43324"/>
    <w:rsid w:val="00D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B9D09-3C80-4809-9324-B0305F3C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 Анна Петровна</dc:creator>
  <cp:keywords/>
  <dc:description/>
  <cp:lastModifiedBy>Сосновская Анна Петровна</cp:lastModifiedBy>
  <cp:revision>2</cp:revision>
  <dcterms:created xsi:type="dcterms:W3CDTF">2022-01-05T13:45:00Z</dcterms:created>
  <dcterms:modified xsi:type="dcterms:W3CDTF">2022-01-05T14:17:00Z</dcterms:modified>
</cp:coreProperties>
</file>