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5DD" w:rsidRPr="00AD46B2" w:rsidRDefault="00980996" w:rsidP="0098099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bookmarkStart w:id="0" w:name="_GoBack"/>
      <w:bookmarkEnd w:id="0"/>
      <w:r w:rsidRPr="00AD46B2">
        <w:rPr>
          <w:rFonts w:ascii="Times New Roman" w:hAnsi="Times New Roman" w:cs="Times New Roman"/>
          <w:b/>
          <w:color w:val="000000" w:themeColor="text1"/>
          <w:sz w:val="32"/>
          <w:szCs w:val="32"/>
          <w:highlight w:val="cyan"/>
          <w:shd w:val="clear" w:color="auto" w:fill="FFFFFF"/>
        </w:rPr>
        <w:t>Памятка для лиц, перенесших инсульт (упражнения для восстановления двигательных функций).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33"/>
        <w:gridCol w:w="5223"/>
      </w:tblGrid>
      <w:tr w:rsidR="00AD46B2" w:rsidTr="00AD46B2">
        <w:trPr>
          <w:trHeight w:val="14285"/>
        </w:trPr>
        <w:tc>
          <w:tcPr>
            <w:tcW w:w="5341" w:type="dxa"/>
            <w:shd w:val="clear" w:color="auto" w:fill="FBEEC9" w:themeFill="background2"/>
          </w:tcPr>
          <w:p w:rsidR="00AA2035" w:rsidRPr="00AA2035" w:rsidRDefault="00AA2035" w:rsidP="00AA20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20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Упражнения на спине</w:t>
            </w:r>
          </w:p>
          <w:p w:rsidR="00AA2035" w:rsidRDefault="00AA2035" w:rsidP="00AA203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A20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Положение лежа на спине. Руки вдоль тела, ноги на ширине плеч. Голова – по средней линии.</w:t>
            </w:r>
          </w:p>
          <w:p w:rsidR="00AA2035" w:rsidRDefault="00AA2035" w:rsidP="00AA2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Следить глазами за перемещаемым предметом вправо-влево, не переворачивая головы («ходики»). По 9-10 движений в каждую сторону (3-4 раза в день).</w:t>
            </w:r>
          </w:p>
          <w:p w:rsidR="00AA2035" w:rsidRDefault="00421808" w:rsidP="00AA2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1663700</wp:posOffset>
                  </wp:positionH>
                  <wp:positionV relativeFrom="paragraph">
                    <wp:posOffset>616585</wp:posOffset>
                  </wp:positionV>
                  <wp:extent cx="1524635" cy="1471930"/>
                  <wp:effectExtent l="19050" t="0" r="0" b="0"/>
                  <wp:wrapThrough wrapText="bothSides">
                    <wp:wrapPolygon edited="0">
                      <wp:start x="-270" y="0"/>
                      <wp:lineTo x="-270" y="21246"/>
                      <wp:lineTo x="21591" y="21246"/>
                      <wp:lineTo x="21591" y="0"/>
                      <wp:lineTo x="-270" y="0"/>
                    </wp:wrapPolygon>
                  </wp:wrapThrough>
                  <wp:docPr id="1" name="Рисунок 1" descr="https://medaboutme.ru/upload/iblock/73d/pervye_dni_posle_insulta_reabilitatsiya_pervogo_mesyat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daboutme.ru/upload/iblock/73d/pervye_dni_posle_insulta_reabilitatsiya_pervogo_mesyat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1352" r="91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635" cy="147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A2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Поворачивать голову вправо-влево, фиксируя взгляд на неподвижном предмете. По 9-10 движений в каждую сторону (3-4 раза в день).</w:t>
            </w:r>
          </w:p>
          <w:p w:rsidR="004B3039" w:rsidRPr="004B3039" w:rsidRDefault="004B3039" w:rsidP="004B3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2035" w:rsidRDefault="00AA2035" w:rsidP="00AA20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2035" w:rsidRDefault="00AA2035" w:rsidP="00AA20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Упражнение для рук</w:t>
            </w:r>
          </w:p>
          <w:p w:rsidR="00AA2035" w:rsidRDefault="00AA2035" w:rsidP="00AA20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Пальцы – «в замок». Поднимать руки с выпрямленными локтями выше головы, а затем отводить сцепленные руки в стороны (упражнение выполнять до легкого утомления).</w:t>
            </w:r>
          </w:p>
          <w:p w:rsidR="00AA2035" w:rsidRDefault="00AA2035" w:rsidP="00AA20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Руку тянуть к противоположному уху. Выполнять поочередно правой и левой рукой. </w:t>
            </w:r>
          </w:p>
          <w:p w:rsidR="00AA2035" w:rsidRDefault="00AA2035" w:rsidP="00AA20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Одновременно тянуть обе руки к противоположным ушам – крест-накрест.</w:t>
            </w:r>
          </w:p>
          <w:p w:rsidR="00AA2035" w:rsidRDefault="00AA2035" w:rsidP="00AA20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2035" w:rsidRDefault="00AA2035" w:rsidP="00AA20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Упражнения для ног</w:t>
            </w:r>
          </w:p>
          <w:p w:rsidR="00AA2035" w:rsidRPr="004E792B" w:rsidRDefault="00AA2035" w:rsidP="00AA2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Положение лежа на спине. </w:t>
            </w:r>
            <w:r w:rsidR="004E792B" w:rsidRPr="004E79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Руки вдоль тела, ноги на ширине плеч. Голова – по средней линии. </w:t>
            </w:r>
          </w:p>
          <w:p w:rsidR="004E792B" w:rsidRDefault="004E792B" w:rsidP="004E792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Поднять одну ногу, пятку поместить на колено противоположной ноги, поставить стопу за колено, сохраняя вертикальное положение согнутой в коленном суставе ноги («на колено – за колено»).</w:t>
            </w:r>
          </w:p>
          <w:p w:rsidR="004E792B" w:rsidRDefault="004E792B" w:rsidP="004E792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Тянуть носки стоп на себя – от себя, подтягивать ноги к животу, одновременно сгибая и перекрещивая их.</w:t>
            </w:r>
          </w:p>
          <w:p w:rsidR="004E792B" w:rsidRDefault="00AD46B2" w:rsidP="004E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377245AC" wp14:editId="35E7A6C2">
                  <wp:simplePos x="0" y="0"/>
                  <wp:positionH relativeFrom="column">
                    <wp:posOffset>690245</wp:posOffset>
                  </wp:positionH>
                  <wp:positionV relativeFrom="paragraph">
                    <wp:posOffset>179070</wp:posOffset>
                  </wp:positionV>
                  <wp:extent cx="1933575" cy="1289680"/>
                  <wp:effectExtent l="0" t="0" r="0" b="6350"/>
                  <wp:wrapTight wrapText="bothSides">
                    <wp:wrapPolygon edited="0">
                      <wp:start x="21600" y="21600"/>
                      <wp:lineTo x="21600" y="213"/>
                      <wp:lineTo x="319" y="213"/>
                      <wp:lineTo x="319" y="21600"/>
                      <wp:lineTo x="21600" y="21600"/>
                    </wp:wrapPolygon>
                  </wp:wrapTight>
                  <wp:docPr id="7" name="Рисунок 7" descr="Реабилитация после инсульта | Booking Heal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еабилитация после инсульта | Booking Heal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933575" cy="128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E792B" w:rsidRPr="004E792B" w:rsidRDefault="004E792B" w:rsidP="004E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shd w:val="clear" w:color="auto" w:fill="FBEEC9" w:themeFill="background2"/>
          </w:tcPr>
          <w:p w:rsidR="00980996" w:rsidRDefault="004E792B" w:rsidP="009809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Упражнения в положении на животе</w:t>
            </w:r>
          </w:p>
          <w:p w:rsidR="004E792B" w:rsidRDefault="004E792B" w:rsidP="004E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лежит ровно, без уклонов в ту или иную сторону; ноги на ширине плеч, пятками внутри, носками наружу; руки согнуты в локтевых суставах с опорой на предплечья, «больная» кисть под «здоровой», с выпрямленными пальцами.</w:t>
            </w:r>
          </w:p>
          <w:p w:rsidR="004E792B" w:rsidRDefault="00F62D79" w:rsidP="004E792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Опираясь на предплечья, приподнять голову и смотреть перед собой, удерживая такое положение на несколько секунд. </w:t>
            </w:r>
          </w:p>
          <w:p w:rsidR="00F62D79" w:rsidRPr="002A1B84" w:rsidRDefault="00F62D79" w:rsidP="004E792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Двигать ногами, как при ползании по-пластунски, при этом обязательно следить, чтобы при сгибании ног в тазобедренном и коленном суставах стопа сгибалась «кочергой», а при разгибании носок тянулся, «как у балерины». </w:t>
            </w:r>
          </w:p>
          <w:p w:rsidR="002A1B84" w:rsidRPr="00AD46B2" w:rsidRDefault="002A1B84" w:rsidP="002A1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B84" w:rsidRDefault="002A1B84" w:rsidP="002A1B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Упражнения сидя </w:t>
            </w:r>
          </w:p>
          <w:p w:rsidR="002A1B84" w:rsidRDefault="002A1B84" w:rsidP="002A1B8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Следить глазами за перемещаемым предметом с поворотом и без поворота головы. </w:t>
            </w:r>
          </w:p>
          <w:p w:rsidR="002A1B84" w:rsidRDefault="002A1B84" w:rsidP="002A1B8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Тянуть руки к противоположному уху.</w:t>
            </w:r>
          </w:p>
          <w:p w:rsidR="002A1B84" w:rsidRDefault="002A1B84" w:rsidP="002A1B8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Болтать ногами вперед-назад по отдельности и скрестив ноги. </w:t>
            </w:r>
          </w:p>
          <w:p w:rsidR="002A1B84" w:rsidRDefault="002A1B84" w:rsidP="002A1B8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Топать ногами, высоко поднимая колени.</w:t>
            </w:r>
          </w:p>
          <w:p w:rsidR="00421808" w:rsidRPr="00421808" w:rsidRDefault="00421808" w:rsidP="004218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46B2" w:rsidRDefault="00AD46B2" w:rsidP="00AD46B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8F74AD" wp14:editId="507BE358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102870</wp:posOffset>
                      </wp:positionV>
                      <wp:extent cx="1809750" cy="1066800"/>
                      <wp:effectExtent l="0" t="0" r="0" b="0"/>
                      <wp:wrapSquare wrapText="bothSides"/>
                      <wp:docPr id="5" name="Надпись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0" cy="1066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D46B2" w:rsidRDefault="00AD46B2"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11E4CFD0" wp14:editId="12050B39">
                                        <wp:extent cx="1590675" cy="1026795"/>
                                        <wp:effectExtent l="0" t="0" r="9525" b="1905"/>
                                        <wp:docPr id="3" name="Рисунок 3" descr="Реабилитация после инсульта | Реабилитационный центр Медскан в Москве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Реабилитация после инсульта | Реабилитационный центр Медскан в Москве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flipH="1">
                                                  <a:off x="0" y="0"/>
                                                  <a:ext cx="1717933" cy="110894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8F74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5" o:spid="_x0000_s1026" type="#_x0000_t202" style="position:absolute;left:0;text-align:left;margin-left:94.95pt;margin-top:8.1pt;width:142.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" filled="f" stroked="f" strokeweight=".5pt">
                      <v:textbox>
                        <w:txbxContent>
                          <w:p w:rsidR="00AD46B2" w:rsidRDefault="00AD46B2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1E4CFD0" wp14:editId="12050B39">
                                  <wp:extent cx="1590675" cy="1026795"/>
                                  <wp:effectExtent l="0" t="0" r="9525" b="1905"/>
                                  <wp:docPr id="3" name="Рисунок 3" descr="Реабилитация после инсульта | Реабилитационный центр Медскан в Москве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Реабилитация после инсульта | Реабилитационный центр Медскан в Москве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717933" cy="11089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2A1B84" w:rsidRDefault="002A1B84" w:rsidP="002A1B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Ходьба</w:t>
            </w:r>
          </w:p>
          <w:p w:rsidR="00421808" w:rsidRDefault="002A1B84" w:rsidP="00F6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Палка – в здоровой руке, ноги на ширине плеч. Сначала ставить вперед планку, затем – шаг вперед и чуть в сторону «больной»  ногой, затем приставлять «здоровую». Стараться выше поднимать ногу и сгибать её в колене, не шаркать. </w:t>
            </w:r>
          </w:p>
          <w:p w:rsidR="002A1B84" w:rsidRDefault="002A1B84" w:rsidP="002A1B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Упражнения для разработки мелких движений пальцев рук</w:t>
            </w:r>
          </w:p>
          <w:p w:rsidR="002A1B84" w:rsidRDefault="002A1B84" w:rsidP="002A1B8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Пробовать писать толстым карандашом или фломастером.</w:t>
            </w:r>
          </w:p>
          <w:p w:rsidR="002A1B84" w:rsidRDefault="002A1B84" w:rsidP="002A1B8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Пытаться точно попасть поочередно всеми пальцами «больной» руки в нарисованную точку.</w:t>
            </w:r>
          </w:p>
          <w:p w:rsidR="002A1B84" w:rsidRPr="002A1B84" w:rsidRDefault="002A1B84" w:rsidP="002A1B8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все привычные бытовые действия «больной» рукой, желательно использовать предметы с толстыми ручками, удобными для захвата и с шероховатыми поверхностями. </w:t>
            </w:r>
          </w:p>
        </w:tc>
      </w:tr>
    </w:tbl>
    <w:p w:rsidR="00980996" w:rsidRPr="00980996" w:rsidRDefault="00B438A9" w:rsidP="0098099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10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1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3978613</wp:posOffset>
                </wp:positionH>
                <wp:positionV relativeFrom="paragraph">
                  <wp:posOffset>986</wp:posOffset>
                </wp:positionV>
                <wp:extent cx="2655651" cy="291830"/>
                <wp:effectExtent l="0" t="0" r="11430" b="1333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651" cy="2918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38A9" w:rsidRPr="00B438A9" w:rsidRDefault="00EC4A6A" w:rsidP="00B438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Новиковой С.В </w:t>
                            </w:r>
                            <w:r w:rsidR="00B438A9" w:rsidRPr="00B438A9">
                              <w:rPr>
                                <w:rFonts w:ascii="Times New Roman" w:hAnsi="Times New Roman" w:cs="Times New Roman"/>
                                <w:b/>
                              </w:rPr>
                              <w:t>Группа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309-9</w:t>
                            </w:r>
                            <w:r w:rsidR="00B438A9" w:rsidRPr="00B438A9"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7" type="#_x0000_t202" style="position:absolute;left:0;text-align:left;margin-left:313.3pt;margin-top:.1pt;width:209.1pt;height:2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" fillcolor="#f6c681 [1940]" strokeweight=".5pt">
                <v:textbox>
                  <w:txbxContent>
                    <w:p w:rsidR="00B438A9" w:rsidRPr="00B438A9" w:rsidRDefault="00EC4A6A" w:rsidP="00B438A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Новиковой С.В </w:t>
                      </w:r>
                      <w:r w:rsidR="00B438A9" w:rsidRPr="00B438A9">
                        <w:rPr>
                          <w:rFonts w:ascii="Times New Roman" w:hAnsi="Times New Roman" w:cs="Times New Roman"/>
                          <w:b/>
                        </w:rPr>
                        <w:t>Группа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309-9</w:t>
                      </w:r>
                      <w:r w:rsidR="00B438A9" w:rsidRPr="00B438A9">
                        <w:rPr>
                          <w:rFonts w:ascii="Times New Roman" w:hAnsi="Times New Roman" w:cs="Times New Roman"/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80996" w:rsidRPr="00980996" w:rsidSect="009809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36348"/>
    <w:multiLevelType w:val="hybridMultilevel"/>
    <w:tmpl w:val="E086E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C796E"/>
    <w:multiLevelType w:val="hybridMultilevel"/>
    <w:tmpl w:val="A0266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53373"/>
    <w:multiLevelType w:val="hybridMultilevel"/>
    <w:tmpl w:val="8C6A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00726"/>
    <w:multiLevelType w:val="hybridMultilevel"/>
    <w:tmpl w:val="BF0C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C325E"/>
    <w:multiLevelType w:val="hybridMultilevel"/>
    <w:tmpl w:val="060AF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15366"/>
    <w:multiLevelType w:val="hybridMultilevel"/>
    <w:tmpl w:val="24982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96"/>
    <w:rsid w:val="002A1B84"/>
    <w:rsid w:val="00337B6E"/>
    <w:rsid w:val="00421808"/>
    <w:rsid w:val="004B3039"/>
    <w:rsid w:val="004E792B"/>
    <w:rsid w:val="005D35DD"/>
    <w:rsid w:val="009158FC"/>
    <w:rsid w:val="00980996"/>
    <w:rsid w:val="00A4420C"/>
    <w:rsid w:val="00AA2035"/>
    <w:rsid w:val="00AD46B2"/>
    <w:rsid w:val="00B438A9"/>
    <w:rsid w:val="00E773C7"/>
    <w:rsid w:val="00EC4A6A"/>
    <w:rsid w:val="00F608C3"/>
    <w:rsid w:val="00F6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2D9D1-3841-4F43-9B5F-C1A4D352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C7"/>
  </w:style>
  <w:style w:type="paragraph" w:styleId="1">
    <w:name w:val="heading 1"/>
    <w:basedOn w:val="a"/>
    <w:next w:val="a"/>
    <w:link w:val="10"/>
    <w:uiPriority w:val="9"/>
    <w:qFormat/>
    <w:rsid w:val="00E773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E773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3C7"/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773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E773C7"/>
    <w:pPr>
      <w:spacing w:after="100"/>
    </w:pPr>
    <w:rPr>
      <w:rFonts w:eastAsiaTheme="minorEastAsia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E773C7"/>
    <w:pPr>
      <w:spacing w:after="100"/>
      <w:ind w:left="220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773C7"/>
    <w:pPr>
      <w:spacing w:after="100"/>
      <w:ind w:left="440"/>
    </w:pPr>
    <w:rPr>
      <w:rFonts w:eastAsiaTheme="minorEastAsia"/>
    </w:rPr>
  </w:style>
  <w:style w:type="character" w:styleId="a3">
    <w:name w:val="Strong"/>
    <w:basedOn w:val="a0"/>
    <w:uiPriority w:val="22"/>
    <w:qFormat/>
    <w:rsid w:val="00E773C7"/>
    <w:rPr>
      <w:b/>
      <w:bCs/>
    </w:rPr>
  </w:style>
  <w:style w:type="paragraph" w:styleId="a4">
    <w:name w:val="List Paragraph"/>
    <w:basedOn w:val="a"/>
    <w:uiPriority w:val="34"/>
    <w:qFormat/>
    <w:rsid w:val="00E773C7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E773C7"/>
    <w:pPr>
      <w:outlineLvl w:val="9"/>
    </w:pPr>
  </w:style>
  <w:style w:type="table" w:styleId="a6">
    <w:name w:val="Table Grid"/>
    <w:basedOn w:val="a1"/>
    <w:uiPriority w:val="59"/>
    <w:rsid w:val="009809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B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30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21808"/>
    <w:rPr>
      <w:color w:val="AD1F1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Желтый и оранжевый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Дарья Ковальчук</cp:lastModifiedBy>
  <cp:revision>2</cp:revision>
  <dcterms:created xsi:type="dcterms:W3CDTF">2022-06-20T16:41:00Z</dcterms:created>
  <dcterms:modified xsi:type="dcterms:W3CDTF">2022-06-20T16:41:00Z</dcterms:modified>
</cp:coreProperties>
</file>