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AE5D" w14:textId="722EE371" w:rsidR="00772D4F" w:rsidRPr="00772D4F" w:rsidRDefault="000964DD" w:rsidP="00760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4DD">
        <w:rPr>
          <w:rFonts w:ascii="Times New Roman" w:hAnsi="Times New Roman" w:cs="Times New Roman"/>
          <w:b/>
          <w:sz w:val="28"/>
          <w:szCs w:val="28"/>
        </w:rPr>
        <w:t>Список препаратов для симулированной аптеки</w:t>
      </w:r>
    </w:p>
    <w:p w14:paraId="1180DA03" w14:textId="77777777" w:rsidR="00772D4F" w:rsidRDefault="00772D4F" w:rsidP="0076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9DFA4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1. Аква Марис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Стронг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(спрей)</w:t>
      </w:r>
    </w:p>
    <w:p w14:paraId="40456F85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>2. Амиксин (таблетки 125 мг)</w:t>
      </w:r>
    </w:p>
    <w:p w14:paraId="42D40C18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875 мг+125 мг)</w:t>
      </w:r>
    </w:p>
    <w:p w14:paraId="5BE0D93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20 мг)</w:t>
      </w:r>
    </w:p>
    <w:p w14:paraId="5BF94341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Аторис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20 мг)</w:t>
      </w:r>
    </w:p>
    <w:p w14:paraId="04960AA1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Афобазол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10 мг)</w:t>
      </w:r>
    </w:p>
    <w:p w14:paraId="0B227931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Банеоцин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(порошок)</w:t>
      </w:r>
    </w:p>
    <w:p w14:paraId="448FF0D7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Бепантен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(крем 5%, мазь 5%)</w:t>
      </w:r>
    </w:p>
    <w:p w14:paraId="6117501B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Берокка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Плюс (таблетки)</w:t>
      </w:r>
    </w:p>
    <w:p w14:paraId="5668FA24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Виброцил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(капли)</w:t>
      </w:r>
    </w:p>
    <w:p w14:paraId="14512B38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(суппозитории 500000 МЕ, мазь)</w:t>
      </w:r>
    </w:p>
    <w:p w14:paraId="08F3CBA7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(пластырь 30 мг/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>, гель 2%)</w:t>
      </w:r>
    </w:p>
    <w:p w14:paraId="0BD88403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Глюкофаж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Лонг 1000 мг (таблетки 1000 мг)</w:t>
      </w:r>
    </w:p>
    <w:p w14:paraId="0C4D1F5D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(капли)</w:t>
      </w:r>
    </w:p>
    <w:p w14:paraId="05B8F613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Иберогаст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(капли)</w:t>
      </w:r>
    </w:p>
    <w:p w14:paraId="23C4EEBA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Ингавирин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(капсулы 90 мг)</w:t>
      </w:r>
    </w:p>
    <w:p w14:paraId="55071569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Канефрон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Н (таблетки, раствор)</w:t>
      </w:r>
    </w:p>
    <w:p w14:paraId="0BCD2DB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Капсикам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(мазь)</w:t>
      </w:r>
    </w:p>
    <w:p w14:paraId="595EC341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Кеторол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(гель)</w:t>
      </w:r>
    </w:p>
    <w:p w14:paraId="23757A4B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Кеторол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Экспресс (10 мг таблетки,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диспергируемые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в полости рта)</w:t>
      </w:r>
    </w:p>
    <w:p w14:paraId="6CE15560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Лизобакт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14:paraId="1B9544AE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Липримар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20 мг)</w:t>
      </w:r>
    </w:p>
    <w:p w14:paraId="487883FA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10 мг)</w:t>
      </w:r>
    </w:p>
    <w:p w14:paraId="526BF39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>24. Масло облепиховое (масло для приема внутрь, местного и наружного применения)</w:t>
      </w:r>
    </w:p>
    <w:p w14:paraId="126C1B8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Мерифатин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МВ 1000 мг (таблетки)</w:t>
      </w:r>
    </w:p>
    <w:p w14:paraId="5867FA2E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1000 мг)</w:t>
      </w:r>
    </w:p>
    <w:p w14:paraId="27F59A24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Мидокалм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50 мг)</w:t>
      </w:r>
    </w:p>
    <w:p w14:paraId="14273258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(раствор)</w:t>
      </w:r>
    </w:p>
    <w:p w14:paraId="3EC31696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Називин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Сенситив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(спрей 22,5 мкг/доза)</w:t>
      </w:r>
    </w:p>
    <w:p w14:paraId="5D46504F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Найз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(гель)</w:t>
      </w:r>
    </w:p>
    <w:p w14:paraId="6D83BC0A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>31. Ново-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пассит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(таблетки, раствор)</w:t>
      </w:r>
    </w:p>
    <w:p w14:paraId="71D1C790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>32. Но-шпа (таблетки 40 мг)</w:t>
      </w:r>
    </w:p>
    <w:p w14:paraId="17E1C9F0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форте (таблетки 400 мг)</w:t>
      </w:r>
    </w:p>
    <w:p w14:paraId="4C0CC1F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(мазь 5%)</w:t>
      </w:r>
    </w:p>
    <w:p w14:paraId="20793EE0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Пентовит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14:paraId="666DE8AC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Персен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14:paraId="2183EB66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Сиалор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(капли назальные)</w:t>
      </w:r>
    </w:p>
    <w:p w14:paraId="5CEA6485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Сиофор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1000 (таблетки 1000 мг)</w:t>
      </w:r>
    </w:p>
    <w:p w14:paraId="271F3290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Супрадин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(таблетки, таблетки шипучие)</w:t>
      </w:r>
    </w:p>
    <w:p w14:paraId="72E37588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Тенотен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14:paraId="1B20DD97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Тизин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Алерджи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(спрей назальный 50мкг/доза)</w:t>
      </w:r>
    </w:p>
    <w:p w14:paraId="56E1B50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Тримедат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200 мг)</w:t>
      </w:r>
    </w:p>
    <w:p w14:paraId="2BE9EEAF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Тулип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 20 мг)</w:t>
      </w:r>
    </w:p>
    <w:p w14:paraId="48768B10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(драже)</w:t>
      </w:r>
    </w:p>
    <w:p w14:paraId="06C1B657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Фитолизин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(паста для приготовления суспензии, для приема внутрь)</w:t>
      </w:r>
    </w:p>
    <w:p w14:paraId="507CCCB2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Фликсоназе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(спрей 50 мкг/доза)</w:t>
      </w:r>
    </w:p>
    <w:p w14:paraId="5EC59F21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>47. Циклоферон (таблетки 150 мг)</w:t>
      </w:r>
    </w:p>
    <w:p w14:paraId="5E76A65A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>48. Цинковая паста (25%)</w:t>
      </w:r>
    </w:p>
    <w:p w14:paraId="08D8C415" w14:textId="77777777" w:rsidR="002E38C5" w:rsidRPr="002E38C5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Цистон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14:paraId="5AF8248E" w14:textId="7EE716FE" w:rsidR="000964DD" w:rsidRPr="0022694C" w:rsidRDefault="002E38C5" w:rsidP="002E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C5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2E38C5">
        <w:rPr>
          <w:rFonts w:ascii="Times New Roman" w:hAnsi="Times New Roman" w:cs="Times New Roman"/>
          <w:sz w:val="28"/>
          <w:szCs w:val="28"/>
        </w:rPr>
        <w:t>Энтерол</w:t>
      </w:r>
      <w:proofErr w:type="spellEnd"/>
      <w:r w:rsidRPr="002E38C5">
        <w:rPr>
          <w:rFonts w:ascii="Times New Roman" w:hAnsi="Times New Roman" w:cs="Times New Roman"/>
          <w:sz w:val="28"/>
          <w:szCs w:val="28"/>
        </w:rPr>
        <w:t xml:space="preserve"> (капсулы)</w:t>
      </w:r>
      <w:bookmarkStart w:id="0" w:name="_GoBack"/>
      <w:bookmarkEnd w:id="0"/>
    </w:p>
    <w:sectPr w:rsidR="000964DD" w:rsidRPr="0022694C" w:rsidSect="0076064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8F"/>
    <w:rsid w:val="000964DD"/>
    <w:rsid w:val="0022694C"/>
    <w:rsid w:val="002E38C5"/>
    <w:rsid w:val="004309BD"/>
    <w:rsid w:val="00460070"/>
    <w:rsid w:val="00604168"/>
    <w:rsid w:val="00760647"/>
    <w:rsid w:val="00772D4F"/>
    <w:rsid w:val="007E07B3"/>
    <w:rsid w:val="00BB72CF"/>
    <w:rsid w:val="00C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1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3</cp:revision>
  <dcterms:created xsi:type="dcterms:W3CDTF">2023-11-21T06:29:00Z</dcterms:created>
  <dcterms:modified xsi:type="dcterms:W3CDTF">2023-11-21T06:30:00Z</dcterms:modified>
</cp:coreProperties>
</file>