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Сестринская карта физической реабилитации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дисциплине «Основы реабилитации»</w:t>
      </w: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2636"/>
        <w:gridCol w:w="4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Выполнил:</w:t>
            </w:r>
          </w:p>
          <w:p>
            <w:pPr>
              <w:rPr>
                <w:rFonts w:hint="default"/>
                <w:sz w:val="28"/>
                <w:lang w:val="ru-RU"/>
              </w:rPr>
            </w:pPr>
            <w:r>
              <w:rPr>
                <w:sz w:val="28"/>
              </w:rPr>
              <w:t>Студент     гр.</w:t>
            </w:r>
            <w:r>
              <w:rPr>
                <w:rFonts w:hint="default"/>
                <w:sz w:val="28"/>
                <w:lang w:val="ru-RU"/>
              </w:rPr>
              <w:t xml:space="preserve"> 310</w:t>
            </w:r>
          </w:p>
          <w:p>
            <w:pPr>
              <w:pStyle w:val="2"/>
              <w:ind w:right="-933"/>
            </w:pPr>
            <w:r>
              <w:t>отделения «Сестринское дело»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rPr>
                <w:rFonts w:hint="default"/>
                <w:b w:val="0"/>
                <w:bCs/>
                <w:sz w:val="24"/>
                <w:szCs w:val="21"/>
                <w:lang w:val="ru-RU"/>
              </w:rPr>
            </w:pPr>
            <w:r>
              <w:rPr>
                <w:b/>
                <w:sz w:val="32"/>
              </w:rPr>
              <w:t>Проверила:</w:t>
            </w:r>
            <w:r>
              <w:rPr>
                <w:rFonts w:hint="default"/>
                <w:b/>
                <w:sz w:val="3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4"/>
                <w:szCs w:val="21"/>
                <w:lang w:val="ru-RU"/>
              </w:rPr>
              <w:t>Шпитальная О.В.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>
      <w:pPr>
        <w:ind w:left="6237"/>
        <w:jc w:val="center"/>
        <w:rPr>
          <w:sz w:val="28"/>
        </w:rPr>
      </w:pPr>
    </w:p>
    <w:p>
      <w:pPr>
        <w:ind w:left="720"/>
        <w:jc w:val="center"/>
      </w:pPr>
    </w:p>
    <w:p>
      <w:pPr>
        <w:ind w:left="720"/>
        <w:jc w:val="center"/>
      </w:pPr>
    </w:p>
    <w:p>
      <w:pPr>
        <w:ind w:left="720"/>
        <w:jc w:val="center"/>
      </w:pPr>
    </w:p>
    <w:p>
      <w:pPr>
        <w:ind w:left="720"/>
        <w:jc w:val="center"/>
      </w:pPr>
    </w:p>
    <w:p>
      <w:pPr>
        <w:ind w:left="720"/>
        <w:jc w:val="center"/>
        <w:rPr>
          <w:b/>
          <w:sz w:val="28"/>
        </w:rPr>
      </w:pPr>
    </w:p>
    <w:p>
      <w:pPr>
        <w:ind w:left="720"/>
        <w:jc w:val="center"/>
        <w:rPr>
          <w:b/>
          <w:sz w:val="28"/>
        </w:rPr>
      </w:pPr>
    </w:p>
    <w:p>
      <w:pPr>
        <w:ind w:left="720"/>
        <w:jc w:val="center"/>
        <w:rPr>
          <w:b/>
          <w:sz w:val="28"/>
        </w:rPr>
      </w:pPr>
    </w:p>
    <w:p>
      <w:pPr>
        <w:ind w:left="720"/>
        <w:jc w:val="center"/>
        <w:rPr>
          <w:rFonts w:hint="default"/>
          <w:b/>
          <w:sz w:val="28"/>
          <w:lang w:val="ru-RU"/>
        </w:rPr>
      </w:pPr>
      <w:r>
        <w:rPr>
          <w:b/>
          <w:sz w:val="28"/>
        </w:rPr>
        <w:t>Красноярск 20</w:t>
      </w:r>
      <w:r>
        <w:rPr>
          <w:rFonts w:hint="default"/>
          <w:b/>
          <w:sz w:val="28"/>
          <w:lang w:val="ru-RU"/>
        </w:rPr>
        <w:t>20</w:t>
      </w:r>
    </w:p>
    <w:p>
      <w:pPr>
        <w:ind w:left="720"/>
        <w:jc w:val="center"/>
        <w:rPr>
          <w:b/>
          <w:sz w:val="28"/>
        </w:rPr>
      </w:pPr>
    </w:p>
    <w:p>
      <w:pPr>
        <w:ind w:left="720"/>
        <w:jc w:val="center"/>
      </w:pPr>
    </w:p>
    <w:p>
      <w:pPr>
        <w:rPr>
          <w:b/>
          <w:sz w:val="36"/>
          <w:szCs w:val="36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Сестринская карта физической реабилитации</w:t>
      </w:r>
    </w:p>
    <w:p>
      <w:pPr>
        <w:spacing w:line="276" w:lineRule="auto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Дата обращения в центр медицинской реабилитации</w:t>
      </w:r>
      <w:r>
        <w:rPr>
          <w:rFonts w:hint="default"/>
          <w:sz w:val="28"/>
          <w:szCs w:val="28"/>
          <w:lang w:val="ru-RU"/>
        </w:rPr>
        <w:t xml:space="preserve"> 12.06.2020</w:t>
      </w:r>
    </w:p>
    <w:p>
      <w:pPr>
        <w:spacing w:line="276" w:lineRule="auto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Диагноз при поступлении:</w:t>
      </w:r>
      <w:r>
        <w:rPr>
          <w:rFonts w:hint="default"/>
          <w:sz w:val="28"/>
          <w:szCs w:val="28"/>
          <w:lang w:val="ru-RU"/>
        </w:rPr>
        <w:t xml:space="preserve"> ИМ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Побочное действие лекарств</w:t>
      </w:r>
    </w:p>
    <w:p>
      <w:pPr>
        <w:pBdr>
          <w:bottom w:val="single" w:color="auto" w:sz="12" w:space="1"/>
        </w:pBd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>
      <w:pPr>
        <w:tabs>
          <w:tab w:val="left" w:pos="1300"/>
        </w:tabs>
        <w:spacing w:line="276" w:lineRule="auto"/>
        <w:rPr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1300"/>
        </w:tabs>
        <w:spacing w:line="276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  <w:u w:val="single"/>
          <w:lang w:val="ru-RU"/>
        </w:rPr>
        <w:t>Степанов</w:t>
      </w:r>
      <w:r>
        <w:rPr>
          <w:rFonts w:hint="default"/>
          <w:sz w:val="28"/>
          <w:szCs w:val="28"/>
          <w:u w:val="single"/>
          <w:lang w:val="ru-RU"/>
        </w:rPr>
        <w:t xml:space="preserve"> Игорь Яковлевич</w:t>
      </w:r>
    </w:p>
    <w:p>
      <w:pPr>
        <w:numPr>
          <w:numId w:val="0"/>
        </w:numPr>
        <w:tabs>
          <w:tab w:val="left" w:pos="1300"/>
        </w:tabs>
        <w:spacing w:line="276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2. Пол </w:t>
      </w:r>
      <w:r>
        <w:rPr>
          <w:sz w:val="28"/>
          <w:szCs w:val="28"/>
          <w:u w:val="single"/>
          <w:lang w:val="ru-RU"/>
        </w:rPr>
        <w:t>мужской</w:t>
      </w:r>
    </w:p>
    <w:p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>
        <w:rPr>
          <w:rFonts w:hint="default"/>
          <w:sz w:val="28"/>
          <w:szCs w:val="28"/>
          <w:lang w:val="ru-RU"/>
        </w:rPr>
        <w:t>54 года</w:t>
      </w:r>
      <w:r>
        <w:rPr>
          <w:sz w:val="28"/>
          <w:szCs w:val="28"/>
        </w:rPr>
        <w:t xml:space="preserve"> </w:t>
      </w:r>
    </w:p>
    <w:p>
      <w:pPr>
        <w:tabs>
          <w:tab w:val="left" w:pos="1300"/>
        </w:tabs>
        <w:spacing w:line="276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4. Постоянное место жительства </w:t>
      </w:r>
      <w:r>
        <w:rPr>
          <w:sz w:val="28"/>
          <w:szCs w:val="28"/>
          <w:lang w:val="ru-RU"/>
        </w:rPr>
        <w:t>Красноярск</w:t>
      </w:r>
      <w:r>
        <w:rPr>
          <w:rFonts w:hint="default"/>
          <w:sz w:val="28"/>
          <w:szCs w:val="28"/>
          <w:lang w:val="ru-RU"/>
        </w:rPr>
        <w:t>, ул. 26 Бакинских комиссаров 32</w:t>
      </w:r>
    </w:p>
    <w:p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>
      <w:pPr>
        <w:tabs>
          <w:tab w:val="left" w:pos="1300"/>
        </w:tabs>
        <w:spacing w:line="276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5. Место работы, профессия и должность </w:t>
      </w:r>
      <w:r>
        <w:rPr>
          <w:sz w:val="28"/>
          <w:szCs w:val="28"/>
          <w:lang w:val="ru-RU"/>
        </w:rPr>
        <w:t>инвалид</w:t>
      </w:r>
      <w:r>
        <w:rPr>
          <w:rFonts w:hint="default"/>
          <w:sz w:val="28"/>
          <w:szCs w:val="28"/>
          <w:lang w:val="ru-RU"/>
        </w:rPr>
        <w:t xml:space="preserve"> 3 группы</w:t>
      </w:r>
    </w:p>
    <w:p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>
      <w:pPr>
        <w:numPr>
          <w:ilvl w:val="0"/>
          <w:numId w:val="2"/>
        </w:numPr>
        <w:tabs>
          <w:tab w:val="left" w:pos="1300"/>
        </w:tabs>
        <w:spacing w:line="276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Кем направлен больной </w:t>
      </w:r>
      <w:r>
        <w:rPr>
          <w:sz w:val="28"/>
          <w:szCs w:val="28"/>
          <w:lang w:val="ru-RU"/>
        </w:rPr>
        <w:t>лечащим</w:t>
      </w:r>
      <w:r>
        <w:rPr>
          <w:rFonts w:hint="default"/>
          <w:sz w:val="28"/>
          <w:szCs w:val="28"/>
          <w:lang w:val="ru-RU"/>
        </w:rPr>
        <w:t xml:space="preserve"> врачом</w:t>
      </w:r>
    </w:p>
    <w:p>
      <w:pPr>
        <w:numPr>
          <w:numId w:val="0"/>
        </w:numPr>
        <w:tabs>
          <w:tab w:val="left" w:pos="1300"/>
        </w:tabs>
        <w:spacing w:line="276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7. Врачебный диагноз: </w:t>
      </w:r>
      <w:r>
        <w:rPr>
          <w:sz w:val="28"/>
          <w:szCs w:val="28"/>
          <w:lang w:val="ru-RU"/>
        </w:rPr>
        <w:t>ИБС</w:t>
      </w:r>
    </w:p>
    <w:p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при поступлении в </w:t>
      </w:r>
      <w:r>
        <w:rPr>
          <w:sz w:val="28"/>
          <w:szCs w:val="28"/>
        </w:rPr>
        <w:t>центр медицинской реабилитации</w:t>
      </w:r>
      <w:r>
        <w:rPr>
          <w:b/>
          <w:sz w:val="28"/>
          <w:szCs w:val="28"/>
        </w:rPr>
        <w:t xml:space="preserve"> </w:t>
      </w:r>
    </w:p>
    <w:p>
      <w:pPr>
        <w:tabs>
          <w:tab w:val="left" w:pos="1300"/>
        </w:tabs>
        <w:rPr>
          <w:b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Одышка</w:t>
      </w:r>
      <w:r>
        <w:rPr>
          <w:rFonts w:hint="default"/>
          <w:b w:val="0"/>
          <w:bCs/>
          <w:sz w:val="28"/>
          <w:szCs w:val="28"/>
          <w:lang w:val="ru-RU"/>
        </w:rPr>
        <w:t xml:space="preserve"> при физических нагрузках и подъёме по лестнице</w:t>
      </w:r>
      <w:r>
        <w:rPr>
          <w:b w:val="0"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Антропометрические данные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3215"/>
        <w:gridCol w:w="3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курса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79/165/29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60/165/22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0,75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rStyle w:val="7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rStyle w:val="7"/>
              </w:rPr>
              <w:t>ЧДД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87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140/100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120/70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</w:tbl>
    <w:p>
      <w:pPr>
        <w:tabs>
          <w:tab w:val="left" w:pos="1300"/>
        </w:tabs>
        <w:rPr>
          <w:b/>
          <w:sz w:val="28"/>
          <w:szCs w:val="28"/>
        </w:rPr>
      </w:pPr>
    </w:p>
    <w:p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Соматоскопическое исследование</w:t>
      </w:r>
    </w:p>
    <w:p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3" w:type="dxa"/>
          </w:tcPr>
          <w:p>
            <w:pPr>
              <w:pStyle w:val="9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7"/>
                <w:rFonts w:eastAsiaTheme="minorHAnsi"/>
              </w:rPr>
              <w:t xml:space="preserve">Форма грудной клетки  </w:t>
            </w:r>
          </w:p>
        </w:tc>
        <w:tc>
          <w:tcPr>
            <w:tcW w:w="6378" w:type="dxa"/>
          </w:tcPr>
          <w:p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</w:tbl>
    <w:p>
      <w:pPr>
        <w:tabs>
          <w:tab w:val="left" w:pos="1300"/>
        </w:tabs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Проблемы больного</w:t>
      </w:r>
    </w:p>
    <w:p>
      <w:pPr>
        <w:rPr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2"/>
        <w:gridCol w:w="3215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курса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>
            <w:pPr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Одышка</w:t>
            </w: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 xml:space="preserve"> во время физических нагрузок, 1 -2 метров ходьбы, подъёма по лестнице, тяжесть в груди</w:t>
            </w:r>
          </w:p>
        </w:tc>
        <w:tc>
          <w:tcPr>
            <w:tcW w:w="3474" w:type="dxa"/>
          </w:tcPr>
          <w:p>
            <w:pPr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Снижение</w:t>
            </w: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 xml:space="preserve"> одышки, уменьшение тяжести в груди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>
            <w:pPr>
              <w:rPr>
                <w:rFonts w:hint="default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Тяжесть в груди</w:t>
            </w:r>
          </w:p>
        </w:tc>
        <w:tc>
          <w:tcPr>
            <w:tcW w:w="3474" w:type="dxa"/>
          </w:tcPr>
          <w:p>
            <w:pPr>
              <w:rPr>
                <w:rFonts w:hint="default"/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Потенциальная</w:t>
            </w:r>
          </w:p>
        </w:tc>
        <w:tc>
          <w:tcPr>
            <w:tcW w:w="3473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>
      <w:pPr>
        <w:numPr>
          <w:ilvl w:val="0"/>
          <w:numId w:val="3"/>
        </w:numPr>
        <w:tabs>
          <w:tab w:val="left" w:pos="720"/>
          <w:tab w:val="clear" w:pos="1260"/>
        </w:tabs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Краткосрочная </w:t>
      </w:r>
      <w:r>
        <w:rPr>
          <w:b w:val="0"/>
          <w:bCs/>
          <w:sz w:val="28"/>
          <w:szCs w:val="28"/>
          <w:u w:val="single"/>
          <w:lang w:val="ru-RU"/>
        </w:rPr>
        <w:t>снижение</w:t>
      </w:r>
      <w:r>
        <w:rPr>
          <w:rFonts w:hint="default"/>
          <w:b w:val="0"/>
          <w:bCs/>
          <w:sz w:val="28"/>
          <w:szCs w:val="28"/>
          <w:u w:val="single"/>
          <w:lang w:val="ru-RU"/>
        </w:rPr>
        <w:t xml:space="preserve"> одышки и уменьшение тяжести в груди</w:t>
      </w:r>
      <w:r>
        <w:rPr>
          <w:b/>
          <w:sz w:val="28"/>
          <w:szCs w:val="28"/>
        </w:rPr>
        <w:t xml:space="preserve">  _____________________________________________________</w:t>
      </w:r>
    </w:p>
    <w:p>
      <w:pPr>
        <w:numPr>
          <w:ilvl w:val="0"/>
          <w:numId w:val="3"/>
        </w:numPr>
        <w:tabs>
          <w:tab w:val="left" w:pos="720"/>
          <w:tab w:val="clear" w:pos="1260"/>
        </w:tabs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Долгосрочная </w:t>
      </w:r>
      <w:r>
        <w:rPr>
          <w:b w:val="0"/>
          <w:bCs/>
          <w:sz w:val="28"/>
          <w:szCs w:val="28"/>
          <w:u w:val="single"/>
          <w:lang w:val="ru-RU"/>
        </w:rPr>
        <w:t>Полное</w:t>
      </w:r>
      <w:r>
        <w:rPr>
          <w:rFonts w:hint="default"/>
          <w:b w:val="0"/>
          <w:bCs/>
          <w:sz w:val="28"/>
          <w:szCs w:val="28"/>
          <w:u w:val="single"/>
          <w:lang w:val="ru-RU"/>
        </w:rPr>
        <w:t xml:space="preserve"> отсутствие одышки и тяжести в груди</w:t>
      </w:r>
    </w:p>
    <w:p>
      <w:pPr>
        <w:numPr>
          <w:numId w:val="0"/>
        </w:numPr>
        <w:tabs>
          <w:tab w:val="left" w:pos="720"/>
        </w:tabs>
        <w:ind w:left="360" w:leftChars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>
      <w:pPr>
        <w:rPr>
          <w:rFonts w:hint="default"/>
          <w:b w:val="0"/>
          <w:bCs/>
          <w:sz w:val="28"/>
          <w:szCs w:val="28"/>
          <w:u w:val="none"/>
          <w:lang w:val="ru-RU"/>
        </w:rPr>
      </w:pPr>
      <w:r>
        <w:rPr>
          <w:b/>
          <w:sz w:val="28"/>
          <w:szCs w:val="28"/>
        </w:rPr>
        <w:t>-</w:t>
      </w:r>
      <w:r>
        <w:rPr>
          <w:b w:val="0"/>
          <w:bCs/>
          <w:sz w:val="28"/>
          <w:szCs w:val="28"/>
          <w:u w:val="none"/>
          <w:lang w:val="ru-RU"/>
        </w:rPr>
        <w:t>одышка</w:t>
      </w:r>
      <w:r>
        <w:rPr>
          <w:rFonts w:hint="default"/>
          <w:b w:val="0"/>
          <w:bCs/>
          <w:sz w:val="28"/>
          <w:szCs w:val="28"/>
          <w:u w:val="none"/>
          <w:lang w:val="ru-RU"/>
        </w:rPr>
        <w:t xml:space="preserve"> </w:t>
      </w:r>
    </w:p>
    <w:p>
      <w:pPr>
        <w:rPr>
          <w:rFonts w:hint="default"/>
          <w:b w:val="0"/>
          <w:bCs/>
          <w:sz w:val="28"/>
          <w:szCs w:val="28"/>
          <w:u w:val="none"/>
          <w:lang w:val="ru-RU"/>
        </w:rPr>
      </w:pPr>
      <w:r>
        <w:rPr>
          <w:b w:val="0"/>
          <w:bCs/>
          <w:sz w:val="28"/>
          <w:szCs w:val="28"/>
          <w:u w:val="none"/>
        </w:rPr>
        <w:t>-</w:t>
      </w:r>
      <w:r>
        <w:rPr>
          <w:b w:val="0"/>
          <w:bCs/>
          <w:sz w:val="28"/>
          <w:szCs w:val="28"/>
          <w:u w:val="none"/>
          <w:lang w:val="ru-RU"/>
        </w:rPr>
        <w:t>тяжесть</w:t>
      </w:r>
      <w:r>
        <w:rPr>
          <w:rFonts w:hint="default"/>
          <w:b w:val="0"/>
          <w:bCs/>
          <w:sz w:val="28"/>
          <w:szCs w:val="28"/>
          <w:u w:val="none"/>
          <w:lang w:val="ru-RU"/>
        </w:rPr>
        <w:t xml:space="preserve"> в груди</w:t>
      </w:r>
    </w:p>
    <w:p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реабилитации</w:t>
      </w:r>
    </w:p>
    <w:p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502"/>
        <w:gridCol w:w="4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Реабилитационные мероприятия</w:t>
            </w:r>
          </w:p>
        </w:tc>
        <w:tc>
          <w:tcPr>
            <w:tcW w:w="506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УГ</w:t>
            </w:r>
          </w:p>
        </w:tc>
        <w:tc>
          <w:tcPr>
            <w:tcW w:w="5067" w:type="dxa"/>
          </w:tcPr>
          <w:p>
            <w:pPr>
              <w:rPr>
                <w:b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ЛФК</w:t>
            </w:r>
          </w:p>
        </w:tc>
        <w:tc>
          <w:tcPr>
            <w:tcW w:w="5067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монотерапия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массаж</w:t>
            </w:r>
          </w:p>
        </w:tc>
        <w:tc>
          <w:tcPr>
            <w:tcW w:w="5067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Дозированная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ходьба</w:t>
            </w:r>
          </w:p>
        </w:tc>
        <w:tc>
          <w:tcPr>
            <w:tcW w:w="5067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Бег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трусцой</w:t>
            </w:r>
          </w:p>
        </w:tc>
        <w:tc>
          <w:tcPr>
            <w:tcW w:w="5067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" w:hRule="atLeast"/>
        </w:trPr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" w:hRule="atLeast"/>
        </w:trPr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i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>
      <w:pPr>
        <w:jc w:val="center"/>
        <w:rPr>
          <w:b/>
          <w:sz w:val="32"/>
          <w:szCs w:val="32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  <w:r>
        <w:rPr>
          <w:sz w:val="28"/>
          <w:szCs w:val="28"/>
          <w:u w:val="single"/>
          <w:lang w:val="ru-RU"/>
        </w:rPr>
        <w:t>Степанов</w:t>
      </w:r>
      <w:r>
        <w:rPr>
          <w:rFonts w:hint="default"/>
          <w:sz w:val="28"/>
          <w:szCs w:val="28"/>
          <w:u w:val="single"/>
          <w:lang w:val="ru-RU"/>
        </w:rPr>
        <w:t xml:space="preserve"> Игорь Яковлевич</w:t>
      </w:r>
      <w:r>
        <w:rPr>
          <w:sz w:val="28"/>
          <w:szCs w:val="28"/>
          <w:u w:val="single"/>
        </w:rPr>
        <w:t>_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Диагноз </w:t>
      </w:r>
      <w:r>
        <w:rPr>
          <w:sz w:val="28"/>
          <w:szCs w:val="28"/>
          <w:lang w:val="ru-RU"/>
        </w:rPr>
        <w:t>ИБС</w:t>
      </w:r>
      <w:r>
        <w:rPr>
          <w:rFonts w:hint="default"/>
          <w:sz w:val="28"/>
          <w:szCs w:val="28"/>
          <w:lang w:val="ru-RU"/>
        </w:rPr>
        <w:t xml:space="preserve"> (инвалидность 3 группы)</w:t>
      </w:r>
    </w:p>
    <w:p>
      <w:pPr>
        <w:rPr>
          <w:rFonts w:hint="default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123"/>
        <w:gridCol w:w="2380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препаратов (используемых при электрофорезе)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Реабилитационное действие 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Показания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Побочные эффекты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Доза высшая введения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Доза назначенная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ощущения(со слов пациента)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Сестринский эпикриз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12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>
      <w:pPr>
        <w:pStyle w:val="9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 (улучшение функционального состояния органов и систем).</w:t>
      </w:r>
    </w:p>
    <w:p>
      <w:pPr>
        <w:pStyle w:val="9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hd w:val="clear" w:color="auto" w:fill="auto"/>
        <w:ind w:left="708" w:firstLine="0"/>
        <w:jc w:val="both"/>
        <w:rPr>
          <w:rStyle w:val="10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>
      <w:pPr>
        <w:pStyle w:val="9"/>
        <w:numPr>
          <w:ilvl w:val="0"/>
          <w:numId w:val="4"/>
        </w:numPr>
        <w:shd w:val="clear" w:color="auto" w:fill="auto"/>
        <w:tabs>
          <w:tab w:val="left" w:pos="1259"/>
        </w:tabs>
        <w:rPr>
          <w:rStyle w:val="10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Style w:val="10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>
      <w:pPr>
        <w:pStyle w:val="9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были достигнуты цели, поставленные в процессе проведения реабилитационных мероприятий</w:t>
      </w:r>
    </w:p>
    <w:p>
      <w:pPr>
        <w:pStyle w:val="9"/>
        <w:shd w:val="clear" w:color="auto" w:fill="auto"/>
        <w:tabs>
          <w:tab w:val="left" w:pos="1259"/>
        </w:tabs>
        <w:ind w:firstLine="0"/>
        <w:rPr>
          <w:rStyle w:val="10"/>
          <w:rFonts w:eastAsiaTheme="minorHAnsi"/>
          <w:i w:val="0"/>
          <w:sz w:val="28"/>
          <w:szCs w:val="28"/>
        </w:rPr>
      </w:pPr>
    </w:p>
    <w:p>
      <w:pPr>
        <w:pStyle w:val="9"/>
        <w:shd w:val="clear" w:color="auto" w:fill="auto"/>
        <w:tabs>
          <w:tab w:val="left" w:pos="1259"/>
        </w:tabs>
        <w:ind w:firstLine="0"/>
        <w:rPr>
          <w:rStyle w:val="10"/>
          <w:rFonts w:eastAsiaTheme="minorHAnsi"/>
          <w:i w:val="0"/>
          <w:sz w:val="28"/>
          <w:szCs w:val="28"/>
        </w:rPr>
      </w:pPr>
    </w:p>
    <w:p>
      <w:pPr>
        <w:pStyle w:val="9"/>
        <w:shd w:val="clear" w:color="auto" w:fill="auto"/>
        <w:tabs>
          <w:tab w:val="left" w:pos="1259"/>
        </w:tabs>
        <w:ind w:firstLine="0"/>
        <w:rPr>
          <w:rStyle w:val="10"/>
          <w:rFonts w:eastAsiaTheme="minorHAnsi"/>
          <w:i w:val="0"/>
          <w:sz w:val="28"/>
          <w:szCs w:val="28"/>
        </w:rPr>
      </w:pPr>
    </w:p>
    <w:p>
      <w:pPr>
        <w:pStyle w:val="9"/>
        <w:shd w:val="clear" w:color="auto" w:fill="auto"/>
        <w:tabs>
          <w:tab w:val="left" w:pos="1259"/>
        </w:tabs>
        <w:ind w:firstLine="0"/>
        <w:rPr>
          <w:rStyle w:val="10"/>
          <w:rFonts w:eastAsiaTheme="minorHAnsi"/>
          <w:i w:val="0"/>
          <w:sz w:val="28"/>
          <w:szCs w:val="28"/>
        </w:rPr>
      </w:pPr>
    </w:p>
    <w:p>
      <w:pPr>
        <w:pStyle w:val="9"/>
        <w:numPr>
          <w:ilvl w:val="0"/>
          <w:numId w:val="4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Style w:val="10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>
        <w:rPr>
          <w:rFonts w:ascii="Times New Roman" w:hAnsi="Times New Roman" w:cs="Times New Roman"/>
          <w:sz w:val="28"/>
          <w:szCs w:val="28"/>
        </w:rPr>
        <w:t>оценивается техника выполнения процедур ЛФК, массажа и физиопроцедур.</w:t>
      </w:r>
    </w:p>
    <w:p>
      <w:pPr>
        <w:pStyle w:val="9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numPr>
          <w:ilvl w:val="0"/>
          <w:numId w:val="4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>
      <w:pPr>
        <w:pStyle w:val="9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>
      <w:pPr>
        <w:tabs>
          <w:tab w:val="left" w:pos="3390"/>
        </w:tabs>
        <w:ind w:firstLine="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830E4"/>
    <w:multiLevelType w:val="singleLevel"/>
    <w:tmpl w:val="86D830E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0AEF6D6"/>
    <w:multiLevelType w:val="singleLevel"/>
    <w:tmpl w:val="A0AEF6D6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4D70069F"/>
    <w:multiLevelType w:val="multilevel"/>
    <w:tmpl w:val="4D70069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57FEE"/>
    <w:multiLevelType w:val="multilevel"/>
    <w:tmpl w:val="70857FEE"/>
    <w:lvl w:ilvl="0" w:tentative="0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4"/>
    <w:rsid w:val="00463ACA"/>
    <w:rsid w:val="005113E4"/>
    <w:rsid w:val="00A0008C"/>
    <w:rsid w:val="00B2303C"/>
    <w:rsid w:val="00CE25F8"/>
    <w:rsid w:val="00E64260"/>
    <w:rsid w:val="00FD7E75"/>
    <w:rsid w:val="60343C28"/>
    <w:rsid w:val="6E4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rPr>
      <w:sz w:val="28"/>
      <w:szCs w:val="20"/>
    </w:rPr>
  </w:style>
  <w:style w:type="table" w:styleId="5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Основной текст Знак"/>
    <w:basedOn w:val="3"/>
    <w:link w:val="2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">
    <w:name w:val="Основной текст2"/>
    <w:basedOn w:val="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">
    <w:name w:val="Основной текст_"/>
    <w:basedOn w:val="3"/>
    <w:link w:val="9"/>
    <w:uiPriority w:val="0"/>
    <w:rPr>
      <w:sz w:val="27"/>
      <w:szCs w:val="27"/>
      <w:shd w:val="clear" w:color="auto" w:fill="FFFFFF"/>
    </w:rPr>
  </w:style>
  <w:style w:type="paragraph" w:customStyle="1" w:styleId="9">
    <w:name w:val="Основной текст4"/>
    <w:basedOn w:val="1"/>
    <w:link w:val="8"/>
    <w:uiPriority w:val="0"/>
    <w:pPr>
      <w:widowControl w:val="0"/>
      <w:shd w:val="clear" w:color="auto" w:fill="FFFFFF"/>
      <w:spacing w:line="317" w:lineRule="exact"/>
      <w:ind w:hanging="500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character" w:customStyle="1" w:styleId="10">
    <w:name w:val="Основной текст + Полужирный;Курсив"/>
    <w:basedOn w:val="8"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 + 4 pt;Курсив"/>
    <w:basedOn w:val="8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525</Words>
  <Characters>2997</Characters>
  <Lines>24</Lines>
  <Paragraphs>7</Paragraphs>
  <TotalTime>45</TotalTime>
  <ScaleCrop>false</ScaleCrop>
  <LinksUpToDate>false</LinksUpToDate>
  <CharactersWithSpaces>3515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2020-06-07T13:10:00Z</dcterms:created>
  <dc:creator>Алёна</dc:creator>
  <cp:lastModifiedBy>1</cp:lastModifiedBy>
  <dcterms:modified xsi:type="dcterms:W3CDTF">2020-06-11T15:32:19Z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