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  <w:color w:val="000000"/>
        </w:rPr>
        <w:t>Слово </w:t>
      </w:r>
      <w:proofErr w:type="spellStart"/>
      <w:r w:rsidRPr="004D2D16">
        <w:rPr>
          <w:rStyle w:val="a3"/>
          <w:rFonts w:ascii="Arial" w:hAnsi="Arial" w:cs="Arial"/>
          <w:color w:val="000000"/>
        </w:rPr>
        <w:t>embodiment</w:t>
      </w:r>
      <w:proofErr w:type="spellEnd"/>
      <w:r w:rsidRPr="004D2D16">
        <w:rPr>
          <w:rFonts w:ascii="Arial" w:hAnsi="Arial" w:cs="Arial"/>
          <w:color w:val="000000"/>
        </w:rPr>
        <w:t> (</w:t>
      </w:r>
      <w:proofErr w:type="spellStart"/>
      <w:r w:rsidRPr="004D2D16">
        <w:rPr>
          <w:rFonts w:ascii="Arial" w:hAnsi="Arial" w:cs="Arial"/>
          <w:color w:val="000000"/>
        </w:rPr>
        <w:t>эмбодимент</w:t>
      </w:r>
      <w:proofErr w:type="spellEnd"/>
      <w:r w:rsidRPr="004D2D16">
        <w:rPr>
          <w:rFonts w:ascii="Arial" w:hAnsi="Arial" w:cs="Arial"/>
          <w:color w:val="000000"/>
        </w:rPr>
        <w:t>) начало использоваться для обозначения данного подхода относительно недавно. В активную лексику в не научном, а в практическом контексте, оно попало, похоже, всего лет 10-15 назад. Это слово, к сожалению, не имеет настолько точного русского перевода, чтобы он смог передать разные оттенки смысла. </w:t>
      </w:r>
      <w:proofErr w:type="spellStart"/>
      <w:r w:rsidRPr="004D2D16">
        <w:rPr>
          <w:rStyle w:val="a3"/>
          <w:rFonts w:ascii="Arial" w:hAnsi="Arial" w:cs="Arial"/>
          <w:color w:val="000000"/>
        </w:rPr>
        <w:t>Embodiment</w:t>
      </w:r>
      <w:proofErr w:type="spellEnd"/>
      <w:r w:rsidRPr="004D2D16">
        <w:rPr>
          <w:rFonts w:ascii="Arial" w:hAnsi="Arial" w:cs="Arial"/>
          <w:color w:val="000000"/>
        </w:rPr>
        <w:t xml:space="preserve">, согласно словарю, значит «воплощение», «реализация». В русском словоупотреблении, к сожалению, «воплощение» относится скорее к чему-то внешнему. Мы воплощаем задуманное, идеи, планы где-то снаружи нас. Или воплощаем в себе что-то внешнее, чьи-то планы, какие-то образы и т.п. Важный для подхода оттенок — проявления чего-то своего, личного в теле, телом, через тело, таким образом, ускользает. В </w:t>
      </w:r>
      <w:proofErr w:type="spellStart"/>
      <w:r w:rsidRPr="004D2D16">
        <w:rPr>
          <w:rFonts w:ascii="Arial" w:hAnsi="Arial" w:cs="Arial"/>
          <w:color w:val="000000"/>
        </w:rPr>
        <w:t>нейронауках</w:t>
      </w:r>
      <w:proofErr w:type="spellEnd"/>
      <w:r w:rsidRPr="004D2D16">
        <w:rPr>
          <w:rFonts w:ascii="Arial" w:hAnsi="Arial" w:cs="Arial"/>
          <w:color w:val="000000"/>
        </w:rPr>
        <w:t xml:space="preserve"> словом </w:t>
      </w:r>
      <w:proofErr w:type="spellStart"/>
      <w:r w:rsidRPr="004D2D16">
        <w:rPr>
          <w:rStyle w:val="a3"/>
          <w:rFonts w:ascii="Arial" w:hAnsi="Arial" w:cs="Arial"/>
          <w:color w:val="000000"/>
        </w:rPr>
        <w:t>embodiment</w:t>
      </w:r>
      <w:proofErr w:type="spellEnd"/>
      <w:r w:rsidRPr="004D2D16">
        <w:rPr>
          <w:rFonts w:ascii="Arial" w:hAnsi="Arial" w:cs="Arial"/>
          <w:color w:val="000000"/>
        </w:rPr>
        <w:t xml:space="preserve"> иногда обозначают восприятие нахождения внутри собственного тела. Этот аспект </w:t>
      </w:r>
      <w:proofErr w:type="spellStart"/>
      <w:r w:rsidRPr="004D2D16">
        <w:rPr>
          <w:rFonts w:ascii="Arial" w:hAnsi="Arial" w:cs="Arial"/>
          <w:color w:val="000000"/>
        </w:rPr>
        <w:t>самовосприятия</w:t>
      </w:r>
      <w:proofErr w:type="spellEnd"/>
      <w:r w:rsidRPr="004D2D16">
        <w:rPr>
          <w:rFonts w:ascii="Arial" w:hAnsi="Arial" w:cs="Arial"/>
          <w:color w:val="000000"/>
        </w:rPr>
        <w:t xml:space="preserve"> и </w:t>
      </w:r>
      <w:proofErr w:type="spellStart"/>
      <w:r w:rsidRPr="004D2D16">
        <w:rPr>
          <w:rFonts w:ascii="Arial" w:hAnsi="Arial" w:cs="Arial"/>
          <w:color w:val="000000"/>
        </w:rPr>
        <w:t>самоощуения</w:t>
      </w:r>
      <w:proofErr w:type="spellEnd"/>
      <w:r w:rsidRPr="004D2D16">
        <w:rPr>
          <w:rFonts w:ascii="Arial" w:hAnsi="Arial" w:cs="Arial"/>
          <w:color w:val="000000"/>
        </w:rPr>
        <w:t xml:space="preserve"> чрезвычайно важен в данном 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  <w:b/>
        </w:rPr>
      </w:pPr>
      <w:r w:rsidRPr="004D2D16">
        <w:rPr>
          <w:rFonts w:ascii="Arial" w:hAnsi="Arial" w:cs="Arial"/>
          <w:b/>
        </w:rPr>
        <w:t>Основные идеи подхода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 xml:space="preserve">Ключевые идеи, объединяющие разные </w:t>
      </w:r>
      <w:proofErr w:type="spellStart"/>
      <w:r w:rsidRPr="004D2D16">
        <w:rPr>
          <w:rFonts w:ascii="Arial" w:hAnsi="Arial" w:cs="Arial"/>
        </w:rPr>
        <w:t>embodiment</w:t>
      </w:r>
      <w:proofErr w:type="spellEnd"/>
      <w:r w:rsidRPr="004D2D16">
        <w:rPr>
          <w:rFonts w:ascii="Arial" w:hAnsi="Arial" w:cs="Arial"/>
        </w:rPr>
        <w:t>/</w:t>
      </w:r>
      <w:proofErr w:type="spellStart"/>
      <w:r w:rsidRPr="004D2D16">
        <w:rPr>
          <w:rFonts w:ascii="Arial" w:hAnsi="Arial" w:cs="Arial"/>
        </w:rPr>
        <w:t>somatic</w:t>
      </w:r>
      <w:proofErr w:type="spellEnd"/>
      <w:r w:rsidRPr="004D2D16">
        <w:rPr>
          <w:rFonts w:ascii="Arial" w:hAnsi="Arial" w:cs="Arial"/>
        </w:rPr>
        <w:t>/</w:t>
      </w:r>
      <w:proofErr w:type="spellStart"/>
      <w:r w:rsidRPr="004D2D16">
        <w:rPr>
          <w:rFonts w:ascii="Arial" w:hAnsi="Arial" w:cs="Arial"/>
        </w:rPr>
        <w:t>bodymind</w:t>
      </w:r>
      <w:proofErr w:type="spellEnd"/>
      <w:r w:rsidRPr="004D2D16">
        <w:rPr>
          <w:rFonts w:ascii="Arial" w:hAnsi="Arial" w:cs="Arial"/>
        </w:rPr>
        <w:t xml:space="preserve"> подходы довольно просты и хорошо известны. Три кита, на которые опирается этот подход, можно сф</w:t>
      </w:r>
      <w:r w:rsidR="004D2D16">
        <w:rPr>
          <w:rFonts w:ascii="Arial" w:hAnsi="Arial" w:cs="Arial"/>
        </w:rPr>
        <w:t>ормулировать следующим образом.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>Интегральность. Интегральное представление о человеческой природе. В частности, принципиальная неделимость, единство т</w:t>
      </w:r>
      <w:r w:rsidR="004D2D16">
        <w:rPr>
          <w:rFonts w:ascii="Arial" w:hAnsi="Arial" w:cs="Arial"/>
        </w:rPr>
        <w:t>елесного и разумного/духовного.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>Идея единства телесного и разумного/духовного уходят корнями в восточные традиции. Это довольно радикально отличается от господствующего европейской традиции противопо</w:t>
      </w:r>
      <w:r w:rsidR="004D2D16">
        <w:rPr>
          <w:rFonts w:ascii="Arial" w:hAnsi="Arial" w:cs="Arial"/>
        </w:rPr>
        <w:t>ставления тела разуму или духу.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 xml:space="preserve">Сегодня </w:t>
      </w:r>
      <w:proofErr w:type="spellStart"/>
      <w:r w:rsidRPr="004D2D16">
        <w:rPr>
          <w:rFonts w:ascii="Arial" w:hAnsi="Arial" w:cs="Arial"/>
        </w:rPr>
        <w:t>нейронаука</w:t>
      </w:r>
      <w:proofErr w:type="spellEnd"/>
      <w:r w:rsidRPr="004D2D16">
        <w:rPr>
          <w:rFonts w:ascii="Arial" w:hAnsi="Arial" w:cs="Arial"/>
        </w:rPr>
        <w:t xml:space="preserve"> находит немало убедительных доказательств и объяснений такого единства, что значительно облегча</w:t>
      </w:r>
      <w:r w:rsidR="004D2D16">
        <w:rPr>
          <w:rFonts w:ascii="Arial" w:hAnsi="Arial" w:cs="Arial"/>
        </w:rPr>
        <w:t xml:space="preserve">ет развитие </w:t>
      </w:r>
      <w:proofErr w:type="spellStart"/>
      <w:r w:rsidR="004D2D16">
        <w:rPr>
          <w:rFonts w:ascii="Arial" w:hAnsi="Arial" w:cs="Arial"/>
        </w:rPr>
        <w:t>эмбодимент</w:t>
      </w:r>
      <w:proofErr w:type="spellEnd"/>
      <w:r w:rsidR="004D2D16">
        <w:rPr>
          <w:rFonts w:ascii="Arial" w:hAnsi="Arial" w:cs="Arial"/>
        </w:rPr>
        <w:t>-подхода.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>Здесь важно отметить один момент: единство и неразрывность — это не сумма частей. «В человеке все должно быть прекрасно…» или «Лучше быть богатым и здоровым…» — это не про ед</w:t>
      </w:r>
      <w:r w:rsidR="004D2D16">
        <w:rPr>
          <w:rFonts w:ascii="Arial" w:hAnsi="Arial" w:cs="Arial"/>
        </w:rPr>
        <w:t>иное целое, а про сумму частей.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 xml:space="preserve">Знаменитый мастер дзэн </w:t>
      </w:r>
      <w:proofErr w:type="spellStart"/>
      <w:r w:rsidRPr="004D2D16">
        <w:rPr>
          <w:rFonts w:ascii="Arial" w:hAnsi="Arial" w:cs="Arial"/>
        </w:rPr>
        <w:t>Шенрю</w:t>
      </w:r>
      <w:proofErr w:type="spellEnd"/>
      <w:r w:rsidRPr="004D2D16">
        <w:rPr>
          <w:rFonts w:ascii="Arial" w:hAnsi="Arial" w:cs="Arial"/>
        </w:rPr>
        <w:t xml:space="preserve"> </w:t>
      </w:r>
      <w:proofErr w:type="spellStart"/>
      <w:r w:rsidRPr="004D2D16">
        <w:rPr>
          <w:rFonts w:ascii="Arial" w:hAnsi="Arial" w:cs="Arial"/>
        </w:rPr>
        <w:t>Сузуки</w:t>
      </w:r>
      <w:proofErr w:type="spellEnd"/>
      <w:r w:rsidRPr="004D2D16">
        <w:rPr>
          <w:rFonts w:ascii="Arial" w:hAnsi="Arial" w:cs="Arial"/>
        </w:rPr>
        <w:t xml:space="preserve"> говорил: «Если ты думаешь, что твои тело и ум — это два, ты ошибаешься, если ты думаешь, что они одно — опять ошибаешься. Твои тело и ум одновременно одно и два». Понять, как это — задачка, с которой логический ум напрямую не справляется. Но ощущения, образы и интуиция удивительным образом </w:t>
      </w:r>
      <w:r w:rsidR="004D2D16">
        <w:rPr>
          <w:rFonts w:ascii="Arial" w:hAnsi="Arial" w:cs="Arial"/>
        </w:rPr>
        <w:t>схватывают, что имеется в виду.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 xml:space="preserve">Осознанность. Идея осознанности, в том числе и телесной, хорошо знакома в йоге, практике буддийской медитации и других восточных традициях. В Европе идея осознанного движения (точнее — «сознаваемого движения») получила распространение, в первую очередь, вместе с методом </w:t>
      </w:r>
      <w:proofErr w:type="spellStart"/>
      <w:r w:rsidRPr="004D2D16">
        <w:rPr>
          <w:rFonts w:ascii="Arial" w:hAnsi="Arial" w:cs="Arial"/>
        </w:rPr>
        <w:t>Моше</w:t>
      </w:r>
      <w:proofErr w:type="spellEnd"/>
      <w:r w:rsidRPr="004D2D16">
        <w:rPr>
          <w:rFonts w:ascii="Arial" w:hAnsi="Arial" w:cs="Arial"/>
        </w:rPr>
        <w:t xml:space="preserve"> </w:t>
      </w:r>
      <w:proofErr w:type="spellStart"/>
      <w:r w:rsidRPr="004D2D16">
        <w:rPr>
          <w:rFonts w:ascii="Arial" w:hAnsi="Arial" w:cs="Arial"/>
        </w:rPr>
        <w:t>Фельденкрайза</w:t>
      </w:r>
      <w:proofErr w:type="spellEnd"/>
      <w:r w:rsidRPr="004D2D16">
        <w:rPr>
          <w:rFonts w:ascii="Arial" w:hAnsi="Arial" w:cs="Arial"/>
        </w:rPr>
        <w:t xml:space="preserve">. Для </w:t>
      </w:r>
      <w:proofErr w:type="spellStart"/>
      <w:r w:rsidRPr="004D2D16">
        <w:rPr>
          <w:rFonts w:ascii="Arial" w:hAnsi="Arial" w:cs="Arial"/>
        </w:rPr>
        <w:t>эмбодимент</w:t>
      </w:r>
      <w:proofErr w:type="spellEnd"/>
      <w:r w:rsidRPr="004D2D16">
        <w:rPr>
          <w:rFonts w:ascii="Arial" w:hAnsi="Arial" w:cs="Arial"/>
        </w:rPr>
        <w:t>-подхода фокус внимания всегда направлен на т</w:t>
      </w:r>
      <w:r w:rsidR="004D2D16">
        <w:rPr>
          <w:rFonts w:ascii="Arial" w:hAnsi="Arial" w:cs="Arial"/>
        </w:rPr>
        <w:t>елесные ощущения и переживания.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 xml:space="preserve">С научной точки зрения телесная осознанность — функция </w:t>
      </w:r>
      <w:proofErr w:type="spellStart"/>
      <w:r w:rsidRPr="004D2D16">
        <w:rPr>
          <w:rFonts w:ascii="Arial" w:hAnsi="Arial" w:cs="Arial"/>
        </w:rPr>
        <w:t>проприоцепции</w:t>
      </w:r>
      <w:proofErr w:type="spellEnd"/>
      <w:r w:rsidRPr="004D2D16">
        <w:rPr>
          <w:rFonts w:ascii="Arial" w:hAnsi="Arial" w:cs="Arial"/>
        </w:rPr>
        <w:t xml:space="preserve"> и интероцепции. </w:t>
      </w:r>
      <w:proofErr w:type="spellStart"/>
      <w:r w:rsidRPr="004D2D16">
        <w:rPr>
          <w:rFonts w:ascii="Arial" w:hAnsi="Arial" w:cs="Arial"/>
        </w:rPr>
        <w:t>Проприоцепция</w:t>
      </w:r>
      <w:proofErr w:type="spellEnd"/>
      <w:r w:rsidRPr="004D2D16">
        <w:rPr>
          <w:rFonts w:ascii="Arial" w:hAnsi="Arial" w:cs="Arial"/>
        </w:rPr>
        <w:t xml:space="preserve"> — способность воспринимать положение и перемещение в пространстве собственного тела или его отдельных частей. Это еще одно «чувство» (наряду со зрением, слухом, обонянием, осязанием и вкусом), которое у нас есть. Мы можем наблюдать, замечать позу и движение, напряженность мышц. Интероцепция — способность воспринимать состояние внутренних органов. Она дает возможность описывать внутренние телесные ощущения. Это очень тонкие настройки нашего тела, которые можно развивать, достигая более высокой чувств</w:t>
      </w:r>
      <w:r w:rsidR="004D2D16">
        <w:rPr>
          <w:rFonts w:ascii="Arial" w:hAnsi="Arial" w:cs="Arial"/>
        </w:rPr>
        <w:t>ительности и точности ощущений.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 xml:space="preserve">Телесная осознанность — краеугольный камень всех направлений </w:t>
      </w:r>
      <w:proofErr w:type="spellStart"/>
      <w:r w:rsidRPr="004D2D16">
        <w:rPr>
          <w:rFonts w:ascii="Arial" w:hAnsi="Arial" w:cs="Arial"/>
        </w:rPr>
        <w:t>эмбодимент</w:t>
      </w:r>
      <w:proofErr w:type="spellEnd"/>
      <w:r w:rsidRPr="004D2D16">
        <w:rPr>
          <w:rFonts w:ascii="Arial" w:hAnsi="Arial" w:cs="Arial"/>
        </w:rPr>
        <w:t xml:space="preserve"> работы. С нее начинается любая практика, без нее невозможны изменения. Идея телесной осознанности может быть противопоставлена идее телесной диссоциации, когда мы не обращаем вн</w:t>
      </w:r>
      <w:r w:rsidR="004D2D16">
        <w:rPr>
          <w:rFonts w:ascii="Arial" w:hAnsi="Arial" w:cs="Arial"/>
        </w:rPr>
        <w:t>имания на ощущение своего тела.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>Живое тело (</w:t>
      </w:r>
      <w:proofErr w:type="spellStart"/>
      <w:r w:rsidRPr="004D2D16">
        <w:rPr>
          <w:rFonts w:ascii="Arial" w:hAnsi="Arial" w:cs="Arial"/>
        </w:rPr>
        <w:t>соматика</w:t>
      </w:r>
      <w:proofErr w:type="spellEnd"/>
      <w:r w:rsidRPr="004D2D16">
        <w:rPr>
          <w:rFonts w:ascii="Arial" w:hAnsi="Arial" w:cs="Arial"/>
        </w:rPr>
        <w:t xml:space="preserve">). Современная европейская культура содержит в себе любопытный парадокс в отношении телесности. С одной стороны, существует культ здоровья и совершенного тела, с другой стороны, присутствует </w:t>
      </w:r>
      <w:r w:rsidR="004D2D16">
        <w:rPr>
          <w:rFonts w:ascii="Arial" w:hAnsi="Arial" w:cs="Arial"/>
        </w:rPr>
        <w:t>очевидная телесная диссоциация.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>Эта диссоциация, отделенность от тела коренится как в противопоставлении телесного и разумного (духовного), так и в традиции «медицинского» подхода к телу. В научной парадигме отношение к телу восходит к древним анатомам, изучавшим мертвые тела. Этот «медицинский» взгляд на тело как неживой механизм, который лишь должен правильно работать и иметь соответствующий внешний вид сегодня широко распространен, как в медицине, так и в массовом сознании. Телесное как относящееся к здоровью, спорту, красоте или питанию — основные эксплуатируемые идеи, базирующиеся на идее тела как механизма.</w:t>
      </w: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</w:p>
    <w:p w:rsidR="00BE5859" w:rsidRPr="004D2D16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>В отличие от представления о теле как неживом механизме, соматический взгляд на тело подчеркивает «живую» природу телесности. Сома — это физическое тело, ощущаемое и осознаваемое его обладателем изнутри. Именно это «чувство тела изнутри» дает нам ощу</w:t>
      </w:r>
      <w:r w:rsidR="004D2D16">
        <w:rPr>
          <w:rFonts w:ascii="Arial" w:hAnsi="Arial" w:cs="Arial"/>
        </w:rPr>
        <w:t>щение живого, «ощущение жизни».</w:t>
      </w:r>
    </w:p>
    <w:p w:rsidR="00BE5859" w:rsidRDefault="00BE5859" w:rsidP="004D2D16">
      <w:pPr>
        <w:spacing w:line="192" w:lineRule="auto"/>
        <w:rPr>
          <w:rFonts w:ascii="Arial" w:hAnsi="Arial" w:cs="Arial"/>
        </w:rPr>
      </w:pPr>
      <w:r w:rsidRPr="004D2D16">
        <w:rPr>
          <w:rFonts w:ascii="Arial" w:hAnsi="Arial" w:cs="Arial"/>
        </w:rPr>
        <w:t xml:space="preserve">Таким образом, для </w:t>
      </w:r>
      <w:proofErr w:type="spellStart"/>
      <w:r w:rsidRPr="004D2D16">
        <w:rPr>
          <w:rFonts w:ascii="Arial" w:hAnsi="Arial" w:cs="Arial"/>
        </w:rPr>
        <w:t>эмбодимент</w:t>
      </w:r>
      <w:proofErr w:type="spellEnd"/>
      <w:r w:rsidRPr="004D2D16">
        <w:rPr>
          <w:rFonts w:ascii="Arial" w:hAnsi="Arial" w:cs="Arial"/>
        </w:rPr>
        <w:t>-подхода оказывается важным тот факт, что наше тело — живое и подвижное, и оно неразрывно связанно с нашими мыслями и чувствами, и мы можем все это ощущать и сознавать.</w:t>
      </w:r>
    </w:p>
    <w:p w:rsidR="004D2D16" w:rsidRDefault="004D2D16" w:rsidP="004D2D16">
      <w:pPr>
        <w:spacing w:line="192" w:lineRule="auto"/>
        <w:rPr>
          <w:rFonts w:ascii="Arial" w:hAnsi="Arial" w:cs="Arial"/>
        </w:rPr>
      </w:pPr>
    </w:p>
    <w:p w:rsidR="004D2D16" w:rsidRDefault="004D2D16" w:rsidP="004D2D16">
      <w:pPr>
        <w:spacing w:line="192" w:lineRule="auto"/>
        <w:rPr>
          <w:rFonts w:ascii="Arial" w:hAnsi="Arial" w:cs="Arial"/>
        </w:rPr>
      </w:pPr>
      <w:r>
        <w:rPr>
          <w:rFonts w:ascii="Arial" w:hAnsi="Arial" w:cs="Arial"/>
        </w:rPr>
        <w:t>Статические упражнения на основе подхода «</w:t>
      </w:r>
      <w:proofErr w:type="spellStart"/>
      <w:r>
        <w:rPr>
          <w:rFonts w:ascii="Arial" w:hAnsi="Arial" w:cs="Arial"/>
        </w:rPr>
        <w:t>Эмбодимент</w:t>
      </w:r>
      <w:proofErr w:type="spellEnd"/>
      <w:r>
        <w:rPr>
          <w:rFonts w:ascii="Arial" w:hAnsi="Arial" w:cs="Arial"/>
        </w:rPr>
        <w:t>»</w:t>
      </w:r>
    </w:p>
    <w:p w:rsidR="008762B0" w:rsidRPr="004D2D16" w:rsidRDefault="008762B0" w:rsidP="004D2D16">
      <w:pPr>
        <w:spacing w:line="192" w:lineRule="auto"/>
        <w:rPr>
          <w:rFonts w:ascii="Arial" w:hAnsi="Arial" w:cs="Arial"/>
        </w:rPr>
      </w:pPr>
      <w:bookmarkStart w:id="0" w:name="_GoBack"/>
      <w:bookmarkEnd w:id="0"/>
    </w:p>
    <w:sectPr w:rsidR="008762B0" w:rsidRPr="004D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98"/>
    <w:rsid w:val="003B244B"/>
    <w:rsid w:val="004D2D16"/>
    <w:rsid w:val="00866385"/>
    <w:rsid w:val="008762B0"/>
    <w:rsid w:val="009F1C98"/>
    <w:rsid w:val="00B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AE4D"/>
  <w15:chartTrackingRefBased/>
  <w15:docId w15:val="{1550C484-6134-454A-94DD-9CBB9B6B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5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ITMEDIA_PC</dc:creator>
  <cp:keywords/>
  <dc:description/>
  <cp:lastModifiedBy>ITMEDIA_PC</cp:lastModifiedBy>
  <cp:revision>3</cp:revision>
  <dcterms:created xsi:type="dcterms:W3CDTF">2020-04-07T09:16:00Z</dcterms:created>
  <dcterms:modified xsi:type="dcterms:W3CDTF">2020-04-07T10:19:00Z</dcterms:modified>
</cp:coreProperties>
</file>