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0" w:rsidRP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Министерства здравоохранения </w:t>
      </w:r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Российской Федерации</w:t>
      </w:r>
    </w:p>
    <w:p w:rsidR="00944F80" w:rsidRP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944F80" w:rsidRDefault="00944F80" w:rsidP="00944F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д.м.н., доцент </w:t>
      </w:r>
      <w:proofErr w:type="spellStart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Штегман</w:t>
      </w:r>
      <w:proofErr w:type="spellEnd"/>
      <w:r w:rsidRPr="0094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ind w:left="709"/>
        <w:outlineLvl w:val="4"/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</w:pPr>
    </w:p>
    <w:p w:rsidR="00944F80" w:rsidRDefault="00944F80" w:rsidP="00944F80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944F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Реферат по теме: </w:t>
      </w:r>
    </w:p>
    <w:p w:rsidR="00944F80" w:rsidRPr="00944F80" w:rsidRDefault="00944F80" w:rsidP="00944F80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4F80" w:rsidRPr="00DF5FBF" w:rsidRDefault="00DF5FBF" w:rsidP="00DF5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DF5FBF">
        <w:rPr>
          <w:rFonts w:ascii="Times New Roman" w:hAnsi="Times New Roman" w:cs="Times New Roman"/>
          <w:sz w:val="36"/>
          <w:szCs w:val="36"/>
        </w:rPr>
        <w:t>Сердечно-легочная реанимация у детей</w:t>
      </w:r>
    </w:p>
    <w:p w:rsidR="00944F80" w:rsidRPr="00805111" w:rsidRDefault="00944F80" w:rsidP="0094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4F80" w:rsidRPr="00805111" w:rsidRDefault="00944F80" w:rsidP="00944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F80" w:rsidRPr="000C3FBE" w:rsidRDefault="00944F80" w:rsidP="000C3F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3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Выполнила: </w:t>
      </w:r>
      <w:r w:rsidR="000C3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Ординатор 1 года обучения, </w:t>
      </w:r>
      <w:proofErr w:type="spellStart"/>
      <w:r w:rsidR="000C3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Мугалимова</w:t>
      </w:r>
      <w:proofErr w:type="spellEnd"/>
      <w:r w:rsidR="000C3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Н.В.</w:t>
      </w:r>
    </w:p>
    <w:p w:rsidR="00944F80" w:rsidRPr="00805111" w:rsidRDefault="00944F80" w:rsidP="00944F8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Pr="00805111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44F80" w:rsidRDefault="00944F80" w:rsidP="00944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4F80" w:rsidRPr="00805111" w:rsidRDefault="00944F80" w:rsidP="0094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0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B23033" w:rsidRDefault="00B23033">
      <w:pPr>
        <w:rPr>
          <w:rFonts w:ascii="Times New Roman" w:hAnsi="Times New Roman" w:cs="Times New Roman"/>
          <w:b/>
          <w:sz w:val="28"/>
          <w:szCs w:val="28"/>
        </w:rPr>
      </w:pPr>
    </w:p>
    <w:p w:rsidR="00637011" w:rsidRDefault="000C3FBE">
      <w:pPr>
        <w:rPr>
          <w:rFonts w:ascii="Times New Roman" w:hAnsi="Times New Roman" w:cs="Times New Roman"/>
          <w:b/>
          <w:sz w:val="28"/>
          <w:szCs w:val="28"/>
        </w:rPr>
      </w:pPr>
      <w:r w:rsidRPr="000C3F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3FBE" w:rsidRPr="00B23033" w:rsidRDefault="00B522AB" w:rsidP="00B522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033">
        <w:rPr>
          <w:rFonts w:ascii="Times New Roman" w:hAnsi="Times New Roman" w:cs="Times New Roman"/>
          <w:sz w:val="24"/>
          <w:szCs w:val="24"/>
        </w:rPr>
        <w:t>Определение</w:t>
      </w:r>
    </w:p>
    <w:p w:rsidR="00B522AB" w:rsidRPr="00B23033" w:rsidRDefault="00B522AB" w:rsidP="00B522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033">
        <w:rPr>
          <w:rFonts w:ascii="Times New Roman" w:hAnsi="Times New Roman" w:cs="Times New Roman"/>
          <w:sz w:val="24"/>
          <w:szCs w:val="24"/>
        </w:rPr>
        <w:t>Остановка кровообращения и дыхания</w:t>
      </w:r>
    </w:p>
    <w:p w:rsidR="00B522AB" w:rsidRPr="00B23033" w:rsidRDefault="00B23033" w:rsidP="00B522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Cs/>
          <w:sz w:val="24"/>
          <w:szCs w:val="24"/>
        </w:rPr>
        <w:t>Базовая</w:t>
      </w:r>
      <w:r w:rsidRPr="00B2303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Cs/>
          <w:sz w:val="24"/>
          <w:szCs w:val="24"/>
        </w:rPr>
        <w:t>сердечно-легочная реанимация</w:t>
      </w:r>
    </w:p>
    <w:p w:rsidR="00B23033" w:rsidRDefault="00BF0F04" w:rsidP="00BF0F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F04">
        <w:rPr>
          <w:rFonts w:ascii="Times New Roman" w:hAnsi="Times New Roman" w:cs="Times New Roman"/>
          <w:sz w:val="24"/>
          <w:szCs w:val="24"/>
        </w:rPr>
        <w:t>Расширенная сердечно-легочная реанимация</w:t>
      </w:r>
    </w:p>
    <w:p w:rsidR="0012481C" w:rsidRPr="00B23033" w:rsidRDefault="0012481C" w:rsidP="00BF0F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0C3FBE" w:rsidRDefault="000C3FBE">
      <w:pPr>
        <w:rPr>
          <w:rFonts w:ascii="Times New Roman" w:hAnsi="Times New Roman" w:cs="Times New Roman"/>
          <w:sz w:val="28"/>
          <w:szCs w:val="28"/>
        </w:rPr>
      </w:pPr>
    </w:p>
    <w:p w:rsidR="00DF5FBF" w:rsidRDefault="00DF5FBF" w:rsidP="00DF5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FBF" w:rsidRDefault="00DF5FBF" w:rsidP="00DF5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DF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AB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B522AB" w:rsidRPr="00B522AB" w:rsidRDefault="00B522AB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AB" w:rsidRPr="00224D6F" w:rsidRDefault="00B522AB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3FBE" w:rsidRPr="00224D6F">
        <w:rPr>
          <w:rFonts w:ascii="Times New Roman" w:hAnsi="Times New Roman" w:cs="Times New Roman"/>
          <w:b/>
          <w:sz w:val="24"/>
          <w:szCs w:val="24"/>
        </w:rPr>
        <w:t>Сердечно-легочная реанимация (СЛР)</w:t>
      </w:r>
      <w:r w:rsidR="000C3FBE" w:rsidRPr="00224D6F">
        <w:rPr>
          <w:rFonts w:ascii="Times New Roman" w:hAnsi="Times New Roman" w:cs="Times New Roman"/>
          <w:sz w:val="24"/>
          <w:szCs w:val="24"/>
        </w:rPr>
        <w:t xml:space="preserve"> – комплекс лечебных мероприятий, направленных на восстановление адекватной циркуляции и вентиляции. СЛР подразделяют на базовую и расширенную. </w:t>
      </w:r>
    </w:p>
    <w:p w:rsidR="00B522AB" w:rsidRPr="00224D6F" w:rsidRDefault="00B522AB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FBE" w:rsidRPr="00224D6F">
        <w:rPr>
          <w:rFonts w:ascii="Times New Roman" w:hAnsi="Times New Roman" w:cs="Times New Roman"/>
          <w:b/>
          <w:sz w:val="24"/>
          <w:szCs w:val="24"/>
        </w:rPr>
        <w:t>Базовая сердечно-легочная реанимация</w:t>
      </w:r>
      <w:r w:rsidR="000C3FBE" w:rsidRPr="00224D6F">
        <w:rPr>
          <w:rFonts w:ascii="Times New Roman" w:hAnsi="Times New Roman" w:cs="Times New Roman"/>
          <w:sz w:val="24"/>
          <w:szCs w:val="24"/>
        </w:rPr>
        <w:t xml:space="preserve"> – комплекс лечебных мероприятий, направленных на восстановление эффективной вентиляции и адекватной циркуляции, которые включают в себя только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неинвазивную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искусственную вентиляцию легких (методики «рот в рот», «рот в нос») компрессии грудной клетки (КГК). Методы базовой реанимации не требуют никакой специальной аппаратуры и медикаментов и могут быть применены в любых условиях. </w:t>
      </w:r>
      <w:r w:rsidRPr="00224D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3FBE" w:rsidRPr="00224D6F" w:rsidRDefault="00B522AB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3FBE" w:rsidRPr="00224D6F">
        <w:rPr>
          <w:rFonts w:ascii="Times New Roman" w:hAnsi="Times New Roman" w:cs="Times New Roman"/>
          <w:b/>
          <w:sz w:val="24"/>
          <w:szCs w:val="24"/>
        </w:rPr>
        <w:t>Расширенная</w:t>
      </w:r>
      <w:proofErr w:type="gramEnd"/>
      <w:r w:rsidR="000C3FBE" w:rsidRPr="00224D6F">
        <w:rPr>
          <w:rFonts w:ascii="Times New Roman" w:hAnsi="Times New Roman" w:cs="Times New Roman"/>
          <w:b/>
          <w:sz w:val="24"/>
          <w:szCs w:val="24"/>
        </w:rPr>
        <w:t xml:space="preserve"> СЛР</w:t>
      </w:r>
      <w:r w:rsidR="000C3FBE" w:rsidRPr="00224D6F">
        <w:rPr>
          <w:rFonts w:ascii="Times New Roman" w:hAnsi="Times New Roman" w:cs="Times New Roman"/>
          <w:sz w:val="24"/>
          <w:szCs w:val="24"/>
        </w:rPr>
        <w:t xml:space="preserve"> (проводится медицинскими работниками) – это расширение базовой реанимации применением инвазивных методик для восстановления эффективного дыхания и кровообращения. Инвазивные методики обеспечения свободной проходимости дыхательных путей и ИВЛ включают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эндотрахеальную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интубацию или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крикотиреотомию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коникотомию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) и вентиляцию ручным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самораздувающимся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мешком (мешком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) или аппаратом ИВЛ. Расширенная поддержка кровообращения предполагает внутривенное, а при невозможности сосудистого доступа, или дополнительно к нему, возможно, внутрикостное,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эндотрахеальное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введение медикаментов, экстренное наложение </w:t>
      </w:r>
      <w:proofErr w:type="spellStart"/>
      <w:r w:rsidR="000C3FBE" w:rsidRPr="00224D6F">
        <w:rPr>
          <w:rFonts w:ascii="Times New Roman" w:hAnsi="Times New Roman" w:cs="Times New Roman"/>
          <w:sz w:val="24"/>
          <w:szCs w:val="24"/>
        </w:rPr>
        <w:t>сердечнолегочного</w:t>
      </w:r>
      <w:proofErr w:type="spellEnd"/>
      <w:r w:rsidR="000C3FBE" w:rsidRPr="00224D6F">
        <w:rPr>
          <w:rFonts w:ascii="Times New Roman" w:hAnsi="Times New Roman" w:cs="Times New Roman"/>
          <w:sz w:val="24"/>
          <w:szCs w:val="24"/>
        </w:rPr>
        <w:t xml:space="preserve"> шунта и открытый массаж сердца. </w:t>
      </w: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AB" w:rsidRDefault="00B522AB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D6F" w:rsidRDefault="00224D6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6F" w:rsidRDefault="00224D6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6F" w:rsidRDefault="00224D6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6F" w:rsidRDefault="00224D6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33" w:rsidRDefault="00B23033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33" w:rsidRDefault="00B23033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BF" w:rsidRDefault="00DF5FB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BF" w:rsidRDefault="00DF5FBF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AB" w:rsidRDefault="00B522AB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AB">
        <w:rPr>
          <w:rFonts w:ascii="Times New Roman" w:hAnsi="Times New Roman" w:cs="Times New Roman"/>
          <w:b/>
          <w:sz w:val="28"/>
          <w:szCs w:val="28"/>
        </w:rPr>
        <w:lastRenderedPageBreak/>
        <w:t>Остановка кровообращения и дыхания</w:t>
      </w:r>
    </w:p>
    <w:p w:rsidR="00B522AB" w:rsidRPr="00B522AB" w:rsidRDefault="00B522AB" w:rsidP="00B5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93" w:rsidRPr="00224D6F" w:rsidRDefault="00460F93" w:rsidP="00B522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D6F">
        <w:rPr>
          <w:rFonts w:ascii="Times New Roman" w:hAnsi="Times New Roman" w:cs="Times New Roman"/>
          <w:b/>
          <w:sz w:val="24"/>
          <w:szCs w:val="24"/>
        </w:rPr>
        <w:t>1)</w:t>
      </w:r>
      <w:r w:rsidR="00B522AB" w:rsidRPr="00224D6F">
        <w:rPr>
          <w:rFonts w:ascii="Times New Roman" w:hAnsi="Times New Roman" w:cs="Times New Roman"/>
          <w:b/>
          <w:sz w:val="24"/>
          <w:szCs w:val="24"/>
        </w:rPr>
        <w:t xml:space="preserve">Этиология и патофизиология остановки кровообращения </w:t>
      </w:r>
    </w:p>
    <w:p w:rsidR="00460F93" w:rsidRPr="00224D6F" w:rsidRDefault="00460F93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 xml:space="preserve">  </w:t>
      </w:r>
      <w:r w:rsidR="00B522AB" w:rsidRPr="00224D6F">
        <w:rPr>
          <w:rFonts w:ascii="Times New Roman" w:hAnsi="Times New Roman" w:cs="Times New Roman"/>
          <w:sz w:val="24"/>
          <w:szCs w:val="24"/>
        </w:rPr>
        <w:t>Остановка дыхания и кровообращения наиболее часто встречается у детей первых двух лет жизни, причем у большинства из них в течение первых пяти месяцев жизни.</w:t>
      </w:r>
    </w:p>
    <w:p w:rsidR="00224D6F" w:rsidRPr="00224D6F" w:rsidRDefault="00B522AB" w:rsidP="00224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 xml:space="preserve">Наиболее частыми причинами остановки кровообращения у детей являются:  </w:t>
      </w:r>
    </w:p>
    <w:p w:rsidR="00460F93" w:rsidRPr="00224D6F" w:rsidRDefault="00224D6F" w:rsidP="00224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1)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внезапная обструкция дыхательных путей: </w:t>
      </w:r>
    </w:p>
    <w:p w:rsidR="00460F93" w:rsidRPr="00224D6F" w:rsidRDefault="00B522AB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sym w:font="Symbol" w:char="F0A7"/>
      </w:r>
      <w:r w:rsidRPr="00224D6F">
        <w:rPr>
          <w:rFonts w:ascii="Times New Roman" w:hAnsi="Times New Roman" w:cs="Times New Roman"/>
          <w:sz w:val="24"/>
          <w:szCs w:val="24"/>
        </w:rPr>
        <w:t xml:space="preserve"> аспирация инородного тела </w:t>
      </w:r>
    </w:p>
    <w:p w:rsidR="00460F93" w:rsidRPr="00224D6F" w:rsidRDefault="00460F93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sym w:font="Symbol" w:char="F0A7"/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аспирация желудочного содержимого </w:t>
      </w:r>
    </w:p>
    <w:p w:rsidR="00460F93" w:rsidRPr="00224D6F" w:rsidRDefault="00B522AB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sym w:font="Symbol" w:char="F0A7"/>
      </w:r>
      <w:r w:rsidRPr="00224D6F">
        <w:rPr>
          <w:rFonts w:ascii="Times New Roman" w:hAnsi="Times New Roman" w:cs="Times New Roman"/>
          <w:sz w:val="24"/>
          <w:szCs w:val="24"/>
        </w:rPr>
        <w:t xml:space="preserve"> отёк или спазм верхних дыхательных путей (ВДП): </w:t>
      </w:r>
      <w:proofErr w:type="spellStart"/>
      <w:r w:rsidRPr="00224D6F">
        <w:rPr>
          <w:rFonts w:ascii="Times New Roman" w:hAnsi="Times New Roman" w:cs="Times New Roman"/>
          <w:sz w:val="24"/>
          <w:szCs w:val="24"/>
        </w:rPr>
        <w:t>эпиглоттит</w:t>
      </w:r>
      <w:proofErr w:type="spellEnd"/>
      <w:r w:rsidRPr="00224D6F">
        <w:rPr>
          <w:rFonts w:ascii="Times New Roman" w:hAnsi="Times New Roman" w:cs="Times New Roman"/>
          <w:sz w:val="24"/>
          <w:szCs w:val="24"/>
        </w:rPr>
        <w:t xml:space="preserve">, бронхиальная астма, </w:t>
      </w:r>
      <w:proofErr w:type="spellStart"/>
      <w:r w:rsidRPr="00224D6F">
        <w:rPr>
          <w:rFonts w:ascii="Times New Roman" w:hAnsi="Times New Roman" w:cs="Times New Roman"/>
          <w:sz w:val="24"/>
          <w:szCs w:val="24"/>
        </w:rPr>
        <w:t>бронхиолит</w:t>
      </w:r>
      <w:proofErr w:type="spellEnd"/>
      <w:r w:rsidRPr="00224D6F">
        <w:rPr>
          <w:rFonts w:ascii="Times New Roman" w:hAnsi="Times New Roman" w:cs="Times New Roman"/>
          <w:sz w:val="24"/>
          <w:szCs w:val="24"/>
        </w:rPr>
        <w:t xml:space="preserve">, пневмония </w:t>
      </w:r>
    </w:p>
    <w:p w:rsidR="00460F93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2)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шок </w:t>
      </w:r>
    </w:p>
    <w:p w:rsidR="00460F93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3)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врождённые заболевания сердца и/или лёгких 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4)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вагусная</w:t>
      </w:r>
      <w:proofErr w:type="spell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 реакция на санацию ВДП и трахеобронхиального дерева (ТБД),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парацентез</w:t>
      </w:r>
      <w:proofErr w:type="spell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, грубая интубация трахеи 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6)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торакальная травма 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7)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поражение центральной нервной системы (ЦНС) в результате внутричерепной гипертензии, отравления, травмы, тяжёлой гипоксии или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8)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метаболические аномалии: </w:t>
      </w:r>
      <w:proofErr w:type="gramStart"/>
      <w:r w:rsidR="00B522AB" w:rsidRPr="00224D6F">
        <w:rPr>
          <w:rFonts w:ascii="Times New Roman" w:hAnsi="Times New Roman" w:cs="Times New Roman"/>
          <w:sz w:val="24"/>
          <w:szCs w:val="24"/>
        </w:rPr>
        <w:t>тяжёлая</w:t>
      </w:r>
      <w:proofErr w:type="gram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522AB" w:rsidRPr="00224D6F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  <w:r w:rsidR="00B522AB" w:rsidRPr="0022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9)</w:t>
      </w:r>
      <w:r w:rsidR="00B522AB" w:rsidRPr="00224D6F">
        <w:rPr>
          <w:rFonts w:ascii="Times New Roman" w:hAnsi="Times New Roman" w:cs="Times New Roman"/>
          <w:sz w:val="24"/>
          <w:szCs w:val="24"/>
        </w:rPr>
        <w:t>тампонада перикарда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10)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утопление, удушение</w:t>
      </w:r>
    </w:p>
    <w:p w:rsidR="00224D6F" w:rsidRPr="00224D6F" w:rsidRDefault="00224D6F" w:rsidP="00B52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D6F">
        <w:rPr>
          <w:rFonts w:ascii="Times New Roman" w:hAnsi="Times New Roman" w:cs="Times New Roman"/>
          <w:sz w:val="24"/>
          <w:szCs w:val="24"/>
        </w:rPr>
        <w:t>11)</w:t>
      </w:r>
      <w:r w:rsidR="00B522AB" w:rsidRPr="00224D6F">
        <w:rPr>
          <w:rFonts w:ascii="Times New Roman" w:hAnsi="Times New Roman" w:cs="Times New Roman"/>
          <w:sz w:val="24"/>
          <w:szCs w:val="24"/>
        </w:rPr>
        <w:t xml:space="preserve"> синдром внезапной смерти </w:t>
      </w:r>
    </w:p>
    <w:p w:rsidR="00224D6F" w:rsidRDefault="00224D6F" w:rsidP="00B52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D6F" w:rsidRPr="00DF5FBF" w:rsidRDefault="00224D6F" w:rsidP="00224D6F">
      <w:pPr>
        <w:widowControl w:val="0"/>
        <w:autoSpaceDE w:val="0"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Таблица</w:t>
      </w:r>
      <w:proofErr w:type="spellEnd"/>
      <w:r w:rsidRPr="00224D6F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="00DF5FBF">
        <w:rPr>
          <w:rFonts w:ascii="Times New Roman" w:eastAsia="Times New Roman" w:hAnsi="Times New Roman" w:cs="Times New Roman"/>
          <w:i/>
          <w:sz w:val="24"/>
        </w:rPr>
        <w:t>1</w:t>
      </w:r>
    </w:p>
    <w:p w:rsidR="00224D6F" w:rsidRPr="00224D6F" w:rsidRDefault="00224D6F" w:rsidP="00224D6F">
      <w:pPr>
        <w:widowControl w:val="0"/>
        <w:autoSpaceDE w:val="0"/>
        <w:autoSpaceDN w:val="0"/>
        <w:spacing w:before="8" w:after="0" w:line="240" w:lineRule="auto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Этиология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остановки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кровообращения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46"/>
      </w:tblGrid>
      <w:tr w:rsidR="00224D6F" w:rsidRPr="00224D6F" w:rsidTr="00B23033">
        <w:trPr>
          <w:trHeight w:val="278"/>
        </w:trPr>
        <w:tc>
          <w:tcPr>
            <w:tcW w:w="4646" w:type="dxa"/>
            <w:shd w:val="clear" w:color="auto" w:fill="A5A5A5"/>
          </w:tcPr>
          <w:p w:rsidR="00224D6F" w:rsidRPr="00224D6F" w:rsidRDefault="00224D6F" w:rsidP="00224D6F">
            <w:pPr>
              <w:spacing w:after="0" w:line="258" w:lineRule="exact"/>
              <w:ind w:left="6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Вне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стационара</w:t>
            </w:r>
            <w:proofErr w:type="spellEnd"/>
          </w:p>
        </w:tc>
        <w:tc>
          <w:tcPr>
            <w:tcW w:w="4646" w:type="dxa"/>
            <w:shd w:val="clear" w:color="auto" w:fill="A5A5A5"/>
          </w:tcPr>
          <w:p w:rsidR="00224D6F" w:rsidRPr="00224D6F" w:rsidRDefault="00224D6F" w:rsidP="00224D6F">
            <w:pPr>
              <w:spacing w:after="0" w:line="258" w:lineRule="exact"/>
              <w:ind w:left="6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224D6F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условиях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стационара</w:t>
            </w:r>
            <w:proofErr w:type="spellEnd"/>
          </w:p>
        </w:tc>
      </w:tr>
      <w:tr w:rsidR="00224D6F" w:rsidRPr="00224D6F" w:rsidTr="00B23033">
        <w:trPr>
          <w:trHeight w:val="2207"/>
        </w:trPr>
        <w:tc>
          <w:tcPr>
            <w:tcW w:w="4646" w:type="dxa"/>
          </w:tcPr>
          <w:p w:rsidR="00224D6F" w:rsidRPr="00224D6F" w:rsidRDefault="00224D6F" w:rsidP="00567EF9">
            <w:pPr>
              <w:numPr>
                <w:ilvl w:val="0"/>
                <w:numId w:val="5"/>
              </w:numPr>
              <w:tabs>
                <w:tab w:val="left" w:pos="922"/>
              </w:tabs>
              <w:spacing w:after="0" w:line="267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синдром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внезапной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смерти</w:t>
            </w:r>
            <w:proofErr w:type="spellEnd"/>
          </w:p>
          <w:p w:rsidR="00224D6F" w:rsidRPr="00224D6F" w:rsidRDefault="00224D6F" w:rsidP="00567EF9">
            <w:pPr>
              <w:numPr>
                <w:ilvl w:val="0"/>
                <w:numId w:val="5"/>
              </w:numPr>
              <w:tabs>
                <w:tab w:val="left" w:pos="979"/>
              </w:tabs>
              <w:spacing w:after="0" w:line="242" w:lineRule="auto"/>
              <w:ind w:left="110" w:right="92" w:firstLine="5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велосипедная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автомобильная</w:t>
            </w:r>
            <w:r w:rsidRPr="00224D6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(тяжелая)</w:t>
            </w:r>
            <w:r w:rsidRPr="00224D6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травма,</w:t>
            </w:r>
            <w:r w:rsidRPr="00224D6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кататравма</w:t>
            </w:r>
            <w:proofErr w:type="spellEnd"/>
          </w:p>
          <w:p w:rsidR="00224D6F" w:rsidRPr="00224D6F" w:rsidRDefault="00224D6F" w:rsidP="00567EF9">
            <w:pPr>
              <w:numPr>
                <w:ilvl w:val="0"/>
                <w:numId w:val="5"/>
              </w:numPr>
              <w:tabs>
                <w:tab w:val="left" w:pos="922"/>
              </w:tabs>
              <w:spacing w:after="0" w:line="271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нападение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224D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избиением</w:t>
            </w:r>
            <w:proofErr w:type="spellEnd"/>
          </w:p>
          <w:p w:rsidR="00224D6F" w:rsidRPr="00224D6F" w:rsidRDefault="00224D6F" w:rsidP="00567EF9">
            <w:pPr>
              <w:numPr>
                <w:ilvl w:val="0"/>
                <w:numId w:val="5"/>
              </w:numPr>
              <w:tabs>
                <w:tab w:val="left" w:pos="979"/>
              </w:tabs>
              <w:spacing w:before="3" w:after="0" w:line="237" w:lineRule="auto"/>
              <w:ind w:left="110" w:right="96" w:firstLine="5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утопление</w:t>
            </w:r>
            <w:r w:rsidRPr="00224D6F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24D6F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обструкция</w:t>
            </w:r>
            <w:r w:rsidRPr="00224D6F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верхних</w:t>
            </w:r>
            <w:r w:rsidRPr="00224D6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дыхательных</w:t>
            </w:r>
            <w:r w:rsidRPr="00224D6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путей</w:t>
            </w:r>
          </w:p>
        </w:tc>
        <w:tc>
          <w:tcPr>
            <w:tcW w:w="4646" w:type="dxa"/>
          </w:tcPr>
          <w:p w:rsidR="00224D6F" w:rsidRPr="00224D6F" w:rsidRDefault="00224D6F" w:rsidP="00567EF9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40" w:lineRule="auto"/>
              <w:ind w:right="94" w:firstLine="5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респираторные инфекции и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</w:t>
            </w:r>
            <w:proofErr w:type="gram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левания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органов дыхания 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м.б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. и вне ста-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ционара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4"/>
              </w:numPr>
              <w:tabs>
                <w:tab w:val="left" w:pos="1004"/>
              </w:tabs>
              <w:spacing w:after="0" w:line="242" w:lineRule="auto"/>
              <w:ind w:right="91" w:firstLine="5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врожденные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пороки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м.б</w:t>
            </w:r>
            <w:proofErr w:type="spellEnd"/>
            <w:proofErr w:type="gram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стационара)</w:t>
            </w:r>
          </w:p>
          <w:p w:rsidR="00224D6F" w:rsidRPr="00224D6F" w:rsidRDefault="00224D6F" w:rsidP="00567EF9">
            <w:pPr>
              <w:numPr>
                <w:ilvl w:val="0"/>
                <w:numId w:val="4"/>
              </w:numPr>
              <w:tabs>
                <w:tab w:val="left" w:pos="922"/>
              </w:tabs>
              <w:spacing w:after="0" w:line="271" w:lineRule="exact"/>
              <w:ind w:left="921" w:hanging="2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сепсис</w:t>
            </w:r>
            <w:proofErr w:type="spellEnd"/>
          </w:p>
          <w:p w:rsidR="00224D6F" w:rsidRPr="00224D6F" w:rsidRDefault="00224D6F" w:rsidP="00567EF9">
            <w:pPr>
              <w:numPr>
                <w:ilvl w:val="0"/>
                <w:numId w:val="4"/>
              </w:numPr>
              <w:tabs>
                <w:tab w:val="left" w:pos="975"/>
              </w:tabs>
              <w:spacing w:after="0" w:line="275" w:lineRule="exact"/>
              <w:ind w:left="9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дегидратация</w:t>
            </w:r>
            <w:r w:rsidRPr="00224D6F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м.б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24D6F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24D6F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224D6F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стацио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</w:p>
          <w:p w:rsidR="00224D6F" w:rsidRPr="00224D6F" w:rsidRDefault="00224D6F" w:rsidP="00224D6F">
            <w:pPr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нара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224D6F" w:rsidRPr="00224D6F" w:rsidRDefault="00224D6F" w:rsidP="00224D6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  <w:lang w:val="en-US"/>
        </w:rPr>
      </w:pP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ind w:left="219" w:right="6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В педиатрических отделениях ведущими прич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инами остановки дыхания и крово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обращения являются </w:t>
      </w:r>
      <w:proofErr w:type="spellStart"/>
      <w:r w:rsidRPr="00224D6F">
        <w:rPr>
          <w:rFonts w:ascii="Times New Roman" w:eastAsia="Times New Roman" w:hAnsi="Times New Roman" w:cs="Times New Roman"/>
          <w:sz w:val="24"/>
          <w:szCs w:val="24"/>
        </w:rPr>
        <w:t>гипоксически</w:t>
      </w:r>
      <w:proofErr w:type="spellEnd"/>
      <w:r w:rsidRPr="00224D6F">
        <w:rPr>
          <w:rFonts w:ascii="Times New Roman" w:eastAsia="Times New Roman" w:hAnsi="Times New Roman" w:cs="Times New Roman"/>
          <w:sz w:val="24"/>
          <w:szCs w:val="24"/>
        </w:rPr>
        <w:t>-ишемическая энцефалопатия, послеоперационные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осложнения,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szCs w:val="24"/>
        </w:rPr>
        <w:t>политравма</w:t>
      </w:r>
      <w:proofErr w:type="spellEnd"/>
      <w:r w:rsidRPr="00224D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госпитальные инфекции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5FBF">
        <w:rPr>
          <w:rFonts w:ascii="Times New Roman" w:eastAsia="Times New Roman" w:hAnsi="Times New Roman" w:cs="Times New Roman"/>
          <w:sz w:val="24"/>
          <w:szCs w:val="24"/>
        </w:rPr>
        <w:t>(табл. 1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4D6F" w:rsidRPr="00224D6F" w:rsidRDefault="00224D6F" w:rsidP="00224D6F">
      <w:pPr>
        <w:widowControl w:val="0"/>
        <w:autoSpaceDE w:val="0"/>
        <w:autoSpaceDN w:val="0"/>
        <w:spacing w:before="2" w:after="0" w:line="240" w:lineRule="auto"/>
        <w:ind w:left="219" w:right="6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Основным механизмом, ведущим к гибели ребе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нка, является первичная респира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торная дисфункция - ключевой элемент патогенеза 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остановки кровообращения и тана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тогенеза у детей. Вследствие прогрессирующей респ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ираторной недостаточности разви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ваются</w:t>
      </w:r>
      <w:r w:rsidRPr="00224D6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гипоксемия,</w:t>
      </w:r>
      <w:r w:rsidRPr="00224D6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гиперкапния</w:t>
      </w:r>
      <w:r w:rsidRPr="00224D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D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смешанный</w:t>
      </w:r>
      <w:r w:rsidRPr="00224D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ацидоз,</w:t>
      </w:r>
      <w:r w:rsidRPr="00224D6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24D6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D6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Pr="00224D6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24D6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резко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24D6F" w:rsidRPr="00224D6F">
          <w:pgSz w:w="11900" w:h="16840"/>
          <w:pgMar w:top="1060" w:right="520" w:bottom="1260" w:left="1480" w:header="0" w:footer="980" w:gutter="0"/>
          <w:cols w:space="720"/>
        </w:sectPr>
      </w:pPr>
    </w:p>
    <w:p w:rsidR="00224D6F" w:rsidRPr="00224D6F" w:rsidRDefault="00224D6F" w:rsidP="00224D6F">
      <w:pPr>
        <w:widowControl w:val="0"/>
        <w:tabs>
          <w:tab w:val="left" w:pos="3195"/>
        </w:tabs>
        <w:autoSpaceDE w:val="0"/>
        <w:autoSpaceDN w:val="0"/>
        <w:spacing w:before="66" w:after="0" w:line="242" w:lineRule="auto"/>
        <w:ind w:left="219" w:right="599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выраженным</w:t>
      </w:r>
      <w:r w:rsidRPr="00224D6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нарушениям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ab/>
        <w:t>кровообращения</w:t>
      </w:r>
      <w:r w:rsidRPr="00224D6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4D6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224D6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szCs w:val="24"/>
        </w:rPr>
        <w:t>брадиаритмии</w:t>
      </w:r>
      <w:proofErr w:type="spellEnd"/>
      <w:r w:rsidRPr="00224D6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D6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асистолии</w:t>
      </w:r>
      <w:r w:rsidRPr="00224D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(рис.</w:t>
      </w:r>
      <w:r w:rsidRPr="00224D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24D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170E475" wp14:editId="12F94E9F">
            <wp:simplePos x="0" y="0"/>
            <wp:positionH relativeFrom="page">
              <wp:posOffset>1737319</wp:posOffset>
            </wp:positionH>
            <wp:positionV relativeFrom="paragraph">
              <wp:posOffset>205243</wp:posOffset>
            </wp:positionV>
            <wp:extent cx="4191054" cy="2763774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54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24D6F" w:rsidRPr="00224D6F" w:rsidRDefault="00224D6F" w:rsidP="00224D6F">
      <w:pPr>
        <w:widowControl w:val="0"/>
        <w:autoSpaceDE w:val="0"/>
        <w:autoSpaceDN w:val="0"/>
        <w:spacing w:before="194"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1. Патогенез</w:t>
      </w:r>
      <w:r w:rsidRPr="00224D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остановки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ind w:left="219" w:right="5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У некоторых пациентов с сепсисом, травмой или дегидратацией респираторная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дисфункция может сопровождаться или усугублять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ся недостаточностью кровообраще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224D6F" w:rsidRPr="00224D6F" w:rsidRDefault="00224D6F" w:rsidP="00224D6F">
      <w:pPr>
        <w:widowControl w:val="0"/>
        <w:autoSpaceDE w:val="0"/>
        <w:autoSpaceDN w:val="0"/>
        <w:spacing w:before="3" w:after="0" w:line="240" w:lineRule="auto"/>
        <w:ind w:left="219" w:right="601" w:firstLine="56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механизмами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остановки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кровообращения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фибрилляция желудочков/желудочковая тахикардия без пульса, асистолия, либо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электромеханическая</w:t>
      </w:r>
      <w:r w:rsidRPr="00224D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b/>
          <w:bCs/>
          <w:sz w:val="24"/>
          <w:szCs w:val="24"/>
        </w:rPr>
        <w:t>диссоциация.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37" w:lineRule="auto"/>
        <w:ind w:left="219" w:right="6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Основные причины остановки сердца и механи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змы ее развития могут быть пред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ставлены</w:t>
      </w:r>
      <w:r w:rsidRPr="00224D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4D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24D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«4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–4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4D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(Таблица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5F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224D6F" w:rsidRPr="00DF5FBF" w:rsidRDefault="00224D6F" w:rsidP="00224D6F">
      <w:pPr>
        <w:widowControl w:val="0"/>
        <w:autoSpaceDE w:val="0"/>
        <w:autoSpaceDN w:val="0"/>
        <w:spacing w:before="3" w:after="0" w:line="240" w:lineRule="auto"/>
        <w:ind w:left="7299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Таблица</w:t>
      </w:r>
      <w:proofErr w:type="spellEnd"/>
      <w:r w:rsidRPr="00224D6F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="00DF5FBF">
        <w:rPr>
          <w:rFonts w:ascii="Times New Roman" w:eastAsia="Times New Roman" w:hAnsi="Times New Roman" w:cs="Times New Roman"/>
          <w:i/>
          <w:sz w:val="24"/>
        </w:rPr>
        <w:t>2</w:t>
      </w:r>
    </w:p>
    <w:p w:rsidR="00224D6F" w:rsidRPr="00224D6F" w:rsidRDefault="00224D6F" w:rsidP="00224D6F">
      <w:pPr>
        <w:widowControl w:val="0"/>
        <w:autoSpaceDE w:val="0"/>
        <w:autoSpaceDN w:val="0"/>
        <w:spacing w:before="3" w:after="6" w:line="240" w:lineRule="auto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Правило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«4H–4T»</w:t>
      </w:r>
      <w:proofErr w:type="gram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6441"/>
      </w:tblGrid>
      <w:tr w:rsidR="00224D6F" w:rsidRPr="00224D6F" w:rsidTr="00B23033">
        <w:trPr>
          <w:trHeight w:val="1103"/>
        </w:trPr>
        <w:tc>
          <w:tcPr>
            <w:tcW w:w="2851" w:type="dxa"/>
            <w:shd w:val="clear" w:color="auto" w:fill="CCCCCC"/>
          </w:tcPr>
          <w:p w:rsidR="00224D6F" w:rsidRPr="00224D6F" w:rsidRDefault="00224D6F" w:rsidP="00224D6F">
            <w:pPr>
              <w:spacing w:after="0" w:line="273" w:lineRule="exact"/>
              <w:ind w:left="6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24D6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«H»</w:t>
            </w:r>
          </w:p>
        </w:tc>
        <w:tc>
          <w:tcPr>
            <w:tcW w:w="6441" w:type="dxa"/>
          </w:tcPr>
          <w:p w:rsidR="00224D6F" w:rsidRPr="00224D6F" w:rsidRDefault="00224D6F" w:rsidP="00567EF9">
            <w:pPr>
              <w:numPr>
                <w:ilvl w:val="0"/>
                <w:numId w:val="3"/>
              </w:numPr>
              <w:tabs>
                <w:tab w:val="left" w:pos="922"/>
              </w:tabs>
              <w:spacing w:after="0" w:line="267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Hypoxia</w:t>
            </w:r>
            <w:r w:rsidRPr="00224D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гипоксия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3"/>
              </w:numPr>
              <w:tabs>
                <w:tab w:val="left" w:pos="922"/>
              </w:tabs>
              <w:spacing w:after="0" w:line="275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Hypovolaemia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гиповолемия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3"/>
              </w:numPr>
              <w:tabs>
                <w:tab w:val="left" w:pos="922"/>
              </w:tabs>
              <w:spacing w:before="2" w:after="0" w:line="275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Hyper-</w:t>
            </w:r>
            <w:r w:rsidRPr="00224D6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or</w:t>
            </w:r>
            <w:r w:rsidRPr="00224D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hypokalaemia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гипер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гипокалиемия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3"/>
              </w:numPr>
              <w:tabs>
                <w:tab w:val="left" w:pos="922"/>
              </w:tabs>
              <w:spacing w:after="0" w:line="265" w:lineRule="exact"/>
              <w:ind w:hanging="246"/>
              <w:rPr>
                <w:rFonts w:ascii="Times New Roman" w:eastAsia="Times New Roman" w:hAnsi="Times New Roman" w:cs="Times New Roman"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Hypothermia</w:t>
            </w:r>
            <w:r w:rsidRPr="00224D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гипотермия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224D6F" w:rsidRPr="00224D6F" w:rsidTr="00B23033">
        <w:trPr>
          <w:trHeight w:val="1655"/>
        </w:trPr>
        <w:tc>
          <w:tcPr>
            <w:tcW w:w="2851" w:type="dxa"/>
            <w:shd w:val="clear" w:color="auto" w:fill="CCCCCC"/>
          </w:tcPr>
          <w:p w:rsidR="00224D6F" w:rsidRPr="00224D6F" w:rsidRDefault="00224D6F" w:rsidP="00224D6F">
            <w:pPr>
              <w:spacing w:after="0" w:line="273" w:lineRule="exact"/>
              <w:ind w:left="6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24D6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b/>
                <w:sz w:val="24"/>
              </w:rPr>
              <w:t>«Т»</w:t>
            </w:r>
          </w:p>
        </w:tc>
        <w:tc>
          <w:tcPr>
            <w:tcW w:w="6441" w:type="dxa"/>
          </w:tcPr>
          <w:p w:rsidR="00224D6F" w:rsidRPr="00224D6F" w:rsidRDefault="00224D6F" w:rsidP="00567EF9">
            <w:pPr>
              <w:numPr>
                <w:ilvl w:val="0"/>
                <w:numId w:val="2"/>
              </w:numPr>
              <w:tabs>
                <w:tab w:val="left" w:pos="922"/>
              </w:tabs>
              <w:spacing w:after="0" w:line="268" w:lineRule="exact"/>
              <w:ind w:hanging="2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Tension</w:t>
            </w:r>
            <w:r w:rsidRPr="00224D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pneumothorax</w:t>
            </w:r>
            <w:r w:rsidRPr="00224D6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напряженный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пневмоторакс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2"/>
              </w:numPr>
              <w:tabs>
                <w:tab w:val="left" w:pos="922"/>
              </w:tabs>
              <w:spacing w:before="2" w:after="0" w:line="275" w:lineRule="exact"/>
              <w:ind w:hanging="2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Tamponade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тампонада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2"/>
              </w:numPr>
              <w:tabs>
                <w:tab w:val="left" w:pos="980"/>
              </w:tabs>
              <w:spacing w:after="0" w:line="240" w:lineRule="auto"/>
              <w:ind w:left="110" w:right="94" w:firstLine="5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Toxic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or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therapeutic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disturbances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(токсические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лекарственные воздействия, включая отравления и передо-</w:t>
            </w:r>
            <w:r w:rsidRPr="00224D6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зировки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224D6F" w:rsidRPr="00224D6F" w:rsidRDefault="00224D6F" w:rsidP="00567EF9">
            <w:pPr>
              <w:numPr>
                <w:ilvl w:val="0"/>
                <w:numId w:val="2"/>
              </w:numPr>
              <w:tabs>
                <w:tab w:val="left" w:pos="922"/>
              </w:tabs>
              <w:spacing w:after="0" w:line="264" w:lineRule="exact"/>
              <w:ind w:hanging="2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4D6F">
              <w:rPr>
                <w:rFonts w:ascii="Times New Roman" w:eastAsia="Times New Roman" w:hAnsi="Times New Roman" w:cs="Times New Roman"/>
                <w:sz w:val="24"/>
              </w:rPr>
              <w:t>Thromboembolism</w:t>
            </w:r>
            <w:r w:rsidRPr="00224D6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24D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24D6F">
              <w:rPr>
                <w:rFonts w:ascii="Times New Roman" w:eastAsia="Times New Roman" w:hAnsi="Times New Roman" w:cs="Times New Roman"/>
                <w:sz w:val="24"/>
              </w:rPr>
              <w:t>тромбоэмболия</w:t>
            </w:r>
            <w:proofErr w:type="spellEnd"/>
            <w:r w:rsidRPr="00224D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224D6F" w:rsidRPr="00224D6F" w:rsidRDefault="00224D6F" w:rsidP="00224D6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15"/>
          <w:szCs w:val="24"/>
          <w:lang w:val="en-US"/>
        </w:rPr>
      </w:pPr>
    </w:p>
    <w:p w:rsidR="00224D6F" w:rsidRPr="00224D6F" w:rsidRDefault="00224D6F" w:rsidP="00224D6F">
      <w:pPr>
        <w:widowControl w:val="0"/>
        <w:autoSpaceDE w:val="0"/>
        <w:autoSpaceDN w:val="0"/>
        <w:spacing w:before="90" w:after="0" w:line="240" w:lineRule="auto"/>
        <w:ind w:left="219" w:right="6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Следует еще раз подчеркнуть, что в отличие о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т взрослых, остановка кровообра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щения у детей редко развивается из-за непосредственно кардиальных причин без первичного повреждения сердца (врожденного, инфекци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онного или хирургического харак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тера), поэтому основная причина остановки кровооб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ращения у детей – это прогресси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рующая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респираторная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недостаточность.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кровообращения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может быть предотвращена путем ранней и агрессивной респираторной поддержки,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поддержания объема циркулирующей крови, а так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же с помощью коррекции метаболи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224D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24D6F" w:rsidRPr="00224D6F">
          <w:pgSz w:w="11900" w:h="16840"/>
          <w:pgMar w:top="1060" w:right="520" w:bottom="1260" w:left="1480" w:header="0" w:footer="980" w:gutter="0"/>
          <w:cols w:space="720"/>
        </w:sectPr>
      </w:pPr>
    </w:p>
    <w:p w:rsidR="00224D6F" w:rsidRPr="00224D6F" w:rsidRDefault="00224D6F" w:rsidP="00DF5FBF">
      <w:pPr>
        <w:widowControl w:val="0"/>
        <w:tabs>
          <w:tab w:val="left" w:pos="1209"/>
        </w:tabs>
        <w:autoSpaceDE w:val="0"/>
        <w:autoSpaceDN w:val="0"/>
        <w:spacing w:before="69" w:after="0" w:line="272" w:lineRule="exact"/>
        <w:ind w:left="1208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_TOC_250009"/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Критерии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диагностики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остановки</w:t>
      </w:r>
      <w:proofErr w:type="spellEnd"/>
      <w:r w:rsidRPr="00224D6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bookmarkEnd w:id="0"/>
      <w:proofErr w:type="spellStart"/>
      <w:r w:rsidRPr="00224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кровообращения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after="0" w:line="272" w:lineRule="exact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отсутствие</w:t>
      </w:r>
      <w:proofErr w:type="spellEnd"/>
      <w:r w:rsidRPr="00224D6F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сознания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before="3" w:after="0" w:line="275" w:lineRule="exact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отсутствие</w:t>
      </w:r>
      <w:proofErr w:type="spellEnd"/>
      <w:r w:rsidRPr="00224D6F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дыхания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after="0" w:line="242" w:lineRule="auto"/>
        <w:ind w:right="603" w:firstLine="566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sz w:val="24"/>
        </w:rPr>
        <w:t>отсутствие</w:t>
      </w:r>
      <w:r w:rsidRPr="00224D6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пульса</w:t>
      </w:r>
      <w:r w:rsidRPr="00224D6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на</w:t>
      </w:r>
      <w:r w:rsidRPr="00224D6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крупных</w:t>
      </w:r>
      <w:r w:rsidRPr="00224D6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артериях</w:t>
      </w:r>
      <w:r w:rsidRPr="00224D6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(бедренные,</w:t>
      </w:r>
      <w:r w:rsidRPr="00224D6F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сонные,</w:t>
      </w:r>
      <w:r w:rsidRPr="00224D6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</w:rPr>
        <w:t>подм</w:t>
      </w:r>
      <w:proofErr w:type="gramStart"/>
      <w:r w:rsidRPr="00224D6F">
        <w:rPr>
          <w:rFonts w:ascii="Times New Roman" w:eastAsia="Times New Roman" w:hAnsi="Times New Roman" w:cs="Times New Roman"/>
          <w:sz w:val="24"/>
        </w:rPr>
        <w:t>ы</w:t>
      </w:r>
      <w:proofErr w:type="spellEnd"/>
      <w:r w:rsidRPr="00224D6F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224D6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</w:rPr>
        <w:t>шечные</w:t>
      </w:r>
      <w:proofErr w:type="spellEnd"/>
      <w:r w:rsidRPr="00224D6F">
        <w:rPr>
          <w:rFonts w:ascii="Times New Roman" w:eastAsia="Times New Roman" w:hAnsi="Times New Roman" w:cs="Times New Roman"/>
          <w:sz w:val="24"/>
        </w:rPr>
        <w:t>),</w:t>
      </w:r>
      <w:r w:rsidRPr="00224D6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отсутствие</w:t>
      </w:r>
      <w:r w:rsidRPr="00224D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сердцебиения</w:t>
      </w:r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after="0" w:line="271" w:lineRule="exact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мидриаз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before="1" w:after="0" w:line="275" w:lineRule="exact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цианоз</w:t>
      </w:r>
      <w:proofErr w:type="spellEnd"/>
      <w:r w:rsidRPr="00224D6F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или</w:t>
      </w:r>
      <w:proofErr w:type="spellEnd"/>
      <w:r w:rsidRPr="00224D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бледность</w:t>
      </w:r>
      <w:proofErr w:type="spellEnd"/>
      <w:r w:rsidRPr="00224D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кожных</w:t>
      </w:r>
      <w:proofErr w:type="spellEnd"/>
      <w:r w:rsidRPr="00224D6F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покровов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after="0" w:line="275" w:lineRule="exact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тотальное</w:t>
      </w:r>
      <w:proofErr w:type="spellEnd"/>
      <w:r w:rsidRPr="00224D6F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мышечное</w:t>
      </w:r>
      <w:proofErr w:type="spellEnd"/>
      <w:r w:rsidRPr="00224D6F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расслабление</w:t>
      </w:r>
      <w:proofErr w:type="spellEnd"/>
    </w:p>
    <w:p w:rsidR="00224D6F" w:rsidRPr="00224D6F" w:rsidRDefault="00224D6F" w:rsidP="00567EF9">
      <w:pPr>
        <w:widowControl w:val="0"/>
        <w:numPr>
          <w:ilvl w:val="1"/>
          <w:numId w:val="7"/>
        </w:numPr>
        <w:tabs>
          <w:tab w:val="left" w:pos="1822"/>
          <w:tab w:val="left" w:pos="1823"/>
        </w:tabs>
        <w:autoSpaceDE w:val="0"/>
        <w:autoSpaceDN w:val="0"/>
        <w:spacing w:before="2" w:after="0" w:line="240" w:lineRule="auto"/>
        <w:ind w:left="1822" w:hanging="103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арефлексия</w:t>
      </w:r>
      <w:proofErr w:type="spellEnd"/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ind w:left="219" w:right="6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sz w:val="24"/>
          <w:szCs w:val="24"/>
        </w:rPr>
        <w:t>При проведении СЛР до 2010 года использовал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ся единый стандарт, основы кото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рого были заложены Питером </w:t>
      </w:r>
      <w:proofErr w:type="spellStart"/>
      <w:r w:rsidRPr="00224D6F">
        <w:rPr>
          <w:rFonts w:ascii="Times New Roman" w:eastAsia="Times New Roman" w:hAnsi="Times New Roman" w:cs="Times New Roman"/>
          <w:sz w:val="24"/>
          <w:szCs w:val="24"/>
        </w:rPr>
        <w:t>Сафаром</w:t>
      </w:r>
      <w:proofErr w:type="spellEnd"/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. Этот стандарт носит условное название </w:t>
      </w:r>
      <w:r w:rsidR="00B23033">
        <w:rPr>
          <w:rFonts w:ascii="Times New Roman" w:eastAsia="Times New Roman" w:hAnsi="Times New Roman" w:cs="Times New Roman"/>
          <w:b/>
          <w:i/>
          <w:sz w:val="24"/>
          <w:szCs w:val="24"/>
        </w:rPr>
        <w:t>“Си</w:t>
      </w:r>
      <w:r w:rsidRPr="00224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стема </w:t>
      </w:r>
      <w:r w:rsidRPr="00224D6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ABC</w:t>
      </w:r>
      <w:r w:rsidRPr="00224D6F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, мнемонический принцип построения которого, основан на первых буквах</w:t>
      </w:r>
      <w:r w:rsidRPr="00224D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выглядит</w:t>
      </w:r>
      <w:r w:rsidRPr="00224D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224D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образом:</w:t>
      </w:r>
    </w:p>
    <w:p w:rsidR="00B23033" w:rsidRDefault="00224D6F" w:rsidP="00224D6F">
      <w:pPr>
        <w:widowControl w:val="0"/>
        <w:autoSpaceDE w:val="0"/>
        <w:autoSpaceDN w:val="0"/>
        <w:spacing w:before="3" w:after="0" w:line="237" w:lineRule="auto"/>
        <w:ind w:left="219" w:right="613" w:firstLine="566"/>
        <w:jc w:val="both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A</w:t>
      </w:r>
      <w:r w:rsidRPr="00224D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-</w:t>
      </w:r>
      <w:r w:rsidRPr="00224D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air</w:t>
      </w:r>
      <w:proofErr w:type="gramEnd"/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open</w:t>
      </w:r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the</w:t>
      </w:r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way</w:t>
      </w:r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 xml:space="preserve">– обеспечение и поддержание проходимости верхних </w:t>
      </w:r>
    </w:p>
    <w:p w:rsidR="00224D6F" w:rsidRPr="00224D6F" w:rsidRDefault="00B23033" w:rsidP="00B23033">
      <w:pPr>
        <w:widowControl w:val="0"/>
        <w:autoSpaceDE w:val="0"/>
        <w:autoSpaceDN w:val="0"/>
        <w:spacing w:before="3" w:after="0" w:line="237" w:lineRule="auto"/>
        <w:ind w:right="6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ды</w:t>
      </w:r>
      <w:r w:rsidR="00224D6F" w:rsidRPr="00224D6F">
        <w:rPr>
          <w:rFonts w:ascii="Times New Roman" w:eastAsia="Times New Roman" w:hAnsi="Times New Roman" w:cs="Times New Roman"/>
          <w:sz w:val="24"/>
        </w:rPr>
        <w:t>хательных</w:t>
      </w:r>
      <w:r w:rsidR="00224D6F"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24D6F" w:rsidRPr="00224D6F">
        <w:rPr>
          <w:rFonts w:ascii="Times New Roman" w:eastAsia="Times New Roman" w:hAnsi="Times New Roman" w:cs="Times New Roman"/>
          <w:sz w:val="24"/>
        </w:rPr>
        <w:t>путей</w:t>
      </w:r>
    </w:p>
    <w:p w:rsidR="00224D6F" w:rsidRPr="00224D6F" w:rsidRDefault="00224D6F" w:rsidP="00224D6F">
      <w:pPr>
        <w:widowControl w:val="0"/>
        <w:autoSpaceDE w:val="0"/>
        <w:autoSpaceDN w:val="0"/>
        <w:spacing w:before="3"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B</w:t>
      </w:r>
      <w:r w:rsidRPr="00224D6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 xml:space="preserve">-       </w:t>
      </w:r>
      <w:r w:rsidRPr="00224D6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breath</w:t>
      </w:r>
      <w:proofErr w:type="gramEnd"/>
      <w:r w:rsidRPr="00224D6F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for</w:t>
      </w:r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victim</w:t>
      </w:r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–</w:t>
      </w:r>
      <w:r w:rsidRPr="00224D6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искусственная</w:t>
      </w:r>
      <w:r w:rsidRPr="00224D6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вентиляция</w:t>
      </w:r>
      <w:r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легких</w:t>
      </w:r>
      <w:r w:rsidRPr="00224D6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и</w:t>
      </w:r>
      <w:r w:rsidRPr="00224D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</w:rPr>
        <w:t>оксигенация</w:t>
      </w:r>
      <w:proofErr w:type="spellEnd"/>
    </w:p>
    <w:p w:rsidR="00224D6F" w:rsidRPr="00224D6F" w:rsidRDefault="00224D6F" w:rsidP="00224D6F">
      <w:pPr>
        <w:widowControl w:val="0"/>
        <w:autoSpaceDE w:val="0"/>
        <w:autoSpaceDN w:val="0"/>
        <w:spacing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C</w:t>
      </w:r>
      <w:r w:rsidRPr="00224D6F">
        <w:rPr>
          <w:rFonts w:ascii="Times New Roman" w:eastAsia="Times New Roman" w:hAnsi="Times New Roman" w:cs="Times New Roman"/>
          <w:sz w:val="24"/>
        </w:rPr>
        <w:t xml:space="preserve">-       </w:t>
      </w:r>
      <w:r w:rsidRPr="00224D6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circulation</w:t>
      </w:r>
      <w:r w:rsidRPr="00224D6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Pr="00224D6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blood</w:t>
      </w:r>
      <w:r w:rsidRPr="00224D6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–</w:t>
      </w:r>
      <w:r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компрессии</w:t>
      </w:r>
      <w:r w:rsidRPr="00224D6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грудной</w:t>
      </w:r>
      <w:r w:rsidRPr="00224D6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клетки</w:t>
      </w:r>
    </w:p>
    <w:p w:rsidR="00224D6F" w:rsidRPr="00DF5FBF" w:rsidRDefault="00224D6F" w:rsidP="00224D6F">
      <w:pPr>
        <w:widowControl w:val="0"/>
        <w:autoSpaceDE w:val="0"/>
        <w:autoSpaceDN w:val="0"/>
        <w:spacing w:before="5" w:after="0" w:line="237" w:lineRule="auto"/>
        <w:ind w:left="219" w:right="605" w:firstLine="56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Pr="00DF5FBF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DF5FBF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DF5FBF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drugs</w:t>
      </w:r>
      <w:proofErr w:type="gramEnd"/>
      <w:r w:rsidRPr="00DF5FBF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DF5FBF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fluids</w:t>
      </w:r>
      <w:r w:rsidRPr="00DF5FBF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intravenous</w:t>
      </w:r>
      <w:r w:rsidRPr="00DF5FBF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lifeline</w:t>
      </w:r>
      <w:r w:rsidRPr="00DF5FBF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administration</w:t>
      </w:r>
      <w:r w:rsidRPr="00DF5FBF">
        <w:rPr>
          <w:rFonts w:ascii="Times New Roman" w:eastAsia="Times New Roman" w:hAnsi="Times New Roman" w:cs="Times New Roman"/>
          <w:sz w:val="24"/>
          <w:lang w:val="en-US"/>
        </w:rPr>
        <w:t>–</w:t>
      </w:r>
      <w:r w:rsidRPr="00224D6F">
        <w:rPr>
          <w:rFonts w:ascii="Times New Roman" w:eastAsia="Times New Roman" w:hAnsi="Times New Roman" w:cs="Times New Roman"/>
          <w:sz w:val="24"/>
        </w:rPr>
        <w:t>внутривенное</w:t>
      </w:r>
      <w:r w:rsidRPr="00DF5FB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введение</w:t>
      </w:r>
      <w:r w:rsidRPr="00DF5FBF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лекарственных</w:t>
      </w:r>
      <w:r w:rsidRPr="00DF5FBF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средств</w:t>
      </w:r>
    </w:p>
    <w:p w:rsidR="00224D6F" w:rsidRPr="00224D6F" w:rsidRDefault="00224D6F" w:rsidP="00224D6F">
      <w:pPr>
        <w:widowControl w:val="0"/>
        <w:autoSpaceDE w:val="0"/>
        <w:autoSpaceDN w:val="0"/>
        <w:spacing w:before="3"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E</w:t>
      </w:r>
      <w:r w:rsidRPr="00224D6F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lang w:val="en-US"/>
        </w:rPr>
        <w:t xml:space="preserve">-       </w:t>
      </w:r>
      <w:r w:rsidRPr="00224D6F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electrocardiography</w:t>
      </w:r>
      <w:proofErr w:type="gramEnd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 xml:space="preserve"> diagnosis</w:t>
      </w:r>
      <w:r w:rsidRPr="00224D6F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lang w:val="en-US"/>
        </w:rPr>
        <w:t>–</w:t>
      </w:r>
      <w:r w:rsidRPr="00224D6F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оценка</w:t>
      </w:r>
      <w:proofErr w:type="spellEnd"/>
      <w:r w:rsidRPr="00224D6F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lang w:val="en-US"/>
        </w:rPr>
        <w:t>ЭКГ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F</w:t>
      </w:r>
      <w:r w:rsidRPr="00224D6F"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lang w:val="en-US"/>
        </w:rPr>
        <w:t xml:space="preserve">-       </w:t>
      </w:r>
      <w:r w:rsidRPr="00224D6F">
        <w:rPr>
          <w:rFonts w:ascii="Times New Roman" w:eastAsia="Times New Roman" w:hAnsi="Times New Roman" w:cs="Times New Roman"/>
          <w:spacing w:val="19"/>
          <w:sz w:val="24"/>
          <w:lang w:val="en-US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fibrillation</w:t>
      </w:r>
      <w:proofErr w:type="gramEnd"/>
      <w:r w:rsidRPr="00224D6F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 xml:space="preserve">treatment </w:t>
      </w:r>
      <w:r w:rsidRPr="00224D6F">
        <w:rPr>
          <w:rFonts w:ascii="Times New Roman" w:eastAsia="Times New Roman" w:hAnsi="Times New Roman" w:cs="Times New Roman"/>
          <w:sz w:val="24"/>
          <w:lang w:val="en-US"/>
        </w:rPr>
        <w:t>–</w:t>
      </w:r>
      <w:r w:rsidRPr="00224D6F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sz w:val="24"/>
          <w:lang w:val="en-US"/>
        </w:rPr>
        <w:t>дефибрилляция</w:t>
      </w:r>
      <w:proofErr w:type="spellEnd"/>
    </w:p>
    <w:p w:rsidR="00224D6F" w:rsidRPr="00224D6F" w:rsidRDefault="00224D6F" w:rsidP="00224D6F">
      <w:pPr>
        <w:widowControl w:val="0"/>
        <w:autoSpaceDE w:val="0"/>
        <w:autoSpaceDN w:val="0"/>
        <w:spacing w:before="5" w:after="0" w:line="237" w:lineRule="auto"/>
        <w:ind w:left="219" w:right="6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gauging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– оценка состояния пациента и выявление причин, приведших к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остановке сердца</w:t>
      </w:r>
    </w:p>
    <w:p w:rsidR="00224D6F" w:rsidRPr="00224D6F" w:rsidRDefault="00224D6F" w:rsidP="00224D6F">
      <w:pPr>
        <w:widowControl w:val="0"/>
        <w:autoSpaceDE w:val="0"/>
        <w:autoSpaceDN w:val="0"/>
        <w:spacing w:before="3"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H</w:t>
      </w:r>
      <w:r w:rsidRPr="00224D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-</w:t>
      </w:r>
      <w:r w:rsidRPr="00224D6F">
        <w:rPr>
          <w:rFonts w:ascii="Times New Roman" w:eastAsia="Times New Roman" w:hAnsi="Times New Roman" w:cs="Times New Roman"/>
          <w:spacing w:val="113"/>
          <w:sz w:val="24"/>
        </w:rPr>
        <w:t xml:space="preserve"> </w:t>
      </w:r>
      <w:proofErr w:type="gram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human</w:t>
      </w:r>
      <w:proofErr w:type="gramEnd"/>
      <w:r w:rsidRPr="00224D6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mentation</w:t>
      </w:r>
      <w:r w:rsidRPr="00224D6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–</w:t>
      </w:r>
      <w:r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мероприятия</w:t>
      </w:r>
      <w:r w:rsidRPr="00224D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по восстановлению</w:t>
      </w:r>
      <w:r w:rsidRPr="00224D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сознания</w:t>
      </w:r>
      <w:r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пациента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75" w:lineRule="exact"/>
        <w:ind w:left="785"/>
        <w:jc w:val="both"/>
        <w:rPr>
          <w:rFonts w:ascii="Times New Roman" w:eastAsia="Times New Roman" w:hAnsi="Times New Roman" w:cs="Times New Roman"/>
          <w:sz w:val="24"/>
        </w:rPr>
      </w:pPr>
      <w:r w:rsidRPr="00224D6F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224D6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 xml:space="preserve">-        </w:t>
      </w:r>
      <w:r w:rsidRPr="00224D6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spellStart"/>
      <w:r w:rsidRPr="00224D6F">
        <w:rPr>
          <w:rFonts w:ascii="Times New Roman" w:eastAsia="Times New Roman" w:hAnsi="Times New Roman" w:cs="Times New Roman"/>
          <w:i/>
          <w:sz w:val="24"/>
          <w:lang w:val="en-US"/>
        </w:rPr>
        <w:t>intensivecare</w:t>
      </w:r>
      <w:proofErr w:type="spellEnd"/>
      <w:r w:rsidRPr="00224D6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–</w:t>
      </w:r>
      <w:r w:rsidRPr="00224D6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собственно</w:t>
      </w:r>
      <w:r w:rsidRPr="00224D6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интенсивная</w:t>
      </w:r>
      <w:r w:rsidRPr="00224D6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</w:rPr>
        <w:t>терапия</w:t>
      </w:r>
    </w:p>
    <w:p w:rsidR="00224D6F" w:rsidRPr="00224D6F" w:rsidRDefault="00224D6F" w:rsidP="00224D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D6F" w:rsidRDefault="00224D6F" w:rsidP="00224D6F">
      <w:pPr>
        <w:widowControl w:val="0"/>
        <w:autoSpaceDE w:val="0"/>
        <w:autoSpaceDN w:val="0"/>
        <w:spacing w:after="0" w:line="240" w:lineRule="auto"/>
        <w:ind w:left="219" w:right="5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D6F">
        <w:rPr>
          <w:rFonts w:ascii="Times New Roman" w:eastAsia="Times New Roman" w:hAnsi="Times New Roman" w:cs="Times New Roman"/>
          <w:sz w:val="24"/>
          <w:szCs w:val="24"/>
        </w:rPr>
        <w:t>Однако, согласно рекомендациям Европейского совета по реанимации (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European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resuscitation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council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) 2010 г. и Американской ассоциации сердца (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American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Heart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Association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4D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224D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24D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24D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24D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СЛР</w:t>
      </w:r>
      <w:r w:rsidRPr="00224D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реанимационные</w:t>
      </w:r>
      <w:r w:rsidRPr="00224D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24D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24D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24D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начаты</w:t>
      </w:r>
      <w:r w:rsidRPr="00224D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 поддержания адекватной циркуляции крови (С –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circulation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blood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КГК), а не с обес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печения и поддержания проходимости верхних дыхательных путей (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air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open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way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  <w:r w:rsidRPr="00224D6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Таким образом, «система АВС» была заменена на систему «САВ». В то же время,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такой подход наиболее эффективен у взрослых пациентов, у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которых остановка кровообращения, в большинстве </w:t>
      </w:r>
      <w:r w:rsidR="00B23033">
        <w:rPr>
          <w:rFonts w:ascii="Times New Roman" w:eastAsia="Times New Roman" w:hAnsi="Times New Roman" w:cs="Times New Roman"/>
          <w:sz w:val="24"/>
          <w:szCs w:val="24"/>
        </w:rPr>
        <w:t>случаев, обусловлена кардиальны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ми причинами, в то время как у детей основная причина смерти – это прогрессирование</w:t>
      </w:r>
      <w:r w:rsidRPr="00224D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респираторных нарушений на фоне различных заболеваний. Поэтому при проведении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СЛР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у детей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помнить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ранее известный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принцип «</w:t>
      </w:r>
      <w:r w:rsidRPr="00224D6F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» и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стремиться одинаково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быстро и практически одновременно</w:t>
      </w:r>
      <w:r w:rsidRPr="00224D6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выполнить как этап «А»,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 xml:space="preserve">так и «С». Кроме этого, в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>Европейских рекомендациях по сердечно-легочной реанимации</w:t>
      </w:r>
      <w:r w:rsidRPr="00224D6F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i/>
          <w:sz w:val="24"/>
          <w:szCs w:val="24"/>
        </w:rPr>
        <w:t>у детей (2010 г.)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, которые легли в основу настоящих клинических рекомендаций, по-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прежнему,</w:t>
      </w:r>
      <w:r w:rsidRPr="00224D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224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24D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r w:rsidRPr="00224D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24D6F">
        <w:rPr>
          <w:rFonts w:ascii="Times New Roman" w:eastAsia="Times New Roman" w:hAnsi="Times New Roman" w:cs="Times New Roman"/>
          <w:sz w:val="24"/>
          <w:szCs w:val="24"/>
        </w:rPr>
        <w:t>алгоритма «АВС».</w:t>
      </w:r>
    </w:p>
    <w:p w:rsidR="00B23033" w:rsidRPr="00224D6F" w:rsidRDefault="00B23033" w:rsidP="00224D6F">
      <w:pPr>
        <w:widowControl w:val="0"/>
        <w:autoSpaceDE w:val="0"/>
        <w:autoSpaceDN w:val="0"/>
        <w:spacing w:after="0" w:line="240" w:lineRule="auto"/>
        <w:ind w:left="219" w:right="5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БАЗОВАЯ</w:t>
      </w:r>
      <w:r w:rsidRPr="00B23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СЕРДЕЧНО-ЛЕГОЧНАЯ РЕАНИМАЦИЯ</w:t>
      </w:r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элементов базовой сердечно-легочной реанимации 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 является своевременная и максимально рання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я диагностика остановки кровооб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ращения или ее предвестников, что является залого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м успеха реанимационных меропри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ятий.</w:t>
      </w:r>
    </w:p>
    <w:p w:rsidR="00B23033" w:rsidRPr="00C82BB4" w:rsidRDefault="00B23033" w:rsidP="00B23033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B23033" w:rsidRPr="00C82BB4">
          <w:pgSz w:w="11900" w:h="16840"/>
          <w:pgMar w:top="1340" w:right="520" w:bottom="1260" w:left="1480" w:header="0" w:footer="980" w:gutter="0"/>
          <w:cols w:space="720"/>
        </w:sect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230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подчеркнуть,</w:t>
      </w:r>
      <w:r w:rsidRPr="00B2303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230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B230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пульса</w:t>
      </w:r>
      <w:r w:rsidRPr="00B230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периферических</w:t>
      </w:r>
      <w:r w:rsidRPr="00B2303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маги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стральных</w:t>
      </w:r>
      <w:r w:rsidRPr="00B2303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артериях</w:t>
      </w:r>
      <w:r w:rsidRPr="00B2303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2303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пальпации</w:t>
      </w:r>
      <w:r w:rsidRPr="00B2303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2303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2303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сек</w:t>
      </w:r>
      <w:proofErr w:type="gramEnd"/>
      <w:r w:rsidRPr="00B2303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303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2303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надежным</w:t>
      </w:r>
      <w:r w:rsidRPr="00B230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критерием</w:t>
      </w:r>
    </w:p>
    <w:p w:rsidR="00B23033" w:rsidRPr="00B23033" w:rsidRDefault="00B23033" w:rsidP="00B23033">
      <w:pPr>
        <w:widowControl w:val="0"/>
        <w:autoSpaceDE w:val="0"/>
        <w:autoSpaceDN w:val="0"/>
        <w:spacing w:before="66" w:after="0" w:line="242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pacing w:val="24"/>
          <w:sz w:val="24"/>
          <w:szCs w:val="24"/>
        </w:rPr>
        <w:lastRenderedPageBreak/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неадекватной</w:t>
      </w:r>
      <w:r w:rsidRPr="00B2303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циркуляции,</w:t>
      </w:r>
      <w:r w:rsidRPr="00B230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2303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2303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B2303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B230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жизни:</w:t>
      </w:r>
    </w:p>
    <w:p w:rsidR="00B23033" w:rsidRPr="00B23033" w:rsidRDefault="00B2303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71" w:lineRule="exact"/>
        <w:ind w:left="1635" w:hanging="851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Наличие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реакции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</w:t>
      </w:r>
      <w:r w:rsidRPr="00B2303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окружающее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(уровень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сознания)</w:t>
      </w:r>
    </w:p>
    <w:p w:rsidR="00B23033" w:rsidRPr="00B23033" w:rsidRDefault="00B2303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before="5" w:after="0" w:line="237" w:lineRule="auto"/>
        <w:ind w:right="602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Наличие</w:t>
      </w:r>
      <w:r w:rsidRPr="00B2303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спонтанного</w:t>
      </w:r>
      <w:r w:rsidRPr="00B2303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адекватного</w:t>
      </w:r>
      <w:r w:rsidRPr="00B2303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дыхания</w:t>
      </w:r>
      <w:r w:rsidRPr="00B2303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(редкое</w:t>
      </w:r>
      <w:r w:rsidRPr="00B2303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дыхание</w:t>
      </w:r>
      <w:r w:rsidRPr="00B2303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или</w:t>
      </w:r>
      <w:r w:rsidRPr="00B2303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любой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тип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патологического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дыхания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является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абсолютным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показанием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для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проведения</w:t>
      </w:r>
      <w:r w:rsidRPr="00B230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СЛР)</w:t>
      </w:r>
    </w:p>
    <w:p w:rsidR="00B23033" w:rsidRPr="00B23033" w:rsidRDefault="00B2303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before="3" w:after="0" w:line="240" w:lineRule="auto"/>
        <w:ind w:left="1635" w:hanging="85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Наличие</w:t>
      </w:r>
      <w:proofErr w:type="spellEnd"/>
      <w:r w:rsidRPr="00B2303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спонтанной</w:t>
      </w:r>
      <w:proofErr w:type="spellEnd"/>
      <w:r w:rsidRPr="00B23033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двигательной</w:t>
      </w:r>
      <w:proofErr w:type="spellEnd"/>
      <w:r w:rsidRPr="00B2303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реакции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Перед началом проведения СЛР необходимо убедиться в безопасности ситуации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для спасателя. При подозрении на критическое сост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ояние или остановку кровообраще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ния первым элементом диагностики является обраще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ние к ребенку (с учетом его воз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раста) с вопросом: «У тебя все в порядке?».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Если пац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иент не отвечает на вопрос и со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знание отсутствует, дыхание отсутствует или патологическое, СЛР должна быть начата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незамедлительно, при этом основное внимание должно быть уделено одновременному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обеспечению проходимости дыхательных путей 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ребен</w:t>
      </w:r>
      <w:r w:rsidR="00DF5FBF">
        <w:rPr>
          <w:rFonts w:ascii="Times New Roman" w:eastAsia="Times New Roman" w:hAnsi="Times New Roman" w:cs="Times New Roman"/>
          <w:sz w:val="24"/>
          <w:szCs w:val="24"/>
        </w:rPr>
        <w:t>ка, вместе с про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 xml:space="preserve">ведением </w:t>
      </w:r>
      <w:proofErr w:type="spellStart"/>
      <w:r w:rsidR="00C82BB4">
        <w:rPr>
          <w:rFonts w:ascii="Times New Roman" w:eastAsia="Times New Roman" w:hAnsi="Times New Roman" w:cs="Times New Roman"/>
          <w:sz w:val="24"/>
          <w:szCs w:val="24"/>
        </w:rPr>
        <w:t>компресии</w:t>
      </w:r>
      <w:proofErr w:type="spellEnd"/>
      <w:r w:rsidR="00C82BB4">
        <w:rPr>
          <w:rFonts w:ascii="Times New Roman" w:eastAsia="Times New Roman" w:hAnsi="Times New Roman" w:cs="Times New Roman"/>
          <w:sz w:val="24"/>
          <w:szCs w:val="24"/>
        </w:rPr>
        <w:t xml:space="preserve"> грудной клетки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, хотя в оптимальном варианте необходимо параллельно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проводить и искусственную вентиляцию легких).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Базовую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СЛР у детей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начинают с 5 искусственных вдохов, после чего снова проверяют признаки жизни. Если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они отсутствуют (нет сознания, нет дыхания, нет пульса на магистральных сосудах) –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компрессии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клетки.</w:t>
      </w:r>
    </w:p>
    <w:p w:rsidR="00B23033" w:rsidRPr="00B23033" w:rsidRDefault="00B23033" w:rsidP="00B230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C82BB4" w:rsidRDefault="00B23033" w:rsidP="00C82BB4">
      <w:pPr>
        <w:widowControl w:val="0"/>
        <w:tabs>
          <w:tab w:val="left" w:pos="1209"/>
        </w:tabs>
        <w:autoSpaceDE w:val="0"/>
        <w:autoSpaceDN w:val="0"/>
        <w:spacing w:after="0" w:line="275" w:lineRule="exact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07"/>
      <w:r w:rsidRPr="00DF5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Восстановление</w:t>
      </w:r>
      <w:r w:rsidRPr="00DF5FBF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bookmarkEnd w:id="1"/>
      <w:r w:rsidRPr="00DF5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кровообращения</w:t>
      </w:r>
    </w:p>
    <w:p w:rsidR="00B23033" w:rsidRPr="00DF5FBF" w:rsidRDefault="00B23033" w:rsidP="00B23033">
      <w:pPr>
        <w:widowControl w:val="0"/>
        <w:autoSpaceDE w:val="0"/>
        <w:autoSpaceDN w:val="0"/>
        <w:spacing w:after="0" w:line="240" w:lineRule="auto"/>
        <w:ind w:right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Сразу после выявления остановки кровообращения должны быть начаты КГК.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Симптомы, свидетельствующие о внезапной остановке сердца и время их появления,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5FBF" w:rsidRPr="00DF5FB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B23033">
        <w:rPr>
          <w:rFonts w:ascii="Times New Roman" w:eastAsia="Times New Roman" w:hAnsi="Times New Roman" w:cs="Times New Roman"/>
          <w:i/>
          <w:sz w:val="24"/>
        </w:rPr>
        <w:t>Таблица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DF5FBF">
        <w:rPr>
          <w:rFonts w:ascii="Times New Roman" w:eastAsia="Times New Roman" w:hAnsi="Times New Roman" w:cs="Times New Roman"/>
          <w:i/>
          <w:sz w:val="24"/>
        </w:rPr>
        <w:t>3</w:t>
      </w:r>
    </w:p>
    <w:p w:rsidR="00B23033" w:rsidRPr="00B23033" w:rsidRDefault="00B23033" w:rsidP="00B23033">
      <w:pPr>
        <w:widowControl w:val="0"/>
        <w:autoSpaceDE w:val="0"/>
        <w:autoSpaceDN w:val="0"/>
        <w:spacing w:before="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появления симптомов,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внезапной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остановке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кровообращения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3609"/>
      </w:tblGrid>
      <w:tr w:rsidR="00B23033" w:rsidRPr="00B23033" w:rsidTr="00B23033">
        <w:trPr>
          <w:trHeight w:val="277"/>
        </w:trPr>
        <w:tc>
          <w:tcPr>
            <w:tcW w:w="5683" w:type="dxa"/>
            <w:shd w:val="clear" w:color="auto" w:fill="A5A5A5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Симптомы</w:t>
            </w:r>
            <w:proofErr w:type="spellEnd"/>
          </w:p>
        </w:tc>
        <w:tc>
          <w:tcPr>
            <w:tcW w:w="3609" w:type="dxa"/>
            <w:shd w:val="clear" w:color="auto" w:fill="A5A5A5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появления</w:t>
            </w:r>
            <w:proofErr w:type="spellEnd"/>
          </w:p>
        </w:tc>
      </w:tr>
      <w:tr w:rsidR="00B23033" w:rsidRPr="00B23033" w:rsidTr="00B23033">
        <w:trPr>
          <w:trHeight w:val="273"/>
        </w:trPr>
        <w:tc>
          <w:tcPr>
            <w:tcW w:w="5683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пульса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центральных</w:t>
            </w:r>
            <w:r w:rsidRPr="00B230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артериях</w:t>
            </w:r>
          </w:p>
        </w:tc>
        <w:tc>
          <w:tcPr>
            <w:tcW w:w="3609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</w:p>
        </w:tc>
      </w:tr>
      <w:tr w:rsidR="00B23033" w:rsidRPr="00B23033" w:rsidTr="00B23033">
        <w:trPr>
          <w:trHeight w:val="277"/>
        </w:trPr>
        <w:tc>
          <w:tcPr>
            <w:tcW w:w="5683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Потеря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сознания</w:t>
            </w:r>
            <w:proofErr w:type="spellEnd"/>
          </w:p>
        </w:tc>
        <w:tc>
          <w:tcPr>
            <w:tcW w:w="3609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10-20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B23033" w:rsidRPr="00B23033" w:rsidTr="00B23033">
        <w:trPr>
          <w:trHeight w:val="273"/>
        </w:trPr>
        <w:tc>
          <w:tcPr>
            <w:tcW w:w="5683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Диспноэ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остановка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дыхания</w:t>
            </w:r>
            <w:proofErr w:type="spellEnd"/>
          </w:p>
        </w:tc>
        <w:tc>
          <w:tcPr>
            <w:tcW w:w="3609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15-30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B23033" w:rsidRPr="00B23033" w:rsidTr="00B23033">
        <w:trPr>
          <w:trHeight w:val="277"/>
        </w:trPr>
        <w:tc>
          <w:tcPr>
            <w:tcW w:w="5683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Расширенные,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230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реагирующие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зрачки</w:t>
            </w:r>
          </w:p>
        </w:tc>
        <w:tc>
          <w:tcPr>
            <w:tcW w:w="3609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60-90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  <w:lang w:val="en-US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Компрессии грудной клетки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характеризуются частотой, глубиной воздействия и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положением рук врача относительно анатомических 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структур больного, который пред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варительно должен быть уложен на жесткую поверхность. Основные характеристики,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выполнение которых необходимо при выполнении КГК у детей различного возраста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F5F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23033">
        <w:rPr>
          <w:rFonts w:ascii="Times New Roman" w:eastAsia="Times New Roman" w:hAnsi="Times New Roman" w:cs="Times New Roman"/>
          <w:i/>
          <w:sz w:val="24"/>
        </w:rPr>
        <w:t>Таблица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DF5FBF">
        <w:rPr>
          <w:rFonts w:ascii="Times New Roman" w:eastAsia="Times New Roman" w:hAnsi="Times New Roman" w:cs="Times New Roman"/>
          <w:i/>
          <w:sz w:val="24"/>
        </w:rPr>
        <w:t>4</w:t>
      </w:r>
    </w:p>
    <w:p w:rsidR="00B23033" w:rsidRPr="00B23033" w:rsidRDefault="00B23033" w:rsidP="00B23033">
      <w:pPr>
        <w:widowControl w:val="0"/>
        <w:autoSpaceDE w:val="0"/>
        <w:autoSpaceDN w:val="0"/>
        <w:spacing w:before="2" w:after="0" w:line="242" w:lineRule="auto"/>
        <w:ind w:right="60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компрессий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грудной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клетки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различных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возрастных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2"/>
        <w:gridCol w:w="750"/>
        <w:gridCol w:w="996"/>
        <w:gridCol w:w="637"/>
        <w:gridCol w:w="670"/>
        <w:gridCol w:w="2241"/>
        <w:gridCol w:w="1493"/>
        <w:gridCol w:w="181"/>
        <w:gridCol w:w="608"/>
      </w:tblGrid>
      <w:tr w:rsidR="00B23033" w:rsidRPr="00B23033" w:rsidTr="00B23033">
        <w:trPr>
          <w:trHeight w:val="825"/>
        </w:trPr>
        <w:tc>
          <w:tcPr>
            <w:tcW w:w="540" w:type="dxa"/>
            <w:tcBorders>
              <w:righ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B23033" w:rsidRPr="00B23033" w:rsidRDefault="00B23033" w:rsidP="00B2303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22" w:type="dxa"/>
            <w:gridSpan w:val="2"/>
            <w:tcBorders>
              <w:lef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Характеристи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996" w:type="dxa"/>
            <w:tcBorders>
              <w:righ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</w:p>
        </w:tc>
        <w:tc>
          <w:tcPr>
            <w:tcW w:w="1307" w:type="dxa"/>
            <w:gridSpan w:val="2"/>
            <w:tcBorders>
              <w:lef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1" w:type="dxa"/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493" w:type="dxa"/>
            <w:tcBorders>
              <w:righ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Старше</w:t>
            </w:r>
            <w:proofErr w:type="spellEnd"/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608" w:type="dxa"/>
            <w:tcBorders>
              <w:left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B23033" w:rsidRPr="00B23033" w:rsidTr="00B23033">
        <w:trPr>
          <w:trHeight w:val="551"/>
        </w:trPr>
        <w:tc>
          <w:tcPr>
            <w:tcW w:w="2462" w:type="dxa"/>
            <w:gridSpan w:val="3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Частота</w:t>
            </w:r>
            <w:proofErr w:type="spellEnd"/>
          </w:p>
          <w:p w:rsidR="00B23033" w:rsidRPr="00B23033" w:rsidRDefault="00B23033" w:rsidP="00B23033">
            <w:pPr>
              <w:spacing w:before="2"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компрессий</w:t>
            </w:r>
            <w:proofErr w:type="spellEnd"/>
          </w:p>
        </w:tc>
        <w:tc>
          <w:tcPr>
            <w:tcW w:w="6826" w:type="dxa"/>
            <w:gridSpan w:val="7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 100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230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120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минуту</w:t>
            </w:r>
          </w:p>
        </w:tc>
      </w:tr>
      <w:tr w:rsidR="00B23033" w:rsidRPr="00B23033" w:rsidTr="00B23033">
        <w:trPr>
          <w:trHeight w:val="1103"/>
        </w:trPr>
        <w:tc>
          <w:tcPr>
            <w:tcW w:w="2462" w:type="dxa"/>
            <w:gridSpan w:val="3"/>
          </w:tcPr>
          <w:p w:rsidR="00B23033" w:rsidRPr="00B23033" w:rsidRDefault="00B23033" w:rsidP="00B23033">
            <w:pPr>
              <w:spacing w:after="0" w:line="242" w:lineRule="auto"/>
              <w:ind w:right="3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Соотношение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компрессий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и ЧД</w:t>
            </w:r>
          </w:p>
        </w:tc>
        <w:tc>
          <w:tcPr>
            <w:tcW w:w="6826" w:type="dxa"/>
            <w:gridSpan w:val="7"/>
          </w:tcPr>
          <w:p w:rsidR="00B23033" w:rsidRPr="00B23033" w:rsidRDefault="00B23033" w:rsidP="00B2303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B23033" w:rsidRPr="00B23033" w:rsidRDefault="00C82BB4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proofErr w:type="gramStart"/>
            <w:r w:rsidR="00B23033"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23033"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proofErr w:type="gramEnd"/>
            <w:r w:rsidR="00B23033"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B23033"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  <w:p w:rsidR="00B23033" w:rsidRPr="00B23033" w:rsidRDefault="00B23033" w:rsidP="00B23033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(вне</w:t>
            </w:r>
            <w:r w:rsidRPr="00B230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зависимости</w:t>
            </w:r>
            <w:r w:rsidRPr="00B2303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</w:t>
            </w:r>
            <w:r w:rsidRPr="00B2303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числа спасателей!)</w:t>
            </w:r>
          </w:p>
        </w:tc>
      </w:tr>
      <w:tr w:rsidR="00B23033" w:rsidRPr="00B23033" w:rsidTr="00B23033">
        <w:trPr>
          <w:trHeight w:val="278"/>
        </w:trPr>
        <w:tc>
          <w:tcPr>
            <w:tcW w:w="1712" w:type="dxa"/>
            <w:gridSpan w:val="2"/>
            <w:tcBorders>
              <w:righ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Глубина</w:t>
            </w:r>
            <w:proofErr w:type="spellEnd"/>
          </w:p>
        </w:tc>
        <w:tc>
          <w:tcPr>
            <w:tcW w:w="750" w:type="dxa"/>
            <w:tcBorders>
              <w:lef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ком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  <w:tcBorders>
              <w:righ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</w:tc>
        <w:tc>
          <w:tcPr>
            <w:tcW w:w="670" w:type="dxa"/>
            <w:tcBorders>
              <w:lef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2241" w:type="dxa"/>
            <w:tcBorders>
              <w:righ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493" w:type="dxa"/>
            <w:tcBorders>
              <w:left w:val="nil"/>
              <w:righ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</w:tc>
        <w:tc>
          <w:tcPr>
            <w:tcW w:w="789" w:type="dxa"/>
            <w:gridSpan w:val="2"/>
            <w:tcBorders>
              <w:left w:val="nil"/>
            </w:tcBorders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</w:tr>
    </w:tbl>
    <w:p w:rsidR="00B23033" w:rsidRPr="00C82BB4" w:rsidRDefault="00B23033" w:rsidP="00B23033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B23033" w:rsidRPr="00C82BB4">
          <w:pgSz w:w="11900" w:h="16840"/>
          <w:pgMar w:top="1060" w:right="520" w:bottom="1180" w:left="1480" w:header="0" w:footer="98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337"/>
        <w:gridCol w:w="4492"/>
      </w:tblGrid>
      <w:tr w:rsidR="00B23033" w:rsidRPr="00B23033" w:rsidTr="00B23033">
        <w:trPr>
          <w:trHeight w:val="551"/>
        </w:trPr>
        <w:tc>
          <w:tcPr>
            <w:tcW w:w="2462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прессий</w:t>
            </w:r>
            <w:proofErr w:type="spellEnd"/>
          </w:p>
        </w:tc>
        <w:tc>
          <w:tcPr>
            <w:tcW w:w="2337" w:type="dxa"/>
          </w:tcPr>
          <w:p w:rsidR="00B23033" w:rsidRPr="00B23033" w:rsidRDefault="00B23033" w:rsidP="00B23033">
            <w:pPr>
              <w:tabs>
                <w:tab w:val="left" w:pos="626"/>
                <w:tab w:val="left" w:pos="177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1/3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диаметра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гру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23033" w:rsidRPr="00B23033" w:rsidRDefault="00B23033" w:rsidP="00B23033">
            <w:pPr>
              <w:spacing w:before="2"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дины</w:t>
            </w:r>
            <w:proofErr w:type="spellEnd"/>
          </w:p>
        </w:tc>
        <w:tc>
          <w:tcPr>
            <w:tcW w:w="4492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1/3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диаметра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грудины</w:t>
            </w:r>
            <w:proofErr w:type="spellEnd"/>
          </w:p>
        </w:tc>
      </w:tr>
      <w:tr w:rsidR="00B23033" w:rsidRPr="00B23033" w:rsidTr="00B23033">
        <w:trPr>
          <w:trHeight w:val="551"/>
        </w:trPr>
        <w:tc>
          <w:tcPr>
            <w:tcW w:w="2462" w:type="dxa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</w:p>
          <w:p w:rsidR="00B23033" w:rsidRPr="00B23033" w:rsidRDefault="00B23033" w:rsidP="00B23033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</w:p>
        </w:tc>
        <w:tc>
          <w:tcPr>
            <w:tcW w:w="6829" w:type="dxa"/>
            <w:gridSpan w:val="2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границе</w:t>
            </w:r>
            <w:r w:rsidRPr="00B230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нижней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трети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грудины</w:t>
            </w:r>
          </w:p>
        </w:tc>
      </w:tr>
      <w:tr w:rsidR="00B23033" w:rsidRPr="00B23033" w:rsidTr="00B23033">
        <w:trPr>
          <w:trHeight w:val="830"/>
        </w:trPr>
        <w:tc>
          <w:tcPr>
            <w:tcW w:w="2462" w:type="dxa"/>
          </w:tcPr>
          <w:p w:rsidR="00B23033" w:rsidRPr="00B23033" w:rsidRDefault="00B23033" w:rsidP="00B23033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B23033" w:rsidRPr="00B23033" w:rsidRDefault="00B23033" w:rsidP="00B23033">
            <w:pPr>
              <w:tabs>
                <w:tab w:val="left" w:pos="1999"/>
              </w:tabs>
              <w:spacing w:after="0" w:line="274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полнения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компрессий</w:t>
            </w:r>
            <w:proofErr w:type="spellEnd"/>
          </w:p>
        </w:tc>
        <w:tc>
          <w:tcPr>
            <w:tcW w:w="2337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Двумя</w:t>
            </w:r>
            <w:r w:rsidRPr="00B23033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пальца-</w:t>
            </w:r>
          </w:p>
          <w:p w:rsidR="00B23033" w:rsidRPr="00B23033" w:rsidRDefault="00B23033" w:rsidP="00B2303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B2303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3033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циркулярно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</w:p>
        </w:tc>
        <w:tc>
          <w:tcPr>
            <w:tcW w:w="4492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Основанием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ладони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одной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руки</w:t>
            </w:r>
            <w:proofErr w:type="spellEnd"/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4"/>
          <w:szCs w:val="24"/>
          <w:lang w:val="en-US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90" w:after="0" w:line="242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Рекомендуемая</w:t>
      </w:r>
      <w:r w:rsidRPr="00B2303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частота</w:t>
      </w:r>
      <w:r w:rsidRPr="00B2303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компрессий</w:t>
      </w:r>
      <w:r w:rsidRPr="00B230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30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2303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B2303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B230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B2303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менее 100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более 120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минуту.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Оптимальная глубина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компрессий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1/3 от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поперечного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размера грудной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клетки</w:t>
      </w:r>
      <w:proofErr w:type="gramStart"/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3033" w:rsidRPr="00B23033" w:rsidRDefault="00B23033" w:rsidP="00B230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B23033">
        <w:rPr>
          <w:rFonts w:ascii="Times New Roman" w:eastAsia="Times New Roman" w:hAnsi="Times New Roman" w:cs="Times New Roman"/>
          <w:b/>
          <w:i/>
          <w:sz w:val="24"/>
        </w:rPr>
        <w:t>Не</w:t>
      </w:r>
      <w:r w:rsidRPr="00B23033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бойтесь совершить</w:t>
      </w:r>
      <w:r w:rsidRPr="00B23033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глубокую</w:t>
      </w:r>
      <w:r w:rsidRPr="00B2303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компрессию!</w:t>
      </w:r>
    </w:p>
    <w:p w:rsidR="00B23033" w:rsidRPr="00B23033" w:rsidRDefault="00B23033" w:rsidP="00C82BB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</w:rPr>
      </w:pPr>
      <w:r w:rsidRPr="00B23033">
        <w:rPr>
          <w:rFonts w:ascii="Times New Roman" w:eastAsia="Times New Roman" w:hAnsi="Times New Roman" w:cs="Times New Roman"/>
          <w:b/>
          <w:i/>
          <w:sz w:val="24"/>
        </w:rPr>
        <w:t>Компрессия</w:t>
      </w:r>
      <w:r w:rsidRPr="00B23033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должна</w:t>
      </w:r>
      <w:r w:rsidRPr="00B23033">
        <w:rPr>
          <w:rFonts w:ascii="Times New Roman" w:eastAsia="Times New Roman" w:hAnsi="Times New Roman" w:cs="Times New Roman"/>
          <w:b/>
          <w:i/>
          <w:spacing w:val="5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быть</w:t>
      </w:r>
      <w:r w:rsidRPr="00B23033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достаточной</w:t>
      </w:r>
      <w:r w:rsidRPr="00B23033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(сильной</w:t>
      </w:r>
      <w:r w:rsidRPr="00B23033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B23033"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</w:t>
      </w:r>
      <w:r w:rsidR="00C82BB4">
        <w:rPr>
          <w:rFonts w:ascii="Times New Roman" w:eastAsia="Times New Roman" w:hAnsi="Times New Roman" w:cs="Times New Roman"/>
          <w:b/>
          <w:i/>
          <w:sz w:val="24"/>
        </w:rPr>
        <w:t>быст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рой!)</w:t>
      </w:r>
    </w:p>
    <w:p w:rsidR="00B23033" w:rsidRPr="00B23033" w:rsidRDefault="00B23033" w:rsidP="00B230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15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90"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называемый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функциональный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цикл,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представляет собой процентное соотношение фаз: к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омпрессия/расслабление. Физиоло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гически он представляет собой соотношение межд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у фазами наполнения сердца и из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гнания крови из него. Короткая продолжительность цикла способствует наполнению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кровью миокарда 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улучшению коронарного кровообращения,</w:t>
      </w:r>
      <w:r w:rsidRPr="00B2303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тогда как возрастание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его продолжительности увеличивает ударный объем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. Оптимальным является такое со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отношение фаз функционального цикла, которое с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оставляет 50%. После каждой ком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прессии необходимо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видеть полное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расправление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грудной клетки</w:t>
      </w:r>
      <w:proofErr w:type="gramStart"/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  <w:r w:rsidRPr="00B23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30D4F19B" wp14:editId="7445A617">
            <wp:simplePos x="0" y="0"/>
            <wp:positionH relativeFrom="page">
              <wp:posOffset>1438655</wp:posOffset>
            </wp:positionH>
            <wp:positionV relativeFrom="paragraph">
              <wp:posOffset>178088</wp:posOffset>
            </wp:positionV>
            <wp:extent cx="5631721" cy="301371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721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B230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230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Топографо-анатомические</w:t>
      </w:r>
      <w:r w:rsidRPr="00B230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B230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2303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B2303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закрытого</w:t>
      </w:r>
      <w:r w:rsidRPr="00B2303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массажа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B230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B23033" w:rsidRPr="00B23033">
          <w:type w:val="continuous"/>
          <w:pgSz w:w="11900" w:h="16840"/>
          <w:pgMar w:top="1140" w:right="520" w:bottom="1260" w:left="1480" w:header="0" w:footer="980" w:gutter="0"/>
          <w:cols w:space="720"/>
        </w:sect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C82BB4" w:rsidRDefault="00B23033" w:rsidP="00C82BB4">
      <w:pPr>
        <w:widowControl w:val="0"/>
        <w:tabs>
          <w:tab w:val="left" w:pos="1209"/>
        </w:tabs>
        <w:autoSpaceDE w:val="0"/>
        <w:autoSpaceDN w:val="0"/>
        <w:spacing w:after="0" w:line="275" w:lineRule="exact"/>
        <w:ind w:left="1208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проходимости верхних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дыхательных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8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путей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У пациента без сознания обструкция верхних дыхательных путей, в первую о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редь, обусловлена западением языка. Кроме того, п</w:t>
      </w:r>
      <w:r w:rsidR="00C82BB4">
        <w:rPr>
          <w:rFonts w:ascii="Times New Roman" w:eastAsia="Times New Roman" w:hAnsi="Times New Roman" w:cs="Times New Roman"/>
          <w:sz w:val="24"/>
          <w:szCs w:val="24"/>
        </w:rPr>
        <w:t>ри положении на спине, выступаю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щий затылок может способствовать сгибанию шеи, и вход в дыхательные пути будут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закрыты (рис. 3), поэтому обеспечение свободной проходимости ДП является одной из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основных задач при проведении СЛР, независимо от ее причины и 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 проводится одновременно с мероприятиями по восстановлению кровообращения.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Более того, перед началом СЛР следует обеспечить проходимость дыхательных путей и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оксигенацию</w:t>
      </w:r>
      <w:proofErr w:type="spellEnd"/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B23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40F2BA75" wp14:editId="3AE7E91B">
            <wp:simplePos x="0" y="0"/>
            <wp:positionH relativeFrom="page">
              <wp:posOffset>1479952</wp:posOffset>
            </wp:positionH>
            <wp:positionV relativeFrom="paragraph">
              <wp:posOffset>212560</wp:posOffset>
            </wp:positionV>
            <wp:extent cx="2443022" cy="1449895"/>
            <wp:effectExtent l="0" t="0" r="0" b="0"/>
            <wp:wrapTopAndBottom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022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Рис. 3. Механизм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обструкции дыхательных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путей в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спине.</w:t>
      </w:r>
    </w:p>
    <w:p w:rsidR="00B23033" w:rsidRPr="00B23033" w:rsidRDefault="00B23033" w:rsidP="00B23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37" w:lineRule="auto"/>
        <w:ind w:right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проходимости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дыхательных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 выполнить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"тройной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прием"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Сафара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этапа:</w:t>
      </w:r>
    </w:p>
    <w:p w:rsidR="00B23033" w:rsidRPr="00B23033" w:rsidRDefault="00B23033" w:rsidP="00567EF9">
      <w:pPr>
        <w:widowControl w:val="0"/>
        <w:numPr>
          <w:ilvl w:val="0"/>
          <w:numId w:val="19"/>
        </w:numPr>
        <w:tabs>
          <w:tab w:val="left" w:pos="1635"/>
          <w:tab w:val="left" w:pos="1636"/>
        </w:tabs>
        <w:autoSpaceDE w:val="0"/>
        <w:autoSpaceDN w:val="0"/>
        <w:spacing w:before="3" w:after="0" w:line="275" w:lineRule="exact"/>
        <w:ind w:hanging="851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запрокинуть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назад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голову</w:t>
      </w:r>
      <w:r w:rsidRPr="00B2303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(разогнуть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шейном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отделе),</w:t>
      </w:r>
    </w:p>
    <w:p w:rsidR="00B23033" w:rsidRPr="00B23033" w:rsidRDefault="00B23033" w:rsidP="00567EF9">
      <w:pPr>
        <w:widowControl w:val="0"/>
        <w:numPr>
          <w:ilvl w:val="0"/>
          <w:numId w:val="19"/>
        </w:numPr>
        <w:tabs>
          <w:tab w:val="left" w:pos="1635"/>
          <w:tab w:val="left" w:pos="1636"/>
        </w:tabs>
        <w:autoSpaceDE w:val="0"/>
        <w:autoSpaceDN w:val="0"/>
        <w:spacing w:after="0" w:line="275" w:lineRule="exact"/>
        <w:ind w:hanging="85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открыть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рот</w:t>
      </w:r>
      <w:proofErr w:type="spellEnd"/>
      <w:r w:rsidRPr="00B2303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пациента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:rsidR="00B23033" w:rsidRPr="00B23033" w:rsidRDefault="00B23033" w:rsidP="00567EF9">
      <w:pPr>
        <w:widowControl w:val="0"/>
        <w:numPr>
          <w:ilvl w:val="0"/>
          <w:numId w:val="19"/>
        </w:numPr>
        <w:tabs>
          <w:tab w:val="left" w:pos="1635"/>
          <w:tab w:val="left" w:pos="1636"/>
        </w:tabs>
        <w:autoSpaceDE w:val="0"/>
        <w:autoSpaceDN w:val="0"/>
        <w:spacing w:before="5" w:after="0" w:line="237" w:lineRule="auto"/>
        <w:ind w:left="219" w:right="603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выдвинуть нижнюю челюсть и удалить все видимые инородные тела (о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б-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ломки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зубов,</w:t>
      </w:r>
      <w:r w:rsidRPr="00B2303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слизь, рвотные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массы</w:t>
      </w:r>
      <w:r w:rsidRPr="00B2303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т.п.).</w:t>
      </w:r>
    </w:p>
    <w:p w:rsidR="00B23033" w:rsidRPr="00B23033" w:rsidRDefault="00B23033" w:rsidP="00B23033">
      <w:pPr>
        <w:widowControl w:val="0"/>
        <w:autoSpaceDE w:val="0"/>
        <w:autoSpaceDN w:val="0"/>
        <w:spacing w:before="5" w:after="0" w:line="237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проходимости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дыхательных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маневра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запрокидывания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назад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головы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выведением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подбородка.</w:t>
      </w:r>
    </w:p>
    <w:p w:rsidR="00B23033" w:rsidRPr="00B23033" w:rsidRDefault="00B23033" w:rsidP="00B23033">
      <w:pPr>
        <w:widowControl w:val="0"/>
        <w:autoSpaceDE w:val="0"/>
        <w:autoSpaceDN w:val="0"/>
        <w:spacing w:before="11" w:after="0" w:line="237" w:lineRule="auto"/>
        <w:ind w:right="605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запрокидывания назад головы (разгибание в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атланто-затылочном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сочленении)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выведением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подбородка:</w:t>
      </w:r>
    </w:p>
    <w:p w:rsidR="00B23033" w:rsidRPr="00B23033" w:rsidRDefault="00B23033" w:rsidP="00567EF9">
      <w:pPr>
        <w:widowControl w:val="0"/>
        <w:numPr>
          <w:ilvl w:val="0"/>
          <w:numId w:val="18"/>
        </w:numPr>
        <w:tabs>
          <w:tab w:val="left" w:pos="1635"/>
          <w:tab w:val="left" w:pos="1636"/>
        </w:tabs>
        <w:autoSpaceDE w:val="0"/>
        <w:autoSpaceDN w:val="0"/>
        <w:spacing w:after="0" w:line="240" w:lineRule="auto"/>
        <w:ind w:right="601" w:firstLine="566"/>
        <w:rPr>
          <w:rFonts w:ascii="Times New Roman" w:eastAsia="Times New Roman" w:hAnsi="Times New Roman" w:cs="Times New Roman"/>
          <w:sz w:val="24"/>
          <w:lang w:val="en-US"/>
        </w:rPr>
      </w:pPr>
      <w:r w:rsidRPr="00B23033">
        <w:rPr>
          <w:rFonts w:ascii="Times New Roman" w:eastAsia="Times New Roman" w:hAnsi="Times New Roman" w:cs="Times New Roman"/>
          <w:sz w:val="24"/>
        </w:rPr>
        <w:t>Поместите одну руку на лоб ребенка, и плавно запрокидывайте голову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назад, перемещая ее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в нейтральную позицию.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Шея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при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этом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б</w:t>
      </w:r>
      <w:r w:rsidR="00C82BB4">
        <w:rPr>
          <w:rFonts w:ascii="Times New Roman" w:eastAsia="Times New Roman" w:hAnsi="Times New Roman" w:cs="Times New Roman"/>
          <w:sz w:val="24"/>
          <w:lang w:val="en-US"/>
        </w:rPr>
        <w:t>удет</w:t>
      </w:r>
      <w:proofErr w:type="spellEnd"/>
      <w:r w:rsidR="00C82BB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C82BB4">
        <w:rPr>
          <w:rFonts w:ascii="Times New Roman" w:eastAsia="Times New Roman" w:hAnsi="Times New Roman" w:cs="Times New Roman"/>
          <w:sz w:val="24"/>
          <w:lang w:val="en-US"/>
        </w:rPr>
        <w:t>незначительно</w:t>
      </w:r>
      <w:proofErr w:type="spellEnd"/>
      <w:r w:rsidR="00C82BB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C82BB4">
        <w:rPr>
          <w:rFonts w:ascii="Times New Roman" w:eastAsia="Times New Roman" w:hAnsi="Times New Roman" w:cs="Times New Roman"/>
          <w:sz w:val="24"/>
          <w:lang w:val="en-US"/>
        </w:rPr>
        <w:t>разо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гнута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рис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B23033">
        <w:rPr>
          <w:rFonts w:ascii="Times New Roman" w:eastAsia="Times New Roman" w:hAnsi="Times New Roman" w:cs="Times New Roman"/>
          <w:spacing w:val="4"/>
          <w:sz w:val="24"/>
          <w:lang w:val="en-US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4).</w:t>
      </w:r>
    </w:p>
    <w:p w:rsidR="00B23033" w:rsidRPr="00B23033" w:rsidRDefault="00B23033" w:rsidP="00567EF9">
      <w:pPr>
        <w:widowControl w:val="0"/>
        <w:numPr>
          <w:ilvl w:val="0"/>
          <w:numId w:val="18"/>
        </w:numPr>
        <w:tabs>
          <w:tab w:val="left" w:pos="1635"/>
          <w:tab w:val="left" w:pos="1636"/>
        </w:tabs>
        <w:autoSpaceDE w:val="0"/>
        <w:autoSpaceDN w:val="0"/>
        <w:spacing w:after="0" w:line="242" w:lineRule="auto"/>
        <w:ind w:right="603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Чрезмерное разгибание нежелательно, </w:t>
      </w:r>
      <w:r w:rsidR="00C82BB4">
        <w:rPr>
          <w:rFonts w:ascii="Times New Roman" w:eastAsia="Times New Roman" w:hAnsi="Times New Roman" w:cs="Times New Roman"/>
          <w:sz w:val="24"/>
        </w:rPr>
        <w:t>так как шейный отдел позвоночни</w:t>
      </w:r>
      <w:r w:rsidRPr="00B23033">
        <w:rPr>
          <w:rFonts w:ascii="Times New Roman" w:eastAsia="Times New Roman" w:hAnsi="Times New Roman" w:cs="Times New Roman"/>
          <w:sz w:val="24"/>
        </w:rPr>
        <w:t>ка выгибается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смещает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гортань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кпереди.</w:t>
      </w:r>
    </w:p>
    <w:p w:rsidR="00C82BB4" w:rsidRPr="00B23033" w:rsidRDefault="00B23033" w:rsidP="00C82BB4">
      <w:pPr>
        <w:widowControl w:val="0"/>
        <w:autoSpaceDE w:val="0"/>
        <w:autoSpaceDN w:val="0"/>
        <w:spacing w:before="66" w:after="0" w:line="242" w:lineRule="auto"/>
        <w:ind w:right="589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Одновременно с изменением положен</w:t>
      </w:r>
      <w:r w:rsidR="00C82BB4">
        <w:rPr>
          <w:rFonts w:ascii="Times New Roman" w:eastAsia="Times New Roman" w:hAnsi="Times New Roman" w:cs="Times New Roman"/>
          <w:sz w:val="24"/>
        </w:rPr>
        <w:t>ия головы разместите пальцы дру</w:t>
      </w:r>
      <w:r w:rsidRPr="00B23033">
        <w:rPr>
          <w:rFonts w:ascii="Times New Roman" w:eastAsia="Times New Roman" w:hAnsi="Times New Roman" w:cs="Times New Roman"/>
          <w:sz w:val="24"/>
        </w:rPr>
        <w:t>гой руки над костной частью нижней челюсти, возле подбородочной точки. Сдвиньте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нижнюю</w:t>
      </w:r>
      <w:r w:rsidRPr="00B2303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челюсть</w:t>
      </w:r>
      <w:r w:rsidRPr="00B2303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вверх</w:t>
      </w:r>
      <w:r w:rsidRPr="00B2303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</w:t>
      </w:r>
      <w:r w:rsidRPr="00B2303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себя,</w:t>
      </w:r>
      <w:r w:rsidRPr="00B2303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чтобы</w:t>
      </w:r>
      <w:r w:rsidRPr="00B2303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открыть</w:t>
      </w:r>
      <w:r w:rsidRPr="00B2303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дыхательные</w:t>
      </w:r>
      <w:r w:rsidRPr="00B2303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пути.</w:t>
      </w:r>
      <w:r w:rsidRPr="00B2303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82BB4">
        <w:rPr>
          <w:rFonts w:ascii="Times New Roman" w:eastAsia="Times New Roman" w:hAnsi="Times New Roman" w:cs="Times New Roman"/>
          <w:sz w:val="24"/>
        </w:rPr>
        <w:t>Будьте</w:t>
      </w:r>
      <w:r w:rsidRPr="00C82BB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gramStart"/>
      <w:r w:rsidR="00C82BB4" w:rsidRPr="00C82BB4">
        <w:rPr>
          <w:rFonts w:ascii="Times New Roman" w:eastAsia="Times New Roman" w:hAnsi="Times New Roman" w:cs="Times New Roman"/>
          <w:sz w:val="24"/>
        </w:rPr>
        <w:t>осторож</w:t>
      </w:r>
      <w:r w:rsidR="00C82BB4">
        <w:rPr>
          <w:rFonts w:ascii="Times New Roman" w:eastAsia="Times New Roman" w:hAnsi="Times New Roman" w:cs="Times New Roman"/>
          <w:sz w:val="24"/>
        </w:rPr>
        <w:t>ны</w:t>
      </w:r>
      <w:proofErr w:type="gramEnd"/>
      <w:r w:rsidR="00C82BB4" w:rsidRPr="00C8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чтобы не закрыть губы и рот или не сдвинуть мягкие ткани под подбородок, потому</w:t>
      </w:r>
      <w:r w:rsidR="00C82BB4"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что такие действия</w:t>
      </w:r>
      <w:r w:rsidR="00C82BB4"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C82BB4"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скорее закрыть,</w:t>
      </w:r>
      <w:r w:rsidR="00C82BB4"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C82BB4"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="00C82BB4"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82BB4" w:rsidRPr="00B23033">
        <w:rPr>
          <w:rFonts w:ascii="Times New Roman" w:eastAsia="Times New Roman" w:hAnsi="Times New Roman" w:cs="Times New Roman"/>
          <w:sz w:val="24"/>
          <w:szCs w:val="24"/>
        </w:rPr>
        <w:t>дыхательные пути.</w:t>
      </w:r>
    </w:p>
    <w:p w:rsidR="00B23033" w:rsidRPr="00C82BB4" w:rsidRDefault="00B23033" w:rsidP="00567EF9">
      <w:pPr>
        <w:widowControl w:val="0"/>
        <w:numPr>
          <w:ilvl w:val="0"/>
          <w:numId w:val="18"/>
        </w:numPr>
        <w:tabs>
          <w:tab w:val="left" w:pos="1635"/>
          <w:tab w:val="left" w:pos="1636"/>
        </w:tabs>
        <w:autoSpaceDE w:val="0"/>
        <w:autoSpaceDN w:val="0"/>
        <w:spacing w:after="0" w:line="240" w:lineRule="auto"/>
        <w:ind w:right="599" w:firstLine="566"/>
        <w:rPr>
          <w:rFonts w:ascii="Times New Roman" w:eastAsia="Times New Roman" w:hAnsi="Times New Roman" w:cs="Times New Roman"/>
          <w:sz w:val="24"/>
        </w:rPr>
        <w:sectPr w:rsidR="00B23033" w:rsidRPr="00C82BB4">
          <w:pgSz w:w="11900" w:h="16840"/>
          <w:pgMar w:top="1060" w:right="520" w:bottom="1260" w:left="1480" w:header="0" w:footer="980" w:gutter="0"/>
          <w:cols w:space="720"/>
        </w:sectPr>
      </w:pPr>
    </w:p>
    <w:p w:rsidR="00B23033" w:rsidRDefault="00B23033" w:rsidP="00567EF9">
      <w:pPr>
        <w:widowControl w:val="0"/>
        <w:numPr>
          <w:ilvl w:val="0"/>
          <w:numId w:val="18"/>
        </w:numPr>
        <w:tabs>
          <w:tab w:val="left" w:pos="1635"/>
          <w:tab w:val="left" w:pos="1636"/>
        </w:tabs>
        <w:autoSpaceDE w:val="0"/>
        <w:autoSpaceDN w:val="0"/>
        <w:spacing w:after="0" w:line="271" w:lineRule="exact"/>
        <w:ind w:left="1635" w:hanging="851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3D84BC79" wp14:editId="283F355E">
            <wp:simplePos x="0" y="0"/>
            <wp:positionH relativeFrom="page">
              <wp:posOffset>1438655</wp:posOffset>
            </wp:positionH>
            <wp:positionV relativeFrom="paragraph">
              <wp:posOffset>178428</wp:posOffset>
            </wp:positionV>
            <wp:extent cx="2603710" cy="223523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710" cy="223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033">
        <w:rPr>
          <w:rFonts w:ascii="Times New Roman" w:eastAsia="Times New Roman" w:hAnsi="Times New Roman" w:cs="Times New Roman"/>
          <w:sz w:val="24"/>
        </w:rPr>
        <w:t>Если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имеется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гиперсаливация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,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рвота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или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инородное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тело,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удалите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их.</w:t>
      </w:r>
    </w:p>
    <w:p w:rsidR="00C82BB4" w:rsidRDefault="00C82BB4" w:rsidP="00C82BB4">
      <w:pPr>
        <w:widowControl w:val="0"/>
        <w:tabs>
          <w:tab w:val="left" w:pos="1635"/>
          <w:tab w:val="left" w:pos="1636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</w:pPr>
    </w:p>
    <w:p w:rsidR="00C82BB4" w:rsidRPr="00B23033" w:rsidRDefault="00C82BB4" w:rsidP="00567EF9">
      <w:pPr>
        <w:widowControl w:val="0"/>
        <w:numPr>
          <w:ilvl w:val="0"/>
          <w:numId w:val="18"/>
        </w:numPr>
        <w:tabs>
          <w:tab w:val="left" w:pos="1635"/>
          <w:tab w:val="left" w:pos="1636"/>
        </w:tabs>
        <w:autoSpaceDE w:val="0"/>
        <w:autoSpaceDN w:val="0"/>
        <w:spacing w:after="0" w:line="271" w:lineRule="exact"/>
        <w:ind w:left="1635" w:hanging="851"/>
        <w:rPr>
          <w:rFonts w:ascii="Times New Roman" w:eastAsia="Times New Roman" w:hAnsi="Times New Roman" w:cs="Times New Roman"/>
          <w:sz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Запрокидывание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головы назад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выведением</w:t>
      </w:r>
      <w:r w:rsidRPr="00B2303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подбородка.</w:t>
      </w:r>
    </w:p>
    <w:p w:rsidR="00B23033" w:rsidRPr="00B23033" w:rsidRDefault="00B23033" w:rsidP="00B2303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37" w:lineRule="auto"/>
        <w:ind w:right="60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эффективности дыхания после в</w:t>
      </w:r>
      <w:r w:rsidR="00AC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осстановления проходимости дыха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тельных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путей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После восстановления проходимости дыхательных путей необходимо убедиться в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наличии адекватного дыхания у ребенка. С этой целью, в течение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 более 10 секунд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 оценить экскурсии грудной клетки и жив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ота, почувствовать движение воз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духа у рта и носа ребенка, услышать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выдыхаемый 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поток воздуха изо рта. Можно вы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слушать дыхательные шумы над дыхательными путя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ми, что позволит определить сте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пень нарушения дыхания у ребенка. Все эти действия могут быть выполнены у ребенка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 сохранной сердечной деятельностью. При необходимости СЛР, после выполнения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приемов по обеспечению проходимости дыхатель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ных путей, приступают к выполне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нию реанимационных мероприятий, в ходе провед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ения которых, убеждаются в адек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ватности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B23033" w:rsidRPr="00C82BB4" w:rsidRDefault="00B23033" w:rsidP="00C82BB4">
      <w:pPr>
        <w:widowControl w:val="0"/>
        <w:autoSpaceDE w:val="0"/>
        <w:autoSpaceDN w:val="0"/>
        <w:spacing w:after="0" w:line="240" w:lineRule="auto"/>
        <w:ind w:right="59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3033" w:rsidRPr="00C82BB4">
          <w:pgSz w:w="11900" w:h="16840"/>
          <w:pgMar w:top="1060" w:right="520" w:bottom="1260" w:left="1480" w:header="0" w:footer="980" w:gutter="0"/>
          <w:cols w:space="720"/>
        </w:sect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Если ребенок адекватно дышит, у него нет никаких признаков травмы, и ему не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требуется проведения искусственного дыхания или 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других приемов СЛР, то необходи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 повернуть ребенка на бок в так называемое "положение восстановления", его еще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"боковое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положение",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"устойчивое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боковое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положение"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(“безопасное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положение”)</w:t>
      </w:r>
    </w:p>
    <w:p w:rsidR="00B23033" w:rsidRPr="00B23033" w:rsidRDefault="00B23033" w:rsidP="00AC36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4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РАСШИРЕННАЯ</w:t>
      </w:r>
      <w:r w:rsidRPr="00B2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СЕРДЕЧНО-ЛЕГОЧНАЯ</w:t>
      </w:r>
      <w:r w:rsidRPr="00B23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2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РЕАНИМАЦИЯ</w:t>
      </w:r>
    </w:p>
    <w:p w:rsidR="00B23033" w:rsidRPr="00B23033" w:rsidRDefault="00B23033" w:rsidP="00B230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2" w:lineRule="auto"/>
        <w:ind w:right="603"/>
        <w:jc w:val="both"/>
        <w:rPr>
          <w:rFonts w:ascii="Times New Roman" w:eastAsia="Times New Roman" w:hAnsi="Times New Roman" w:cs="Times New Roman"/>
          <w:b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При проведении мероприятий расширенной </w:t>
      </w:r>
      <w:r w:rsidR="00AC3683">
        <w:rPr>
          <w:rFonts w:ascii="Times New Roman" w:eastAsia="Times New Roman" w:hAnsi="Times New Roman" w:cs="Times New Roman"/>
          <w:sz w:val="24"/>
        </w:rPr>
        <w:t>сердечно-легочной реанимации ис</w:t>
      </w:r>
      <w:r w:rsidRPr="00B23033">
        <w:rPr>
          <w:rFonts w:ascii="Times New Roman" w:eastAsia="Times New Roman" w:hAnsi="Times New Roman" w:cs="Times New Roman"/>
          <w:sz w:val="24"/>
        </w:rPr>
        <w:t xml:space="preserve">пользуются те же принципы, что и 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при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 xml:space="preserve"> базовой СЛР - </w:t>
      </w:r>
      <w:r w:rsidR="00AC3683">
        <w:rPr>
          <w:rFonts w:ascii="Times New Roman" w:eastAsia="Times New Roman" w:hAnsi="Times New Roman" w:cs="Times New Roman"/>
          <w:b/>
          <w:sz w:val="24"/>
        </w:rPr>
        <w:t>их соблюдение всегда обяза</w:t>
      </w:r>
      <w:r w:rsidRPr="00B23033">
        <w:rPr>
          <w:rFonts w:ascii="Times New Roman" w:eastAsia="Times New Roman" w:hAnsi="Times New Roman" w:cs="Times New Roman"/>
          <w:b/>
          <w:sz w:val="24"/>
        </w:rPr>
        <w:t>тельно!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отличием расширенной СЛР от 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базовой является возможность ис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пользования дополнительного медицинского оборуд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ования (воздуховоды, дефибрилля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бригад.</w:t>
      </w:r>
      <w:proofErr w:type="gramEnd"/>
    </w:p>
    <w:p w:rsidR="00B23033" w:rsidRPr="00B23033" w:rsidRDefault="00B23033" w:rsidP="00B230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B23033" w:rsidRDefault="00B23033" w:rsidP="00BF0F04">
      <w:pPr>
        <w:widowControl w:val="0"/>
        <w:tabs>
          <w:tab w:val="left" w:pos="1209"/>
        </w:tabs>
        <w:autoSpaceDE w:val="0"/>
        <w:autoSpaceDN w:val="0"/>
        <w:spacing w:after="0" w:line="240" w:lineRule="auto"/>
        <w:ind w:left="78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Поддержание</w:t>
      </w:r>
      <w:r w:rsidRPr="00B23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проходимости</w:t>
      </w:r>
      <w:r w:rsidRPr="00B230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дыхательных</w:t>
      </w:r>
      <w:r w:rsidRPr="00B230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путей</w:t>
      </w:r>
      <w:r w:rsidRPr="00B23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расширенной</w:t>
      </w:r>
      <w:r w:rsidRPr="00B2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СЛР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72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Воздуховоды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Орофарингеальный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ротоглоточный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) воздуховод может быть использован у нов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рожденных или детей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старшего возраста без сознания, если до этого манипуляции по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обеспечению проходимости дыхательных путей (за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прокидывание назад головы, выве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дение нижней челюсти) не привели к успеху. Нужно также убедиться в том, что от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сут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ствует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обструкция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дыхательных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инородным</w:t>
      </w:r>
      <w:r w:rsidRPr="00B230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телом.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Орофарингеальный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воздуховод нельзя использов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ать у детей в сознании или с не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значительной степенью угнетения сознания, так как он может стимулировать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срыгив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рвоту.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Противопоказанием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воздуховода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кашлевого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рвотного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рефлексов.</w:t>
      </w:r>
    </w:p>
    <w:p w:rsidR="00B23033" w:rsidRDefault="00B2303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3683" w:rsidRPr="00B23033" w:rsidRDefault="00AC3683" w:rsidP="00AC3683">
      <w:pPr>
        <w:widowControl w:val="0"/>
        <w:autoSpaceDE w:val="0"/>
        <w:autoSpaceDN w:val="0"/>
        <w:spacing w:before="71"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Б.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Ларингеальная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маска</w:t>
      </w:r>
    </w:p>
    <w:p w:rsidR="00AC3683" w:rsidRPr="00B23033" w:rsidRDefault="00AC3683" w:rsidP="00AC368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ларингеальные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маски являются допустимой альтернативой обеспечения пр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ходимости и протекции ВДП при СЛР. Новые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LMA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ProSeal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LMA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Fastrach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обеспечивают высокий дыхательный объём даже при увеличении внутригрудного да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вызванного</w:t>
      </w:r>
      <w:r w:rsidRPr="00B2303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компрессией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AC3683" w:rsidRPr="00B23033" w:rsidRDefault="00AC3683" w:rsidP="00AC36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683" w:rsidRPr="00B23033" w:rsidRDefault="00AC3683" w:rsidP="00AC3683">
      <w:pPr>
        <w:widowControl w:val="0"/>
        <w:autoSpaceDE w:val="0"/>
        <w:autoSpaceDN w:val="0"/>
        <w:spacing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В.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Интубация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трахеи</w:t>
      </w:r>
    </w:p>
    <w:p w:rsidR="00AC3683" w:rsidRPr="00B23033" w:rsidRDefault="00AC3683" w:rsidP="00AC3683">
      <w:pPr>
        <w:widowControl w:val="0"/>
        <w:autoSpaceDE w:val="0"/>
        <w:autoSpaceDN w:val="0"/>
        <w:spacing w:after="0" w:line="240" w:lineRule="auto"/>
        <w:ind w:righ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Интубация трахеи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эндотрахеальной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трубкой позволяет обеспечить проходимость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дыхательных путей больного, адекватную вентиляцию легких и предупредить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попад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желудочного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содержимого</w:t>
      </w:r>
      <w:r w:rsidRPr="00B2303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ДП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пациента.</w:t>
      </w:r>
    </w:p>
    <w:p w:rsidR="00AC3683" w:rsidRPr="00B23033" w:rsidRDefault="00AC3683" w:rsidP="00AC36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683" w:rsidRPr="00B23033" w:rsidRDefault="00AC3683" w:rsidP="00AC3683">
      <w:pPr>
        <w:widowControl w:val="0"/>
        <w:autoSpaceDE w:val="0"/>
        <w:autoSpaceDN w:val="0"/>
        <w:spacing w:after="0" w:line="272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Показания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для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интубации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трахеи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after="0" w:line="272" w:lineRule="exact"/>
        <w:ind w:left="1068" w:hanging="284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Угнетение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дыхательного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центра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ЦНС</w:t>
      </w:r>
      <w:r w:rsidRPr="00B230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брадипноэ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,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диспноэ,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апноэ);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2" w:after="0" w:line="275" w:lineRule="exact"/>
        <w:ind w:left="1068" w:hanging="284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Функциональная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или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анатомическая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обструкция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дыхательных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путей;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after="0" w:line="275" w:lineRule="exact"/>
        <w:ind w:left="1068" w:hanging="284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Утрата/угнетение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защитных</w:t>
      </w:r>
      <w:r w:rsidRPr="00B230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рефлексов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кашлевой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>, рвотный);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3" w:after="0" w:line="275" w:lineRule="exact"/>
        <w:ind w:left="1068" w:hanging="284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Дыхательная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недостаточность</w:t>
      </w:r>
      <w:r w:rsidRPr="00B2303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B23033">
        <w:rPr>
          <w:rFonts w:ascii="Times New Roman" w:eastAsia="Times New Roman" w:hAnsi="Times New Roman" w:cs="Times New Roman"/>
          <w:sz w:val="24"/>
        </w:rPr>
        <w:t>-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ст.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различного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генеза;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after="0" w:line="275" w:lineRule="exact"/>
        <w:ind w:left="1068" w:hanging="284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Необходимость</w:t>
      </w:r>
      <w:r w:rsidRPr="00B230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высоком пиковом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давлении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вдоха;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4" w:after="0" w:line="237" w:lineRule="auto"/>
        <w:ind w:right="602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Необходимость защиты дыхательных путей и контроль ИВЛ во время глубокой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седации</w:t>
      </w:r>
      <w:proofErr w:type="spellEnd"/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для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выполнения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диагностических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процедур.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069"/>
        </w:tabs>
        <w:autoSpaceDE w:val="0"/>
        <w:autoSpaceDN w:val="0"/>
        <w:spacing w:before="6" w:after="0" w:line="237" w:lineRule="auto"/>
        <w:ind w:right="598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Потенциальная угроза возникновения любого из вышеперечисленных факторов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при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транспортировке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пациента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</w:t>
      </w:r>
      <w:r w:rsidRPr="00B2303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условиях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ИВЛ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лицевой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маской.</w:t>
      </w:r>
    </w:p>
    <w:p w:rsidR="00AC3683" w:rsidRPr="00B23033" w:rsidRDefault="00AC3683" w:rsidP="00AC36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683" w:rsidRPr="00B23033" w:rsidRDefault="00AC3683" w:rsidP="00AC3683">
      <w:pPr>
        <w:widowControl w:val="0"/>
        <w:autoSpaceDE w:val="0"/>
        <w:autoSpaceDN w:val="0"/>
        <w:spacing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Коникотомия</w:t>
      </w:r>
      <w:proofErr w:type="spellEnd"/>
    </w:p>
    <w:p w:rsidR="00AC3683" w:rsidRPr="00B23033" w:rsidRDefault="00AC3683" w:rsidP="00AC368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При неэффективности вышеперечисленных методов для обеспечения проходим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дыхательных путей, включающих в себя прием запрокидывание назад головы и вы-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ведение нижней челюсти, использования ротовых и носовых воздуховодов, интубации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трахеи/или невозможности ее осуществить - следуе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коникотомию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новидностью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коникотомии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коникокрикотомия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крикотомия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– рассечение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дуги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перстневидного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хряща.</w:t>
      </w:r>
    </w:p>
    <w:p w:rsidR="00AC3683" w:rsidRPr="00B23033" w:rsidRDefault="00AC368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C3683" w:rsidRPr="00B23033">
          <w:pgSz w:w="11900" w:h="16840"/>
          <w:pgMar w:top="1140" w:right="520" w:bottom="1260" w:left="1480" w:header="0" w:footer="980" w:gutter="0"/>
          <w:cols w:space="720"/>
        </w:sect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F0F04">
      <w:pPr>
        <w:widowControl w:val="0"/>
        <w:tabs>
          <w:tab w:val="left" w:pos="1209"/>
        </w:tabs>
        <w:autoSpaceDE w:val="0"/>
        <w:autoSpaceDN w:val="0"/>
        <w:spacing w:after="0" w:line="240" w:lineRule="auto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Искусственная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вентиляция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легких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расширенной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СЛР</w:t>
      </w:r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улучшения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тканей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расширенной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сердечн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реанимации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кислород.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адекватной тканевой перфузии показан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транскут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анный</w:t>
      </w:r>
      <w:proofErr w:type="spellEnd"/>
      <w:r w:rsidR="00AC3683">
        <w:rPr>
          <w:rFonts w:ascii="Times New Roman" w:eastAsia="Times New Roman" w:hAnsi="Times New Roman" w:cs="Times New Roman"/>
          <w:sz w:val="24"/>
          <w:szCs w:val="24"/>
        </w:rPr>
        <w:t xml:space="preserve"> мониторинг насыщения гемо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глобина кислородом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SatO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которое должно</w:t>
      </w:r>
      <w:r w:rsidRPr="00B2303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 менее 95%.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тканевой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перфузии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кислорода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вдыхаемой смеси должно быть снижено до требуем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 xml:space="preserve">ого минимума, так как </w:t>
      </w:r>
      <w:proofErr w:type="spellStart"/>
      <w:r w:rsidR="00AC3683">
        <w:rPr>
          <w:rFonts w:ascii="Times New Roman" w:eastAsia="Times New Roman" w:hAnsi="Times New Roman" w:cs="Times New Roman"/>
          <w:sz w:val="24"/>
          <w:szCs w:val="24"/>
        </w:rPr>
        <w:t>гиперокси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генация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 так же как и гипоксия оказывает негативное влияние на все системы органов и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вторичному</w:t>
      </w:r>
      <w:r w:rsidRPr="00B230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повреждению (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Неговский</w:t>
      </w:r>
      <w:proofErr w:type="spellEnd"/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В.А.</w:t>
      </w:r>
      <w:r w:rsidRPr="00B230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1987)</w:t>
      </w:r>
    </w:p>
    <w:p w:rsidR="00B23033" w:rsidRPr="00B23033" w:rsidRDefault="00B23033" w:rsidP="00B230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37" w:lineRule="auto"/>
        <w:ind w:right="606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Техника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выполнения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ИВЛ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помощью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маски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самораздувающегося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мешка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="00AC368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Амбу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37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ИВЛ мешком типа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Амбу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позволяет добиться нормальных значений О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и СО</w:t>
      </w:r>
      <w:r w:rsidRPr="00B230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нимизировав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респираторных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повреждений.</w:t>
      </w:r>
    </w:p>
    <w:p w:rsidR="00B23033" w:rsidRPr="00B23033" w:rsidRDefault="00B23033" w:rsidP="00B23033">
      <w:pPr>
        <w:widowControl w:val="0"/>
        <w:autoSpaceDE w:val="0"/>
        <w:autoSpaceDN w:val="0"/>
        <w:spacing w:before="4"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При ИВЛ мешком типа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Амбу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изначально следует правильно выбрать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надлежащ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размера маску и достаточного объема мешок. Маска должна полностью закрывать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рот и нос ребенка не затрагивая глаз и подбородка и</w:t>
      </w:r>
      <w:r w:rsidR="00AC368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герметичность при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легания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мягким</w:t>
      </w:r>
      <w:r w:rsidRPr="00B230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тканям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AC3683" w:rsidRPr="00B23033" w:rsidRDefault="00B23033" w:rsidP="00AC3683">
      <w:pPr>
        <w:widowControl w:val="0"/>
        <w:autoSpaceDE w:val="0"/>
        <w:autoSpaceDN w:val="0"/>
        <w:spacing w:before="66"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объем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самораздувающегося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мешка для проведения ИВЛ во время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зависимости от размера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ориентироваться на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силу его</w:t>
      </w:r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сдавления, результатом которой будет дыхательный объем достаточный для адекватн</w:t>
      </w:r>
      <w:proofErr w:type="gramStart"/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C3683"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AC3683"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"раздувания" и</w:t>
      </w:r>
      <w:r w:rsidR="00AC3683"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="00AC3683"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экскурсий</w:t>
      </w:r>
      <w:r w:rsidR="00AC3683"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="00AC3683"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C3683" w:rsidRPr="00B23033">
        <w:rPr>
          <w:rFonts w:ascii="Times New Roman" w:eastAsia="Times New Roman" w:hAnsi="Times New Roman" w:cs="Times New Roman"/>
          <w:sz w:val="24"/>
          <w:szCs w:val="24"/>
        </w:rPr>
        <w:t>клетки.</w:t>
      </w:r>
    </w:p>
    <w:p w:rsidR="00AC3683" w:rsidRPr="00B23033" w:rsidRDefault="00AC3683" w:rsidP="00AC3683">
      <w:pPr>
        <w:widowControl w:val="0"/>
        <w:autoSpaceDE w:val="0"/>
        <w:autoSpaceDN w:val="0"/>
        <w:spacing w:before="3"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Правильно провести вентиляцию мешком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используя, так назы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ваемую, технику «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Е-С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обхвата». Большой и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указател</w:t>
      </w:r>
      <w:r>
        <w:rPr>
          <w:rFonts w:ascii="Times New Roman" w:eastAsia="Times New Roman" w:hAnsi="Times New Roman" w:cs="Times New Roman"/>
          <w:sz w:val="24"/>
          <w:szCs w:val="24"/>
        </w:rPr>
        <w:t>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пальцы руки (левой у «прав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шей») принимают форму буквы «С» и используются для плотного прижатия маски 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лицу. Оставшимися тремя пальцами этой же руки, принявшими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форму буквы «Е»,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вывести нижнюю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челюсть,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подтягивая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вперед-вверх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маске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(рис.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12).</w:t>
      </w:r>
    </w:p>
    <w:p w:rsidR="00AC3683" w:rsidRPr="00B23033" w:rsidRDefault="00AC3683" w:rsidP="00AC3683">
      <w:pPr>
        <w:widowControl w:val="0"/>
        <w:autoSpaceDE w:val="0"/>
        <w:autoSpaceDN w:val="0"/>
        <w:spacing w:after="0" w:line="242" w:lineRule="auto"/>
        <w:ind w:right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Чтобы выполнить вентиляцию маской, использу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я «технику </w:t>
      </w:r>
      <w:proofErr w:type="gramStart"/>
      <w:r w:rsidR="00716F15">
        <w:rPr>
          <w:rFonts w:ascii="Times New Roman" w:eastAsia="Times New Roman" w:hAnsi="Times New Roman" w:cs="Times New Roman"/>
          <w:sz w:val="24"/>
          <w:szCs w:val="24"/>
        </w:rPr>
        <w:t>Е-С</w:t>
      </w:r>
      <w:proofErr w:type="gram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обхвата», необх</w:t>
      </w:r>
      <w:r w:rsidR="00716F1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димо:</w:t>
      </w:r>
    </w:p>
    <w:p w:rsidR="00AC3683" w:rsidRPr="00424FD4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71" w:lineRule="exact"/>
        <w:ind w:left="1635" w:hanging="851"/>
        <w:jc w:val="both"/>
        <w:rPr>
          <w:rFonts w:ascii="Times New Roman" w:eastAsia="Times New Roman" w:hAnsi="Times New Roman" w:cs="Times New Roman"/>
          <w:sz w:val="24"/>
        </w:rPr>
      </w:pPr>
      <w:r w:rsidRPr="00424FD4">
        <w:rPr>
          <w:rFonts w:ascii="Times New Roman" w:eastAsia="Times New Roman" w:hAnsi="Times New Roman" w:cs="Times New Roman"/>
          <w:sz w:val="24"/>
        </w:rPr>
        <w:t>встать</w:t>
      </w:r>
      <w:r w:rsidRPr="00424FD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FD4">
        <w:rPr>
          <w:rFonts w:ascii="Times New Roman" w:eastAsia="Times New Roman" w:hAnsi="Times New Roman" w:cs="Times New Roman"/>
          <w:sz w:val="24"/>
        </w:rPr>
        <w:t>у</w:t>
      </w:r>
      <w:r w:rsidRPr="00424FD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24FD4">
        <w:rPr>
          <w:rFonts w:ascii="Times New Roman" w:eastAsia="Times New Roman" w:hAnsi="Times New Roman" w:cs="Times New Roman"/>
          <w:sz w:val="24"/>
        </w:rPr>
        <w:t>изголовья</w:t>
      </w:r>
      <w:r w:rsidRPr="00424FD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FD4">
        <w:rPr>
          <w:rFonts w:ascii="Times New Roman" w:eastAsia="Times New Roman" w:hAnsi="Times New Roman" w:cs="Times New Roman"/>
          <w:sz w:val="24"/>
        </w:rPr>
        <w:t>ребенка;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40" w:lineRule="auto"/>
        <w:ind w:right="603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если у ребенка нет травмы головы и шеи, запрокиньте его голову назад 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положите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плоскую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подушку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или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валик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ниже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головы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ребенка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или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под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спину.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sz w:val="24"/>
        </w:rPr>
        <w:t>При</w:t>
      </w:r>
      <w:r w:rsidRPr="00B2303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sz w:val="24"/>
        </w:rPr>
        <w:t>травме головы и шеи, восстановление прохо</w:t>
      </w:r>
      <w:r w:rsidR="00716F15">
        <w:rPr>
          <w:rFonts w:ascii="Times New Roman" w:eastAsia="Times New Roman" w:hAnsi="Times New Roman" w:cs="Times New Roman"/>
          <w:b/>
          <w:sz w:val="24"/>
        </w:rPr>
        <w:t>димости дыхательных путей выпол</w:t>
      </w:r>
      <w:r w:rsidRPr="00B23033">
        <w:rPr>
          <w:rFonts w:ascii="Times New Roman" w:eastAsia="Times New Roman" w:hAnsi="Times New Roman" w:cs="Times New Roman"/>
          <w:b/>
          <w:sz w:val="24"/>
        </w:rPr>
        <w:t>няется в условиях иммобилизации шейного отдела позвоночника</w:t>
      </w:r>
      <w:r w:rsidR="00716F15">
        <w:rPr>
          <w:rFonts w:ascii="Times New Roman" w:eastAsia="Times New Roman" w:hAnsi="Times New Roman" w:cs="Times New Roman"/>
          <w:sz w:val="24"/>
        </w:rPr>
        <w:t>, техникой выве</w:t>
      </w:r>
      <w:r w:rsidRPr="00B23033">
        <w:rPr>
          <w:rFonts w:ascii="Times New Roman" w:eastAsia="Times New Roman" w:hAnsi="Times New Roman" w:cs="Times New Roman"/>
          <w:sz w:val="24"/>
        </w:rPr>
        <w:t>дения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челюсти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без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разгибания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головы;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74" w:lineRule="exact"/>
        <w:ind w:left="1635" w:hanging="851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если есть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другой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спасатель,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ему</w:t>
      </w:r>
      <w:r w:rsidRPr="00B2303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следует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иммобилизовать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шею.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before="4" w:after="0" w:line="237" w:lineRule="auto"/>
        <w:ind w:right="603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приложите маску к лицу пациента, испо</w:t>
      </w:r>
      <w:r w:rsidR="00716F15">
        <w:rPr>
          <w:rFonts w:ascii="Times New Roman" w:eastAsia="Times New Roman" w:hAnsi="Times New Roman" w:cs="Times New Roman"/>
          <w:sz w:val="24"/>
        </w:rPr>
        <w:t>льзуя спинку носа для правильно</w:t>
      </w:r>
      <w:r w:rsidRPr="00B23033">
        <w:rPr>
          <w:rFonts w:ascii="Times New Roman" w:eastAsia="Times New Roman" w:hAnsi="Times New Roman" w:cs="Times New Roman"/>
          <w:sz w:val="24"/>
        </w:rPr>
        <w:t>го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положения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маски;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before="4" w:after="0" w:line="275" w:lineRule="exact"/>
        <w:ind w:left="1635" w:hanging="851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выведите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нижнюю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челюсть,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используя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B23033">
        <w:rPr>
          <w:rFonts w:ascii="Times New Roman" w:eastAsia="Times New Roman" w:hAnsi="Times New Roman" w:cs="Times New Roman"/>
          <w:sz w:val="24"/>
        </w:rPr>
        <w:t>-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пальцы Вашей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руки;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42" w:lineRule="auto"/>
        <w:ind w:right="598" w:firstLine="56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23033">
        <w:rPr>
          <w:rFonts w:ascii="Times New Roman" w:eastAsia="Times New Roman" w:hAnsi="Times New Roman" w:cs="Times New Roman"/>
          <w:sz w:val="24"/>
        </w:rPr>
        <w:t>разместите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эти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пальцы под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углом нижней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челюсти,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чтобы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вывести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ее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вперед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вверх.</w:t>
      </w:r>
      <w:r w:rsidRPr="00B2303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Эти</w:t>
      </w:r>
      <w:proofErr w:type="spellEnd"/>
      <w:r w:rsidRPr="00B23033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три</w:t>
      </w:r>
      <w:proofErr w:type="spellEnd"/>
      <w:r w:rsidRPr="00B23033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пальца</w:t>
      </w:r>
      <w:proofErr w:type="spellEnd"/>
      <w:r w:rsidRPr="00B2303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образуют</w:t>
      </w:r>
      <w:proofErr w:type="spellEnd"/>
      <w:r w:rsidRPr="00B23033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букву</w:t>
      </w:r>
      <w:proofErr w:type="spellEnd"/>
      <w:r w:rsidRPr="00B23033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lang w:val="en-US"/>
        </w:rPr>
        <w:t>«Е»;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42" w:lineRule="auto"/>
        <w:ind w:right="603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выведение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челюсти способствует выведению языка из задней части гло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т-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ки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,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тем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самым, предотвращая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обструкцию глотки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языком;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42" w:lineRule="auto"/>
        <w:ind w:right="602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не оказывайте давления на мягкие ткани под челюстью, так как это может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сдавить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дыхательные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пути;</w:t>
      </w:r>
    </w:p>
    <w:p w:rsidR="00AC3683" w:rsidRPr="00B23033" w:rsidRDefault="00AC3683" w:rsidP="00567EF9">
      <w:pPr>
        <w:widowControl w:val="0"/>
        <w:numPr>
          <w:ilvl w:val="1"/>
          <w:numId w:val="7"/>
        </w:numPr>
        <w:tabs>
          <w:tab w:val="left" w:pos="1635"/>
          <w:tab w:val="left" w:pos="1636"/>
        </w:tabs>
        <w:autoSpaceDE w:val="0"/>
        <w:autoSpaceDN w:val="0"/>
        <w:spacing w:after="0" w:line="240" w:lineRule="auto"/>
        <w:ind w:right="597" w:firstLine="56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поместите большой и 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указательный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 xml:space="preserve"> пальцы этой же руки в форме «С» над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маской и надавите вниз. Сделайте плотную изоляцию между маской и лицом пациента,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используя руку, держащую маску и выводящую челюсть. Если Вы один, обеспечьте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 xml:space="preserve"> Е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>-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С обхват одной рукой и дыхание мешком другой рукой.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Следите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тем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чтобы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были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видны</w:t>
      </w:r>
      <w:proofErr w:type="spellEnd"/>
      <w:r w:rsidRPr="00B23033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движения</w:t>
      </w:r>
      <w:proofErr w:type="spellEnd"/>
      <w:r w:rsidRPr="00B2303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грудной</w:t>
      </w:r>
      <w:proofErr w:type="spellEnd"/>
      <w:r w:rsidRPr="00B23033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lang w:val="en-US"/>
        </w:rPr>
        <w:t>клетки</w:t>
      </w:r>
      <w:proofErr w:type="spellEnd"/>
      <w:r w:rsidRPr="00B2303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C3683" w:rsidRPr="00B23033" w:rsidRDefault="00AC3683" w:rsidP="00AC36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  <w:r w:rsidRPr="00B23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76672" behindDoc="0" locked="0" layoutInCell="1" allowOverlap="1" wp14:anchorId="0133B343" wp14:editId="3770C677">
            <wp:simplePos x="0" y="0"/>
            <wp:positionH relativeFrom="page">
              <wp:posOffset>1438655</wp:posOffset>
            </wp:positionH>
            <wp:positionV relativeFrom="paragraph">
              <wp:posOffset>169234</wp:posOffset>
            </wp:positionV>
            <wp:extent cx="3208703" cy="2177224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703" cy="217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683" w:rsidRPr="00B23033" w:rsidRDefault="00AC3683" w:rsidP="00AC3683">
      <w:pPr>
        <w:widowControl w:val="0"/>
        <w:autoSpaceDE w:val="0"/>
        <w:autoSpaceDN w:val="0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мешка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Амбу</w:t>
      </w:r>
      <w:proofErr w:type="spellEnd"/>
      <w:r w:rsidRPr="00B230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техникой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Е-С</w:t>
      </w:r>
      <w:proofErr w:type="gramEnd"/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обхвата</w:t>
      </w:r>
    </w:p>
    <w:p w:rsidR="00AC3683" w:rsidRPr="00B23033" w:rsidRDefault="00AC3683" w:rsidP="00AC3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716F15" w:rsidRDefault="00AC3683" w:rsidP="00716F15">
      <w:pPr>
        <w:widowControl w:val="0"/>
        <w:autoSpaceDE w:val="0"/>
        <w:autoSpaceDN w:val="0"/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3033" w:rsidRPr="00716F15">
          <w:pgSz w:w="11900" w:h="16840"/>
          <w:pgMar w:top="1060" w:right="520" w:bottom="1260" w:left="1480" w:header="0" w:footer="980" w:gutter="0"/>
          <w:cols w:space="720"/>
        </w:sect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искусственного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дыхания,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  <w:szCs w:val="24"/>
        </w:rPr>
        <w:t>(крайне осторожно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так как это может привести к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гургитации</w:t>
      </w:r>
      <w:proofErr w:type="spell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) надавливание на </w:t>
      </w:r>
      <w:proofErr w:type="spellStart"/>
      <w:r w:rsidR="00716F15">
        <w:rPr>
          <w:rFonts w:ascii="Times New Roman" w:eastAsia="Times New Roman" w:hAnsi="Times New Roman" w:cs="Times New Roman"/>
          <w:sz w:val="24"/>
          <w:szCs w:val="24"/>
        </w:rPr>
        <w:t>эпи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гастральную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область для удаления воздуха из желудка, попавшего туда во время ИВЛ.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Это позволит предупредить возникновение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спонтанн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6F15">
        <w:rPr>
          <w:rFonts w:ascii="Times New Roman" w:eastAsia="Times New Roman" w:hAnsi="Times New Roman" w:cs="Times New Roman"/>
          <w:sz w:val="24"/>
          <w:szCs w:val="24"/>
        </w:rPr>
        <w:t>регургитации</w:t>
      </w:r>
      <w:proofErr w:type="spell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из-за переполне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желудка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воздухом</w:t>
      </w:r>
    </w:p>
    <w:p w:rsidR="00B23033" w:rsidRPr="00B23033" w:rsidRDefault="00B23033" w:rsidP="00B23033">
      <w:pPr>
        <w:widowControl w:val="0"/>
        <w:autoSpaceDE w:val="0"/>
        <w:autoSpaceDN w:val="0"/>
        <w:spacing w:before="66" w:after="0" w:line="240" w:lineRule="auto"/>
        <w:ind w:right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если после проведения СЛР ребенок нуждается в переводе в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специ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лизированный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стационар,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транспортировка,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оптимальном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специализированной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реанимационной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бригадой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воз-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можности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 с проведением конвекционной ИВЛ в течение всего пути. При отсутствии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реанимационной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бригады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незамедлительная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транспортировка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имею-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транспортом с обеспечением жизненно</w:t>
      </w:r>
      <w:r w:rsidRPr="00B2303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важных функций ребенка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в течение пути следования в стационар с предварительным информированием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стацио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нара 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B2303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больного.</w:t>
      </w:r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F0F04">
      <w:pPr>
        <w:widowControl w:val="0"/>
        <w:tabs>
          <w:tab w:val="left" w:pos="1209"/>
        </w:tabs>
        <w:autoSpaceDE w:val="0"/>
        <w:autoSpaceDN w:val="0"/>
        <w:spacing w:after="0" w:line="272" w:lineRule="exact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_250003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адекватного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кровообращения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расширенной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bookmarkEnd w:id="3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СЛР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расширенной СЛР, также как и при базовой, используют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прессии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грудной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дефибрилляцию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i/>
          <w:sz w:val="24"/>
          <w:szCs w:val="24"/>
        </w:rPr>
        <w:t>Дефибрилляция</w:t>
      </w:r>
      <w:proofErr w:type="spellEnd"/>
      <w:r w:rsidRPr="00B23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– это применение контролируемого электрического разряда 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восстановления нормального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сердечного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ритма в случае остановки кровообращения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фибрилляции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желудочков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желудочковой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тахикардии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пульса.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37" w:lineRule="auto"/>
        <w:ind w:right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Абсолютным показанием для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является фибрилляция желудоч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желудочковая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тахикардия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пульса.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дефи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брилляторов,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фирмы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производителя,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предпочтительнее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кардиоскопами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8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В зависимости от того, каким образом проводится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дефибрилляция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, различают </w:t>
      </w:r>
      <w:r w:rsidR="00716F15">
        <w:rPr>
          <w:rFonts w:ascii="Times New Roman" w:eastAsia="Times New Roman" w:hAnsi="Times New Roman" w:cs="Times New Roman"/>
          <w:i/>
          <w:sz w:val="24"/>
        </w:rPr>
        <w:t>ав</w:t>
      </w:r>
      <w:r w:rsidRPr="00B23033">
        <w:rPr>
          <w:rFonts w:ascii="Times New Roman" w:eastAsia="Times New Roman" w:hAnsi="Times New Roman" w:cs="Times New Roman"/>
          <w:i/>
          <w:sz w:val="24"/>
        </w:rPr>
        <w:t>томатический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и</w:t>
      </w:r>
      <w:r w:rsidRPr="00B2303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ручной</w:t>
      </w:r>
      <w:r w:rsidRPr="00B2303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режим</w:t>
      </w:r>
      <w:r w:rsidRPr="00B23033">
        <w:rPr>
          <w:rFonts w:ascii="Times New Roman" w:eastAsia="Times New Roman" w:hAnsi="Times New Roman" w:cs="Times New Roman"/>
          <w:sz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неотложных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пользуют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кардиоверсию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которая в отличие от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 может проводиться 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различных нарушениях ритма сердца. Различают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синхронизированную и несинхрони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зированную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кардиоверсию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то есть сопряженную и несопряженную с комплексом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QRS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и, в частности, с зубцом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. Наиболее оптимальным вариантом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кардиоверсии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синхронизированный режим,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поскольку в данном случае риск развития осложнений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минимален.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Как при проведении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так и при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кардиоверсии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всегда имеет место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воздействие на сердце электрического разряда, мощность которого зависит от возраста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пациента и основного заболевания (остановка серд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ца, фибрилляция желудочков, раз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личные нарушения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сердечного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ритма).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37" w:lineRule="auto"/>
        <w:ind w:right="6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разряда у детей различного возраста представлены 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3033" w:rsidRPr="00424FD4" w:rsidRDefault="00B2303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B23033">
        <w:rPr>
          <w:rFonts w:ascii="Times New Roman" w:eastAsia="Times New Roman" w:hAnsi="Times New Roman" w:cs="Times New Roman"/>
          <w:i/>
          <w:sz w:val="24"/>
          <w:lang w:val="en-US"/>
        </w:rPr>
        <w:t>Таблица</w:t>
      </w:r>
      <w:proofErr w:type="spellEnd"/>
      <w:r w:rsidRPr="00B2303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="00424FD4">
        <w:rPr>
          <w:rFonts w:ascii="Times New Roman" w:eastAsia="Times New Roman" w:hAnsi="Times New Roman" w:cs="Times New Roman"/>
          <w:i/>
          <w:sz w:val="24"/>
        </w:rPr>
        <w:t>5</w:t>
      </w:r>
    </w:p>
    <w:p w:rsidR="00B23033" w:rsidRPr="00B23033" w:rsidRDefault="00B23033" w:rsidP="00B230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Normal"/>
        <w:tblW w:w="0" w:type="auto"/>
        <w:tblInd w:w="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60"/>
        <w:gridCol w:w="1894"/>
        <w:gridCol w:w="1452"/>
        <w:gridCol w:w="2045"/>
      </w:tblGrid>
      <w:tr w:rsidR="00B23033" w:rsidRPr="00B23033" w:rsidTr="00B23033">
        <w:trPr>
          <w:trHeight w:val="273"/>
        </w:trPr>
        <w:tc>
          <w:tcPr>
            <w:tcW w:w="8516" w:type="dxa"/>
            <w:gridSpan w:val="5"/>
            <w:shd w:val="clear" w:color="auto" w:fill="A5A5A5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характеристики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разряда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дефибрилляции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230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B23033" w:rsidRPr="00B23033" w:rsidTr="00B23033">
        <w:trPr>
          <w:trHeight w:val="278"/>
        </w:trPr>
        <w:tc>
          <w:tcPr>
            <w:tcW w:w="1565" w:type="dxa"/>
            <w:vMerge w:val="restart"/>
            <w:shd w:val="clear" w:color="auto" w:fill="A5A5A5"/>
          </w:tcPr>
          <w:p w:rsidR="00B23033" w:rsidRPr="00B23033" w:rsidRDefault="00B23033" w:rsidP="00B2303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1560" w:type="dxa"/>
            <w:vMerge w:val="restart"/>
            <w:shd w:val="clear" w:color="auto" w:fill="A5A5A5"/>
          </w:tcPr>
          <w:p w:rsidR="00B23033" w:rsidRPr="00B23033" w:rsidRDefault="00B23033" w:rsidP="00B23033">
            <w:pPr>
              <w:spacing w:before="133" w:after="0" w:line="237" w:lineRule="auto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Мощность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1-го</w:t>
            </w:r>
            <w:r w:rsidRPr="00B230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разряда</w:t>
            </w:r>
            <w:proofErr w:type="spellEnd"/>
          </w:p>
        </w:tc>
        <w:tc>
          <w:tcPr>
            <w:tcW w:w="1894" w:type="dxa"/>
            <w:vMerge w:val="restart"/>
            <w:tcBorders>
              <w:right w:val="single" w:sz="4" w:space="0" w:color="000000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Мощность</w:t>
            </w:r>
          </w:p>
          <w:p w:rsidR="00B23033" w:rsidRPr="00B23033" w:rsidRDefault="00B23033" w:rsidP="00B23033">
            <w:pPr>
              <w:spacing w:after="0" w:line="274" w:lineRule="exac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2-го</w:t>
            </w:r>
            <w:r w:rsidRPr="00B23033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ющих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разрядов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Размер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электрода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</w:tc>
      </w:tr>
      <w:tr w:rsidR="00B23033" w:rsidRPr="00B23033" w:rsidTr="00B23033">
        <w:trPr>
          <w:trHeight w:val="547"/>
        </w:trPr>
        <w:tc>
          <w:tcPr>
            <w:tcW w:w="1565" w:type="dxa"/>
            <w:vMerge/>
            <w:tcBorders>
              <w:top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  <w:right w:val="single" w:sz="4" w:space="0" w:color="000000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наружный</w:t>
            </w:r>
            <w:proofErr w:type="spellEnd"/>
          </w:p>
        </w:tc>
        <w:tc>
          <w:tcPr>
            <w:tcW w:w="2045" w:type="dxa"/>
            <w:shd w:val="clear" w:color="auto" w:fill="A5A5A5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внутренний</w:t>
            </w:r>
            <w:proofErr w:type="spellEnd"/>
          </w:p>
        </w:tc>
      </w:tr>
      <w:tr w:rsidR="00B23033" w:rsidRPr="00B23033" w:rsidTr="00B23033">
        <w:trPr>
          <w:trHeight w:val="551"/>
        </w:trPr>
        <w:tc>
          <w:tcPr>
            <w:tcW w:w="1565" w:type="dxa"/>
          </w:tcPr>
          <w:p w:rsidR="00B23033" w:rsidRPr="00B23033" w:rsidRDefault="00B23033" w:rsidP="00B23033">
            <w:pPr>
              <w:tabs>
                <w:tab w:val="left" w:pos="1221"/>
              </w:tabs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</w:p>
          <w:p w:rsidR="00B23033" w:rsidRPr="00B23033" w:rsidRDefault="00B23033" w:rsidP="00B23033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Дж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\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894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Дж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\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452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2045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B23033" w:rsidRPr="00B23033" w:rsidTr="00B23033">
        <w:trPr>
          <w:trHeight w:val="551"/>
        </w:trPr>
        <w:tc>
          <w:tcPr>
            <w:tcW w:w="1565" w:type="dxa"/>
          </w:tcPr>
          <w:p w:rsidR="00B23033" w:rsidRPr="00B23033" w:rsidRDefault="00B23033" w:rsidP="00B23033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старше</w:t>
            </w:r>
            <w:proofErr w:type="spellEnd"/>
          </w:p>
          <w:p w:rsidR="00B23033" w:rsidRPr="00B23033" w:rsidRDefault="00B23033" w:rsidP="00B23033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Дж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\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894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Дж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\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452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2045" w:type="dxa"/>
          </w:tcPr>
          <w:p w:rsidR="00B23033" w:rsidRPr="00B23033" w:rsidRDefault="00B23033" w:rsidP="00B23033">
            <w:pPr>
              <w:spacing w:before="12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en-US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75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Основные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правила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проведения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B23033" w:rsidRPr="00B23033" w:rsidRDefault="00B23033" w:rsidP="00567EF9">
      <w:pPr>
        <w:widowControl w:val="0"/>
        <w:numPr>
          <w:ilvl w:val="0"/>
          <w:numId w:val="17"/>
        </w:numPr>
        <w:tabs>
          <w:tab w:val="left" w:pos="1031"/>
        </w:tabs>
        <w:autoSpaceDE w:val="0"/>
        <w:autoSpaceDN w:val="0"/>
        <w:spacing w:after="0" w:line="274" w:lineRule="exact"/>
        <w:ind w:hanging="24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Обеспечение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безопасности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пациента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медицинского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персонала;</w:t>
      </w:r>
    </w:p>
    <w:p w:rsidR="00B23033" w:rsidRPr="00B23033" w:rsidRDefault="00B23033" w:rsidP="00567EF9">
      <w:pPr>
        <w:widowControl w:val="0"/>
        <w:numPr>
          <w:ilvl w:val="0"/>
          <w:numId w:val="17"/>
        </w:numPr>
        <w:tabs>
          <w:tab w:val="left" w:pos="1045"/>
        </w:tabs>
        <w:autoSpaceDE w:val="0"/>
        <w:autoSpaceDN w:val="0"/>
        <w:spacing w:after="0" w:line="240" w:lineRule="auto"/>
        <w:ind w:left="219" w:right="602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Использование стандартного положения элек</w:t>
      </w:r>
      <w:r w:rsidR="00716F15">
        <w:rPr>
          <w:rFonts w:ascii="Times New Roman" w:eastAsia="Times New Roman" w:hAnsi="Times New Roman" w:cs="Times New Roman"/>
          <w:sz w:val="24"/>
        </w:rPr>
        <w:t>тродов: первый электрод устанав</w:t>
      </w:r>
      <w:r w:rsidRPr="00B23033">
        <w:rPr>
          <w:rFonts w:ascii="Times New Roman" w:eastAsia="Times New Roman" w:hAnsi="Times New Roman" w:cs="Times New Roman"/>
          <w:sz w:val="24"/>
        </w:rPr>
        <w:t>ливается у правого края грудины непосредственно под ключицей, а второй с кнопкой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разряда -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латеральнее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левого соска с центром по </w:t>
      </w:r>
      <w:r w:rsidRPr="00B23033">
        <w:rPr>
          <w:rFonts w:ascii="Times New Roman" w:eastAsia="Times New Roman" w:hAnsi="Times New Roman" w:cs="Times New Roman"/>
          <w:i/>
          <w:sz w:val="24"/>
        </w:rPr>
        <w:t xml:space="preserve">срединно-подмышечной </w:t>
      </w:r>
      <w:r w:rsidRPr="00B23033">
        <w:rPr>
          <w:rFonts w:ascii="Times New Roman" w:eastAsia="Times New Roman" w:hAnsi="Times New Roman" w:cs="Times New Roman"/>
          <w:sz w:val="24"/>
        </w:rPr>
        <w:t>линии (рис.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</w:rPr>
        <w:t>6</w:t>
      </w:r>
      <w:r w:rsidRPr="00B23033">
        <w:rPr>
          <w:rFonts w:ascii="Times New Roman" w:eastAsia="Times New Roman" w:hAnsi="Times New Roman" w:cs="Times New Roman"/>
          <w:sz w:val="24"/>
        </w:rPr>
        <w:t>);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23033" w:rsidRPr="00B23033">
          <w:pgSz w:w="11900" w:h="16840"/>
          <w:pgMar w:top="1060" w:right="520" w:bottom="1240" w:left="1480" w:header="0" w:footer="980" w:gutter="0"/>
          <w:cols w:space="720"/>
        </w:sectPr>
      </w:pPr>
    </w:p>
    <w:p w:rsidR="00B23033" w:rsidRPr="00B23033" w:rsidRDefault="00B23033" w:rsidP="00567EF9">
      <w:pPr>
        <w:widowControl w:val="0"/>
        <w:numPr>
          <w:ilvl w:val="0"/>
          <w:numId w:val="17"/>
        </w:numPr>
        <w:tabs>
          <w:tab w:val="left" w:pos="1045"/>
        </w:tabs>
        <w:autoSpaceDE w:val="0"/>
        <w:autoSpaceDN w:val="0"/>
        <w:spacing w:before="66" w:after="0" w:line="240" w:lineRule="auto"/>
        <w:ind w:left="219" w:right="603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lastRenderedPageBreak/>
        <w:t>С целью снижения импеданса (сопротивления) грудной клетки между электр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дами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и поверхностью грудной клетки должен быть создан токопроводящий слой,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ис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-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пользованием геля, марлевых салфеток, смоченных гипертоническим раствором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хлори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-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да натрия;</w:t>
      </w:r>
    </w:p>
    <w:p w:rsidR="00B23033" w:rsidRPr="00B23033" w:rsidRDefault="00B23033" w:rsidP="00567EF9">
      <w:pPr>
        <w:widowControl w:val="0"/>
        <w:numPr>
          <w:ilvl w:val="0"/>
          <w:numId w:val="17"/>
        </w:numPr>
        <w:tabs>
          <w:tab w:val="left" w:pos="1079"/>
        </w:tabs>
        <w:autoSpaceDE w:val="0"/>
        <w:autoSpaceDN w:val="0"/>
        <w:spacing w:after="0" w:line="240" w:lineRule="auto"/>
        <w:ind w:left="219" w:right="602" w:firstLine="566"/>
        <w:rPr>
          <w:rFonts w:ascii="Times New Roman" w:eastAsia="Times New Roman" w:hAnsi="Times New Roman" w:cs="Times New Roman"/>
          <w:sz w:val="24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Дефибрилляция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должна проводиться с минимальной потерей времени на ее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проведение, на фоне непрекращающейся СЛР (интервалы «выключенных рук» должны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быть сведены практически к нулю - "изоляция" от рук проводящих СЛР только на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м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мент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нанесения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разряда);</w:t>
      </w:r>
    </w:p>
    <w:p w:rsidR="00B23033" w:rsidRPr="00B23033" w:rsidRDefault="00B23033" w:rsidP="00567EF9">
      <w:pPr>
        <w:widowControl w:val="0"/>
        <w:numPr>
          <w:ilvl w:val="0"/>
          <w:numId w:val="17"/>
        </w:numPr>
        <w:tabs>
          <w:tab w:val="left" w:pos="1069"/>
        </w:tabs>
        <w:autoSpaceDE w:val="0"/>
        <w:autoSpaceDN w:val="0"/>
        <w:spacing w:after="0" w:line="242" w:lineRule="auto"/>
        <w:ind w:left="219" w:right="610" w:firstLine="56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Максимальная мощность разряда при проведении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у детей не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должна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быть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более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10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Дж/кг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(рекомендуемые -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см.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таблицу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</w:rPr>
        <w:t>5</w:t>
      </w:r>
      <w:r w:rsidRPr="00B23033">
        <w:rPr>
          <w:rFonts w:ascii="Times New Roman" w:eastAsia="Times New Roman" w:hAnsi="Times New Roman" w:cs="Times New Roman"/>
          <w:sz w:val="24"/>
        </w:rPr>
        <w:t>).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B23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6D9F2CA1" wp14:editId="0E801341">
            <wp:simplePos x="0" y="0"/>
            <wp:positionH relativeFrom="page">
              <wp:posOffset>1438655</wp:posOffset>
            </wp:positionH>
            <wp:positionV relativeFrom="paragraph">
              <wp:posOffset>206460</wp:posOffset>
            </wp:positionV>
            <wp:extent cx="2549916" cy="2303145"/>
            <wp:effectExtent l="0" t="0" r="0" b="0"/>
            <wp:wrapTopAndBottom/>
            <wp:docPr id="1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916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90" w:after="0" w:line="242" w:lineRule="auto"/>
        <w:ind w:right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расположения электродов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кардиоверсии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В настоящее время широко используют автом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атические наружные дефибриллято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ры (АНД), которыми могут пользоваться даже люд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и, не имеющие специального меди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цинского образования. АНД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реанимации в с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лучае вне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запной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смерти.</w:t>
      </w:r>
    </w:p>
    <w:p w:rsidR="00B23033" w:rsidRPr="00B23033" w:rsidRDefault="00B23033" w:rsidP="00B2303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</w:t>
      </w:r>
      <w:r w:rsidRPr="00B23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</w:t>
      </w:r>
      <w:r w:rsidRPr="00B23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АНД.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30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происшествия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доставлен</w:t>
      </w:r>
      <w:proofErr w:type="gramEnd"/>
      <w:r w:rsidRPr="00B230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АНД:</w:t>
      </w:r>
    </w:p>
    <w:p w:rsidR="00B23033" w:rsidRPr="00B23033" w:rsidRDefault="00B23033" w:rsidP="00567EF9">
      <w:pPr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240" w:lineRule="auto"/>
        <w:ind w:right="602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включить АНД и наложить электроды на грудную клетку пострадавшего. При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наличии второго спасателя во время наложения электродов следует продолжать непр</w:t>
      </w:r>
      <w:r w:rsidR="00716F15">
        <w:rPr>
          <w:rFonts w:ascii="Times New Roman" w:eastAsia="Times New Roman" w:hAnsi="Times New Roman" w:cs="Times New Roman"/>
          <w:sz w:val="24"/>
        </w:rPr>
        <w:t>е</w:t>
      </w:r>
      <w:r w:rsidRPr="00B23033">
        <w:rPr>
          <w:rFonts w:ascii="Times New Roman" w:eastAsia="Times New Roman" w:hAnsi="Times New Roman" w:cs="Times New Roman"/>
          <w:sz w:val="24"/>
        </w:rPr>
        <w:t>рывные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компрессии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грудной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клетки;</w:t>
      </w:r>
    </w:p>
    <w:p w:rsidR="00B23033" w:rsidRPr="00B23033" w:rsidRDefault="00B23033" w:rsidP="00567EF9">
      <w:pPr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before="1" w:after="0" w:line="275" w:lineRule="exact"/>
        <w:ind w:left="1059" w:hanging="275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далее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следовать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голосовым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визуальным командам АНД;</w:t>
      </w:r>
    </w:p>
    <w:p w:rsidR="00B23033" w:rsidRPr="00B23033" w:rsidRDefault="00B23033" w:rsidP="00567EF9">
      <w:pPr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275" w:lineRule="exact"/>
        <w:ind w:left="1059" w:hanging="275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убедиться,</w:t>
      </w:r>
      <w:r w:rsidRPr="00B2303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что</w:t>
      </w:r>
      <w:r w:rsidRPr="00B2303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во</w:t>
      </w:r>
      <w:r w:rsidRPr="00B2303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время</w:t>
      </w:r>
      <w:r w:rsidRPr="00B2303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анализа</w:t>
      </w:r>
      <w:r w:rsidRPr="00B2303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ритма</w:t>
      </w:r>
      <w:r w:rsidRPr="00B2303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никто</w:t>
      </w:r>
      <w:r w:rsidRPr="00B2303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не</w:t>
      </w:r>
      <w:r w:rsidRPr="00B2303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прикасается</w:t>
      </w:r>
      <w:r w:rsidRPr="00B2303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</w:t>
      </w:r>
      <w:r w:rsidRPr="00B2303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пострадавшему</w:t>
      </w:r>
    </w:p>
    <w:p w:rsidR="00B23033" w:rsidRPr="00B23033" w:rsidRDefault="00B23033" w:rsidP="00567EF9">
      <w:pPr>
        <w:widowControl w:val="0"/>
        <w:numPr>
          <w:ilvl w:val="0"/>
          <w:numId w:val="7"/>
        </w:numPr>
        <w:tabs>
          <w:tab w:val="left" w:pos="402"/>
        </w:tabs>
        <w:autoSpaceDE w:val="0"/>
        <w:autoSpaceDN w:val="0"/>
        <w:spacing w:before="2" w:after="0" w:line="275" w:lineRule="exact"/>
        <w:ind w:left="401" w:hanging="183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это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может нарушить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алгоритм анализа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ритма;</w:t>
      </w:r>
    </w:p>
    <w:p w:rsidR="00B23033" w:rsidRPr="00B23033" w:rsidRDefault="00B23033" w:rsidP="00567EF9">
      <w:pPr>
        <w:widowControl w:val="0"/>
        <w:numPr>
          <w:ilvl w:val="0"/>
          <w:numId w:val="16"/>
        </w:numPr>
        <w:tabs>
          <w:tab w:val="left" w:pos="1060"/>
        </w:tabs>
        <w:autoSpaceDE w:val="0"/>
        <w:autoSpaceDN w:val="0"/>
        <w:spacing w:after="0" w:line="240" w:lineRule="auto"/>
        <w:ind w:right="603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автоматический наружный дефибриллятор проводит а</w:t>
      </w:r>
      <w:r w:rsidR="00716F15">
        <w:rPr>
          <w:rFonts w:ascii="Times New Roman" w:eastAsia="Times New Roman" w:hAnsi="Times New Roman" w:cs="Times New Roman"/>
          <w:sz w:val="24"/>
        </w:rPr>
        <w:t>втоматизированный ана</w:t>
      </w:r>
      <w:r w:rsidRPr="00B23033">
        <w:rPr>
          <w:rFonts w:ascii="Times New Roman" w:eastAsia="Times New Roman" w:hAnsi="Times New Roman" w:cs="Times New Roman"/>
          <w:sz w:val="24"/>
        </w:rPr>
        <w:t>лиз ритма пострадавшего по специально разработанному компьютерному алгоритму: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ФЖ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ЖТ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без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пульса распознаются</w:t>
      </w:r>
      <w:r w:rsidRPr="00B2303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как ритмы,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требующие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дефибрилляции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>.</w:t>
      </w:r>
    </w:p>
    <w:p w:rsidR="00B23033" w:rsidRPr="00B23033" w:rsidRDefault="00B23033" w:rsidP="00567EF9">
      <w:pPr>
        <w:widowControl w:val="0"/>
        <w:numPr>
          <w:ilvl w:val="0"/>
          <w:numId w:val="16"/>
        </w:numPr>
        <w:tabs>
          <w:tab w:val="left" w:pos="1060"/>
        </w:tabs>
        <w:autoSpaceDE w:val="0"/>
        <w:autoSpaceDN w:val="0"/>
        <w:spacing w:after="0" w:line="240" w:lineRule="auto"/>
        <w:ind w:right="598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если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дефибрилляция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показана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sz w:val="24"/>
        </w:rPr>
        <w:t>(ФЖ или ЖТ без пульса)</w:t>
      </w:r>
      <w:r w:rsidRPr="00B23033">
        <w:rPr>
          <w:rFonts w:ascii="Times New Roman" w:eastAsia="Times New Roman" w:hAnsi="Times New Roman" w:cs="Times New Roman"/>
          <w:sz w:val="24"/>
        </w:rPr>
        <w:t>, убедиться, что никто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не прикасается к пострадавшему, и нажать на кнопку</w:t>
      </w:r>
      <w:r w:rsidR="00716F15">
        <w:rPr>
          <w:rFonts w:ascii="Times New Roman" w:eastAsia="Times New Roman" w:hAnsi="Times New Roman" w:cs="Times New Roman"/>
          <w:sz w:val="24"/>
        </w:rPr>
        <w:t xml:space="preserve"> (в случае автоматического режи</w:t>
      </w:r>
      <w:r w:rsidRPr="00B23033">
        <w:rPr>
          <w:rFonts w:ascii="Times New Roman" w:eastAsia="Times New Roman" w:hAnsi="Times New Roman" w:cs="Times New Roman"/>
          <w:sz w:val="24"/>
        </w:rPr>
        <w:t>ма работы АНД нажимать на кнопку не нужно); после нанесения разряда продолжить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СЛР в соотношении 15:2 без промедления; также следовать голосовым и визуальным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командам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АНД;</w:t>
      </w:r>
    </w:p>
    <w:p w:rsidR="00B23033" w:rsidRPr="00B23033" w:rsidRDefault="00B23033" w:rsidP="00567EF9">
      <w:pPr>
        <w:widowControl w:val="0"/>
        <w:numPr>
          <w:ilvl w:val="0"/>
          <w:numId w:val="16"/>
        </w:numPr>
        <w:tabs>
          <w:tab w:val="left" w:pos="1060"/>
        </w:tabs>
        <w:autoSpaceDE w:val="0"/>
        <w:autoSpaceDN w:val="0"/>
        <w:spacing w:before="2" w:after="0" w:line="237" w:lineRule="auto"/>
        <w:ind w:right="599" w:firstLine="566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 xml:space="preserve">если </w:t>
      </w:r>
      <w:proofErr w:type="spellStart"/>
      <w:r w:rsidRPr="00B23033">
        <w:rPr>
          <w:rFonts w:ascii="Times New Roman" w:eastAsia="Times New Roman" w:hAnsi="Times New Roman" w:cs="Times New Roman"/>
          <w:sz w:val="24"/>
        </w:rPr>
        <w:t>дефибрилляция</w:t>
      </w:r>
      <w:proofErr w:type="spellEnd"/>
      <w:r w:rsidRPr="00B23033">
        <w:rPr>
          <w:rFonts w:ascii="Times New Roman" w:eastAsia="Times New Roman" w:hAnsi="Times New Roman" w:cs="Times New Roman"/>
          <w:sz w:val="24"/>
        </w:rPr>
        <w:t xml:space="preserve"> не </w:t>
      </w:r>
      <w:proofErr w:type="gramStart"/>
      <w:r w:rsidRPr="00B23033">
        <w:rPr>
          <w:rFonts w:ascii="Times New Roman" w:eastAsia="Times New Roman" w:hAnsi="Times New Roman" w:cs="Times New Roman"/>
          <w:sz w:val="24"/>
        </w:rPr>
        <w:t>показана</w:t>
      </w:r>
      <w:proofErr w:type="gramEnd"/>
      <w:r w:rsidRPr="00B23033">
        <w:rPr>
          <w:rFonts w:ascii="Times New Roman" w:eastAsia="Times New Roman" w:hAnsi="Times New Roman" w:cs="Times New Roman"/>
          <w:sz w:val="24"/>
        </w:rPr>
        <w:t>, продолжить СЛР в соотношении 15:2 без</w:t>
      </w:r>
      <w:r w:rsidRPr="00B2303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промедления,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следовать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голосовым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визуальным</w:t>
      </w:r>
      <w:r w:rsidRPr="00B2303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командам</w:t>
      </w:r>
      <w:r w:rsidRPr="00B230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АНД.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</w:rPr>
        <w:sectPr w:rsidR="00B23033" w:rsidRPr="00B23033">
          <w:pgSz w:w="11900" w:h="16840"/>
          <w:pgMar w:top="1060" w:right="520" w:bottom="1220" w:left="1480" w:header="0" w:footer="980" w:gutter="0"/>
          <w:cols w:space="720"/>
        </w:sectPr>
      </w:pPr>
    </w:p>
    <w:p w:rsidR="00B23033" w:rsidRPr="00B23033" w:rsidRDefault="00B23033" w:rsidP="00B23033">
      <w:pPr>
        <w:widowControl w:val="0"/>
        <w:autoSpaceDE w:val="0"/>
        <w:autoSpaceDN w:val="0"/>
        <w:spacing w:before="67" w:after="0" w:line="237" w:lineRule="auto"/>
        <w:ind w:right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lastRenderedPageBreak/>
        <w:t>АНД может быть использован у детей в возрасте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от 1 до 8 лет, у которых отсут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ствуют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</w:p>
    <w:p w:rsidR="00B23033" w:rsidRPr="00B23033" w:rsidRDefault="00B23033" w:rsidP="00B23033">
      <w:pPr>
        <w:widowControl w:val="0"/>
        <w:autoSpaceDE w:val="0"/>
        <w:autoSpaceDN w:val="0"/>
        <w:spacing w:before="3"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меньше 1 года пока недостаточно для того, чтобы с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делать однозначные выводы о воз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можности его использования в этой возрастной груп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пе, поэтому предпочтительнее ис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пользовать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ручные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дефибрилляторы.</w:t>
      </w:r>
    </w:p>
    <w:p w:rsidR="00B23033" w:rsidRPr="00B23033" w:rsidRDefault="00B23033" w:rsidP="00B23033">
      <w:pPr>
        <w:widowControl w:val="0"/>
        <w:autoSpaceDE w:val="0"/>
        <w:autoSpaceDN w:val="0"/>
        <w:spacing w:before="2" w:after="0" w:line="237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При отсутствии ручных дефибрилляторов с р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егулятором мощности разряда мож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АНД без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регулятора мощности</w:t>
      </w:r>
    </w:p>
    <w:p w:rsidR="00B23033" w:rsidRPr="00B23033" w:rsidRDefault="00B23033" w:rsidP="00B23033">
      <w:pPr>
        <w:widowControl w:val="0"/>
        <w:autoSpaceDE w:val="0"/>
        <w:autoSpaceDN w:val="0"/>
        <w:spacing w:before="4"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подчеркнуть,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поддержания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искус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ственное дыхание (ИВЛ) и компрессии грудной клетки, без непрерывного проведения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которых,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дефибриллятора,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СЛР.</w:t>
      </w:r>
    </w:p>
    <w:p w:rsidR="00B23033" w:rsidRPr="00B23033" w:rsidRDefault="00B23033" w:rsidP="00B230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BF0F04">
      <w:pPr>
        <w:widowControl w:val="0"/>
        <w:tabs>
          <w:tab w:val="left" w:pos="1209"/>
        </w:tabs>
        <w:autoSpaceDE w:val="0"/>
        <w:autoSpaceDN w:val="0"/>
        <w:spacing w:before="1" w:after="0" w:line="272" w:lineRule="exact"/>
        <w:ind w:left="785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сосудистого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доступа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расширенной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СЛР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Лекарственные препараты при проведении СЛР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могут вводиться через перифери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ческие или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центральные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вены,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внутрикостно</w:t>
      </w:r>
      <w:proofErr w:type="spellEnd"/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эндотрахеально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использовавшаяся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внутрисердечного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лекарственных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препаратов в </w:t>
      </w:r>
      <w:r w:rsidRPr="00B230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настоящее время не рекомендуется!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Основная причина запрета внутри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сердечной инъекции состоит в частом ранении коронарных артерий, что приводит 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тампонаде перикарда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смертности.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Последовательное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осуществление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периферического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центрального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сосуди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стого доступа путем катетеризации вен явл</w:t>
      </w:r>
      <w:r w:rsidR="00716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яется приемлемым вариантом выбо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этапах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СЛР!</w:t>
      </w:r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i/>
          <w:sz w:val="24"/>
        </w:rPr>
        <w:t>Эндотрахеальный</w:t>
      </w:r>
      <w:proofErr w:type="spellEnd"/>
      <w:r w:rsidRPr="00B23033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способ</w:t>
      </w:r>
      <w:r w:rsidRPr="00B2303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введения</w:t>
      </w:r>
      <w:r w:rsidRPr="00B23033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лекарств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Эндотрахеальный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способ введения представляет собой альтернативный путь 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введения лекарственных веществ, использование которого целесообразно только при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сосудистого</w:t>
      </w:r>
      <w:r w:rsidRPr="00B230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внутрикостного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доступа.</w:t>
      </w: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2" w:lineRule="auto"/>
        <w:ind w:right="6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Эндотрахеально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можно вводить только </w:t>
      </w:r>
      <w:r w:rsidR="00716F15">
        <w:rPr>
          <w:rFonts w:ascii="Times New Roman" w:eastAsia="Times New Roman" w:hAnsi="Times New Roman" w:cs="Times New Roman"/>
          <w:b/>
          <w:bCs/>
          <w:sz w:val="24"/>
          <w:szCs w:val="24"/>
        </w:rPr>
        <w:t>жирорастворимые препараты: адре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налин,</w:t>
      </w:r>
      <w:r w:rsidRPr="00B230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атропин,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лидокаин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налоксон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эндотрахеальном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пути введения препарат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нужно растворить в 3-5 мл изото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нического раствора хлорида натрия (в зависимости от веса ребенка) для обеспечения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должного его всасывания в трахеобронхиальном де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реве. Кроме этого, следует отме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тить, что всасывание препаратов из трахеобронхиального дерева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может быть непол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ным, в связи, с чем может потребоваться использовать более высокие дозы препаратов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терапевтического эффекта.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Сразу после введения препарата необходимо введение в ТБД как минимум 5 мл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изотонического</w:t>
      </w:r>
      <w:r w:rsidRPr="00B2303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раствора хлорида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натрия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proofErr w:type="gramEnd"/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ИВЛ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вдохов).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3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наличии выбора, препарат лучше всег</w:t>
      </w:r>
      <w:r w:rsidR="00716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 ввести внутривенно, чем </w:t>
      </w:r>
      <w:proofErr w:type="spellStart"/>
      <w:r w:rsidR="00716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эндо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трахеально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B23033" w:rsidRPr="00B23033" w:rsidRDefault="00B23033" w:rsidP="00B230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23033">
        <w:rPr>
          <w:rFonts w:ascii="Times New Roman" w:eastAsia="Times New Roman" w:hAnsi="Times New Roman" w:cs="Times New Roman"/>
          <w:b/>
          <w:i/>
          <w:sz w:val="24"/>
        </w:rPr>
        <w:t>Внутрикостный</w:t>
      </w:r>
      <w:r w:rsidRPr="00B23033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доступ</w:t>
      </w:r>
      <w:r w:rsidRPr="00B23033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введения лекарств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Внутрикостный доступ является достаточно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быстрым, безопасным и эффектив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ным путем назначения лекарственных сре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проведении сердечно-легочной ре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анимации и первичной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стабилизации состояния пациента.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утри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костно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можно вводить адреналин, аденозин,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инфузионные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растворы и препараты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кро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ви. Начало действия препарата и его концентрация в плазме крови при внутрикостном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сосудистому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доступу.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при внутрикостном доступе может достигать 24 мл/минуту при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иглы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2303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более чем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мл/минуту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иглы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B23033" w:rsidRDefault="00B23033" w:rsidP="00BF0F04">
      <w:pPr>
        <w:widowControl w:val="0"/>
        <w:tabs>
          <w:tab w:val="left" w:pos="1209"/>
        </w:tabs>
        <w:autoSpaceDE w:val="0"/>
        <w:autoSpaceDN w:val="0"/>
        <w:spacing w:after="0" w:line="275" w:lineRule="exact"/>
        <w:ind w:left="1208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Лекарственные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средства,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используемые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расширенной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СЛР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</w:rPr>
        <w:sectPr w:rsidR="00B23033" w:rsidRPr="00B23033">
          <w:pgSz w:w="11900" w:h="16840"/>
          <w:pgMar w:top="1340" w:right="520" w:bottom="1260" w:left="1480" w:header="0" w:footer="980" w:gutter="0"/>
          <w:cols w:space="720"/>
        </w:sectPr>
      </w:pPr>
    </w:p>
    <w:p w:rsidR="00B23033" w:rsidRPr="00B23033" w:rsidRDefault="00B23033" w:rsidP="00B23033">
      <w:pPr>
        <w:widowControl w:val="0"/>
        <w:autoSpaceDE w:val="0"/>
        <w:autoSpaceDN w:val="0"/>
        <w:spacing w:before="66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lastRenderedPageBreak/>
        <w:t>Все</w:t>
      </w:r>
      <w:r w:rsidRPr="00B2303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лекарственные</w:t>
      </w:r>
      <w:r w:rsidRPr="00B2303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B230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B2303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230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230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СЛР,</w:t>
      </w:r>
      <w:r w:rsidRPr="00B2303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B230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2303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условно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разделены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B230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B23033" w:rsidRPr="00B23033" w:rsidRDefault="00B23033" w:rsidP="00567EF9">
      <w:pPr>
        <w:widowControl w:val="0"/>
        <w:numPr>
          <w:ilvl w:val="0"/>
          <w:numId w:val="15"/>
        </w:numPr>
        <w:tabs>
          <w:tab w:val="left" w:pos="1031"/>
        </w:tabs>
        <w:autoSpaceDE w:val="0"/>
        <w:autoSpaceDN w:val="0"/>
        <w:spacing w:after="0" w:line="271" w:lineRule="exact"/>
        <w:ind w:hanging="24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Препараты,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используемые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для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восстановления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объема</w:t>
      </w:r>
      <w:r w:rsidRPr="00B2303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циркулирующей</w:t>
      </w:r>
      <w:r w:rsidRPr="00B230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крови.</w:t>
      </w:r>
    </w:p>
    <w:p w:rsidR="00B23033" w:rsidRPr="00B23033" w:rsidRDefault="00B23033" w:rsidP="00567EF9">
      <w:pPr>
        <w:widowControl w:val="0"/>
        <w:numPr>
          <w:ilvl w:val="0"/>
          <w:numId w:val="15"/>
        </w:numPr>
        <w:tabs>
          <w:tab w:val="left" w:pos="1031"/>
        </w:tabs>
        <w:autoSpaceDE w:val="0"/>
        <w:autoSpaceDN w:val="0"/>
        <w:spacing w:before="2" w:after="0" w:line="240" w:lineRule="auto"/>
        <w:ind w:hanging="246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Препараты</w:t>
      </w:r>
      <w:r w:rsidRPr="00B2303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для</w:t>
      </w:r>
      <w:r w:rsidRPr="00B230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коррекции</w:t>
      </w:r>
      <w:r w:rsidRPr="00B2303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гемодинамических</w:t>
      </w:r>
      <w:r w:rsidRPr="00B2303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нарушений.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033" w:rsidRPr="00B23033" w:rsidRDefault="00B23033" w:rsidP="00567EF9">
      <w:pPr>
        <w:widowControl w:val="0"/>
        <w:numPr>
          <w:ilvl w:val="0"/>
          <w:numId w:val="14"/>
        </w:numPr>
        <w:tabs>
          <w:tab w:val="left" w:pos="1031"/>
        </w:tabs>
        <w:autoSpaceDE w:val="0"/>
        <w:autoSpaceDN w:val="0"/>
        <w:spacing w:before="1" w:after="0" w:line="275" w:lineRule="exact"/>
        <w:ind w:hanging="246"/>
        <w:rPr>
          <w:rFonts w:ascii="Times New Roman" w:eastAsia="Times New Roman" w:hAnsi="Times New Roman" w:cs="Times New Roman"/>
          <w:i/>
          <w:sz w:val="24"/>
        </w:rPr>
      </w:pPr>
      <w:r w:rsidRPr="00B23033">
        <w:rPr>
          <w:rFonts w:ascii="Times New Roman" w:eastAsia="Times New Roman" w:hAnsi="Times New Roman" w:cs="Times New Roman"/>
          <w:i/>
          <w:sz w:val="24"/>
        </w:rPr>
        <w:t>Восстановление</w:t>
      </w:r>
      <w:r w:rsidRPr="00B2303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объема</w:t>
      </w:r>
      <w:r w:rsidRPr="00B2303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циркулирующей</w:t>
      </w:r>
      <w:r w:rsidRPr="00B2303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крови</w:t>
      </w:r>
      <w:r w:rsidRPr="00B2303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(ОЦК)</w:t>
      </w: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Гиповолемия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у детей, которым проводится СЛР, должна быть немедленно устранена. Дети с большим дефицитом ОЦК нуждаются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16F15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сбалансированных изо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тонических</w:t>
      </w:r>
      <w:r w:rsidRPr="00B230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кристаллоидов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стартовой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дозе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30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мл/кг.</w:t>
      </w:r>
    </w:p>
    <w:p w:rsidR="00B23033" w:rsidRPr="00B23033" w:rsidRDefault="00B23033" w:rsidP="00B23033">
      <w:pPr>
        <w:widowControl w:val="0"/>
        <w:autoSpaceDE w:val="0"/>
        <w:autoSpaceDN w:val="0"/>
        <w:spacing w:before="6" w:after="0" w:line="240" w:lineRule="auto"/>
        <w:ind w:right="59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Растворы глюкозы и любые другие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гипоосмолярные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растворы не применяются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проведении реанимационных мероприятий, кроме случаев с подтвержденной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гипогликемией!</w:t>
      </w:r>
    </w:p>
    <w:p w:rsidR="00B23033" w:rsidRPr="00B23033" w:rsidRDefault="00B23033" w:rsidP="00B230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B23033" w:rsidRPr="00B23033" w:rsidRDefault="00B23033" w:rsidP="00567EF9">
      <w:pPr>
        <w:widowControl w:val="0"/>
        <w:numPr>
          <w:ilvl w:val="0"/>
          <w:numId w:val="14"/>
        </w:numPr>
        <w:tabs>
          <w:tab w:val="left" w:pos="1031"/>
        </w:tabs>
        <w:autoSpaceDE w:val="0"/>
        <w:autoSpaceDN w:val="0"/>
        <w:spacing w:after="0" w:line="275" w:lineRule="exact"/>
        <w:ind w:hanging="246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i/>
          <w:sz w:val="24"/>
          <w:lang w:val="en-US"/>
        </w:rPr>
        <w:t>Коррекция</w:t>
      </w:r>
      <w:proofErr w:type="spellEnd"/>
      <w:r w:rsidRPr="00B23033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i/>
          <w:sz w:val="24"/>
          <w:lang w:val="en-US"/>
        </w:rPr>
        <w:t>гемодинамических</w:t>
      </w:r>
      <w:proofErr w:type="spellEnd"/>
      <w:r w:rsidRPr="00B23033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i/>
          <w:sz w:val="24"/>
          <w:lang w:val="en-US"/>
        </w:rPr>
        <w:t>нарушений</w:t>
      </w:r>
      <w:proofErr w:type="spellEnd"/>
    </w:p>
    <w:p w:rsidR="00B23033" w:rsidRPr="00716F15" w:rsidRDefault="00B23033" w:rsidP="00B23033">
      <w:pPr>
        <w:widowControl w:val="0"/>
        <w:autoSpaceDE w:val="0"/>
        <w:autoSpaceDN w:val="0"/>
        <w:spacing w:after="0" w:line="242" w:lineRule="auto"/>
        <w:ind w:right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Основные препараты, используемые для ко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ррекции гемодинамических наруше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B230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расширенной</w:t>
      </w:r>
      <w:r w:rsidRPr="00B230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СЛР, представлены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6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33" w:rsidRPr="00716F15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23033">
        <w:rPr>
          <w:rFonts w:ascii="Times New Roman" w:eastAsia="Times New Roman" w:hAnsi="Times New Roman" w:cs="Times New Roman"/>
          <w:i/>
          <w:sz w:val="24"/>
        </w:rPr>
        <w:t>Таблица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424FD4">
        <w:rPr>
          <w:rFonts w:ascii="Times New Roman" w:eastAsia="Times New Roman" w:hAnsi="Times New Roman" w:cs="Times New Roman"/>
          <w:i/>
          <w:sz w:val="24"/>
        </w:rPr>
        <w:t>6</w:t>
      </w:r>
    </w:p>
    <w:p w:rsidR="00B23033" w:rsidRPr="00B23033" w:rsidRDefault="00B23033" w:rsidP="00B23033">
      <w:pPr>
        <w:widowControl w:val="0"/>
        <w:autoSpaceDE w:val="0"/>
        <w:autoSpaceDN w:val="0"/>
        <w:spacing w:before="2" w:after="6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Лекарственные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средства, используемые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proofErr w:type="gramStart"/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расширенной</w:t>
      </w:r>
      <w:proofErr w:type="gramEnd"/>
      <w:r w:rsidRPr="00B2303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СЛР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681"/>
        <w:gridCol w:w="3806"/>
      </w:tblGrid>
      <w:tr w:rsidR="00B23033" w:rsidRPr="00B23033" w:rsidTr="00B23033">
        <w:trPr>
          <w:trHeight w:val="273"/>
        </w:trPr>
        <w:tc>
          <w:tcPr>
            <w:tcW w:w="2179" w:type="dxa"/>
            <w:shd w:val="clear" w:color="auto" w:fill="A5A5A5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Препарат</w:t>
            </w:r>
            <w:proofErr w:type="spellEnd"/>
          </w:p>
        </w:tc>
        <w:tc>
          <w:tcPr>
            <w:tcW w:w="3681" w:type="dxa"/>
            <w:shd w:val="clear" w:color="auto" w:fill="A5A5A5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Доза</w:t>
            </w:r>
            <w:proofErr w:type="spellEnd"/>
          </w:p>
        </w:tc>
        <w:tc>
          <w:tcPr>
            <w:tcW w:w="3806" w:type="dxa"/>
            <w:shd w:val="clear" w:color="auto" w:fill="A5A5A5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B23033" w:rsidRPr="00B23033" w:rsidTr="00B23033">
        <w:trPr>
          <w:trHeight w:val="2207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Адреналин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tabs>
                <w:tab w:val="left" w:pos="2002"/>
              </w:tabs>
              <w:spacing w:after="0"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B23033" w:rsidRPr="00B23033" w:rsidRDefault="00B23033" w:rsidP="00B23033">
            <w:pPr>
              <w:spacing w:before="2" w:after="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0,01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(0,01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мл/кг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1:10000)</w:t>
            </w:r>
          </w:p>
          <w:p w:rsidR="00B23033" w:rsidRPr="00B23033" w:rsidRDefault="00B23033" w:rsidP="00B23033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Эндотрахеально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2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  <w:r w:rsidRPr="00B2303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  <w:r w:rsidRPr="00B2303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(0,1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мл/кг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1:1000)*</w:t>
            </w:r>
          </w:p>
          <w:p w:rsidR="00B23033" w:rsidRPr="00B23033" w:rsidRDefault="00B23033" w:rsidP="00B23033">
            <w:pPr>
              <w:tabs>
                <w:tab w:val="left" w:pos="2002"/>
              </w:tabs>
              <w:spacing w:before="1" w:after="0" w:line="237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Максимальная</w:t>
            </w:r>
            <w:r w:rsidRPr="00B2303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доза:</w:t>
            </w:r>
            <w:r w:rsidRPr="00B2303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1мг</w:t>
            </w:r>
          </w:p>
          <w:p w:rsidR="00B23033" w:rsidRPr="00B23033" w:rsidRDefault="00B23033" w:rsidP="00B23033">
            <w:pPr>
              <w:spacing w:before="3"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Эндотрахеально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2,5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мг*</w:t>
            </w:r>
          </w:p>
        </w:tc>
        <w:tc>
          <w:tcPr>
            <w:tcW w:w="3806" w:type="dxa"/>
          </w:tcPr>
          <w:p w:rsidR="00B23033" w:rsidRPr="00B23033" w:rsidRDefault="00B23033" w:rsidP="00B23033">
            <w:pPr>
              <w:spacing w:after="0" w:line="242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 повторять каждые 3-5 м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нут.</w:t>
            </w:r>
          </w:p>
          <w:p w:rsidR="00B23033" w:rsidRPr="00B23033" w:rsidRDefault="00B23033" w:rsidP="00B23033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NB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!: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Несовместим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одном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шприце с щелочными раствора-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ми (раствор натрия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гидрокарбо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ната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), так как щелочи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инакти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вируют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адреналин!</w:t>
            </w:r>
          </w:p>
        </w:tc>
      </w:tr>
      <w:tr w:rsidR="00B23033" w:rsidRPr="00B23033" w:rsidTr="00B23033">
        <w:trPr>
          <w:trHeight w:val="1933"/>
        </w:trPr>
        <w:tc>
          <w:tcPr>
            <w:tcW w:w="2179" w:type="dxa"/>
          </w:tcPr>
          <w:p w:rsidR="00B23033" w:rsidRPr="00B23033" w:rsidRDefault="00B23033" w:rsidP="00B23033">
            <w:pPr>
              <w:tabs>
                <w:tab w:val="left" w:pos="1396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Атропин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(рекомендован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гемодинамически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брад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кардиях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B23033" w:rsidRPr="00B23033" w:rsidRDefault="00B23033" w:rsidP="00B23033">
            <w:pPr>
              <w:tabs>
                <w:tab w:val="left" w:pos="954"/>
              </w:tabs>
              <w:spacing w:after="0" w:line="274" w:lineRule="exact"/>
              <w:ind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При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асистолии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B230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применяется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3681" w:type="dxa"/>
          </w:tcPr>
          <w:p w:rsidR="00B23033" w:rsidRPr="00B23033" w:rsidRDefault="00B23033" w:rsidP="00B23033">
            <w:pPr>
              <w:tabs>
                <w:tab w:val="left" w:pos="2002"/>
              </w:tabs>
              <w:spacing w:after="0"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B23033" w:rsidRPr="00B23033" w:rsidRDefault="00B23033" w:rsidP="00B23033">
            <w:pPr>
              <w:spacing w:before="2" w:after="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0,02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</w:p>
          <w:p w:rsidR="00B23033" w:rsidRPr="00B23033" w:rsidRDefault="00B23033" w:rsidP="00B23033">
            <w:pPr>
              <w:tabs>
                <w:tab w:val="left" w:pos="2654"/>
              </w:tabs>
              <w:spacing w:after="0" w:line="242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Эндотрахеально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0,04-0,06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мг/кг*</w:t>
            </w:r>
          </w:p>
          <w:p w:rsidR="00B23033" w:rsidRPr="00B23033" w:rsidRDefault="00B23033" w:rsidP="00B23033">
            <w:pPr>
              <w:tabs>
                <w:tab w:val="left" w:pos="801"/>
                <w:tab w:val="left" w:pos="2655"/>
              </w:tabs>
              <w:spacing w:after="0" w:line="242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необходимости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препарат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повторно.</w:t>
            </w:r>
          </w:p>
          <w:p w:rsidR="00B23033" w:rsidRPr="00B23033" w:rsidRDefault="00B23033" w:rsidP="00B23033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Максимальная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доза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0,5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мг</w:t>
            </w:r>
            <w:proofErr w:type="spellEnd"/>
          </w:p>
        </w:tc>
        <w:tc>
          <w:tcPr>
            <w:tcW w:w="3806" w:type="dxa"/>
          </w:tcPr>
          <w:p w:rsidR="00B23033" w:rsidRPr="00B23033" w:rsidRDefault="00B23033" w:rsidP="00567EF9">
            <w:pPr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Максимальный эффект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ется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через 2-4 минуты после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ривенного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препарата.</w:t>
            </w:r>
          </w:p>
          <w:p w:rsidR="00B23033" w:rsidRPr="00B23033" w:rsidRDefault="00B23033" w:rsidP="00567EF9">
            <w:pPr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Более высокие дозы можно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отравлении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фос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форорганическими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соединениями.</w:t>
            </w:r>
          </w:p>
        </w:tc>
      </w:tr>
      <w:tr w:rsidR="00B23033" w:rsidRPr="00B23033" w:rsidTr="00B23033">
        <w:trPr>
          <w:trHeight w:val="3585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Аденозин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37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Первая доза: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0,1 мг/кг (максимум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мг)</w:t>
            </w:r>
          </w:p>
          <w:p w:rsidR="00B23033" w:rsidRPr="00B23033" w:rsidRDefault="00B23033" w:rsidP="00B23033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Вторая</w:t>
            </w:r>
            <w:r w:rsidRPr="00B23033">
              <w:rPr>
                <w:rFonts w:ascii="Times New Roman" w:eastAsia="Times New Roman" w:hAnsi="Times New Roman" w:cs="Times New Roman"/>
                <w:i/>
                <w:spacing w:val="1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доза:</w:t>
            </w:r>
            <w:r w:rsidRPr="00B23033">
              <w:rPr>
                <w:rFonts w:ascii="Times New Roman" w:eastAsia="Times New Roman" w:hAnsi="Times New Roman" w:cs="Times New Roman"/>
                <w:i/>
                <w:spacing w:val="1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0,2</w:t>
            </w:r>
            <w:r w:rsidRPr="00B23033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</w:t>
            </w:r>
            <w:r w:rsidRPr="00B2303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мум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12мг)</w:t>
            </w:r>
          </w:p>
        </w:tc>
        <w:tc>
          <w:tcPr>
            <w:tcW w:w="3806" w:type="dxa"/>
          </w:tcPr>
          <w:p w:rsidR="00B23033" w:rsidRPr="00B23033" w:rsidRDefault="00B23033" w:rsidP="00567EF9">
            <w:pPr>
              <w:numPr>
                <w:ilvl w:val="0"/>
                <w:numId w:val="12"/>
              </w:numPr>
              <w:tabs>
                <w:tab w:val="left" w:pos="356"/>
              </w:tabs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ЭКГ</w:t>
            </w:r>
          </w:p>
          <w:p w:rsidR="00B23033" w:rsidRPr="00B23033" w:rsidRDefault="00B23033" w:rsidP="00567EF9">
            <w:pPr>
              <w:numPr>
                <w:ilvl w:val="0"/>
                <w:numId w:val="12"/>
              </w:numPr>
              <w:tabs>
                <w:tab w:val="left" w:pos="548"/>
              </w:tabs>
              <w:spacing w:after="0" w:line="240" w:lineRule="auto"/>
              <w:ind w:left="111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внутривенное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внутрикостное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(«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ком»).</w:t>
            </w:r>
          </w:p>
          <w:p w:rsidR="00B23033" w:rsidRPr="00B23033" w:rsidRDefault="00B23033" w:rsidP="00567EF9">
            <w:pPr>
              <w:numPr>
                <w:ilvl w:val="0"/>
                <w:numId w:val="12"/>
              </w:numPr>
              <w:tabs>
                <w:tab w:val="left" w:pos="371"/>
              </w:tabs>
              <w:spacing w:before="1" w:after="0" w:line="275" w:lineRule="exact"/>
              <w:ind w:left="370" w:hanging="2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Оптимальный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  <w:proofErr w:type="spellEnd"/>
          </w:p>
          <w:p w:rsidR="00B23033" w:rsidRPr="00B23033" w:rsidRDefault="00B23033" w:rsidP="00B23033">
            <w:pPr>
              <w:spacing w:after="0" w:line="242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магистральный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венозный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суд,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ближе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230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сердцу.</w:t>
            </w:r>
          </w:p>
          <w:p w:rsidR="00B23033" w:rsidRPr="00B23033" w:rsidRDefault="00B23033" w:rsidP="00567EF9">
            <w:pPr>
              <w:numPr>
                <w:ilvl w:val="0"/>
                <w:numId w:val="11"/>
              </w:numPr>
              <w:tabs>
                <w:tab w:val="left" w:pos="371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введения препарата кат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промыть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0,9%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раствором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хлорида натрия.</w:t>
            </w:r>
          </w:p>
          <w:p w:rsidR="00B23033" w:rsidRPr="00B23033" w:rsidRDefault="00B23033" w:rsidP="00567EF9">
            <w:pPr>
              <w:numPr>
                <w:ilvl w:val="0"/>
                <w:numId w:val="11"/>
              </w:numPr>
              <w:tabs>
                <w:tab w:val="left" w:pos="419"/>
              </w:tabs>
              <w:spacing w:after="0" w:line="237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аденозина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ставляет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B23033" w:rsidRPr="00B23033" w:rsidRDefault="00B23033" w:rsidP="00567EF9">
            <w:pPr>
              <w:numPr>
                <w:ilvl w:val="0"/>
                <w:numId w:val="11"/>
              </w:numPr>
              <w:tabs>
                <w:tab w:val="left" w:pos="356"/>
              </w:tabs>
              <w:spacing w:before="1" w:after="0" w:line="261" w:lineRule="exact"/>
              <w:ind w:left="355" w:hanging="2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полувыведения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B230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сек</w:t>
            </w:r>
            <w:proofErr w:type="spellEnd"/>
          </w:p>
        </w:tc>
      </w:tr>
      <w:tr w:rsidR="00B23033" w:rsidRPr="00B23033" w:rsidTr="00B23033">
        <w:trPr>
          <w:trHeight w:val="1103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Амиодарон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2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Стартовая</w:t>
            </w:r>
            <w:r w:rsidRPr="00B23033">
              <w:rPr>
                <w:rFonts w:ascii="Times New Roman" w:eastAsia="Times New Roman" w:hAnsi="Times New Roman" w:cs="Times New Roman"/>
                <w:i/>
                <w:spacing w:val="5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доза:</w:t>
            </w:r>
            <w:r w:rsidRPr="00B23033">
              <w:rPr>
                <w:rFonts w:ascii="Times New Roman" w:eastAsia="Times New Roman" w:hAnsi="Times New Roman" w:cs="Times New Roman"/>
                <w:i/>
                <w:spacing w:val="5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B23033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мг/кг,</w:t>
            </w:r>
            <w:r w:rsidRPr="00B2303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ривенно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23033" w:rsidRPr="00B23033" w:rsidRDefault="00B23033" w:rsidP="00B23033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B23033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23033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23033" w:rsidRPr="00B23033" w:rsidRDefault="00B23033" w:rsidP="00B23033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вторить</w:t>
            </w:r>
            <w:r w:rsidRPr="00B230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дважды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2303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B230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мг/кг.</w:t>
            </w:r>
          </w:p>
        </w:tc>
        <w:tc>
          <w:tcPr>
            <w:tcW w:w="3806" w:type="dxa"/>
          </w:tcPr>
          <w:p w:rsidR="00B23033" w:rsidRPr="00B23033" w:rsidRDefault="00B23033" w:rsidP="00567EF9">
            <w:pPr>
              <w:numPr>
                <w:ilvl w:val="0"/>
                <w:numId w:val="10"/>
              </w:numPr>
              <w:tabs>
                <w:tab w:val="left" w:pos="356"/>
              </w:tabs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ЭКГ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А/Д</w:t>
            </w:r>
          </w:p>
          <w:p w:rsidR="00B23033" w:rsidRPr="00B23033" w:rsidRDefault="00B23033" w:rsidP="00567EF9">
            <w:pPr>
              <w:numPr>
                <w:ilvl w:val="0"/>
                <w:numId w:val="10"/>
              </w:numPr>
              <w:tabs>
                <w:tab w:val="left" w:pos="375"/>
              </w:tabs>
              <w:spacing w:before="4" w:after="0" w:line="237" w:lineRule="auto"/>
              <w:ind w:left="111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3033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B2303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остановки</w:t>
            </w:r>
            <w:r w:rsidRPr="00B23033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сердца</w:t>
            </w:r>
            <w:r w:rsidRPr="00B2303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вводится</w:t>
            </w:r>
            <w:r w:rsidRPr="00B2303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23033" w:rsidRPr="00B23033" w:rsidRDefault="00B23033" w:rsidP="00B23033">
            <w:pPr>
              <w:spacing w:before="4"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люсно</w:t>
            </w:r>
            <w:proofErr w:type="spellEnd"/>
            <w:proofErr w:type="gramEnd"/>
            <w:r w:rsidRPr="00B230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lang w:val="en-US"/>
        </w:rPr>
        <w:sectPr w:rsidR="00B23033" w:rsidRPr="00B23033">
          <w:pgSz w:w="11900" w:h="16840"/>
          <w:pgMar w:top="1060" w:right="520" w:bottom="1220" w:left="1480" w:header="0" w:footer="98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681"/>
        <w:gridCol w:w="3806"/>
      </w:tblGrid>
      <w:tr w:rsidR="00B23033" w:rsidRPr="00B23033" w:rsidTr="00B23033">
        <w:trPr>
          <w:trHeight w:val="5519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2" w:lineRule="auto"/>
              <w:ind w:right="8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Максимальная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2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разовая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25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доза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23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300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мг</w:t>
            </w:r>
            <w:proofErr w:type="spellEnd"/>
          </w:p>
        </w:tc>
        <w:tc>
          <w:tcPr>
            <w:tcW w:w="3806" w:type="dxa"/>
          </w:tcPr>
          <w:p w:rsidR="00B23033" w:rsidRPr="00B23033" w:rsidRDefault="00B23033" w:rsidP="00567EF9">
            <w:pPr>
              <w:numPr>
                <w:ilvl w:val="0"/>
                <w:numId w:val="9"/>
              </w:numPr>
              <w:tabs>
                <w:tab w:val="left" w:pos="467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ритма,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обеспечивающего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минимальную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перфузию, показано внутривенное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капельное введение в течение 20-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60 минут после консультации ка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диолога</w:t>
            </w:r>
            <w:proofErr w:type="spellEnd"/>
          </w:p>
          <w:p w:rsidR="00B23033" w:rsidRPr="00B23033" w:rsidRDefault="00B23033" w:rsidP="00567EF9">
            <w:pPr>
              <w:numPr>
                <w:ilvl w:val="0"/>
                <w:numId w:val="9"/>
              </w:numPr>
              <w:tabs>
                <w:tab w:val="left" w:pos="46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рожность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одновременном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препаратами,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увеличивающими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интервал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Q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(например,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прокаи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намид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B23033" w:rsidRPr="00B23033" w:rsidRDefault="00B23033" w:rsidP="00567EF9">
            <w:pPr>
              <w:numPr>
                <w:ilvl w:val="0"/>
                <w:numId w:val="9"/>
              </w:numPr>
              <w:tabs>
                <w:tab w:val="left" w:pos="486"/>
              </w:tabs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амиодарона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сопровождаться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развитием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риальной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гипотензии!</w:t>
            </w:r>
          </w:p>
          <w:p w:rsidR="00B23033" w:rsidRPr="00B23033" w:rsidRDefault="00B23033" w:rsidP="00567EF9">
            <w:pPr>
              <w:numPr>
                <w:ilvl w:val="0"/>
                <w:numId w:val="9"/>
              </w:numPr>
              <w:tabs>
                <w:tab w:val="left" w:pos="529"/>
              </w:tabs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Инфузия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препарата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прекращена, если отмечается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интервала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Q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2303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2303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50%</w:t>
            </w:r>
            <w:r w:rsidRPr="00B2303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2303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исходных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23033" w:rsidRPr="00B23033" w:rsidRDefault="00B23033" w:rsidP="00B23033">
            <w:pPr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лей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</w:t>
            </w:r>
            <w:r w:rsidRPr="00B230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АВ-блокада.</w:t>
            </w:r>
          </w:p>
        </w:tc>
      </w:tr>
      <w:tr w:rsidR="00B23033" w:rsidRPr="00B23033" w:rsidTr="00B23033">
        <w:trPr>
          <w:trHeight w:val="1103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Сбалансированные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изотонические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кристаллоиды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2" w:lineRule="auto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Внутривенно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i/>
                <w:spacing w:val="5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50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3806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Медленное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</w:tc>
      </w:tr>
      <w:tr w:rsidR="00B23033" w:rsidRPr="00B23033" w:rsidTr="00B23033">
        <w:trPr>
          <w:trHeight w:val="1381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Глюкоза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tabs>
                <w:tab w:val="left" w:pos="2002"/>
              </w:tabs>
              <w:spacing w:after="0"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  <w:p w:rsidR="00B23033" w:rsidRPr="00B23033" w:rsidRDefault="00B23033" w:rsidP="00B23033">
            <w:pPr>
              <w:spacing w:before="2" w:after="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0,5-1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г/кг</w:t>
            </w:r>
          </w:p>
          <w:p w:rsidR="00B23033" w:rsidRPr="00B23033" w:rsidRDefault="00B23033" w:rsidP="00B23033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Новорожденные: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5-10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мл/кг</w:t>
            </w:r>
          </w:p>
          <w:p w:rsidR="00B23033" w:rsidRPr="00B23033" w:rsidRDefault="00B23033" w:rsidP="00B23033">
            <w:pPr>
              <w:spacing w:after="0" w:line="274" w:lineRule="exact"/>
              <w:ind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Младенцы и дети: 2-4 мл/кг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Подростки: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1-2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мл/кг</w:t>
            </w:r>
          </w:p>
        </w:tc>
        <w:tc>
          <w:tcPr>
            <w:tcW w:w="3806" w:type="dxa"/>
          </w:tcPr>
          <w:p w:rsidR="00B23033" w:rsidRPr="00B23033" w:rsidRDefault="00B23033" w:rsidP="00B23033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Вводится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3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только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3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наличии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подтвержденной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гипогликемии!</w:t>
            </w:r>
          </w:p>
        </w:tc>
      </w:tr>
      <w:tr w:rsidR="00B23033" w:rsidRPr="00B23033" w:rsidTr="00B23033">
        <w:trPr>
          <w:trHeight w:val="825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Лидокаин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болюсно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1мг/кг</w:t>
            </w:r>
          </w:p>
          <w:p w:rsidR="00B23033" w:rsidRPr="00B23033" w:rsidRDefault="00B23033" w:rsidP="00B23033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микроструйно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i/>
                <w:spacing w:val="1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20-</w:t>
            </w:r>
          </w:p>
          <w:p w:rsidR="00B23033" w:rsidRPr="00B23033" w:rsidRDefault="00B23033" w:rsidP="00B23033">
            <w:pPr>
              <w:spacing w:before="2"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мкг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3806" w:type="dxa"/>
          </w:tcPr>
          <w:p w:rsidR="00B23033" w:rsidRPr="00B23033" w:rsidRDefault="00B23033" w:rsidP="00B23033">
            <w:pPr>
              <w:tabs>
                <w:tab w:val="left" w:pos="1268"/>
                <w:tab w:val="left" w:pos="2392"/>
              </w:tabs>
              <w:spacing w:after="0" w:line="237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Обладает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меньшей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эффективн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стью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23033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сравнению</w:t>
            </w:r>
            <w:r w:rsidRPr="00B23033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23033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амиодаро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23033" w:rsidRPr="00B23033" w:rsidRDefault="00B23033" w:rsidP="00B23033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ном</w:t>
            </w:r>
            <w:proofErr w:type="spellEnd"/>
            <w:proofErr w:type="gramEnd"/>
            <w:r w:rsidRPr="00B230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23033" w:rsidRPr="00B23033" w:rsidTr="00B23033">
        <w:trPr>
          <w:trHeight w:val="2207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Сульфат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магния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Внутривенно,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: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25-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50 мг/кг при мерцании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желудо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минут.</w:t>
            </w:r>
          </w:p>
          <w:p w:rsidR="00B23033" w:rsidRPr="00B23033" w:rsidRDefault="00B23033" w:rsidP="00B2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Максимальная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доза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</w:t>
            </w:r>
          </w:p>
        </w:tc>
        <w:tc>
          <w:tcPr>
            <w:tcW w:w="3806" w:type="dxa"/>
          </w:tcPr>
          <w:p w:rsidR="00B23033" w:rsidRPr="00B23033" w:rsidRDefault="00B23033" w:rsidP="00B23033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Применяется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лечения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новленной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гипомагниемии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фибрилляции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желудочков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(поли-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морфная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желудочковая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тахикар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длинным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QT</w:t>
            </w:r>
            <w:r w:rsidRPr="00B230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интервалом).</w:t>
            </w:r>
          </w:p>
          <w:p w:rsidR="00B23033" w:rsidRPr="00B23033" w:rsidRDefault="00B23033" w:rsidP="00B23033">
            <w:pPr>
              <w:spacing w:after="0" w:line="237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NB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!: При быстром внутривенном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введении</w:t>
            </w:r>
            <w:r w:rsidRPr="00B2303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B2303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</w:t>
            </w:r>
            <w:r w:rsidRPr="00B2303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23033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23033" w:rsidRPr="00B23033" w:rsidRDefault="00B23033" w:rsidP="00B23033">
            <w:pPr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тию</w:t>
            </w:r>
            <w:proofErr w:type="spellEnd"/>
            <w:proofErr w:type="gramEnd"/>
            <w:r w:rsidRPr="00B230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артериальной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гипотонии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23033" w:rsidRPr="00B23033" w:rsidTr="00B23033">
        <w:trPr>
          <w:trHeight w:val="1660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Налоксон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5 лет или менее 20 кг: 0,1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мг/кг,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внутривенно,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внутрикос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но,</w:t>
            </w:r>
            <w:r w:rsidRPr="00B230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эндотрахеально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*.</w:t>
            </w:r>
          </w:p>
          <w:p w:rsidR="00B23033" w:rsidRPr="00B23033" w:rsidRDefault="00B23033" w:rsidP="00B2303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23033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B23033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23033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3033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2303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B23033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кг:</w:t>
            </w:r>
            <w:r w:rsidRPr="00B23033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2,0</w:t>
            </w:r>
          </w:p>
          <w:p w:rsidR="00B23033" w:rsidRPr="00B23033" w:rsidRDefault="00B23033" w:rsidP="00B23033">
            <w:pPr>
              <w:spacing w:after="0"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мг</w:t>
            </w:r>
            <w:proofErr w:type="spellEnd"/>
            <w:proofErr w:type="gramEnd"/>
            <w:r w:rsidRPr="00B230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внутривенно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эндотрахеально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*.</w:t>
            </w:r>
          </w:p>
        </w:tc>
        <w:tc>
          <w:tcPr>
            <w:tcW w:w="3806" w:type="dxa"/>
          </w:tcPr>
          <w:p w:rsidR="00B23033" w:rsidRPr="00B23033" w:rsidRDefault="00B23033" w:rsidP="00B23033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профилактики угнетения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хания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опиои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меньшие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дозы.</w:t>
            </w:r>
          </w:p>
        </w:tc>
      </w:tr>
      <w:tr w:rsidR="00B23033" w:rsidRPr="00B23033" w:rsidTr="00B23033">
        <w:trPr>
          <w:trHeight w:val="1655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Прокаинамид</w:t>
            </w:r>
            <w:proofErr w:type="spellEnd"/>
          </w:p>
        </w:tc>
        <w:tc>
          <w:tcPr>
            <w:tcW w:w="3681" w:type="dxa"/>
          </w:tcPr>
          <w:p w:rsidR="00B23033" w:rsidRPr="00B23033" w:rsidRDefault="00B23033" w:rsidP="00B23033">
            <w:pPr>
              <w:tabs>
                <w:tab w:val="left" w:pos="2002"/>
              </w:tabs>
              <w:spacing w:after="0" w:line="261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Внутривенно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внутрикостно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B23033" w:rsidRPr="00B23033" w:rsidRDefault="00B23033" w:rsidP="00B23033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15мг/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3806" w:type="dxa"/>
          </w:tcPr>
          <w:p w:rsidR="00B23033" w:rsidRPr="00B23033" w:rsidRDefault="00B23033" w:rsidP="00567EF9">
            <w:pPr>
              <w:numPr>
                <w:ilvl w:val="0"/>
                <w:numId w:val="8"/>
              </w:numPr>
              <w:tabs>
                <w:tab w:val="left" w:pos="356"/>
              </w:tabs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ЭКГ</w:t>
            </w:r>
            <w:r w:rsidRPr="00B230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30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А/Д</w:t>
            </w:r>
          </w:p>
          <w:p w:rsidR="00B23033" w:rsidRPr="00B23033" w:rsidRDefault="00B23033" w:rsidP="00567EF9">
            <w:pPr>
              <w:numPr>
                <w:ilvl w:val="0"/>
                <w:numId w:val="8"/>
              </w:numPr>
              <w:tabs>
                <w:tab w:val="left" w:pos="395"/>
              </w:tabs>
              <w:spacing w:after="0" w:line="242" w:lineRule="auto"/>
              <w:ind w:left="111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Вводить</w:t>
            </w:r>
            <w:r w:rsidRPr="00B23033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</w:t>
            </w:r>
            <w:r w:rsidRPr="00B23033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медленно</w:t>
            </w:r>
            <w:r w:rsidRPr="00B23033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B2303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чение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30-60</w:t>
            </w:r>
            <w:r w:rsidRPr="00B230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минут)</w:t>
            </w:r>
          </w:p>
          <w:p w:rsidR="00B23033" w:rsidRPr="00B23033" w:rsidRDefault="00B23033" w:rsidP="00567EF9">
            <w:pPr>
              <w:numPr>
                <w:ilvl w:val="0"/>
                <w:numId w:val="8"/>
              </w:numPr>
              <w:tabs>
                <w:tab w:val="left" w:pos="462"/>
              </w:tabs>
              <w:spacing w:after="0" w:line="271" w:lineRule="exact"/>
              <w:ind w:left="461" w:hanging="3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Необходимо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осто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23033" w:rsidRPr="00B23033" w:rsidRDefault="00B23033" w:rsidP="00B23033">
            <w:pPr>
              <w:tabs>
                <w:tab w:val="left" w:pos="1402"/>
                <w:tab w:val="left" w:pos="2088"/>
              </w:tabs>
              <w:spacing w:after="0" w:line="274" w:lineRule="exact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рожность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одновременном</w:t>
            </w:r>
            <w:r w:rsidRPr="00B230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назначении</w:t>
            </w:r>
            <w:r w:rsidRPr="00B23033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23033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любыми</w:t>
            </w:r>
            <w:r w:rsidRPr="00B23033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B23033" w:rsidRPr="00B23033">
          <w:type w:val="continuous"/>
          <w:pgSz w:w="11900" w:h="16840"/>
          <w:pgMar w:top="1140" w:right="520" w:bottom="1180" w:left="1480" w:header="0" w:footer="98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681"/>
        <w:gridCol w:w="3806"/>
      </w:tblGrid>
      <w:tr w:rsidR="00B23033" w:rsidRPr="00B23033" w:rsidTr="00B23033">
        <w:trPr>
          <w:trHeight w:val="551"/>
        </w:trPr>
        <w:tc>
          <w:tcPr>
            <w:tcW w:w="2179" w:type="dxa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1" w:type="dxa"/>
          </w:tcPr>
          <w:p w:rsidR="00B23033" w:rsidRPr="00B23033" w:rsidRDefault="00B23033" w:rsidP="00B2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06" w:type="dxa"/>
          </w:tcPr>
          <w:p w:rsidR="00B23033" w:rsidRPr="00B23033" w:rsidRDefault="00B23033" w:rsidP="00B23033">
            <w:pPr>
              <w:tabs>
                <w:tab w:val="left" w:pos="187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препаратами,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увеличивающими</w:t>
            </w:r>
          </w:p>
          <w:p w:rsidR="00B23033" w:rsidRPr="00B23033" w:rsidRDefault="00B23033" w:rsidP="00B23033">
            <w:pPr>
              <w:spacing w:before="2" w:after="0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интервал</w:t>
            </w:r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Q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23033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B2303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after="0" w:line="242" w:lineRule="auto"/>
        <w:ind w:right="613"/>
        <w:jc w:val="both"/>
        <w:rPr>
          <w:rFonts w:ascii="Times New Roman" w:eastAsia="Times New Roman" w:hAnsi="Times New Roman" w:cs="Times New Roman"/>
          <w:i/>
          <w:sz w:val="24"/>
        </w:rPr>
      </w:pPr>
      <w:r w:rsidRPr="00B23033">
        <w:rPr>
          <w:rFonts w:ascii="Times New Roman" w:eastAsia="Times New Roman" w:hAnsi="Times New Roman" w:cs="Times New Roman"/>
          <w:b/>
          <w:sz w:val="24"/>
        </w:rPr>
        <w:t>*</w:t>
      </w:r>
      <w:r w:rsidRPr="00B2303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B23033">
        <w:rPr>
          <w:rFonts w:ascii="Times New Roman" w:eastAsia="Times New Roman" w:hAnsi="Times New Roman" w:cs="Times New Roman"/>
          <w:i/>
          <w:sz w:val="24"/>
        </w:rPr>
        <w:t>вводить в разведенном виде в 5 мл 0,9% ра</w:t>
      </w:r>
      <w:r w:rsidR="00716F15">
        <w:rPr>
          <w:rFonts w:ascii="Times New Roman" w:eastAsia="Times New Roman" w:hAnsi="Times New Roman" w:cs="Times New Roman"/>
          <w:i/>
          <w:sz w:val="24"/>
        </w:rPr>
        <w:t>створа хлорида натрия с послед</w:t>
      </w:r>
      <w:r w:rsidR="00716F15">
        <w:rPr>
          <w:rFonts w:ascii="Times New Roman" w:eastAsia="Times New Roman" w:hAnsi="Times New Roman" w:cs="Times New Roman"/>
          <w:i/>
          <w:spacing w:val="1"/>
          <w:sz w:val="24"/>
        </w:rPr>
        <w:t>у</w:t>
      </w:r>
      <w:r w:rsidRPr="00B23033">
        <w:rPr>
          <w:rFonts w:ascii="Times New Roman" w:eastAsia="Times New Roman" w:hAnsi="Times New Roman" w:cs="Times New Roman"/>
          <w:i/>
          <w:sz w:val="24"/>
        </w:rPr>
        <w:t>ющим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проведением</w:t>
      </w:r>
      <w:r w:rsidRPr="00B23033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ИВЛ</w:t>
      </w:r>
      <w:r w:rsidRPr="00B2303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(не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менее</w:t>
      </w:r>
      <w:r w:rsidRPr="00B23033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5</w:t>
      </w:r>
      <w:r w:rsidRPr="00B2303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i/>
          <w:sz w:val="24"/>
        </w:rPr>
        <w:t>вдохов).</w:t>
      </w:r>
    </w:p>
    <w:p w:rsidR="00B23033" w:rsidRPr="00B23033" w:rsidRDefault="00B23033" w:rsidP="00B230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4"/>
        </w:rPr>
      </w:pPr>
      <w:r w:rsidRPr="00B23033">
        <w:rPr>
          <w:rFonts w:ascii="Times New Roman" w:eastAsia="Times New Roman" w:hAnsi="Times New Roman" w:cs="Times New Roman"/>
          <w:sz w:val="24"/>
        </w:rPr>
        <w:t>Рутинное</w:t>
      </w:r>
      <w:r w:rsidRPr="00B2303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введение</w:t>
      </w:r>
      <w:r w:rsidRPr="00B2303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препаратов</w:t>
      </w:r>
      <w:r w:rsidRPr="00B2303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кальция</w:t>
      </w:r>
      <w:r w:rsidRPr="00B2303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при</w:t>
      </w:r>
      <w:r w:rsidRPr="00B2303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проведении</w:t>
      </w:r>
      <w:r w:rsidRPr="00B2303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СЛР</w:t>
      </w:r>
      <w:r w:rsidRPr="00B2303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</w:t>
      </w:r>
      <w:r w:rsidRPr="00B2303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настоящее</w:t>
      </w:r>
      <w:r w:rsidRPr="00B2303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>время</w:t>
      </w:r>
      <w:r w:rsidRPr="00B2303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</w:rPr>
        <w:t xml:space="preserve">не рекомендуется. </w:t>
      </w:r>
      <w:proofErr w:type="gramStart"/>
      <w:r w:rsidRPr="00B23033">
        <w:rPr>
          <w:rFonts w:ascii="Times New Roman" w:eastAsia="Times New Roman" w:hAnsi="Times New Roman" w:cs="Times New Roman"/>
          <w:b/>
          <w:i/>
          <w:sz w:val="24"/>
        </w:rPr>
        <w:t>Назначение кальция во время СЛР может быть показано только</w:t>
      </w:r>
      <w:r w:rsidRPr="00B2303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 xml:space="preserve">при установленной </w:t>
      </w:r>
      <w:proofErr w:type="spellStart"/>
      <w:r w:rsidRPr="00B23033">
        <w:rPr>
          <w:rFonts w:ascii="Times New Roman" w:eastAsia="Times New Roman" w:hAnsi="Times New Roman" w:cs="Times New Roman"/>
          <w:b/>
          <w:i/>
          <w:sz w:val="24"/>
        </w:rPr>
        <w:t>гипокальциемии</w:t>
      </w:r>
      <w:proofErr w:type="spellEnd"/>
      <w:r w:rsidRPr="00B23033">
        <w:rPr>
          <w:rFonts w:ascii="Times New Roman" w:eastAsia="Times New Roman" w:hAnsi="Times New Roman" w:cs="Times New Roman"/>
          <w:b/>
          <w:i/>
          <w:sz w:val="24"/>
        </w:rPr>
        <w:t>, при отрав</w:t>
      </w:r>
      <w:r w:rsidR="00716F15">
        <w:rPr>
          <w:rFonts w:ascii="Times New Roman" w:eastAsia="Times New Roman" w:hAnsi="Times New Roman" w:cs="Times New Roman"/>
          <w:b/>
          <w:i/>
          <w:sz w:val="24"/>
        </w:rPr>
        <w:t>лении блокаторами кальциевых ка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налов,</w:t>
      </w:r>
      <w:r w:rsidRPr="00B23033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i/>
          <w:sz w:val="24"/>
        </w:rPr>
        <w:t>гипермагниемии</w:t>
      </w:r>
      <w:proofErr w:type="spellEnd"/>
      <w:r w:rsidRPr="00B23033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i/>
          <w:sz w:val="24"/>
        </w:rPr>
        <w:t>или</w:t>
      </w:r>
      <w:r w:rsidRPr="00B23033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i/>
          <w:sz w:val="24"/>
        </w:rPr>
        <w:t>гиперкалиемии</w:t>
      </w:r>
      <w:proofErr w:type="spellEnd"/>
      <w:r w:rsidR="00716F15">
        <w:rPr>
          <w:rFonts w:ascii="Times New Roman" w:eastAsia="Times New Roman" w:hAnsi="Times New Roman" w:cs="Times New Roman"/>
          <w:b/>
          <w:i/>
          <w:spacing w:val="-5"/>
          <w:sz w:val="24"/>
        </w:rPr>
        <w:t>.</w:t>
      </w:r>
      <w:proofErr w:type="gramEnd"/>
    </w:p>
    <w:p w:rsidR="00B23033" w:rsidRPr="00716F15" w:rsidRDefault="00B23033" w:rsidP="00B23033">
      <w:pPr>
        <w:widowControl w:val="0"/>
        <w:autoSpaceDE w:val="0"/>
        <w:autoSpaceDN w:val="0"/>
        <w:spacing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При необходимости назначения препаратов кальция во время СЛР можн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о исполь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зовать как кальция хлорид, так и кальция глюконат. В настоящее время установлено,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что печеночная недостаточность не влияет на тера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певтическую эффективность глюко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ната кальция, поэтому у данной категории пациентов его тоже можно использовать.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критическом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предпочтение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отдавать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хлориду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кальция,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большему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ионизированного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кальция по сравнению с глюконатом кальция. При от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сутствии доступа к магистрально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му венозному сосуду препаратом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выбора является кальция глюконат,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поскольку он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proofErr w:type="gramStart"/>
      <w:r w:rsidRPr="00B23033">
        <w:rPr>
          <w:rFonts w:ascii="Times New Roman" w:eastAsia="Times New Roman" w:hAnsi="Times New Roman" w:cs="Times New Roman"/>
          <w:sz w:val="24"/>
          <w:szCs w:val="24"/>
        </w:rPr>
        <w:t>меньшую</w:t>
      </w:r>
      <w:proofErr w:type="gram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осмолярность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кальц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ия хлоридом и не вызывает повре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ждения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сосудистой</w:t>
      </w:r>
      <w:r w:rsidRPr="00B230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(табл.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24F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6F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3033" w:rsidRPr="00716F15" w:rsidRDefault="00B23033" w:rsidP="00B230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3033" w:rsidRPr="00424FD4" w:rsidRDefault="00B23033" w:rsidP="00B230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B23033">
        <w:rPr>
          <w:rFonts w:ascii="Times New Roman" w:eastAsia="Times New Roman" w:hAnsi="Times New Roman" w:cs="Times New Roman"/>
          <w:i/>
          <w:sz w:val="24"/>
          <w:lang w:val="en-US"/>
        </w:rPr>
        <w:t>Таблица</w:t>
      </w:r>
      <w:proofErr w:type="spellEnd"/>
      <w:r w:rsidRPr="00B23033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="00424FD4">
        <w:rPr>
          <w:rFonts w:ascii="Times New Roman" w:eastAsia="Times New Roman" w:hAnsi="Times New Roman" w:cs="Times New Roman"/>
          <w:i/>
          <w:sz w:val="24"/>
        </w:rPr>
        <w:t>7</w:t>
      </w:r>
      <w:bookmarkStart w:id="4" w:name="_GoBack"/>
      <w:bookmarkEnd w:id="4"/>
    </w:p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Характеристика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осмолярности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препаратов</w:t>
      </w:r>
      <w:proofErr w:type="spellEnd"/>
      <w:r w:rsidRPr="00B230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кальция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61"/>
      </w:tblGrid>
      <w:tr w:rsidR="00B23033" w:rsidRPr="00B23033" w:rsidTr="00B23033">
        <w:trPr>
          <w:trHeight w:val="278"/>
        </w:trPr>
        <w:tc>
          <w:tcPr>
            <w:tcW w:w="4632" w:type="dxa"/>
            <w:shd w:val="clear" w:color="auto" w:fill="A5A5A5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Препарат</w:t>
            </w:r>
            <w:proofErr w:type="spellEnd"/>
          </w:p>
        </w:tc>
        <w:tc>
          <w:tcPr>
            <w:tcW w:w="4661" w:type="dxa"/>
            <w:shd w:val="clear" w:color="auto" w:fill="A5A5A5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Осмолярность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30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мосм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b/>
                <w:sz w:val="24"/>
              </w:rPr>
              <w:t>/л</w:t>
            </w:r>
          </w:p>
        </w:tc>
      </w:tr>
      <w:tr w:rsidR="00B23033" w:rsidRPr="00B23033" w:rsidTr="00B23033">
        <w:trPr>
          <w:trHeight w:val="273"/>
        </w:trPr>
        <w:tc>
          <w:tcPr>
            <w:tcW w:w="4632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Кальция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хлорид</w:t>
            </w:r>
            <w:proofErr w:type="spellEnd"/>
          </w:p>
        </w:tc>
        <w:tc>
          <w:tcPr>
            <w:tcW w:w="4661" w:type="dxa"/>
          </w:tcPr>
          <w:p w:rsidR="00B23033" w:rsidRPr="00B23033" w:rsidRDefault="00B23033" w:rsidP="00B23033">
            <w:pPr>
              <w:spacing w:after="0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B23033" w:rsidRPr="00B23033" w:rsidTr="00B23033">
        <w:trPr>
          <w:trHeight w:val="278"/>
        </w:trPr>
        <w:tc>
          <w:tcPr>
            <w:tcW w:w="4632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Кальция</w:t>
            </w:r>
            <w:proofErr w:type="spellEnd"/>
            <w:r w:rsidRPr="00B230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3033">
              <w:rPr>
                <w:rFonts w:ascii="Times New Roman" w:eastAsia="Times New Roman" w:hAnsi="Times New Roman" w:cs="Times New Roman"/>
                <w:sz w:val="24"/>
              </w:rPr>
              <w:t>глюконат</w:t>
            </w:r>
            <w:proofErr w:type="spellEnd"/>
          </w:p>
        </w:tc>
        <w:tc>
          <w:tcPr>
            <w:tcW w:w="4661" w:type="dxa"/>
          </w:tcPr>
          <w:p w:rsidR="00B23033" w:rsidRPr="00B23033" w:rsidRDefault="00B23033" w:rsidP="00B23033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3033"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</w:tr>
    </w:tbl>
    <w:p w:rsidR="00B23033" w:rsidRPr="00B23033" w:rsidRDefault="00B23033" w:rsidP="00B230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:rsidR="00B23033" w:rsidRPr="00B23033" w:rsidRDefault="00B23033" w:rsidP="00B23033">
      <w:pPr>
        <w:widowControl w:val="0"/>
        <w:autoSpaceDE w:val="0"/>
        <w:autoSpaceDN w:val="0"/>
        <w:spacing w:before="1" w:after="0" w:line="237" w:lineRule="auto"/>
        <w:ind w:right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Назначение препаратов магния при проведении сердечно-легочной реанимации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показано</w:t>
      </w:r>
      <w:r w:rsidRPr="00B2303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2303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B2303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гипомагниемии</w:t>
      </w:r>
      <w:proofErr w:type="spellEnd"/>
      <w:r w:rsidRPr="00B2303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30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желудочковой</w:t>
      </w:r>
      <w:r w:rsidRPr="00B2303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тахикардии</w:t>
      </w:r>
      <w:r w:rsidRPr="00B2303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2303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типу</w:t>
      </w:r>
    </w:p>
    <w:p w:rsidR="00B23033" w:rsidRPr="00B23033" w:rsidRDefault="00B23033" w:rsidP="00B23033">
      <w:pPr>
        <w:widowControl w:val="0"/>
        <w:autoSpaceDE w:val="0"/>
        <w:autoSpaceDN w:val="0"/>
        <w:spacing w:before="3"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torsades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pointes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» (полиморфная желудочковая тахикарди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я с увеличенным интерва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лом 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03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). Следует подчеркнуть, что в настоящее вр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емя отсутствуют данные, позволя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ющие рекомендовать или запретить рутинное назначение растворов магния сульфата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230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СЛР.</w:t>
      </w:r>
    </w:p>
    <w:p w:rsidR="00B23033" w:rsidRPr="00B23033" w:rsidRDefault="00B23033" w:rsidP="00B23033">
      <w:pPr>
        <w:widowControl w:val="0"/>
        <w:autoSpaceDE w:val="0"/>
        <w:autoSpaceDN w:val="0"/>
        <w:spacing w:before="5" w:after="0" w:line="24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33">
        <w:rPr>
          <w:rFonts w:ascii="Times New Roman" w:eastAsia="Times New Roman" w:hAnsi="Times New Roman" w:cs="Times New Roman"/>
          <w:b/>
          <w:sz w:val="24"/>
          <w:szCs w:val="24"/>
        </w:rPr>
        <w:t>Рутинное введение растворов натрия гидрокарбоната при проведении СЛР</w:t>
      </w:r>
      <w:r w:rsidRPr="00B2303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716F15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не рекомендуется.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Бикар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бонат натрия может использовать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ся только при остановке кровообращения,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развивше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на фоне отравления некоторы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ми лекарственными препаратами или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гиперкалиемии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. Кроме этого, следует помнить,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что избыточное введение раствора натрия гидрокарбоната может привести к сдвигу</w:t>
      </w:r>
      <w:r w:rsidRPr="00B23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кривой диссоциации оксигемоглобина влево и ухудшению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 тканей, а также</w:t>
      </w:r>
      <w:r w:rsidR="00716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sz w:val="24"/>
          <w:szCs w:val="24"/>
        </w:rPr>
        <w:t>вызвать серьезные нарушения электролитного баланса (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гипокалиемия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гипернатриемия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0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23033">
        <w:rPr>
          <w:rFonts w:ascii="Times New Roman" w:eastAsia="Times New Roman" w:hAnsi="Times New Roman" w:cs="Times New Roman"/>
          <w:sz w:val="24"/>
          <w:szCs w:val="24"/>
        </w:rPr>
        <w:t>гиперосмолярность</w:t>
      </w:r>
      <w:proofErr w:type="spellEnd"/>
      <w:r w:rsidRPr="00B230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3033" w:rsidRPr="00BF0F04" w:rsidRDefault="00B23033" w:rsidP="00BF0F04">
      <w:pPr>
        <w:widowControl w:val="0"/>
        <w:autoSpaceDE w:val="0"/>
        <w:autoSpaceDN w:val="0"/>
        <w:spacing w:before="2" w:after="0" w:line="237" w:lineRule="auto"/>
        <w:ind w:right="60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B23033" w:rsidRPr="00BF0F04">
          <w:type w:val="continuous"/>
          <w:pgSz w:w="11900" w:h="16840"/>
          <w:pgMar w:top="1140" w:right="520" w:bottom="1180" w:left="1480" w:header="0" w:footer="980" w:gutter="0"/>
          <w:cols w:space="720"/>
        </w:sectPr>
      </w:pP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Таким образом, единственным препаратом</w:t>
      </w:r>
      <w:r w:rsidR="00716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назначение которого всегда по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казано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проведении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сердечно-легочной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реанимации,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является</w:t>
      </w:r>
      <w:r w:rsidRPr="00B2303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="00BF0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Адреналин!</w:t>
      </w:r>
    </w:p>
    <w:p w:rsidR="00BF0F04" w:rsidRPr="00BF0F04" w:rsidRDefault="00BF0F04" w:rsidP="00BF0F04">
      <w:pPr>
        <w:widowControl w:val="0"/>
        <w:tabs>
          <w:tab w:val="left" w:pos="973"/>
        </w:tabs>
        <w:autoSpaceDE w:val="0"/>
        <w:autoSpaceDN w:val="0"/>
        <w:spacing w:after="0" w:line="242" w:lineRule="auto"/>
        <w:ind w:left="612" w:right="574"/>
        <w:jc w:val="both"/>
        <w:rPr>
          <w:rFonts w:ascii="Times New Roman" w:eastAsia="Times New Roman" w:hAnsi="Times New Roman" w:cs="Times New Roman"/>
          <w:b/>
          <w:sz w:val="24"/>
        </w:rPr>
      </w:pPr>
      <w:r w:rsidRPr="00BF0F04">
        <w:rPr>
          <w:rFonts w:ascii="Times New Roman" w:eastAsia="Times New Roman" w:hAnsi="Times New Roman" w:cs="Times New Roman"/>
          <w:b/>
          <w:sz w:val="24"/>
        </w:rPr>
        <w:lastRenderedPageBreak/>
        <w:t>Список литературы</w:t>
      </w:r>
    </w:p>
    <w:p w:rsidR="00BF0F04" w:rsidRPr="00BF0F04" w:rsidRDefault="00BF0F04" w:rsidP="00BF0F04">
      <w:pPr>
        <w:widowControl w:val="0"/>
        <w:tabs>
          <w:tab w:val="left" w:pos="973"/>
        </w:tabs>
        <w:autoSpaceDE w:val="0"/>
        <w:autoSpaceDN w:val="0"/>
        <w:spacing w:after="0" w:line="242" w:lineRule="auto"/>
        <w:ind w:left="612" w:right="5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BF0F04">
        <w:rPr>
          <w:rFonts w:ascii="Times New Roman" w:eastAsia="Times New Roman" w:hAnsi="Times New Roman" w:cs="Times New Roman"/>
          <w:sz w:val="24"/>
        </w:rPr>
        <w:t>Александрович Ю.С. Базисная и расширенная</w:t>
      </w:r>
      <w:r>
        <w:rPr>
          <w:rFonts w:ascii="Times New Roman" w:eastAsia="Times New Roman" w:hAnsi="Times New Roman" w:cs="Times New Roman"/>
          <w:sz w:val="24"/>
        </w:rPr>
        <w:t xml:space="preserve"> реанимация у детей./ Ю.С. Алек</w:t>
      </w:r>
      <w:r w:rsidRPr="00BF0F04">
        <w:rPr>
          <w:rFonts w:ascii="Times New Roman" w:eastAsia="Times New Roman" w:hAnsi="Times New Roman" w:cs="Times New Roman"/>
          <w:sz w:val="24"/>
        </w:rPr>
        <w:t>сандрович,</w:t>
      </w:r>
      <w:r w:rsidRPr="00BF0F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В.И.</w:t>
      </w:r>
      <w:r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Гордеев</w:t>
      </w:r>
      <w:r w:rsidRPr="00BF0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–</w:t>
      </w:r>
      <w:r w:rsidRPr="00BF0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Изд-во</w:t>
      </w:r>
      <w:r w:rsidRPr="00BF0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«СОТИС».</w:t>
      </w:r>
      <w:r w:rsidRPr="00BF0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–</w:t>
      </w:r>
      <w:r w:rsidRPr="00BF0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2007.</w:t>
      </w:r>
      <w:r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–</w:t>
      </w:r>
      <w:r w:rsidRPr="00BF0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160</w:t>
      </w:r>
      <w:r w:rsidRPr="00BF0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с.</w:t>
      </w:r>
    </w:p>
    <w:p w:rsidR="00BF0F04" w:rsidRPr="00BF0F04" w:rsidRDefault="00BF0F04" w:rsidP="00BF0F04">
      <w:pPr>
        <w:widowControl w:val="0"/>
        <w:tabs>
          <w:tab w:val="left" w:pos="973"/>
        </w:tabs>
        <w:autoSpaceDE w:val="0"/>
        <w:autoSpaceDN w:val="0"/>
        <w:spacing w:after="0" w:line="242" w:lineRule="auto"/>
        <w:ind w:left="612" w:right="5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BF0F04">
        <w:rPr>
          <w:rFonts w:ascii="Times New Roman" w:eastAsia="Times New Roman" w:hAnsi="Times New Roman" w:cs="Times New Roman"/>
          <w:sz w:val="24"/>
        </w:rPr>
        <w:t>Александрович Ю.С. Сердечно-легочная ре</w:t>
      </w:r>
      <w:r>
        <w:rPr>
          <w:rFonts w:ascii="Times New Roman" w:eastAsia="Times New Roman" w:hAnsi="Times New Roman" w:cs="Times New Roman"/>
          <w:sz w:val="24"/>
        </w:rPr>
        <w:t>анимация у детей./ Ю.С. Алексан</w:t>
      </w:r>
      <w:r w:rsidRPr="00BF0F04">
        <w:rPr>
          <w:rFonts w:ascii="Times New Roman" w:eastAsia="Times New Roman" w:hAnsi="Times New Roman" w:cs="Times New Roman"/>
          <w:sz w:val="24"/>
        </w:rPr>
        <w:t>дрович,</w:t>
      </w:r>
      <w:r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К.В.</w:t>
      </w:r>
      <w:r w:rsidRPr="00BF0F0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BF0F04">
        <w:rPr>
          <w:rFonts w:ascii="Times New Roman" w:eastAsia="Times New Roman" w:hAnsi="Times New Roman" w:cs="Times New Roman"/>
          <w:sz w:val="24"/>
        </w:rPr>
        <w:t>Пшениснов</w:t>
      </w:r>
      <w:proofErr w:type="spellEnd"/>
      <w:r w:rsidRPr="00BF0F04">
        <w:rPr>
          <w:rFonts w:ascii="Times New Roman" w:eastAsia="Times New Roman" w:hAnsi="Times New Roman" w:cs="Times New Roman"/>
          <w:sz w:val="24"/>
        </w:rPr>
        <w:t>//</w:t>
      </w:r>
      <w:r w:rsidRPr="00BF0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СПб</w:t>
      </w:r>
      <w:proofErr w:type="gramStart"/>
      <w:r w:rsidRPr="00BF0F04">
        <w:rPr>
          <w:rFonts w:ascii="Times New Roman" w:eastAsia="Times New Roman" w:hAnsi="Times New Roman" w:cs="Times New Roman"/>
          <w:sz w:val="24"/>
        </w:rPr>
        <w:t>.: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End"/>
      <w:r w:rsidRPr="00BF0F04">
        <w:rPr>
          <w:rFonts w:ascii="Times New Roman" w:eastAsia="Times New Roman" w:hAnsi="Times New Roman" w:cs="Times New Roman"/>
          <w:sz w:val="24"/>
        </w:rPr>
        <w:t>изд-во</w:t>
      </w:r>
      <w:r w:rsidRPr="00BF0F0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«Адмирал»,</w:t>
      </w:r>
      <w:r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2011.</w:t>
      </w:r>
      <w:r w:rsidRPr="00BF0F0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–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90</w:t>
      </w:r>
      <w:r w:rsidRPr="00BF0F0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с.</w:t>
      </w:r>
    </w:p>
    <w:p w:rsidR="00BF0F04" w:rsidRPr="00BF0F04" w:rsidRDefault="00BF0F04" w:rsidP="00BF0F04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BF0F04">
        <w:rPr>
          <w:rFonts w:ascii="Times New Roman" w:eastAsia="Times New Roman" w:hAnsi="Times New Roman" w:cs="Times New Roman"/>
          <w:sz w:val="24"/>
        </w:rPr>
        <w:t xml:space="preserve">Иванеев М.Д., Кузнецова О.Ю., Паршин Е.В. Основы базисной и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F0F04">
        <w:rPr>
          <w:rFonts w:ascii="Times New Roman" w:eastAsia="Times New Roman" w:hAnsi="Times New Roman" w:cs="Times New Roman"/>
          <w:sz w:val="24"/>
        </w:rPr>
        <w:t>расширенной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реанимации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у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детей.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Практическое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руководство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–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СПб</w:t>
      </w:r>
      <w:proofErr w:type="gramStart"/>
      <w:r w:rsidRPr="00BF0F04">
        <w:rPr>
          <w:rFonts w:ascii="Times New Roman" w:eastAsia="Times New Roman" w:hAnsi="Times New Roman" w:cs="Times New Roman"/>
          <w:sz w:val="24"/>
        </w:rPr>
        <w:t>.: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End"/>
      <w:r w:rsidRPr="00BF0F04">
        <w:rPr>
          <w:rFonts w:ascii="Times New Roman" w:eastAsia="Times New Roman" w:hAnsi="Times New Roman" w:cs="Times New Roman"/>
          <w:sz w:val="24"/>
        </w:rPr>
        <w:t>Издательский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дом</w:t>
      </w:r>
      <w:r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F0F04">
        <w:rPr>
          <w:rFonts w:ascii="Times New Roman" w:eastAsia="Times New Roman" w:hAnsi="Times New Roman" w:cs="Times New Roman"/>
          <w:sz w:val="24"/>
        </w:rPr>
        <w:t>СПбМАПО</w:t>
      </w:r>
      <w:proofErr w:type="spellEnd"/>
      <w:r w:rsidRPr="00BF0F04">
        <w:rPr>
          <w:rFonts w:ascii="Times New Roman" w:eastAsia="Times New Roman" w:hAnsi="Times New Roman" w:cs="Times New Roman"/>
          <w:sz w:val="24"/>
        </w:rPr>
        <w:t>,</w:t>
      </w:r>
      <w:r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2003.-112</w:t>
      </w:r>
      <w:r w:rsidRPr="00BF0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0F04">
        <w:rPr>
          <w:rFonts w:ascii="Times New Roman" w:eastAsia="Times New Roman" w:hAnsi="Times New Roman" w:cs="Times New Roman"/>
          <w:sz w:val="24"/>
        </w:rPr>
        <w:t>с.</w:t>
      </w:r>
    </w:p>
    <w:p w:rsidR="0012481C" w:rsidRPr="00BF0F04" w:rsidRDefault="00BF0F04" w:rsidP="0012481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Михайлович В.А, Мирошниченко А.Г. Руководство для врачей скорой помощи</w:t>
      </w:r>
      <w:r w:rsidR="0012481C">
        <w:rPr>
          <w:rFonts w:ascii="Times New Roman" w:hAnsi="Times New Roman" w:cs="Times New Roman"/>
          <w:sz w:val="24"/>
          <w:szCs w:val="24"/>
        </w:rPr>
        <w:t xml:space="preserve">. </w:t>
      </w:r>
      <w:r w:rsidR="0012481C" w:rsidRPr="00BF0F04">
        <w:rPr>
          <w:rFonts w:ascii="Times New Roman" w:eastAsia="Times New Roman" w:hAnsi="Times New Roman" w:cs="Times New Roman"/>
          <w:sz w:val="24"/>
        </w:rPr>
        <w:t>Издательский</w:t>
      </w:r>
      <w:r w:rsidR="0012481C"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2481C" w:rsidRPr="00BF0F04">
        <w:rPr>
          <w:rFonts w:ascii="Times New Roman" w:eastAsia="Times New Roman" w:hAnsi="Times New Roman" w:cs="Times New Roman"/>
          <w:sz w:val="24"/>
        </w:rPr>
        <w:t>дом</w:t>
      </w:r>
      <w:r w:rsidR="0012481C" w:rsidRPr="00BF0F0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12481C" w:rsidRPr="00BF0F04">
        <w:rPr>
          <w:rFonts w:ascii="Times New Roman" w:eastAsia="Times New Roman" w:hAnsi="Times New Roman" w:cs="Times New Roman"/>
          <w:sz w:val="24"/>
        </w:rPr>
        <w:t>СПбМАПО</w:t>
      </w:r>
      <w:proofErr w:type="spellEnd"/>
      <w:r w:rsidR="0012481C" w:rsidRPr="00BF0F04">
        <w:rPr>
          <w:rFonts w:ascii="Times New Roman" w:eastAsia="Times New Roman" w:hAnsi="Times New Roman" w:cs="Times New Roman"/>
          <w:sz w:val="24"/>
        </w:rPr>
        <w:t>,</w:t>
      </w:r>
      <w:r w:rsidR="0012481C" w:rsidRPr="00BF0F0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2481C">
        <w:rPr>
          <w:rFonts w:ascii="Times New Roman" w:eastAsia="Times New Roman" w:hAnsi="Times New Roman" w:cs="Times New Roman"/>
          <w:sz w:val="24"/>
        </w:rPr>
        <w:t>2007</w:t>
      </w:r>
      <w:r w:rsidR="0012481C" w:rsidRPr="00BF0F04">
        <w:rPr>
          <w:rFonts w:ascii="Times New Roman" w:eastAsia="Times New Roman" w:hAnsi="Times New Roman" w:cs="Times New Roman"/>
          <w:sz w:val="24"/>
        </w:rPr>
        <w:t>.-</w:t>
      </w:r>
      <w:r w:rsidR="0012481C">
        <w:rPr>
          <w:rFonts w:ascii="Times New Roman" w:eastAsia="Times New Roman" w:hAnsi="Times New Roman" w:cs="Times New Roman"/>
          <w:sz w:val="24"/>
        </w:rPr>
        <w:t>802</w:t>
      </w:r>
      <w:r w:rsidR="0012481C" w:rsidRPr="00BF0F0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2481C" w:rsidRPr="00BF0F04">
        <w:rPr>
          <w:rFonts w:ascii="Times New Roman" w:eastAsia="Times New Roman" w:hAnsi="Times New Roman" w:cs="Times New Roman"/>
          <w:sz w:val="24"/>
        </w:rPr>
        <w:t>с.</w:t>
      </w:r>
    </w:p>
    <w:p w:rsidR="0012481C" w:rsidRPr="00BF0F04" w:rsidRDefault="0012481C" w:rsidP="00BF0F0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2481C" w:rsidRPr="00B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F9" w:rsidRDefault="004B37F9" w:rsidP="00B522AB">
      <w:pPr>
        <w:spacing w:after="0" w:line="240" w:lineRule="auto"/>
      </w:pPr>
      <w:r>
        <w:separator/>
      </w:r>
    </w:p>
  </w:endnote>
  <w:endnote w:type="continuationSeparator" w:id="0">
    <w:p w:rsidR="004B37F9" w:rsidRDefault="004B37F9" w:rsidP="00B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F9" w:rsidRDefault="004B37F9" w:rsidP="00B522AB">
      <w:pPr>
        <w:spacing w:after="0" w:line="240" w:lineRule="auto"/>
      </w:pPr>
      <w:r>
        <w:separator/>
      </w:r>
    </w:p>
  </w:footnote>
  <w:footnote w:type="continuationSeparator" w:id="0">
    <w:p w:rsidR="004B37F9" w:rsidRDefault="004B37F9" w:rsidP="00B5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26D"/>
    <w:multiLevelType w:val="hybridMultilevel"/>
    <w:tmpl w:val="BE2AC34C"/>
    <w:lvl w:ilvl="0" w:tplc="ADEA81EA">
      <w:start w:val="1"/>
      <w:numFmt w:val="decimal"/>
      <w:lvlText w:val="%1."/>
      <w:lvlJc w:val="left"/>
      <w:pPr>
        <w:ind w:left="1635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E2AB788">
      <w:numFmt w:val="bullet"/>
      <w:lvlText w:val="•"/>
      <w:lvlJc w:val="left"/>
      <w:pPr>
        <w:ind w:left="2466" w:hanging="850"/>
      </w:pPr>
      <w:rPr>
        <w:rFonts w:hint="default"/>
      </w:rPr>
    </w:lvl>
    <w:lvl w:ilvl="2" w:tplc="6F4E6588">
      <w:numFmt w:val="bullet"/>
      <w:lvlText w:val="•"/>
      <w:lvlJc w:val="left"/>
      <w:pPr>
        <w:ind w:left="3292" w:hanging="850"/>
      </w:pPr>
      <w:rPr>
        <w:rFonts w:hint="default"/>
      </w:rPr>
    </w:lvl>
    <w:lvl w:ilvl="3" w:tplc="81EE04CC">
      <w:numFmt w:val="bullet"/>
      <w:lvlText w:val="•"/>
      <w:lvlJc w:val="left"/>
      <w:pPr>
        <w:ind w:left="4118" w:hanging="850"/>
      </w:pPr>
      <w:rPr>
        <w:rFonts w:hint="default"/>
      </w:rPr>
    </w:lvl>
    <w:lvl w:ilvl="4" w:tplc="4B289C02">
      <w:numFmt w:val="bullet"/>
      <w:lvlText w:val="•"/>
      <w:lvlJc w:val="left"/>
      <w:pPr>
        <w:ind w:left="4944" w:hanging="850"/>
      </w:pPr>
      <w:rPr>
        <w:rFonts w:hint="default"/>
      </w:rPr>
    </w:lvl>
    <w:lvl w:ilvl="5" w:tplc="71FE9658">
      <w:numFmt w:val="bullet"/>
      <w:lvlText w:val="•"/>
      <w:lvlJc w:val="left"/>
      <w:pPr>
        <w:ind w:left="5770" w:hanging="850"/>
      </w:pPr>
      <w:rPr>
        <w:rFonts w:hint="default"/>
      </w:rPr>
    </w:lvl>
    <w:lvl w:ilvl="6" w:tplc="386C08C8">
      <w:numFmt w:val="bullet"/>
      <w:lvlText w:val="•"/>
      <w:lvlJc w:val="left"/>
      <w:pPr>
        <w:ind w:left="6596" w:hanging="850"/>
      </w:pPr>
      <w:rPr>
        <w:rFonts w:hint="default"/>
      </w:rPr>
    </w:lvl>
    <w:lvl w:ilvl="7" w:tplc="3AC0637E">
      <w:numFmt w:val="bullet"/>
      <w:lvlText w:val="•"/>
      <w:lvlJc w:val="left"/>
      <w:pPr>
        <w:ind w:left="7422" w:hanging="850"/>
      </w:pPr>
      <w:rPr>
        <w:rFonts w:hint="default"/>
      </w:rPr>
    </w:lvl>
    <w:lvl w:ilvl="8" w:tplc="53FC5628">
      <w:numFmt w:val="bullet"/>
      <w:lvlText w:val="•"/>
      <w:lvlJc w:val="left"/>
      <w:pPr>
        <w:ind w:left="8248" w:hanging="850"/>
      </w:pPr>
      <w:rPr>
        <w:rFonts w:hint="default"/>
      </w:rPr>
    </w:lvl>
  </w:abstractNum>
  <w:abstractNum w:abstractNumId="1">
    <w:nsid w:val="07F56942"/>
    <w:multiLevelType w:val="hybridMultilevel"/>
    <w:tmpl w:val="BCFC904C"/>
    <w:lvl w:ilvl="0" w:tplc="16B8EA9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9EE649E">
      <w:numFmt w:val="bullet"/>
      <w:lvlText w:val="•"/>
      <w:lvlJc w:val="left"/>
      <w:pPr>
        <w:ind w:left="703" w:hanging="245"/>
      </w:pPr>
      <w:rPr>
        <w:rFonts w:hint="default"/>
      </w:rPr>
    </w:lvl>
    <w:lvl w:ilvl="2" w:tplc="97A89F26">
      <w:numFmt w:val="bullet"/>
      <w:lvlText w:val="•"/>
      <w:lvlJc w:val="left"/>
      <w:pPr>
        <w:ind w:left="1047" w:hanging="245"/>
      </w:pPr>
      <w:rPr>
        <w:rFonts w:hint="default"/>
      </w:rPr>
    </w:lvl>
    <w:lvl w:ilvl="3" w:tplc="1E5E4D88">
      <w:numFmt w:val="bullet"/>
      <w:lvlText w:val="•"/>
      <w:lvlJc w:val="left"/>
      <w:pPr>
        <w:ind w:left="1390" w:hanging="245"/>
      </w:pPr>
      <w:rPr>
        <w:rFonts w:hint="default"/>
      </w:rPr>
    </w:lvl>
    <w:lvl w:ilvl="4" w:tplc="D4BA8544">
      <w:numFmt w:val="bullet"/>
      <w:lvlText w:val="•"/>
      <w:lvlJc w:val="left"/>
      <w:pPr>
        <w:ind w:left="1734" w:hanging="245"/>
      </w:pPr>
      <w:rPr>
        <w:rFonts w:hint="default"/>
      </w:rPr>
    </w:lvl>
    <w:lvl w:ilvl="5" w:tplc="FEDC027A">
      <w:numFmt w:val="bullet"/>
      <w:lvlText w:val="•"/>
      <w:lvlJc w:val="left"/>
      <w:pPr>
        <w:ind w:left="2078" w:hanging="245"/>
      </w:pPr>
      <w:rPr>
        <w:rFonts w:hint="default"/>
      </w:rPr>
    </w:lvl>
    <w:lvl w:ilvl="6" w:tplc="53B84C0A">
      <w:numFmt w:val="bullet"/>
      <w:lvlText w:val="•"/>
      <w:lvlJc w:val="left"/>
      <w:pPr>
        <w:ind w:left="2421" w:hanging="245"/>
      </w:pPr>
      <w:rPr>
        <w:rFonts w:hint="default"/>
      </w:rPr>
    </w:lvl>
    <w:lvl w:ilvl="7" w:tplc="7174F4BE">
      <w:numFmt w:val="bullet"/>
      <w:lvlText w:val="•"/>
      <w:lvlJc w:val="left"/>
      <w:pPr>
        <w:ind w:left="2765" w:hanging="245"/>
      </w:pPr>
      <w:rPr>
        <w:rFonts w:hint="default"/>
      </w:rPr>
    </w:lvl>
    <w:lvl w:ilvl="8" w:tplc="E0BAF334">
      <w:numFmt w:val="bullet"/>
      <w:lvlText w:val="•"/>
      <w:lvlJc w:val="left"/>
      <w:pPr>
        <w:ind w:left="3108" w:hanging="245"/>
      </w:pPr>
      <w:rPr>
        <w:rFonts w:hint="default"/>
      </w:rPr>
    </w:lvl>
  </w:abstractNum>
  <w:abstractNum w:abstractNumId="2">
    <w:nsid w:val="0F7351A5"/>
    <w:multiLevelType w:val="multilevel"/>
    <w:tmpl w:val="849853B2"/>
    <w:lvl w:ilvl="0">
      <w:start w:val="3"/>
      <w:numFmt w:val="decimal"/>
      <w:lvlText w:val="%1"/>
      <w:lvlJc w:val="left"/>
      <w:pPr>
        <w:ind w:left="1208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</w:rPr>
    </w:lvl>
    <w:lvl w:ilvl="2">
      <w:numFmt w:val="bullet"/>
      <w:lvlText w:val="•"/>
      <w:lvlJc w:val="left"/>
      <w:pPr>
        <w:ind w:left="2940" w:hanging="423"/>
      </w:pPr>
      <w:rPr>
        <w:rFonts w:hint="default"/>
      </w:rPr>
    </w:lvl>
    <w:lvl w:ilvl="3">
      <w:numFmt w:val="bullet"/>
      <w:lvlText w:val="•"/>
      <w:lvlJc w:val="left"/>
      <w:pPr>
        <w:ind w:left="3810" w:hanging="423"/>
      </w:pPr>
      <w:rPr>
        <w:rFonts w:hint="default"/>
      </w:rPr>
    </w:lvl>
    <w:lvl w:ilvl="4">
      <w:numFmt w:val="bullet"/>
      <w:lvlText w:val="•"/>
      <w:lvlJc w:val="left"/>
      <w:pPr>
        <w:ind w:left="4680" w:hanging="423"/>
      </w:pPr>
      <w:rPr>
        <w:rFonts w:hint="default"/>
      </w:rPr>
    </w:lvl>
    <w:lvl w:ilvl="5">
      <w:numFmt w:val="bullet"/>
      <w:lvlText w:val="•"/>
      <w:lvlJc w:val="left"/>
      <w:pPr>
        <w:ind w:left="5550" w:hanging="423"/>
      </w:pPr>
      <w:rPr>
        <w:rFonts w:hint="default"/>
      </w:rPr>
    </w:lvl>
    <w:lvl w:ilvl="6">
      <w:numFmt w:val="bullet"/>
      <w:lvlText w:val="•"/>
      <w:lvlJc w:val="left"/>
      <w:pPr>
        <w:ind w:left="6420" w:hanging="423"/>
      </w:pPr>
      <w:rPr>
        <w:rFonts w:hint="default"/>
      </w:rPr>
    </w:lvl>
    <w:lvl w:ilvl="7">
      <w:numFmt w:val="bullet"/>
      <w:lvlText w:val="•"/>
      <w:lvlJc w:val="left"/>
      <w:pPr>
        <w:ind w:left="7290" w:hanging="423"/>
      </w:pPr>
      <w:rPr>
        <w:rFonts w:hint="default"/>
      </w:rPr>
    </w:lvl>
    <w:lvl w:ilvl="8">
      <w:numFmt w:val="bullet"/>
      <w:lvlText w:val="•"/>
      <w:lvlJc w:val="left"/>
      <w:pPr>
        <w:ind w:left="8160" w:hanging="423"/>
      </w:pPr>
      <w:rPr>
        <w:rFonts w:hint="default"/>
      </w:rPr>
    </w:lvl>
  </w:abstractNum>
  <w:abstractNum w:abstractNumId="3">
    <w:nsid w:val="13513879"/>
    <w:multiLevelType w:val="hybridMultilevel"/>
    <w:tmpl w:val="4CFA9A52"/>
    <w:lvl w:ilvl="0" w:tplc="D7BCFE0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09831B2">
      <w:numFmt w:val="bullet"/>
      <w:lvlText w:val="•"/>
      <w:lvlJc w:val="left"/>
      <w:pPr>
        <w:ind w:left="703" w:hanging="245"/>
      </w:pPr>
      <w:rPr>
        <w:rFonts w:hint="default"/>
      </w:rPr>
    </w:lvl>
    <w:lvl w:ilvl="2" w:tplc="BEF8C8E4">
      <w:numFmt w:val="bullet"/>
      <w:lvlText w:val="•"/>
      <w:lvlJc w:val="left"/>
      <w:pPr>
        <w:ind w:left="1047" w:hanging="245"/>
      </w:pPr>
      <w:rPr>
        <w:rFonts w:hint="default"/>
      </w:rPr>
    </w:lvl>
    <w:lvl w:ilvl="3" w:tplc="7A86C7A2">
      <w:numFmt w:val="bullet"/>
      <w:lvlText w:val="•"/>
      <w:lvlJc w:val="left"/>
      <w:pPr>
        <w:ind w:left="1390" w:hanging="245"/>
      </w:pPr>
      <w:rPr>
        <w:rFonts w:hint="default"/>
      </w:rPr>
    </w:lvl>
    <w:lvl w:ilvl="4" w:tplc="2BD4E944">
      <w:numFmt w:val="bullet"/>
      <w:lvlText w:val="•"/>
      <w:lvlJc w:val="left"/>
      <w:pPr>
        <w:ind w:left="1734" w:hanging="245"/>
      </w:pPr>
      <w:rPr>
        <w:rFonts w:hint="default"/>
      </w:rPr>
    </w:lvl>
    <w:lvl w:ilvl="5" w:tplc="5EE62E90">
      <w:numFmt w:val="bullet"/>
      <w:lvlText w:val="•"/>
      <w:lvlJc w:val="left"/>
      <w:pPr>
        <w:ind w:left="2078" w:hanging="245"/>
      </w:pPr>
      <w:rPr>
        <w:rFonts w:hint="default"/>
      </w:rPr>
    </w:lvl>
    <w:lvl w:ilvl="6" w:tplc="CDAE1DD8">
      <w:numFmt w:val="bullet"/>
      <w:lvlText w:val="•"/>
      <w:lvlJc w:val="left"/>
      <w:pPr>
        <w:ind w:left="2421" w:hanging="245"/>
      </w:pPr>
      <w:rPr>
        <w:rFonts w:hint="default"/>
      </w:rPr>
    </w:lvl>
    <w:lvl w:ilvl="7" w:tplc="70D04998">
      <w:numFmt w:val="bullet"/>
      <w:lvlText w:val="•"/>
      <w:lvlJc w:val="left"/>
      <w:pPr>
        <w:ind w:left="2765" w:hanging="245"/>
      </w:pPr>
      <w:rPr>
        <w:rFonts w:hint="default"/>
      </w:rPr>
    </w:lvl>
    <w:lvl w:ilvl="8" w:tplc="E22C5F76">
      <w:numFmt w:val="bullet"/>
      <w:lvlText w:val="•"/>
      <w:lvlJc w:val="left"/>
      <w:pPr>
        <w:ind w:left="3108" w:hanging="245"/>
      </w:pPr>
      <w:rPr>
        <w:rFonts w:hint="default"/>
      </w:rPr>
    </w:lvl>
  </w:abstractNum>
  <w:abstractNum w:abstractNumId="4">
    <w:nsid w:val="18B5046A"/>
    <w:multiLevelType w:val="hybridMultilevel"/>
    <w:tmpl w:val="FA5A18B8"/>
    <w:lvl w:ilvl="0" w:tplc="C7EAFD32">
      <w:start w:val="1"/>
      <w:numFmt w:val="decimal"/>
      <w:lvlText w:val="%1."/>
      <w:lvlJc w:val="left"/>
      <w:pPr>
        <w:ind w:left="10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</w:rPr>
    </w:lvl>
    <w:lvl w:ilvl="1" w:tplc="24786A68"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97B46A66">
      <w:numFmt w:val="bullet"/>
      <w:lvlText w:val="•"/>
      <w:lvlJc w:val="left"/>
      <w:pPr>
        <w:ind w:left="2812" w:hanging="245"/>
      </w:pPr>
      <w:rPr>
        <w:rFonts w:hint="default"/>
      </w:rPr>
    </w:lvl>
    <w:lvl w:ilvl="3" w:tplc="463E4DC4">
      <w:numFmt w:val="bullet"/>
      <w:lvlText w:val="•"/>
      <w:lvlJc w:val="left"/>
      <w:pPr>
        <w:ind w:left="3698" w:hanging="245"/>
      </w:pPr>
      <w:rPr>
        <w:rFonts w:hint="default"/>
      </w:rPr>
    </w:lvl>
    <w:lvl w:ilvl="4" w:tplc="BDF05296">
      <w:numFmt w:val="bullet"/>
      <w:lvlText w:val="•"/>
      <w:lvlJc w:val="left"/>
      <w:pPr>
        <w:ind w:left="4584" w:hanging="245"/>
      </w:pPr>
      <w:rPr>
        <w:rFonts w:hint="default"/>
      </w:rPr>
    </w:lvl>
    <w:lvl w:ilvl="5" w:tplc="DE2E49E8">
      <w:numFmt w:val="bullet"/>
      <w:lvlText w:val="•"/>
      <w:lvlJc w:val="left"/>
      <w:pPr>
        <w:ind w:left="5470" w:hanging="245"/>
      </w:pPr>
      <w:rPr>
        <w:rFonts w:hint="default"/>
      </w:rPr>
    </w:lvl>
    <w:lvl w:ilvl="6" w:tplc="C3C60A42">
      <w:numFmt w:val="bullet"/>
      <w:lvlText w:val="•"/>
      <w:lvlJc w:val="left"/>
      <w:pPr>
        <w:ind w:left="6356" w:hanging="245"/>
      </w:pPr>
      <w:rPr>
        <w:rFonts w:hint="default"/>
      </w:rPr>
    </w:lvl>
    <w:lvl w:ilvl="7" w:tplc="EFAC281A">
      <w:numFmt w:val="bullet"/>
      <w:lvlText w:val="•"/>
      <w:lvlJc w:val="left"/>
      <w:pPr>
        <w:ind w:left="7242" w:hanging="245"/>
      </w:pPr>
      <w:rPr>
        <w:rFonts w:hint="default"/>
      </w:rPr>
    </w:lvl>
    <w:lvl w:ilvl="8" w:tplc="FBA6CA16">
      <w:numFmt w:val="bullet"/>
      <w:lvlText w:val="•"/>
      <w:lvlJc w:val="left"/>
      <w:pPr>
        <w:ind w:left="8128" w:hanging="245"/>
      </w:pPr>
      <w:rPr>
        <w:rFonts w:hint="default"/>
      </w:rPr>
    </w:lvl>
  </w:abstractNum>
  <w:abstractNum w:abstractNumId="5">
    <w:nsid w:val="1B6F17CD"/>
    <w:multiLevelType w:val="hybridMultilevel"/>
    <w:tmpl w:val="B770F9C0"/>
    <w:lvl w:ilvl="0" w:tplc="F4AC35CE">
      <w:start w:val="1"/>
      <w:numFmt w:val="decimal"/>
      <w:lvlText w:val="%1."/>
      <w:lvlJc w:val="left"/>
      <w:pPr>
        <w:ind w:left="10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58453BC"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CB588CD6">
      <w:numFmt w:val="bullet"/>
      <w:lvlText w:val="•"/>
      <w:lvlJc w:val="left"/>
      <w:pPr>
        <w:ind w:left="2812" w:hanging="245"/>
      </w:pPr>
      <w:rPr>
        <w:rFonts w:hint="default"/>
      </w:rPr>
    </w:lvl>
    <w:lvl w:ilvl="3" w:tplc="8F66DD70">
      <w:numFmt w:val="bullet"/>
      <w:lvlText w:val="•"/>
      <w:lvlJc w:val="left"/>
      <w:pPr>
        <w:ind w:left="3698" w:hanging="245"/>
      </w:pPr>
      <w:rPr>
        <w:rFonts w:hint="default"/>
      </w:rPr>
    </w:lvl>
    <w:lvl w:ilvl="4" w:tplc="B4DE4B68">
      <w:numFmt w:val="bullet"/>
      <w:lvlText w:val="•"/>
      <w:lvlJc w:val="left"/>
      <w:pPr>
        <w:ind w:left="4584" w:hanging="245"/>
      </w:pPr>
      <w:rPr>
        <w:rFonts w:hint="default"/>
      </w:rPr>
    </w:lvl>
    <w:lvl w:ilvl="5" w:tplc="36C804F2">
      <w:numFmt w:val="bullet"/>
      <w:lvlText w:val="•"/>
      <w:lvlJc w:val="left"/>
      <w:pPr>
        <w:ind w:left="5470" w:hanging="245"/>
      </w:pPr>
      <w:rPr>
        <w:rFonts w:hint="default"/>
      </w:rPr>
    </w:lvl>
    <w:lvl w:ilvl="6" w:tplc="2FB23160">
      <w:numFmt w:val="bullet"/>
      <w:lvlText w:val="•"/>
      <w:lvlJc w:val="left"/>
      <w:pPr>
        <w:ind w:left="6356" w:hanging="245"/>
      </w:pPr>
      <w:rPr>
        <w:rFonts w:hint="default"/>
      </w:rPr>
    </w:lvl>
    <w:lvl w:ilvl="7" w:tplc="88D27C00">
      <w:numFmt w:val="bullet"/>
      <w:lvlText w:val="•"/>
      <w:lvlJc w:val="left"/>
      <w:pPr>
        <w:ind w:left="7242" w:hanging="245"/>
      </w:pPr>
      <w:rPr>
        <w:rFonts w:hint="default"/>
      </w:rPr>
    </w:lvl>
    <w:lvl w:ilvl="8" w:tplc="AC9209DE">
      <w:numFmt w:val="bullet"/>
      <w:lvlText w:val="•"/>
      <w:lvlJc w:val="left"/>
      <w:pPr>
        <w:ind w:left="8128" w:hanging="245"/>
      </w:pPr>
      <w:rPr>
        <w:rFonts w:hint="default"/>
      </w:rPr>
    </w:lvl>
  </w:abstractNum>
  <w:abstractNum w:abstractNumId="6">
    <w:nsid w:val="34C10B53"/>
    <w:multiLevelType w:val="hybridMultilevel"/>
    <w:tmpl w:val="9154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456"/>
    <w:multiLevelType w:val="hybridMultilevel"/>
    <w:tmpl w:val="B3D2082A"/>
    <w:lvl w:ilvl="0" w:tplc="7D28FD4C">
      <w:start w:val="1"/>
      <w:numFmt w:val="decimal"/>
      <w:lvlText w:val="%1."/>
      <w:lvlJc w:val="left"/>
      <w:pPr>
        <w:ind w:left="92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F285CD6">
      <w:numFmt w:val="bullet"/>
      <w:lvlText w:val="•"/>
      <w:lvlJc w:val="left"/>
      <w:pPr>
        <w:ind w:left="1471" w:hanging="245"/>
      </w:pPr>
      <w:rPr>
        <w:rFonts w:hint="default"/>
      </w:rPr>
    </w:lvl>
    <w:lvl w:ilvl="2" w:tplc="DC820FE6">
      <w:numFmt w:val="bullet"/>
      <w:lvlText w:val="•"/>
      <w:lvlJc w:val="left"/>
      <w:pPr>
        <w:ind w:left="2022" w:hanging="245"/>
      </w:pPr>
      <w:rPr>
        <w:rFonts w:hint="default"/>
      </w:rPr>
    </w:lvl>
    <w:lvl w:ilvl="3" w:tplc="324ACCEE">
      <w:numFmt w:val="bullet"/>
      <w:lvlText w:val="•"/>
      <w:lvlJc w:val="left"/>
      <w:pPr>
        <w:ind w:left="2573" w:hanging="245"/>
      </w:pPr>
      <w:rPr>
        <w:rFonts w:hint="default"/>
      </w:rPr>
    </w:lvl>
    <w:lvl w:ilvl="4" w:tplc="77EAE4F4">
      <w:numFmt w:val="bullet"/>
      <w:lvlText w:val="•"/>
      <w:lvlJc w:val="left"/>
      <w:pPr>
        <w:ind w:left="3124" w:hanging="245"/>
      </w:pPr>
      <w:rPr>
        <w:rFonts w:hint="default"/>
      </w:rPr>
    </w:lvl>
    <w:lvl w:ilvl="5" w:tplc="DFB84A04">
      <w:numFmt w:val="bullet"/>
      <w:lvlText w:val="•"/>
      <w:lvlJc w:val="left"/>
      <w:pPr>
        <w:ind w:left="3675" w:hanging="245"/>
      </w:pPr>
      <w:rPr>
        <w:rFonts w:hint="default"/>
      </w:rPr>
    </w:lvl>
    <w:lvl w:ilvl="6" w:tplc="FB8A64BC">
      <w:numFmt w:val="bullet"/>
      <w:lvlText w:val="•"/>
      <w:lvlJc w:val="left"/>
      <w:pPr>
        <w:ind w:left="4226" w:hanging="245"/>
      </w:pPr>
      <w:rPr>
        <w:rFonts w:hint="default"/>
      </w:rPr>
    </w:lvl>
    <w:lvl w:ilvl="7" w:tplc="E4B6CBFC">
      <w:numFmt w:val="bullet"/>
      <w:lvlText w:val="•"/>
      <w:lvlJc w:val="left"/>
      <w:pPr>
        <w:ind w:left="4777" w:hanging="245"/>
      </w:pPr>
      <w:rPr>
        <w:rFonts w:hint="default"/>
      </w:rPr>
    </w:lvl>
    <w:lvl w:ilvl="8" w:tplc="35928EA4">
      <w:numFmt w:val="bullet"/>
      <w:lvlText w:val="•"/>
      <w:lvlJc w:val="left"/>
      <w:pPr>
        <w:ind w:left="5328" w:hanging="245"/>
      </w:pPr>
      <w:rPr>
        <w:rFonts w:hint="default"/>
      </w:rPr>
    </w:lvl>
  </w:abstractNum>
  <w:abstractNum w:abstractNumId="8">
    <w:nsid w:val="39897514"/>
    <w:multiLevelType w:val="hybridMultilevel"/>
    <w:tmpl w:val="C4DE0B72"/>
    <w:lvl w:ilvl="0" w:tplc="588411F0">
      <w:numFmt w:val="bullet"/>
      <w:lvlText w:val="–"/>
      <w:lvlJc w:val="left"/>
      <w:pPr>
        <w:ind w:left="21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A62640A">
      <w:numFmt w:val="bullet"/>
      <w:lvlText w:val=""/>
      <w:lvlJc w:val="left"/>
      <w:pPr>
        <w:ind w:left="219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2" w:tplc="3E2C725A">
      <w:numFmt w:val="bullet"/>
      <w:lvlText w:val="•"/>
      <w:lvlJc w:val="left"/>
      <w:pPr>
        <w:ind w:left="2557" w:hanging="850"/>
      </w:pPr>
      <w:rPr>
        <w:rFonts w:hint="default"/>
      </w:rPr>
    </w:lvl>
    <w:lvl w:ilvl="3" w:tplc="770A5686">
      <w:numFmt w:val="bullet"/>
      <w:lvlText w:val="•"/>
      <w:lvlJc w:val="left"/>
      <w:pPr>
        <w:ind w:left="3475" w:hanging="850"/>
      </w:pPr>
      <w:rPr>
        <w:rFonts w:hint="default"/>
      </w:rPr>
    </w:lvl>
    <w:lvl w:ilvl="4" w:tplc="E6D6493A">
      <w:numFmt w:val="bullet"/>
      <w:lvlText w:val="•"/>
      <w:lvlJc w:val="left"/>
      <w:pPr>
        <w:ind w:left="4393" w:hanging="850"/>
      </w:pPr>
      <w:rPr>
        <w:rFonts w:hint="default"/>
      </w:rPr>
    </w:lvl>
    <w:lvl w:ilvl="5" w:tplc="89AC32B6">
      <w:numFmt w:val="bullet"/>
      <w:lvlText w:val="•"/>
      <w:lvlJc w:val="left"/>
      <w:pPr>
        <w:ind w:left="5311" w:hanging="850"/>
      </w:pPr>
      <w:rPr>
        <w:rFonts w:hint="default"/>
      </w:rPr>
    </w:lvl>
    <w:lvl w:ilvl="6" w:tplc="EFD687BE">
      <w:numFmt w:val="bullet"/>
      <w:lvlText w:val="•"/>
      <w:lvlJc w:val="left"/>
      <w:pPr>
        <w:ind w:left="6228" w:hanging="850"/>
      </w:pPr>
      <w:rPr>
        <w:rFonts w:hint="default"/>
      </w:rPr>
    </w:lvl>
    <w:lvl w:ilvl="7" w:tplc="0F384144">
      <w:numFmt w:val="bullet"/>
      <w:lvlText w:val="•"/>
      <w:lvlJc w:val="left"/>
      <w:pPr>
        <w:ind w:left="7146" w:hanging="850"/>
      </w:pPr>
      <w:rPr>
        <w:rFonts w:hint="default"/>
      </w:rPr>
    </w:lvl>
    <w:lvl w:ilvl="8" w:tplc="22F69498">
      <w:numFmt w:val="bullet"/>
      <w:lvlText w:val="•"/>
      <w:lvlJc w:val="left"/>
      <w:pPr>
        <w:ind w:left="8064" w:hanging="850"/>
      </w:pPr>
      <w:rPr>
        <w:rFonts w:hint="default"/>
      </w:rPr>
    </w:lvl>
  </w:abstractNum>
  <w:abstractNum w:abstractNumId="9">
    <w:nsid w:val="4B857FF3"/>
    <w:multiLevelType w:val="hybridMultilevel"/>
    <w:tmpl w:val="C09A6C68"/>
    <w:lvl w:ilvl="0" w:tplc="5D501B9E">
      <w:start w:val="1"/>
      <w:numFmt w:val="decimal"/>
      <w:lvlText w:val="%1."/>
      <w:lvlJc w:val="left"/>
      <w:pPr>
        <w:ind w:left="11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DAEBC66">
      <w:numFmt w:val="bullet"/>
      <w:lvlText w:val="•"/>
      <w:lvlJc w:val="left"/>
      <w:pPr>
        <w:ind w:left="571" w:hanging="298"/>
      </w:pPr>
      <w:rPr>
        <w:rFonts w:hint="default"/>
      </w:rPr>
    </w:lvl>
    <w:lvl w:ilvl="2" w:tplc="41D04AC2">
      <w:numFmt w:val="bullet"/>
      <w:lvlText w:val="•"/>
      <w:lvlJc w:val="left"/>
      <w:pPr>
        <w:ind w:left="1023" w:hanging="298"/>
      </w:pPr>
      <w:rPr>
        <w:rFonts w:hint="default"/>
      </w:rPr>
    </w:lvl>
    <w:lvl w:ilvl="3" w:tplc="4FB8D89C">
      <w:numFmt w:val="bullet"/>
      <w:lvlText w:val="•"/>
      <w:lvlJc w:val="left"/>
      <w:pPr>
        <w:ind w:left="1474" w:hanging="298"/>
      </w:pPr>
      <w:rPr>
        <w:rFonts w:hint="default"/>
      </w:rPr>
    </w:lvl>
    <w:lvl w:ilvl="4" w:tplc="538EC424">
      <w:numFmt w:val="bullet"/>
      <w:lvlText w:val="•"/>
      <w:lvlJc w:val="left"/>
      <w:pPr>
        <w:ind w:left="1926" w:hanging="298"/>
      </w:pPr>
      <w:rPr>
        <w:rFonts w:hint="default"/>
      </w:rPr>
    </w:lvl>
    <w:lvl w:ilvl="5" w:tplc="54E084DE">
      <w:numFmt w:val="bullet"/>
      <w:lvlText w:val="•"/>
      <w:lvlJc w:val="left"/>
      <w:pPr>
        <w:ind w:left="2378" w:hanging="298"/>
      </w:pPr>
      <w:rPr>
        <w:rFonts w:hint="default"/>
      </w:rPr>
    </w:lvl>
    <w:lvl w:ilvl="6" w:tplc="BA9C9B70">
      <w:numFmt w:val="bullet"/>
      <w:lvlText w:val="•"/>
      <w:lvlJc w:val="left"/>
      <w:pPr>
        <w:ind w:left="2829" w:hanging="298"/>
      </w:pPr>
      <w:rPr>
        <w:rFonts w:hint="default"/>
      </w:rPr>
    </w:lvl>
    <w:lvl w:ilvl="7" w:tplc="9A08A4FE">
      <w:numFmt w:val="bullet"/>
      <w:lvlText w:val="•"/>
      <w:lvlJc w:val="left"/>
      <w:pPr>
        <w:ind w:left="3281" w:hanging="298"/>
      </w:pPr>
      <w:rPr>
        <w:rFonts w:hint="default"/>
      </w:rPr>
    </w:lvl>
    <w:lvl w:ilvl="8" w:tplc="2DA0C7B4">
      <w:numFmt w:val="bullet"/>
      <w:lvlText w:val="•"/>
      <w:lvlJc w:val="left"/>
      <w:pPr>
        <w:ind w:left="3732" w:hanging="298"/>
      </w:pPr>
      <w:rPr>
        <w:rFonts w:hint="default"/>
      </w:rPr>
    </w:lvl>
  </w:abstractNum>
  <w:abstractNum w:abstractNumId="10">
    <w:nsid w:val="532B6B19"/>
    <w:multiLevelType w:val="hybridMultilevel"/>
    <w:tmpl w:val="CA0CCD38"/>
    <w:lvl w:ilvl="0" w:tplc="5E1A6CAC">
      <w:start w:val="1"/>
      <w:numFmt w:val="decimal"/>
      <w:lvlText w:val="%1."/>
      <w:lvlJc w:val="left"/>
      <w:pPr>
        <w:ind w:left="92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14CB00A">
      <w:numFmt w:val="bullet"/>
      <w:lvlText w:val="•"/>
      <w:lvlJc w:val="left"/>
      <w:pPr>
        <w:ind w:left="1471" w:hanging="245"/>
      </w:pPr>
      <w:rPr>
        <w:rFonts w:hint="default"/>
      </w:rPr>
    </w:lvl>
    <w:lvl w:ilvl="2" w:tplc="14542444">
      <w:numFmt w:val="bullet"/>
      <w:lvlText w:val="•"/>
      <w:lvlJc w:val="left"/>
      <w:pPr>
        <w:ind w:left="2022" w:hanging="245"/>
      </w:pPr>
      <w:rPr>
        <w:rFonts w:hint="default"/>
      </w:rPr>
    </w:lvl>
    <w:lvl w:ilvl="3" w:tplc="A94C6D14">
      <w:numFmt w:val="bullet"/>
      <w:lvlText w:val="•"/>
      <w:lvlJc w:val="left"/>
      <w:pPr>
        <w:ind w:left="2573" w:hanging="245"/>
      </w:pPr>
      <w:rPr>
        <w:rFonts w:hint="default"/>
      </w:rPr>
    </w:lvl>
    <w:lvl w:ilvl="4" w:tplc="2348091A">
      <w:numFmt w:val="bullet"/>
      <w:lvlText w:val="•"/>
      <w:lvlJc w:val="left"/>
      <w:pPr>
        <w:ind w:left="3124" w:hanging="245"/>
      </w:pPr>
      <w:rPr>
        <w:rFonts w:hint="default"/>
      </w:rPr>
    </w:lvl>
    <w:lvl w:ilvl="5" w:tplc="64A81686">
      <w:numFmt w:val="bullet"/>
      <w:lvlText w:val="•"/>
      <w:lvlJc w:val="left"/>
      <w:pPr>
        <w:ind w:left="3675" w:hanging="245"/>
      </w:pPr>
      <w:rPr>
        <w:rFonts w:hint="default"/>
      </w:rPr>
    </w:lvl>
    <w:lvl w:ilvl="6" w:tplc="6CB623C0">
      <w:numFmt w:val="bullet"/>
      <w:lvlText w:val="•"/>
      <w:lvlJc w:val="left"/>
      <w:pPr>
        <w:ind w:left="4226" w:hanging="245"/>
      </w:pPr>
      <w:rPr>
        <w:rFonts w:hint="default"/>
      </w:rPr>
    </w:lvl>
    <w:lvl w:ilvl="7" w:tplc="FCFCD9B2">
      <w:numFmt w:val="bullet"/>
      <w:lvlText w:val="•"/>
      <w:lvlJc w:val="left"/>
      <w:pPr>
        <w:ind w:left="4777" w:hanging="245"/>
      </w:pPr>
      <w:rPr>
        <w:rFonts w:hint="default"/>
      </w:rPr>
    </w:lvl>
    <w:lvl w:ilvl="8" w:tplc="0E44C296">
      <w:numFmt w:val="bullet"/>
      <w:lvlText w:val="•"/>
      <w:lvlJc w:val="left"/>
      <w:pPr>
        <w:ind w:left="5328" w:hanging="245"/>
      </w:pPr>
      <w:rPr>
        <w:rFonts w:hint="default"/>
      </w:rPr>
    </w:lvl>
  </w:abstractNum>
  <w:abstractNum w:abstractNumId="11">
    <w:nsid w:val="534715AB"/>
    <w:multiLevelType w:val="hybridMultilevel"/>
    <w:tmpl w:val="CC7E8DEE"/>
    <w:lvl w:ilvl="0" w:tplc="52B8D84C">
      <w:start w:val="3"/>
      <w:numFmt w:val="decimal"/>
      <w:lvlText w:val="%1."/>
      <w:lvlJc w:val="left"/>
      <w:pPr>
        <w:ind w:left="11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85C5680">
      <w:numFmt w:val="bullet"/>
      <w:lvlText w:val="•"/>
      <w:lvlJc w:val="left"/>
      <w:pPr>
        <w:ind w:left="487" w:hanging="356"/>
      </w:pPr>
      <w:rPr>
        <w:rFonts w:hint="default"/>
      </w:rPr>
    </w:lvl>
    <w:lvl w:ilvl="2" w:tplc="0666F57A">
      <w:numFmt w:val="bullet"/>
      <w:lvlText w:val="•"/>
      <w:lvlJc w:val="left"/>
      <w:pPr>
        <w:ind w:left="855" w:hanging="356"/>
      </w:pPr>
      <w:rPr>
        <w:rFonts w:hint="default"/>
      </w:rPr>
    </w:lvl>
    <w:lvl w:ilvl="3" w:tplc="DF10F8DE">
      <w:numFmt w:val="bullet"/>
      <w:lvlText w:val="•"/>
      <w:lvlJc w:val="left"/>
      <w:pPr>
        <w:ind w:left="1222" w:hanging="356"/>
      </w:pPr>
      <w:rPr>
        <w:rFonts w:hint="default"/>
      </w:rPr>
    </w:lvl>
    <w:lvl w:ilvl="4" w:tplc="26061F38">
      <w:numFmt w:val="bullet"/>
      <w:lvlText w:val="•"/>
      <w:lvlJc w:val="left"/>
      <w:pPr>
        <w:ind w:left="1590" w:hanging="356"/>
      </w:pPr>
      <w:rPr>
        <w:rFonts w:hint="default"/>
      </w:rPr>
    </w:lvl>
    <w:lvl w:ilvl="5" w:tplc="11F66D84">
      <w:numFmt w:val="bullet"/>
      <w:lvlText w:val="•"/>
      <w:lvlJc w:val="left"/>
      <w:pPr>
        <w:ind w:left="1958" w:hanging="356"/>
      </w:pPr>
      <w:rPr>
        <w:rFonts w:hint="default"/>
      </w:rPr>
    </w:lvl>
    <w:lvl w:ilvl="6" w:tplc="C3DAF310">
      <w:numFmt w:val="bullet"/>
      <w:lvlText w:val="•"/>
      <w:lvlJc w:val="left"/>
      <w:pPr>
        <w:ind w:left="2325" w:hanging="356"/>
      </w:pPr>
      <w:rPr>
        <w:rFonts w:hint="default"/>
      </w:rPr>
    </w:lvl>
    <w:lvl w:ilvl="7" w:tplc="47501E32">
      <w:numFmt w:val="bullet"/>
      <w:lvlText w:val="•"/>
      <w:lvlJc w:val="left"/>
      <w:pPr>
        <w:ind w:left="2693" w:hanging="356"/>
      </w:pPr>
      <w:rPr>
        <w:rFonts w:hint="default"/>
      </w:rPr>
    </w:lvl>
    <w:lvl w:ilvl="8" w:tplc="D3F4CC6E">
      <w:numFmt w:val="bullet"/>
      <w:lvlText w:val="•"/>
      <w:lvlJc w:val="left"/>
      <w:pPr>
        <w:ind w:left="3060" w:hanging="356"/>
      </w:pPr>
      <w:rPr>
        <w:rFonts w:hint="default"/>
      </w:rPr>
    </w:lvl>
  </w:abstractNum>
  <w:abstractNum w:abstractNumId="12">
    <w:nsid w:val="56C7641F"/>
    <w:multiLevelType w:val="hybridMultilevel"/>
    <w:tmpl w:val="89446330"/>
    <w:lvl w:ilvl="0" w:tplc="891A4FC0">
      <w:start w:val="1"/>
      <w:numFmt w:val="decimal"/>
      <w:lvlText w:val="%1.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AC7874">
      <w:numFmt w:val="bullet"/>
      <w:lvlText w:val="•"/>
      <w:lvlJc w:val="left"/>
      <w:pPr>
        <w:ind w:left="487" w:hanging="260"/>
      </w:pPr>
      <w:rPr>
        <w:rFonts w:hint="default"/>
      </w:rPr>
    </w:lvl>
    <w:lvl w:ilvl="2" w:tplc="5CE656A0">
      <w:numFmt w:val="bullet"/>
      <w:lvlText w:val="•"/>
      <w:lvlJc w:val="left"/>
      <w:pPr>
        <w:ind w:left="855" w:hanging="260"/>
      </w:pPr>
      <w:rPr>
        <w:rFonts w:hint="default"/>
      </w:rPr>
    </w:lvl>
    <w:lvl w:ilvl="3" w:tplc="90E88700">
      <w:numFmt w:val="bullet"/>
      <w:lvlText w:val="•"/>
      <w:lvlJc w:val="left"/>
      <w:pPr>
        <w:ind w:left="1222" w:hanging="260"/>
      </w:pPr>
      <w:rPr>
        <w:rFonts w:hint="default"/>
      </w:rPr>
    </w:lvl>
    <w:lvl w:ilvl="4" w:tplc="A54A767A">
      <w:numFmt w:val="bullet"/>
      <w:lvlText w:val="•"/>
      <w:lvlJc w:val="left"/>
      <w:pPr>
        <w:ind w:left="1590" w:hanging="260"/>
      </w:pPr>
      <w:rPr>
        <w:rFonts w:hint="default"/>
      </w:rPr>
    </w:lvl>
    <w:lvl w:ilvl="5" w:tplc="9070937E">
      <w:numFmt w:val="bullet"/>
      <w:lvlText w:val="•"/>
      <w:lvlJc w:val="left"/>
      <w:pPr>
        <w:ind w:left="1958" w:hanging="260"/>
      </w:pPr>
      <w:rPr>
        <w:rFonts w:hint="default"/>
      </w:rPr>
    </w:lvl>
    <w:lvl w:ilvl="6" w:tplc="B002BDFC">
      <w:numFmt w:val="bullet"/>
      <w:lvlText w:val="•"/>
      <w:lvlJc w:val="left"/>
      <w:pPr>
        <w:ind w:left="2325" w:hanging="260"/>
      </w:pPr>
      <w:rPr>
        <w:rFonts w:hint="default"/>
      </w:rPr>
    </w:lvl>
    <w:lvl w:ilvl="7" w:tplc="F9EA1826">
      <w:numFmt w:val="bullet"/>
      <w:lvlText w:val="•"/>
      <w:lvlJc w:val="left"/>
      <w:pPr>
        <w:ind w:left="2693" w:hanging="260"/>
      </w:pPr>
      <w:rPr>
        <w:rFonts w:hint="default"/>
      </w:rPr>
    </w:lvl>
    <w:lvl w:ilvl="8" w:tplc="E6D6446C">
      <w:numFmt w:val="bullet"/>
      <w:lvlText w:val="•"/>
      <w:lvlJc w:val="left"/>
      <w:pPr>
        <w:ind w:left="3060" w:hanging="260"/>
      </w:pPr>
      <w:rPr>
        <w:rFonts w:hint="default"/>
      </w:rPr>
    </w:lvl>
  </w:abstractNum>
  <w:abstractNum w:abstractNumId="13">
    <w:nsid w:val="5C8C3B47"/>
    <w:multiLevelType w:val="hybridMultilevel"/>
    <w:tmpl w:val="8B7ECC34"/>
    <w:lvl w:ilvl="0" w:tplc="808E2C0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A4AABF6">
      <w:numFmt w:val="bullet"/>
      <w:lvlText w:val="•"/>
      <w:lvlJc w:val="left"/>
      <w:pPr>
        <w:ind w:left="703" w:hanging="245"/>
      </w:pPr>
      <w:rPr>
        <w:rFonts w:hint="default"/>
      </w:rPr>
    </w:lvl>
    <w:lvl w:ilvl="2" w:tplc="A8B8189E">
      <w:numFmt w:val="bullet"/>
      <w:lvlText w:val="•"/>
      <w:lvlJc w:val="left"/>
      <w:pPr>
        <w:ind w:left="1047" w:hanging="245"/>
      </w:pPr>
      <w:rPr>
        <w:rFonts w:hint="default"/>
      </w:rPr>
    </w:lvl>
    <w:lvl w:ilvl="3" w:tplc="DB968D78">
      <w:numFmt w:val="bullet"/>
      <w:lvlText w:val="•"/>
      <w:lvlJc w:val="left"/>
      <w:pPr>
        <w:ind w:left="1390" w:hanging="245"/>
      </w:pPr>
      <w:rPr>
        <w:rFonts w:hint="default"/>
      </w:rPr>
    </w:lvl>
    <w:lvl w:ilvl="4" w:tplc="A5DED9DC">
      <w:numFmt w:val="bullet"/>
      <w:lvlText w:val="•"/>
      <w:lvlJc w:val="left"/>
      <w:pPr>
        <w:ind w:left="1734" w:hanging="245"/>
      </w:pPr>
      <w:rPr>
        <w:rFonts w:hint="default"/>
      </w:rPr>
    </w:lvl>
    <w:lvl w:ilvl="5" w:tplc="720EE44E">
      <w:numFmt w:val="bullet"/>
      <w:lvlText w:val="•"/>
      <w:lvlJc w:val="left"/>
      <w:pPr>
        <w:ind w:left="2078" w:hanging="245"/>
      </w:pPr>
      <w:rPr>
        <w:rFonts w:hint="default"/>
      </w:rPr>
    </w:lvl>
    <w:lvl w:ilvl="6" w:tplc="312CBB96">
      <w:numFmt w:val="bullet"/>
      <w:lvlText w:val="•"/>
      <w:lvlJc w:val="left"/>
      <w:pPr>
        <w:ind w:left="2421" w:hanging="245"/>
      </w:pPr>
      <w:rPr>
        <w:rFonts w:hint="default"/>
      </w:rPr>
    </w:lvl>
    <w:lvl w:ilvl="7" w:tplc="F26E177C">
      <w:numFmt w:val="bullet"/>
      <w:lvlText w:val="•"/>
      <w:lvlJc w:val="left"/>
      <w:pPr>
        <w:ind w:left="2765" w:hanging="245"/>
      </w:pPr>
      <w:rPr>
        <w:rFonts w:hint="default"/>
      </w:rPr>
    </w:lvl>
    <w:lvl w:ilvl="8" w:tplc="5E624AEC">
      <w:numFmt w:val="bullet"/>
      <w:lvlText w:val="•"/>
      <w:lvlJc w:val="left"/>
      <w:pPr>
        <w:ind w:left="3108" w:hanging="245"/>
      </w:pPr>
      <w:rPr>
        <w:rFonts w:hint="default"/>
      </w:rPr>
    </w:lvl>
  </w:abstractNum>
  <w:abstractNum w:abstractNumId="14">
    <w:nsid w:val="5D7C286D"/>
    <w:multiLevelType w:val="hybridMultilevel"/>
    <w:tmpl w:val="3ED4DDE6"/>
    <w:lvl w:ilvl="0" w:tplc="39A4A018">
      <w:start w:val="4"/>
      <w:numFmt w:val="decimal"/>
      <w:lvlText w:val="%1.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F8C4ACE">
      <w:numFmt w:val="bullet"/>
      <w:lvlText w:val="•"/>
      <w:lvlJc w:val="left"/>
      <w:pPr>
        <w:ind w:left="487" w:hanging="260"/>
      </w:pPr>
      <w:rPr>
        <w:rFonts w:hint="default"/>
      </w:rPr>
    </w:lvl>
    <w:lvl w:ilvl="2" w:tplc="0D886CB2">
      <w:numFmt w:val="bullet"/>
      <w:lvlText w:val="•"/>
      <w:lvlJc w:val="left"/>
      <w:pPr>
        <w:ind w:left="855" w:hanging="260"/>
      </w:pPr>
      <w:rPr>
        <w:rFonts w:hint="default"/>
      </w:rPr>
    </w:lvl>
    <w:lvl w:ilvl="3" w:tplc="5A3E5010">
      <w:numFmt w:val="bullet"/>
      <w:lvlText w:val="•"/>
      <w:lvlJc w:val="left"/>
      <w:pPr>
        <w:ind w:left="1222" w:hanging="260"/>
      </w:pPr>
      <w:rPr>
        <w:rFonts w:hint="default"/>
      </w:rPr>
    </w:lvl>
    <w:lvl w:ilvl="4" w:tplc="FE3E36AA">
      <w:numFmt w:val="bullet"/>
      <w:lvlText w:val="•"/>
      <w:lvlJc w:val="left"/>
      <w:pPr>
        <w:ind w:left="1590" w:hanging="260"/>
      </w:pPr>
      <w:rPr>
        <w:rFonts w:hint="default"/>
      </w:rPr>
    </w:lvl>
    <w:lvl w:ilvl="5" w:tplc="6EC05B48">
      <w:numFmt w:val="bullet"/>
      <w:lvlText w:val="•"/>
      <w:lvlJc w:val="left"/>
      <w:pPr>
        <w:ind w:left="1958" w:hanging="260"/>
      </w:pPr>
      <w:rPr>
        <w:rFonts w:hint="default"/>
      </w:rPr>
    </w:lvl>
    <w:lvl w:ilvl="6" w:tplc="730C2476">
      <w:numFmt w:val="bullet"/>
      <w:lvlText w:val="•"/>
      <w:lvlJc w:val="left"/>
      <w:pPr>
        <w:ind w:left="2325" w:hanging="260"/>
      </w:pPr>
      <w:rPr>
        <w:rFonts w:hint="default"/>
      </w:rPr>
    </w:lvl>
    <w:lvl w:ilvl="7" w:tplc="2CF2BCFC">
      <w:numFmt w:val="bullet"/>
      <w:lvlText w:val="•"/>
      <w:lvlJc w:val="left"/>
      <w:pPr>
        <w:ind w:left="2693" w:hanging="260"/>
      </w:pPr>
      <w:rPr>
        <w:rFonts w:hint="default"/>
      </w:rPr>
    </w:lvl>
    <w:lvl w:ilvl="8" w:tplc="90069C18">
      <w:numFmt w:val="bullet"/>
      <w:lvlText w:val="•"/>
      <w:lvlJc w:val="left"/>
      <w:pPr>
        <w:ind w:left="3060" w:hanging="260"/>
      </w:pPr>
      <w:rPr>
        <w:rFonts w:hint="default"/>
      </w:rPr>
    </w:lvl>
  </w:abstractNum>
  <w:abstractNum w:abstractNumId="15">
    <w:nsid w:val="5EDB4517"/>
    <w:multiLevelType w:val="hybridMultilevel"/>
    <w:tmpl w:val="B01C9066"/>
    <w:lvl w:ilvl="0" w:tplc="412E0456">
      <w:start w:val="1"/>
      <w:numFmt w:val="decimal"/>
      <w:lvlText w:val="%1."/>
      <w:lvlJc w:val="left"/>
      <w:pPr>
        <w:ind w:left="92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6248F60">
      <w:numFmt w:val="bullet"/>
      <w:lvlText w:val="•"/>
      <w:lvlJc w:val="left"/>
      <w:pPr>
        <w:ind w:left="1291" w:hanging="245"/>
      </w:pPr>
      <w:rPr>
        <w:rFonts w:hint="default"/>
      </w:rPr>
    </w:lvl>
    <w:lvl w:ilvl="2" w:tplc="F42AAD96">
      <w:numFmt w:val="bullet"/>
      <w:lvlText w:val="•"/>
      <w:lvlJc w:val="left"/>
      <w:pPr>
        <w:ind w:left="1663" w:hanging="245"/>
      </w:pPr>
      <w:rPr>
        <w:rFonts w:hint="default"/>
      </w:rPr>
    </w:lvl>
    <w:lvl w:ilvl="3" w:tplc="D088AAD0">
      <w:numFmt w:val="bullet"/>
      <w:lvlText w:val="•"/>
      <w:lvlJc w:val="left"/>
      <w:pPr>
        <w:ind w:left="2034" w:hanging="245"/>
      </w:pPr>
      <w:rPr>
        <w:rFonts w:hint="default"/>
      </w:rPr>
    </w:lvl>
    <w:lvl w:ilvl="4" w:tplc="A010ECB6">
      <w:numFmt w:val="bullet"/>
      <w:lvlText w:val="•"/>
      <w:lvlJc w:val="left"/>
      <w:pPr>
        <w:ind w:left="2406" w:hanging="245"/>
      </w:pPr>
      <w:rPr>
        <w:rFonts w:hint="default"/>
      </w:rPr>
    </w:lvl>
    <w:lvl w:ilvl="5" w:tplc="97786EC4">
      <w:numFmt w:val="bullet"/>
      <w:lvlText w:val="•"/>
      <w:lvlJc w:val="left"/>
      <w:pPr>
        <w:ind w:left="2778" w:hanging="245"/>
      </w:pPr>
      <w:rPr>
        <w:rFonts w:hint="default"/>
      </w:rPr>
    </w:lvl>
    <w:lvl w:ilvl="6" w:tplc="B7303F16">
      <w:numFmt w:val="bullet"/>
      <w:lvlText w:val="•"/>
      <w:lvlJc w:val="left"/>
      <w:pPr>
        <w:ind w:left="3149" w:hanging="245"/>
      </w:pPr>
      <w:rPr>
        <w:rFonts w:hint="default"/>
      </w:rPr>
    </w:lvl>
    <w:lvl w:ilvl="7" w:tplc="C43CBAE8">
      <w:numFmt w:val="bullet"/>
      <w:lvlText w:val="•"/>
      <w:lvlJc w:val="left"/>
      <w:pPr>
        <w:ind w:left="3521" w:hanging="245"/>
      </w:pPr>
      <w:rPr>
        <w:rFonts w:hint="default"/>
      </w:rPr>
    </w:lvl>
    <w:lvl w:ilvl="8" w:tplc="D538838A">
      <w:numFmt w:val="bullet"/>
      <w:lvlText w:val="•"/>
      <w:lvlJc w:val="left"/>
      <w:pPr>
        <w:ind w:left="3892" w:hanging="245"/>
      </w:pPr>
      <w:rPr>
        <w:rFonts w:hint="default"/>
      </w:rPr>
    </w:lvl>
  </w:abstractNum>
  <w:abstractNum w:abstractNumId="16">
    <w:nsid w:val="6C7D3595"/>
    <w:multiLevelType w:val="hybridMultilevel"/>
    <w:tmpl w:val="95486DE0"/>
    <w:lvl w:ilvl="0" w:tplc="869A4824">
      <w:numFmt w:val="bullet"/>
      <w:lvlText w:val=""/>
      <w:lvlJc w:val="left"/>
      <w:pPr>
        <w:ind w:left="219" w:hanging="1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1F8A4E10">
      <w:numFmt w:val="bullet"/>
      <w:lvlText w:val="•"/>
      <w:lvlJc w:val="left"/>
      <w:pPr>
        <w:ind w:left="1188" w:hanging="154"/>
      </w:pPr>
      <w:rPr>
        <w:rFonts w:hint="default"/>
      </w:rPr>
    </w:lvl>
    <w:lvl w:ilvl="2" w:tplc="4060EE26">
      <w:numFmt w:val="bullet"/>
      <w:lvlText w:val="•"/>
      <w:lvlJc w:val="left"/>
      <w:pPr>
        <w:ind w:left="2156" w:hanging="154"/>
      </w:pPr>
      <w:rPr>
        <w:rFonts w:hint="default"/>
      </w:rPr>
    </w:lvl>
    <w:lvl w:ilvl="3" w:tplc="E182E78A">
      <w:numFmt w:val="bullet"/>
      <w:lvlText w:val="•"/>
      <w:lvlJc w:val="left"/>
      <w:pPr>
        <w:ind w:left="3124" w:hanging="154"/>
      </w:pPr>
      <w:rPr>
        <w:rFonts w:hint="default"/>
      </w:rPr>
    </w:lvl>
    <w:lvl w:ilvl="4" w:tplc="1B96D24E"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4D8B6B8">
      <w:numFmt w:val="bullet"/>
      <w:lvlText w:val="•"/>
      <w:lvlJc w:val="left"/>
      <w:pPr>
        <w:ind w:left="5060" w:hanging="154"/>
      </w:pPr>
      <w:rPr>
        <w:rFonts w:hint="default"/>
      </w:rPr>
    </w:lvl>
    <w:lvl w:ilvl="6" w:tplc="5D90F28C">
      <w:numFmt w:val="bullet"/>
      <w:lvlText w:val="•"/>
      <w:lvlJc w:val="left"/>
      <w:pPr>
        <w:ind w:left="6028" w:hanging="154"/>
      </w:pPr>
      <w:rPr>
        <w:rFonts w:hint="default"/>
      </w:rPr>
    </w:lvl>
    <w:lvl w:ilvl="7" w:tplc="6C58E248">
      <w:numFmt w:val="bullet"/>
      <w:lvlText w:val="•"/>
      <w:lvlJc w:val="left"/>
      <w:pPr>
        <w:ind w:left="6996" w:hanging="154"/>
      </w:pPr>
      <w:rPr>
        <w:rFonts w:hint="default"/>
      </w:rPr>
    </w:lvl>
    <w:lvl w:ilvl="8" w:tplc="950EB4D6">
      <w:numFmt w:val="bullet"/>
      <w:lvlText w:val="•"/>
      <w:lvlJc w:val="left"/>
      <w:pPr>
        <w:ind w:left="7964" w:hanging="154"/>
      </w:pPr>
      <w:rPr>
        <w:rFonts w:hint="default"/>
      </w:rPr>
    </w:lvl>
  </w:abstractNum>
  <w:abstractNum w:abstractNumId="17">
    <w:nsid w:val="766D04F3"/>
    <w:multiLevelType w:val="hybridMultilevel"/>
    <w:tmpl w:val="33441BBE"/>
    <w:lvl w:ilvl="0" w:tplc="AC0266A2">
      <w:start w:val="1"/>
      <w:numFmt w:val="decimal"/>
      <w:lvlText w:val="%1."/>
      <w:lvlJc w:val="left"/>
      <w:pPr>
        <w:ind w:left="21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B6405EE">
      <w:numFmt w:val="bullet"/>
      <w:lvlText w:val="•"/>
      <w:lvlJc w:val="left"/>
      <w:pPr>
        <w:ind w:left="1188" w:hanging="850"/>
      </w:pPr>
      <w:rPr>
        <w:rFonts w:hint="default"/>
      </w:rPr>
    </w:lvl>
    <w:lvl w:ilvl="2" w:tplc="EF621CDC">
      <w:numFmt w:val="bullet"/>
      <w:lvlText w:val="•"/>
      <w:lvlJc w:val="left"/>
      <w:pPr>
        <w:ind w:left="2156" w:hanging="850"/>
      </w:pPr>
      <w:rPr>
        <w:rFonts w:hint="default"/>
      </w:rPr>
    </w:lvl>
    <w:lvl w:ilvl="3" w:tplc="84E4A998">
      <w:numFmt w:val="bullet"/>
      <w:lvlText w:val="•"/>
      <w:lvlJc w:val="left"/>
      <w:pPr>
        <w:ind w:left="3124" w:hanging="850"/>
      </w:pPr>
      <w:rPr>
        <w:rFonts w:hint="default"/>
      </w:rPr>
    </w:lvl>
    <w:lvl w:ilvl="4" w:tplc="CF661F4E">
      <w:numFmt w:val="bullet"/>
      <w:lvlText w:val="•"/>
      <w:lvlJc w:val="left"/>
      <w:pPr>
        <w:ind w:left="4092" w:hanging="850"/>
      </w:pPr>
      <w:rPr>
        <w:rFonts w:hint="default"/>
      </w:rPr>
    </w:lvl>
    <w:lvl w:ilvl="5" w:tplc="67A47E2A">
      <w:numFmt w:val="bullet"/>
      <w:lvlText w:val="•"/>
      <w:lvlJc w:val="left"/>
      <w:pPr>
        <w:ind w:left="5060" w:hanging="850"/>
      </w:pPr>
      <w:rPr>
        <w:rFonts w:hint="default"/>
      </w:rPr>
    </w:lvl>
    <w:lvl w:ilvl="6" w:tplc="ADC6059A">
      <w:numFmt w:val="bullet"/>
      <w:lvlText w:val="•"/>
      <w:lvlJc w:val="left"/>
      <w:pPr>
        <w:ind w:left="6028" w:hanging="850"/>
      </w:pPr>
      <w:rPr>
        <w:rFonts w:hint="default"/>
      </w:rPr>
    </w:lvl>
    <w:lvl w:ilvl="7" w:tplc="36E08ACC">
      <w:numFmt w:val="bullet"/>
      <w:lvlText w:val="•"/>
      <w:lvlJc w:val="left"/>
      <w:pPr>
        <w:ind w:left="6996" w:hanging="850"/>
      </w:pPr>
      <w:rPr>
        <w:rFonts w:hint="default"/>
      </w:rPr>
    </w:lvl>
    <w:lvl w:ilvl="8" w:tplc="3912D52E">
      <w:numFmt w:val="bullet"/>
      <w:lvlText w:val="•"/>
      <w:lvlJc w:val="left"/>
      <w:pPr>
        <w:ind w:left="7964" w:hanging="850"/>
      </w:pPr>
      <w:rPr>
        <w:rFonts w:hint="default"/>
      </w:rPr>
    </w:lvl>
  </w:abstractNum>
  <w:abstractNum w:abstractNumId="18">
    <w:nsid w:val="77665BAE"/>
    <w:multiLevelType w:val="hybridMultilevel"/>
    <w:tmpl w:val="C5BAECA2"/>
    <w:lvl w:ilvl="0" w:tplc="8DF475B2">
      <w:start w:val="1"/>
      <w:numFmt w:val="decimal"/>
      <w:lvlText w:val="%1."/>
      <w:lvlJc w:val="left"/>
      <w:pPr>
        <w:ind w:left="10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DAE0796"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441C443A">
      <w:numFmt w:val="bullet"/>
      <w:lvlText w:val="•"/>
      <w:lvlJc w:val="left"/>
      <w:pPr>
        <w:ind w:left="2812" w:hanging="245"/>
      </w:pPr>
      <w:rPr>
        <w:rFonts w:hint="default"/>
      </w:rPr>
    </w:lvl>
    <w:lvl w:ilvl="3" w:tplc="C1D811AE">
      <w:numFmt w:val="bullet"/>
      <w:lvlText w:val="•"/>
      <w:lvlJc w:val="left"/>
      <w:pPr>
        <w:ind w:left="3698" w:hanging="245"/>
      </w:pPr>
      <w:rPr>
        <w:rFonts w:hint="default"/>
      </w:rPr>
    </w:lvl>
    <w:lvl w:ilvl="4" w:tplc="A8183A70">
      <w:numFmt w:val="bullet"/>
      <w:lvlText w:val="•"/>
      <w:lvlJc w:val="left"/>
      <w:pPr>
        <w:ind w:left="4584" w:hanging="245"/>
      </w:pPr>
      <w:rPr>
        <w:rFonts w:hint="default"/>
      </w:rPr>
    </w:lvl>
    <w:lvl w:ilvl="5" w:tplc="5A08451E">
      <w:numFmt w:val="bullet"/>
      <w:lvlText w:val="•"/>
      <w:lvlJc w:val="left"/>
      <w:pPr>
        <w:ind w:left="5470" w:hanging="245"/>
      </w:pPr>
      <w:rPr>
        <w:rFonts w:hint="default"/>
      </w:rPr>
    </w:lvl>
    <w:lvl w:ilvl="6" w:tplc="0604285C">
      <w:numFmt w:val="bullet"/>
      <w:lvlText w:val="•"/>
      <w:lvlJc w:val="left"/>
      <w:pPr>
        <w:ind w:left="6356" w:hanging="245"/>
      </w:pPr>
      <w:rPr>
        <w:rFonts w:hint="default"/>
      </w:rPr>
    </w:lvl>
    <w:lvl w:ilvl="7" w:tplc="D1E024A0">
      <w:numFmt w:val="bullet"/>
      <w:lvlText w:val="•"/>
      <w:lvlJc w:val="left"/>
      <w:pPr>
        <w:ind w:left="7242" w:hanging="245"/>
      </w:pPr>
      <w:rPr>
        <w:rFonts w:hint="default"/>
      </w:rPr>
    </w:lvl>
    <w:lvl w:ilvl="8" w:tplc="7E54F3E2">
      <w:numFmt w:val="bullet"/>
      <w:lvlText w:val="•"/>
      <w:lvlJc w:val="left"/>
      <w:pPr>
        <w:ind w:left="8128" w:hanging="245"/>
      </w:pPr>
      <w:rPr>
        <w:rFonts w:hint="default"/>
      </w:rPr>
    </w:lvl>
  </w:abstractNum>
  <w:abstractNum w:abstractNumId="19">
    <w:nsid w:val="7FA075DF"/>
    <w:multiLevelType w:val="hybridMultilevel"/>
    <w:tmpl w:val="7D244700"/>
    <w:lvl w:ilvl="0" w:tplc="38126244">
      <w:numFmt w:val="bullet"/>
      <w:lvlText w:val=""/>
      <w:lvlJc w:val="left"/>
      <w:pPr>
        <w:ind w:left="219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44304E6A">
      <w:numFmt w:val="bullet"/>
      <w:lvlText w:val="•"/>
      <w:lvlJc w:val="left"/>
      <w:pPr>
        <w:ind w:left="1188" w:hanging="274"/>
      </w:pPr>
      <w:rPr>
        <w:rFonts w:hint="default"/>
      </w:rPr>
    </w:lvl>
    <w:lvl w:ilvl="2" w:tplc="9F3AEA6E">
      <w:numFmt w:val="bullet"/>
      <w:lvlText w:val="•"/>
      <w:lvlJc w:val="left"/>
      <w:pPr>
        <w:ind w:left="2156" w:hanging="274"/>
      </w:pPr>
      <w:rPr>
        <w:rFonts w:hint="default"/>
      </w:rPr>
    </w:lvl>
    <w:lvl w:ilvl="3" w:tplc="FAE6EF7C">
      <w:numFmt w:val="bullet"/>
      <w:lvlText w:val="•"/>
      <w:lvlJc w:val="left"/>
      <w:pPr>
        <w:ind w:left="3124" w:hanging="274"/>
      </w:pPr>
      <w:rPr>
        <w:rFonts w:hint="default"/>
      </w:rPr>
    </w:lvl>
    <w:lvl w:ilvl="4" w:tplc="2DCEB976">
      <w:numFmt w:val="bullet"/>
      <w:lvlText w:val="•"/>
      <w:lvlJc w:val="left"/>
      <w:pPr>
        <w:ind w:left="4092" w:hanging="274"/>
      </w:pPr>
      <w:rPr>
        <w:rFonts w:hint="default"/>
      </w:rPr>
    </w:lvl>
    <w:lvl w:ilvl="5" w:tplc="7EA4C1A6">
      <w:numFmt w:val="bullet"/>
      <w:lvlText w:val="•"/>
      <w:lvlJc w:val="left"/>
      <w:pPr>
        <w:ind w:left="5060" w:hanging="274"/>
      </w:pPr>
      <w:rPr>
        <w:rFonts w:hint="default"/>
      </w:rPr>
    </w:lvl>
    <w:lvl w:ilvl="6" w:tplc="A1BAD8DE">
      <w:numFmt w:val="bullet"/>
      <w:lvlText w:val="•"/>
      <w:lvlJc w:val="left"/>
      <w:pPr>
        <w:ind w:left="6028" w:hanging="274"/>
      </w:pPr>
      <w:rPr>
        <w:rFonts w:hint="default"/>
      </w:rPr>
    </w:lvl>
    <w:lvl w:ilvl="7" w:tplc="495A6594">
      <w:numFmt w:val="bullet"/>
      <w:lvlText w:val="•"/>
      <w:lvlJc w:val="left"/>
      <w:pPr>
        <w:ind w:left="6996" w:hanging="274"/>
      </w:pPr>
      <w:rPr>
        <w:rFonts w:hint="default"/>
      </w:rPr>
    </w:lvl>
    <w:lvl w:ilvl="8" w:tplc="3F18F184">
      <w:numFmt w:val="bullet"/>
      <w:lvlText w:val="•"/>
      <w:lvlJc w:val="left"/>
      <w:pPr>
        <w:ind w:left="7964" w:hanging="27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19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0"/>
    <w:rsid w:val="000C3FBE"/>
    <w:rsid w:val="00115C65"/>
    <w:rsid w:val="0012481C"/>
    <w:rsid w:val="00224D6F"/>
    <w:rsid w:val="00424FD4"/>
    <w:rsid w:val="00460F93"/>
    <w:rsid w:val="004B37F9"/>
    <w:rsid w:val="00567EF9"/>
    <w:rsid w:val="00637011"/>
    <w:rsid w:val="00716F15"/>
    <w:rsid w:val="00944F80"/>
    <w:rsid w:val="00AC3683"/>
    <w:rsid w:val="00B23033"/>
    <w:rsid w:val="00B522AB"/>
    <w:rsid w:val="00BF0F04"/>
    <w:rsid w:val="00C82BB4"/>
    <w:rsid w:val="00D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80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23033"/>
    <w:pPr>
      <w:widowControl w:val="0"/>
      <w:autoSpaceDE w:val="0"/>
      <w:autoSpaceDN w:val="0"/>
      <w:spacing w:after="0" w:line="240" w:lineRule="auto"/>
      <w:ind w:left="7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B23033"/>
    <w:pPr>
      <w:widowControl w:val="0"/>
      <w:autoSpaceDE w:val="0"/>
      <w:autoSpaceDN w:val="0"/>
      <w:spacing w:after="0" w:line="272" w:lineRule="exact"/>
      <w:ind w:left="78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23033"/>
    <w:pPr>
      <w:widowControl w:val="0"/>
      <w:autoSpaceDE w:val="0"/>
      <w:autoSpaceDN w:val="0"/>
      <w:spacing w:after="0" w:line="275" w:lineRule="exact"/>
      <w:ind w:left="78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2AB"/>
  </w:style>
  <w:style w:type="paragraph" w:styleId="a6">
    <w:name w:val="footer"/>
    <w:basedOn w:val="a"/>
    <w:link w:val="a7"/>
    <w:uiPriority w:val="99"/>
    <w:unhideWhenUsed/>
    <w:rsid w:val="00B5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2AB"/>
  </w:style>
  <w:style w:type="paragraph" w:styleId="a8">
    <w:name w:val="List Paragraph"/>
    <w:basedOn w:val="a"/>
    <w:uiPriority w:val="1"/>
    <w:qFormat/>
    <w:rsid w:val="00B522A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4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2303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2303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2303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23033"/>
  </w:style>
  <w:style w:type="paragraph" w:styleId="12">
    <w:name w:val="toc 1"/>
    <w:basedOn w:val="a"/>
    <w:uiPriority w:val="1"/>
    <w:qFormat/>
    <w:rsid w:val="00B23033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B23033"/>
    <w:pPr>
      <w:widowControl w:val="0"/>
      <w:autoSpaceDE w:val="0"/>
      <w:autoSpaceDN w:val="0"/>
      <w:spacing w:after="0" w:line="275" w:lineRule="exact"/>
      <w:ind w:left="641" w:hanging="42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B2303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B230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uiPriority w:val="1"/>
    <w:qFormat/>
    <w:rsid w:val="00B23033"/>
    <w:pPr>
      <w:widowControl w:val="0"/>
      <w:autoSpaceDE w:val="0"/>
      <w:autoSpaceDN w:val="0"/>
      <w:spacing w:before="1" w:after="0" w:line="240" w:lineRule="auto"/>
      <w:ind w:left="785" w:hanging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1"/>
    <w:rsid w:val="00B2303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230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23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230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80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23033"/>
    <w:pPr>
      <w:widowControl w:val="0"/>
      <w:autoSpaceDE w:val="0"/>
      <w:autoSpaceDN w:val="0"/>
      <w:spacing w:after="0" w:line="240" w:lineRule="auto"/>
      <w:ind w:left="7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B23033"/>
    <w:pPr>
      <w:widowControl w:val="0"/>
      <w:autoSpaceDE w:val="0"/>
      <w:autoSpaceDN w:val="0"/>
      <w:spacing w:after="0" w:line="272" w:lineRule="exact"/>
      <w:ind w:left="78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B23033"/>
    <w:pPr>
      <w:widowControl w:val="0"/>
      <w:autoSpaceDE w:val="0"/>
      <w:autoSpaceDN w:val="0"/>
      <w:spacing w:after="0" w:line="275" w:lineRule="exact"/>
      <w:ind w:left="78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2AB"/>
  </w:style>
  <w:style w:type="paragraph" w:styleId="a6">
    <w:name w:val="footer"/>
    <w:basedOn w:val="a"/>
    <w:link w:val="a7"/>
    <w:uiPriority w:val="99"/>
    <w:unhideWhenUsed/>
    <w:rsid w:val="00B5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2AB"/>
  </w:style>
  <w:style w:type="paragraph" w:styleId="a8">
    <w:name w:val="List Paragraph"/>
    <w:basedOn w:val="a"/>
    <w:uiPriority w:val="1"/>
    <w:qFormat/>
    <w:rsid w:val="00B522A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4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2303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2303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B2303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23033"/>
  </w:style>
  <w:style w:type="paragraph" w:styleId="12">
    <w:name w:val="toc 1"/>
    <w:basedOn w:val="a"/>
    <w:uiPriority w:val="1"/>
    <w:qFormat/>
    <w:rsid w:val="00B23033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B23033"/>
    <w:pPr>
      <w:widowControl w:val="0"/>
      <w:autoSpaceDE w:val="0"/>
      <w:autoSpaceDN w:val="0"/>
      <w:spacing w:after="0" w:line="275" w:lineRule="exact"/>
      <w:ind w:left="641" w:hanging="42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B2303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B230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uiPriority w:val="1"/>
    <w:qFormat/>
    <w:rsid w:val="00B23033"/>
    <w:pPr>
      <w:widowControl w:val="0"/>
      <w:autoSpaceDE w:val="0"/>
      <w:autoSpaceDN w:val="0"/>
      <w:spacing w:before="1" w:after="0" w:line="240" w:lineRule="auto"/>
      <w:ind w:left="785" w:hanging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1"/>
    <w:rsid w:val="00B2303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230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23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230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3</cp:revision>
  <dcterms:created xsi:type="dcterms:W3CDTF">2022-01-20T13:37:00Z</dcterms:created>
  <dcterms:modified xsi:type="dcterms:W3CDTF">2022-01-24T14:37:00Z</dcterms:modified>
</cp:coreProperties>
</file>