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947FE" w14:textId="77777777" w:rsidR="00726FD5" w:rsidRDefault="00B1737C">
      <w:pPr>
        <w:rPr>
          <w:rFonts w:ascii="Times New Roman" w:hAnsi="Times New Roman"/>
          <w:sz w:val="28"/>
          <w:szCs w:val="24"/>
        </w:rPr>
      </w:pPr>
      <w:r w:rsidRPr="00B1737C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3019" w:rsidRPr="00612685">
        <w:rPr>
          <w:rFonts w:ascii="Times New Roman" w:hAnsi="Times New Roman"/>
          <w:sz w:val="28"/>
          <w:szCs w:val="24"/>
        </w:rPr>
        <w:t xml:space="preserve">Сестринский уход </w:t>
      </w:r>
      <w:r w:rsidR="00341950">
        <w:rPr>
          <w:rFonts w:ascii="Times New Roman" w:hAnsi="Times New Roman"/>
          <w:sz w:val="28"/>
          <w:szCs w:val="24"/>
        </w:rPr>
        <w:t>за больными детьми дошкольного и школьного возрастав гастроэндокринологии</w:t>
      </w:r>
      <w:r>
        <w:rPr>
          <w:rFonts w:ascii="Times New Roman" w:hAnsi="Times New Roman"/>
          <w:sz w:val="28"/>
          <w:szCs w:val="24"/>
        </w:rPr>
        <w:t>»</w:t>
      </w:r>
    </w:p>
    <w:p w14:paraId="6CABAF31" w14:textId="77777777" w:rsidR="00FF3019" w:rsidRDefault="00B1737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 работаете </w:t>
      </w:r>
      <w:r w:rsidR="00FF3019">
        <w:rPr>
          <w:rFonts w:ascii="Times New Roman" w:hAnsi="Times New Roman"/>
          <w:sz w:val="28"/>
          <w:szCs w:val="24"/>
        </w:rPr>
        <w:t xml:space="preserve">в </w:t>
      </w:r>
      <w:r w:rsidR="00341950">
        <w:rPr>
          <w:rFonts w:ascii="Times New Roman" w:hAnsi="Times New Roman"/>
          <w:sz w:val="28"/>
          <w:szCs w:val="24"/>
        </w:rPr>
        <w:t xml:space="preserve">гастроэндокринном </w:t>
      </w:r>
      <w:r w:rsidR="00FF3019">
        <w:rPr>
          <w:rFonts w:ascii="Times New Roman" w:hAnsi="Times New Roman"/>
          <w:sz w:val="28"/>
          <w:szCs w:val="24"/>
        </w:rPr>
        <w:t xml:space="preserve">отделении. </w:t>
      </w:r>
      <w:r w:rsidR="00341950" w:rsidRPr="0072335D">
        <w:rPr>
          <w:rFonts w:ascii="Times New Roman" w:hAnsi="Times New Roman"/>
          <w:sz w:val="28"/>
          <w:szCs w:val="24"/>
        </w:rPr>
        <w:t>На вашем попечении</w:t>
      </w:r>
      <w:r w:rsidR="00341950">
        <w:rPr>
          <w:rFonts w:ascii="Times New Roman" w:hAnsi="Times New Roman"/>
          <w:sz w:val="28"/>
          <w:szCs w:val="24"/>
        </w:rPr>
        <w:t xml:space="preserve"> 2 палаты, где находятся на лечении 4 детей.</w:t>
      </w:r>
    </w:p>
    <w:p w14:paraId="116CD56D" w14:textId="77777777" w:rsidR="0072335D" w:rsidRDefault="00341950" w:rsidP="00341950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 . Мальчик 12 лет с диагнозом: Дискинезия желчевыводящих путей по гипертоническому типу. Синдром раздраженного кишечника</w:t>
      </w:r>
    </w:p>
    <w:p w14:paraId="17447C5C" w14:textId="77777777" w:rsidR="00341950" w:rsidRDefault="00341950" w:rsidP="00341950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Мальчик 14 лет с диагнозом: </w:t>
      </w:r>
      <w:r w:rsidR="00697D5C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> </w:t>
      </w:r>
      <w:r w:rsidR="00697D5C" w:rsidRPr="00697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НР-ассоциированный</w:t>
      </w:r>
      <w:r w:rsidR="00697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</w:t>
      </w:r>
      <w:r w:rsidR="00697D5C" w:rsidRPr="00697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аспространенный гастрит</w:t>
      </w:r>
      <w:r w:rsidR="00697D5C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Язвенная болезнь желудка?</w:t>
      </w:r>
    </w:p>
    <w:p w14:paraId="39638D05" w14:textId="77777777" w:rsidR="00341950" w:rsidRDefault="00341950" w:rsidP="00341950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Ребенок 5 лет, госпитализирован с мамой с диагнозом Впервые выявленный </w:t>
      </w:r>
      <w:r w:rsidR="00697D5C">
        <w:rPr>
          <w:rFonts w:ascii="Times New Roman" w:hAnsi="Times New Roman"/>
          <w:sz w:val="28"/>
          <w:szCs w:val="24"/>
        </w:rPr>
        <w:t xml:space="preserve">инсулин-зависимый </w:t>
      </w:r>
      <w:r>
        <w:rPr>
          <w:rFonts w:ascii="Times New Roman" w:hAnsi="Times New Roman"/>
          <w:sz w:val="28"/>
          <w:szCs w:val="24"/>
        </w:rPr>
        <w:t>сахарный диабет, некомпенсированный.</w:t>
      </w:r>
    </w:p>
    <w:p w14:paraId="3B25CA1D" w14:textId="77777777" w:rsidR="00341950" w:rsidRPr="00697D5C" w:rsidRDefault="00341950" w:rsidP="00341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4. </w:t>
      </w:r>
      <w:r w:rsidR="00697D5C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 xml:space="preserve">евочка </w:t>
      </w:r>
      <w:r w:rsidR="00697D5C">
        <w:rPr>
          <w:rFonts w:ascii="Times New Roman" w:hAnsi="Times New Roman"/>
          <w:sz w:val="28"/>
          <w:szCs w:val="24"/>
        </w:rPr>
        <w:t xml:space="preserve">15 лет с диагнозом </w:t>
      </w:r>
      <w:r w:rsidR="00697D5C" w:rsidRPr="00697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Тиреотоксикоз с диффузным зобом</w:t>
      </w:r>
      <w:r w:rsidR="003F3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средней степени тяжести</w:t>
      </w:r>
    </w:p>
    <w:p w14:paraId="33C79773" w14:textId="77777777"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мероприятий по уходу за каждым ребенком</w:t>
      </w:r>
    </w:p>
    <w:p w14:paraId="0B09D33F" w14:textId="77777777"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F9E1C5" w14:textId="77777777" w:rsidR="001D310B" w:rsidRDefault="001D310B" w:rsidP="001D31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чек листы следующих манипуляций:</w:t>
      </w:r>
    </w:p>
    <w:p w14:paraId="1756F9CB" w14:textId="77777777" w:rsidR="003F314C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измерение артериального давления</w:t>
      </w:r>
      <w:r w:rsidRPr="005261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98F33" w14:textId="77777777" w:rsidR="003F314C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314C">
        <w:rPr>
          <w:rFonts w:ascii="Times New Roman" w:hAnsi="Times New Roman" w:cs="Times New Roman"/>
          <w:sz w:val="24"/>
          <w:szCs w:val="24"/>
        </w:rPr>
        <w:t>Забор кала на копрограмму, яйца глистов</w:t>
      </w:r>
    </w:p>
    <w:p w14:paraId="2FB7890C" w14:textId="77777777" w:rsidR="001D310B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314C">
        <w:rPr>
          <w:rFonts w:ascii="Times New Roman" w:hAnsi="Times New Roman" w:cs="Times New Roman"/>
          <w:sz w:val="24"/>
          <w:szCs w:val="24"/>
        </w:rPr>
        <w:t xml:space="preserve">Забор кала на бак </w:t>
      </w:r>
      <w:r>
        <w:rPr>
          <w:rFonts w:ascii="Times New Roman" w:hAnsi="Times New Roman" w:cs="Times New Roman"/>
          <w:sz w:val="24"/>
          <w:szCs w:val="24"/>
        </w:rPr>
        <w:t>исследование</w:t>
      </w:r>
      <w:r w:rsidRPr="003F314C">
        <w:rPr>
          <w:rFonts w:ascii="Times New Roman" w:hAnsi="Times New Roman" w:cs="Times New Roman"/>
          <w:sz w:val="24"/>
          <w:szCs w:val="24"/>
        </w:rPr>
        <w:t>, скрытую кровь</w:t>
      </w:r>
    </w:p>
    <w:p w14:paraId="2F114C08" w14:textId="77777777" w:rsidR="003F314C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 xml:space="preserve">Проведение очистительной и лекарственной клизмы, </w:t>
      </w:r>
    </w:p>
    <w:p w14:paraId="459E8B00" w14:textId="77777777" w:rsidR="003F314C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введение газоотводной трубки</w:t>
      </w:r>
      <w:r w:rsidRPr="003F3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74C66" w14:textId="77777777" w:rsidR="003F314C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Проведение фракционного желудочного зондирования</w:t>
      </w:r>
      <w:r w:rsidRPr="003F3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AD73F" w14:textId="77777777" w:rsidR="003F314C" w:rsidRDefault="003F314C" w:rsidP="003F31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1086">
        <w:rPr>
          <w:rFonts w:ascii="Times New Roman" w:hAnsi="Times New Roman" w:cs="Times New Roman"/>
          <w:sz w:val="24"/>
          <w:szCs w:val="24"/>
        </w:rPr>
        <w:t>Проведение фракционного дуоденального  зондирования</w:t>
      </w:r>
    </w:p>
    <w:p w14:paraId="64B2EE23" w14:textId="28F98C3A" w:rsidR="005261A9" w:rsidRDefault="008F6CCF" w:rsidP="008F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285C08DB" w14:textId="77777777" w:rsidR="008F6CCF" w:rsidRPr="008F6CCF" w:rsidRDefault="008F6CCF" w:rsidP="008F6C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6CCF">
        <w:rPr>
          <w:rFonts w:ascii="Times New Roman" w:hAnsi="Times New Roman" w:cs="Times New Roman"/>
          <w:sz w:val="24"/>
          <w:szCs w:val="24"/>
        </w:rPr>
        <w:t xml:space="preserve">Измерение пульса, АД, ЧДД, </w:t>
      </w:r>
    </w:p>
    <w:p w14:paraId="04F3882C" w14:textId="77777777" w:rsidR="008F6CCF" w:rsidRPr="008F6CCF" w:rsidRDefault="008F6CCF" w:rsidP="008F6C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6CCF">
        <w:rPr>
          <w:rFonts w:ascii="Times New Roman" w:hAnsi="Times New Roman" w:cs="Times New Roman"/>
          <w:sz w:val="24"/>
          <w:szCs w:val="24"/>
        </w:rPr>
        <w:t>Контроль мочи, кал;</w:t>
      </w:r>
    </w:p>
    <w:p w14:paraId="088565DD" w14:textId="4A904F3E" w:rsidR="008F6CCF" w:rsidRDefault="008F6CCF" w:rsidP="008F6C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F6CCF">
        <w:rPr>
          <w:rFonts w:ascii="Times New Roman" w:hAnsi="Times New Roman" w:cs="Times New Roman"/>
          <w:sz w:val="24"/>
          <w:szCs w:val="24"/>
        </w:rPr>
        <w:t xml:space="preserve">Диета 5 исключить иск </w:t>
      </w:r>
      <w:r w:rsidRPr="008F6CCF">
        <w:rPr>
          <w:rFonts w:ascii="Times New Roman" w:hAnsi="Times New Roman" w:cs="Times New Roman"/>
          <w:sz w:val="24"/>
          <w:szCs w:val="24"/>
        </w:rPr>
        <w:t xml:space="preserve">мясные, рыбные и грибные бульоны, </w:t>
      </w:r>
      <w:r w:rsidRPr="008F6CCF">
        <w:rPr>
          <w:rFonts w:ascii="Times New Roman" w:hAnsi="Times New Roman" w:cs="Times New Roman"/>
          <w:sz w:val="24"/>
          <w:szCs w:val="24"/>
        </w:rPr>
        <w:t xml:space="preserve">свежий хлеб, </w:t>
      </w:r>
      <w:r w:rsidRPr="008F6CCF">
        <w:rPr>
          <w:rFonts w:ascii="Times New Roman" w:hAnsi="Times New Roman" w:cs="Times New Roman"/>
          <w:sz w:val="24"/>
          <w:szCs w:val="24"/>
        </w:rPr>
        <w:t>жирные виды, копченую, соленую рыбу, консервы</w:t>
      </w:r>
      <w:r w:rsidRPr="008F6CCF">
        <w:rPr>
          <w:rFonts w:ascii="Times New Roman" w:hAnsi="Times New Roman" w:cs="Times New Roman"/>
          <w:sz w:val="24"/>
          <w:szCs w:val="24"/>
        </w:rPr>
        <w:t xml:space="preserve"> и т.п  </w:t>
      </w:r>
    </w:p>
    <w:p w14:paraId="1D3CD8CA" w14:textId="0BFCCEF4" w:rsidR="008F6CCF" w:rsidRDefault="008F6CCF" w:rsidP="008F6C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на значение врача</w:t>
      </w:r>
      <w:r w:rsidR="00F7665A">
        <w:rPr>
          <w:rFonts w:ascii="Times New Roman" w:hAnsi="Times New Roman" w:cs="Times New Roman"/>
          <w:sz w:val="24"/>
          <w:szCs w:val="24"/>
        </w:rPr>
        <w:t xml:space="preserve">, ведение медикамента </w:t>
      </w:r>
    </w:p>
    <w:p w14:paraId="59BED300" w14:textId="78FD8D4E" w:rsidR="008F6CCF" w:rsidRDefault="008F6CCF" w:rsidP="008F6CC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F7665A">
        <w:rPr>
          <w:rFonts w:ascii="Times New Roman" w:hAnsi="Times New Roman" w:cs="Times New Roman"/>
          <w:sz w:val="24"/>
          <w:szCs w:val="24"/>
        </w:rPr>
        <w:t>к исследованию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DFD74" w14:textId="77777777" w:rsidR="00F7665A" w:rsidRDefault="00F7665A" w:rsidP="008F6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1877DE1B" w14:textId="653815EC" w:rsidR="008F6CCF" w:rsidRPr="00F7665A" w:rsidRDefault="00F7665A" w:rsidP="00F766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t>Диета №1. Назначается при язве желудка Рекомендуются: Хлеб, молочные продукты , яйца (диетические в виде паровых омлетов , яичной кашки , всмятку) овощи (картофель , морковь , свекла , цветная капуста в виде пюре) ;плоды ,ягоды ,кисели ,соки</w:t>
      </w:r>
    </w:p>
    <w:p w14:paraId="18585C29" w14:textId="77777777" w:rsidR="00F7665A" w:rsidRDefault="00F7665A" w:rsidP="00F766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на значение врача, ведение медикамента </w:t>
      </w:r>
    </w:p>
    <w:p w14:paraId="33ADF0C7" w14:textId="5A45EBBC" w:rsidR="00F7665A" w:rsidRDefault="00F7665A" w:rsidP="00F766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исследованию</w:t>
      </w:r>
    </w:p>
    <w:p w14:paraId="47717B64" w14:textId="2017E4BA" w:rsidR="00F7665A" w:rsidRDefault="00F7665A" w:rsidP="00F766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Измерить пульс, АД, ЧДД, вес </w:t>
      </w:r>
    </w:p>
    <w:p w14:paraId="59F3A910" w14:textId="77777777" w:rsidR="00F7665A" w:rsidRDefault="00F7665A" w:rsidP="00F7665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</w:p>
    <w:p w14:paraId="34194604" w14:textId="676F7DC2" w:rsidR="00F7665A" w:rsidRDefault="00F7665A" w:rsidP="00F766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пульса, ЧДД, АД, вес;</w:t>
      </w:r>
    </w:p>
    <w:p w14:paraId="3B3879BB" w14:textId="5F34DB94" w:rsidR="00F7665A" w:rsidRPr="00F7665A" w:rsidRDefault="00F7665A" w:rsidP="00F766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Диета 9 гречневая</w:t>
      </w:r>
      <w:r>
        <w:t xml:space="preserve"> каша, капустный салат с вареным яйцом и лимонным соком, ломтик сыра с цельно</w:t>
      </w:r>
      <w:r>
        <w:t xml:space="preserve"> </w:t>
      </w:r>
      <w:r>
        <w:t>зерновым хлебом, зеленый чай</w:t>
      </w:r>
      <w:r>
        <w:t>,</w:t>
      </w:r>
      <w:r>
        <w:t xml:space="preserve"> молоко</w:t>
      </w:r>
      <w:r>
        <w:t xml:space="preserve">, </w:t>
      </w:r>
      <w:r>
        <w:t>салат из фруктов.</w:t>
      </w:r>
    </w:p>
    <w:p w14:paraId="09D89AE1" w14:textId="2B9E912E" w:rsidR="00F7665A" w:rsidRPr="00F7665A" w:rsidRDefault="00F7665A" w:rsidP="00F766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t xml:space="preserve">Выполнять назначение врача </w:t>
      </w:r>
    </w:p>
    <w:p w14:paraId="3D4CD289" w14:textId="0CB9491E" w:rsidR="00F7665A" w:rsidRDefault="00F7665A" w:rsidP="00F7665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анализов </w:t>
      </w:r>
    </w:p>
    <w:p w14:paraId="346138F7" w14:textId="77777777" w:rsidR="00F7665A" w:rsidRDefault="00F7665A" w:rsidP="00F7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273F78A" w14:textId="563981EC" w:rsidR="00F7665A" w:rsidRDefault="00F7665A" w:rsidP="00F7665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7665A">
        <w:rPr>
          <w:rFonts w:ascii="Times New Roman" w:hAnsi="Times New Roman" w:cs="Times New Roman"/>
          <w:sz w:val="24"/>
          <w:szCs w:val="24"/>
        </w:rPr>
        <w:t>Измерение АД, ЧДД, пульс</w:t>
      </w:r>
      <w:r w:rsidR="000A5C9C">
        <w:rPr>
          <w:rFonts w:ascii="Times New Roman" w:hAnsi="Times New Roman" w:cs="Times New Roman"/>
          <w:sz w:val="24"/>
          <w:szCs w:val="24"/>
        </w:rPr>
        <w:t xml:space="preserve">, вес </w:t>
      </w:r>
    </w:p>
    <w:p w14:paraId="30F4280D" w14:textId="77777777" w:rsidR="00F7665A" w:rsidRDefault="00F7665A" w:rsidP="00F7665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назначение врача </w:t>
      </w:r>
    </w:p>
    <w:p w14:paraId="7CF4729E" w14:textId="77777777" w:rsidR="00F7665A" w:rsidRDefault="00F7665A" w:rsidP="00F7665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анализов </w:t>
      </w:r>
    </w:p>
    <w:p w14:paraId="4BD9F61A" w14:textId="7888C4DF" w:rsidR="00F7665A" w:rsidRDefault="000A5C9C" w:rsidP="00F7665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Диета ограничить </w:t>
      </w:r>
      <w:r w:rsidRPr="000A5C9C">
        <w:rPr>
          <w:rFonts w:ascii="Times New Roman" w:hAnsi="Times New Roman" w:cs="Times New Roman"/>
          <w:sz w:val="24"/>
          <w:szCs w:val="24"/>
        </w:rPr>
        <w:t>продукты возбуждающие нервную систему</w:t>
      </w:r>
      <w:r>
        <w:rPr>
          <w:rFonts w:ascii="Times New Roman" w:hAnsi="Times New Roman" w:cs="Times New Roman"/>
          <w:sz w:val="24"/>
          <w:szCs w:val="24"/>
        </w:rPr>
        <w:t xml:space="preserve"> ( шоколад, орехи, какао) </w:t>
      </w:r>
    </w:p>
    <w:p w14:paraId="31F596F9" w14:textId="19D6560A" w:rsidR="000A5C9C" w:rsidRDefault="000A5C9C" w:rsidP="00F7665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Ограничить от стрессовых ситуаций </w:t>
      </w:r>
    </w:p>
    <w:p w14:paraId="4EAF75C1" w14:textId="3C4548D3" w:rsidR="000A5C9C" w:rsidRDefault="000A5C9C" w:rsidP="000A5C9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14:paraId="4907AD14" w14:textId="4687BDB8" w:rsidR="000A5C9C" w:rsidRDefault="000A5C9C" w:rsidP="000A5C9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14:paraId="6086136F" w14:textId="77777777" w:rsidR="000A5C9C" w:rsidRPr="00F7665A" w:rsidRDefault="000A5C9C" w:rsidP="000A5C9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14:paraId="67060ECB" w14:textId="77777777" w:rsidR="00F7665A" w:rsidRPr="00F7665A" w:rsidRDefault="00F7665A" w:rsidP="00F7665A">
      <w:pPr>
        <w:rPr>
          <w:rFonts w:ascii="Times New Roman" w:hAnsi="Times New Roman" w:cs="Times New Roman"/>
          <w:sz w:val="24"/>
          <w:szCs w:val="24"/>
        </w:rPr>
      </w:pPr>
    </w:p>
    <w:p w14:paraId="4A813694" w14:textId="488887F8" w:rsidR="00F7665A" w:rsidRPr="000A5C9C" w:rsidRDefault="00F7665A" w:rsidP="00F7665A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9529C" w14:textId="22A0E73A" w:rsidR="00F7665A" w:rsidRDefault="000A5C9C" w:rsidP="000A5C9C">
      <w:pPr>
        <w:jc w:val="center"/>
        <w:rPr>
          <w:rFonts w:ascii="Times New Roman" w:hAnsi="Times New Roman" w:cs="Times New Roman"/>
          <w:sz w:val="35"/>
          <w:szCs w:val="35"/>
        </w:rPr>
      </w:pPr>
      <w:r w:rsidRPr="000A5C9C">
        <w:rPr>
          <w:rFonts w:ascii="Times New Roman" w:hAnsi="Times New Roman" w:cs="Times New Roman"/>
          <w:sz w:val="35"/>
          <w:szCs w:val="35"/>
        </w:rPr>
        <w:t>И</w:t>
      </w:r>
      <w:r w:rsidRPr="000A5C9C">
        <w:rPr>
          <w:rFonts w:ascii="Times New Roman" w:hAnsi="Times New Roman" w:cs="Times New Roman"/>
          <w:sz w:val="35"/>
          <w:szCs w:val="35"/>
        </w:rPr>
        <w:t>змерение артериального давления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6840"/>
        <w:gridCol w:w="222"/>
        <w:gridCol w:w="98"/>
      </w:tblGrid>
      <w:tr w:rsidR="000A5C9C" w14:paraId="430C5BBD" w14:textId="77777777" w:rsidTr="000A5C9C">
        <w:trPr>
          <w:gridBefore w:val="1"/>
          <w:gridAfter w:val="2"/>
          <w:wBefore w:w="70" w:type="dxa"/>
          <w:wAfter w:w="320" w:type="dxa"/>
          <w:trHeight w:val="481"/>
        </w:trPr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FC34" w14:textId="77777777" w:rsidR="000A5C9C" w:rsidRDefault="000A5C9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Действия аккредитируемого</w:t>
            </w:r>
          </w:p>
        </w:tc>
      </w:tr>
      <w:tr w:rsidR="000A5C9C" w14:paraId="6CFF8587" w14:textId="77777777" w:rsidTr="000A5C9C">
        <w:trPr>
          <w:gridBefore w:val="1"/>
          <w:gridAfter w:val="1"/>
          <w:wBefore w:w="70" w:type="dxa"/>
          <w:wAfter w:w="98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3D72" w14:textId="77777777" w:rsidR="000A5C9C" w:rsidRDefault="000A5C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A2BCF" w14:textId="77777777" w:rsidR="000A5C9C" w:rsidRDefault="000A5C9C">
            <w:pPr>
              <w:rPr>
                <w:rFonts w:ascii="Times New Roman" w:hAnsi="Times New Roman" w:cs="Times New Roman"/>
              </w:rPr>
            </w:pPr>
          </w:p>
        </w:tc>
      </w:tr>
      <w:tr w:rsidR="000A5C9C" w14:paraId="35B595D0" w14:textId="77777777" w:rsidTr="000A5C9C">
        <w:trPr>
          <w:gridBefore w:val="1"/>
          <w:gridAfter w:val="1"/>
          <w:wBefore w:w="70" w:type="dxa"/>
          <w:wAfter w:w="98" w:type="dxa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8A60" w14:textId="77777777" w:rsidR="000A5C9C" w:rsidRDefault="000A5C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Представиться пациенту, объяснить цель медицинского вмешательства, получить его согласие </w:t>
            </w:r>
          </w:p>
        </w:tc>
        <w:tc>
          <w:tcPr>
            <w:tcW w:w="0" w:type="auto"/>
            <w:vAlign w:val="center"/>
            <w:hideMark/>
          </w:tcPr>
          <w:p w14:paraId="597341F1" w14:textId="77777777" w:rsidR="000A5C9C" w:rsidRDefault="000A5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C9C" w14:paraId="7BBD3567" w14:textId="77777777" w:rsidTr="000A5C9C">
        <w:trPr>
          <w:gridBefore w:val="1"/>
          <w:gridAfter w:val="1"/>
          <w:wBefore w:w="70" w:type="dxa"/>
          <w:wAfter w:w="98" w:type="dxa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2F8C" w14:textId="77777777" w:rsidR="000A5C9C" w:rsidRDefault="000A5C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все необходимое для выполнения медицинского вмешательства: тонометр, фонендоскоп,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салфетки с антисептиком, контейнеры для отходов класса А, Б</w:t>
            </w:r>
          </w:p>
        </w:tc>
        <w:tc>
          <w:tcPr>
            <w:tcW w:w="0" w:type="auto"/>
            <w:vAlign w:val="center"/>
            <w:hideMark/>
          </w:tcPr>
          <w:p w14:paraId="69C9BF4F" w14:textId="77777777" w:rsidR="000A5C9C" w:rsidRDefault="000A5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C9C" w14:paraId="5DA3C8B0" w14:textId="77777777" w:rsidTr="000A5C9C">
        <w:trPr>
          <w:gridBefore w:val="1"/>
          <w:gridAfter w:val="1"/>
          <w:wBefore w:w="70" w:type="dxa"/>
          <w:wAfter w:w="98" w:type="dxa"/>
          <w:trHeight w:val="19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AC5A" w14:textId="77777777" w:rsidR="000A5C9C" w:rsidRDefault="000A5C9C">
            <w:pPr>
              <w:jc w:val="both"/>
              <w:rPr>
                <w:rFonts w:ascii="Times New Roman" w:hAnsi="Times New Roman" w:cs="Times New Roman"/>
              </w:rPr>
            </w:pPr>
            <w:r>
              <w:t>Провести гигиеническую обработку рук</w:t>
            </w:r>
          </w:p>
        </w:tc>
        <w:tc>
          <w:tcPr>
            <w:tcW w:w="0" w:type="auto"/>
            <w:vAlign w:val="center"/>
            <w:hideMark/>
          </w:tcPr>
          <w:p w14:paraId="0EFEBCF5" w14:textId="77777777" w:rsidR="000A5C9C" w:rsidRDefault="000A5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C9C" w14:paraId="5DC10546" w14:textId="77777777" w:rsidTr="000A5C9C">
        <w:trPr>
          <w:gridBefore w:val="1"/>
          <w:gridAfter w:val="1"/>
          <w:wBefore w:w="70" w:type="dxa"/>
          <w:wAfter w:w="98" w:type="dxa"/>
          <w:trHeight w:val="1104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DEED" w14:textId="77777777" w:rsidR="000A5C9C" w:rsidRDefault="000A5C9C">
            <w:pPr>
              <w:tabs>
                <w:tab w:val="left" w:pos="450"/>
              </w:tabs>
              <w:ind w:firstLine="25"/>
              <w:jc w:val="both"/>
            </w:pPr>
            <w:r>
              <w:t xml:space="preserve">Предложить пациенту принять удобное положение сидя, обнажить руку, расположить ее ладонью вверх на столе. Наложить манжету тонометра на плечо пациента </w:t>
            </w:r>
            <w:r>
              <w:rPr>
                <w:color w:val="000000"/>
              </w:rPr>
              <w:t>так, чтобы нижний край манжеты был на 2,0 – 2,5 см выше локтевого сгиба. Плотность наложения манжеты определяется возможностью проведения одного пальца между манжетой и поверхностью плеча пациента, резиновые трубки должны располагаться по внутренней поверхности плеча</w:t>
            </w:r>
          </w:p>
        </w:tc>
        <w:tc>
          <w:tcPr>
            <w:tcW w:w="0" w:type="auto"/>
            <w:vAlign w:val="center"/>
            <w:hideMark/>
          </w:tcPr>
          <w:p w14:paraId="72B325E0" w14:textId="77777777" w:rsidR="000A5C9C" w:rsidRDefault="000A5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C9C" w14:paraId="69F399AE" w14:textId="77777777" w:rsidTr="000A5C9C">
        <w:trPr>
          <w:gridBefore w:val="1"/>
          <w:gridAfter w:val="1"/>
          <w:wBefore w:w="70" w:type="dxa"/>
          <w:wAfter w:w="98" w:type="dxa"/>
          <w:trHeight w:val="496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34DB" w14:textId="77777777" w:rsidR="000A5C9C" w:rsidRDefault="000A5C9C">
            <w:pPr>
              <w:shd w:val="clear" w:color="auto" w:fill="FFFFFF"/>
              <w:autoSpaceDE w:val="0"/>
              <w:autoSpaceDN w:val="0"/>
              <w:adjustRightInd w:val="0"/>
              <w:ind w:left="-24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Определить пальпаторно пульсацию плечевой артерии в локтевом сгибе</w:t>
            </w:r>
          </w:p>
        </w:tc>
        <w:tc>
          <w:tcPr>
            <w:tcW w:w="0" w:type="auto"/>
            <w:vAlign w:val="center"/>
            <w:hideMark/>
          </w:tcPr>
          <w:p w14:paraId="439C9B03" w14:textId="77777777" w:rsidR="000A5C9C" w:rsidRDefault="000A5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C9C" w14:paraId="03F9D12B" w14:textId="77777777" w:rsidTr="000A5C9C">
        <w:trPr>
          <w:gridBefore w:val="1"/>
          <w:gridAfter w:val="1"/>
          <w:wBefore w:w="70" w:type="dxa"/>
          <w:wAfter w:w="98" w:type="dxa"/>
          <w:trHeight w:val="42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8F03" w14:textId="77777777" w:rsidR="000A5C9C" w:rsidRDefault="000A5C9C">
            <w:pPr>
              <w:shd w:val="clear" w:color="auto" w:fill="FFFFFF"/>
              <w:autoSpaceDE w:val="0"/>
              <w:autoSpaceDN w:val="0"/>
              <w:adjustRightInd w:val="0"/>
              <w:ind w:left="-24"/>
              <w:jc w:val="both"/>
            </w:pPr>
            <w:r>
              <w:t>Вставить оливы фонендоскопа в уши, мембрану расположить в локтевой ямке над областью максимальной пульсации</w:t>
            </w:r>
          </w:p>
        </w:tc>
        <w:tc>
          <w:tcPr>
            <w:tcW w:w="0" w:type="auto"/>
            <w:vAlign w:val="center"/>
            <w:hideMark/>
          </w:tcPr>
          <w:p w14:paraId="708A4805" w14:textId="77777777" w:rsidR="000A5C9C" w:rsidRDefault="000A5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C9C" w14:paraId="0E12F1A4" w14:textId="77777777" w:rsidTr="000A5C9C">
        <w:trPr>
          <w:gridBefore w:val="1"/>
          <w:gridAfter w:val="1"/>
          <w:wBefore w:w="70" w:type="dxa"/>
          <w:wAfter w:w="98" w:type="dxa"/>
          <w:trHeight w:val="74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2116" w14:textId="77777777" w:rsidR="000A5C9C" w:rsidRDefault="000A5C9C">
            <w:pPr>
              <w:ind w:firstLine="25"/>
              <w:jc w:val="both"/>
            </w:pPr>
            <w:r>
              <w:lastRenderedPageBreak/>
              <w:t>Доминантной рукой закрутить вентиль на груше, произвести нагнетание воздуха в манжету тонометра до исчезновения пульса на лучевой артерии, визуально зафиксировать результат</w:t>
            </w:r>
          </w:p>
        </w:tc>
        <w:tc>
          <w:tcPr>
            <w:tcW w:w="0" w:type="auto"/>
            <w:vAlign w:val="center"/>
            <w:hideMark/>
          </w:tcPr>
          <w:p w14:paraId="483400E3" w14:textId="77777777" w:rsidR="000A5C9C" w:rsidRDefault="000A5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C9C" w14:paraId="0F6B5771" w14:textId="77777777" w:rsidTr="000A5C9C">
        <w:trPr>
          <w:gridBefore w:val="1"/>
          <w:gridAfter w:val="1"/>
          <w:wBefore w:w="70" w:type="dxa"/>
          <w:wAfter w:w="98" w:type="dxa"/>
          <w:trHeight w:val="75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C6A5" w14:textId="77777777" w:rsidR="000A5C9C" w:rsidRDefault="000A5C9C">
            <w:pPr>
              <w:ind w:firstLine="25"/>
              <w:jc w:val="both"/>
            </w:pPr>
            <w:r>
              <w:t>Не доминантной</w:t>
            </w:r>
            <w:r>
              <w:rPr>
                <w:sz w:val="28"/>
                <w:szCs w:val="28"/>
              </w:rPr>
              <w:t xml:space="preserve"> </w:t>
            </w:r>
            <w:r>
              <w:t>рукой прижать мембрану фонендоскопа, продолжить нагнетать воздух выше данной величины на 20-30 мм рт. ст., плавно откручивая вентиль постепенно выпустить воздух</w:t>
            </w:r>
            <w:r>
              <w:rPr>
                <w:sz w:val="28"/>
                <w:szCs w:val="28"/>
              </w:rPr>
              <w:t xml:space="preserve"> </w:t>
            </w:r>
            <w:r>
              <w:t>со скоростью 2 – 3 мм рт. ст. в секунду, визуально зафиксировать на шкале тонометра появление первого тона –</w:t>
            </w:r>
            <w:r>
              <w:rPr>
                <w:sz w:val="28"/>
                <w:szCs w:val="28"/>
              </w:rPr>
              <w:t xml:space="preserve"> </w:t>
            </w:r>
            <w:r>
              <w:t>это систолическое давление</w:t>
            </w:r>
          </w:p>
        </w:tc>
        <w:tc>
          <w:tcPr>
            <w:tcW w:w="0" w:type="auto"/>
            <w:vAlign w:val="center"/>
            <w:hideMark/>
          </w:tcPr>
          <w:p w14:paraId="55ED65E8" w14:textId="77777777" w:rsidR="000A5C9C" w:rsidRDefault="000A5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C9C" w14:paraId="11B9C5B7" w14:textId="77777777" w:rsidTr="000A5C9C">
        <w:trPr>
          <w:gridBefore w:val="1"/>
          <w:gridAfter w:val="1"/>
          <w:wBefore w:w="70" w:type="dxa"/>
          <w:wAfter w:w="98" w:type="dxa"/>
          <w:trHeight w:val="339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3B95" w14:textId="77777777" w:rsidR="000A5C9C" w:rsidRDefault="000A5C9C">
            <w:pPr>
              <w:ind w:firstLine="25"/>
              <w:jc w:val="both"/>
            </w:pPr>
            <w:r>
              <w:t xml:space="preserve">Зафиксировать на шкале тонометра прекращение громкого последнего тона – это диастолическое давление. Выпустить воздух из манжеты </w:t>
            </w:r>
          </w:p>
        </w:tc>
        <w:tc>
          <w:tcPr>
            <w:tcW w:w="0" w:type="auto"/>
            <w:vAlign w:val="center"/>
            <w:hideMark/>
          </w:tcPr>
          <w:p w14:paraId="1E287914" w14:textId="77777777" w:rsidR="000A5C9C" w:rsidRDefault="000A5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C9C" w14:paraId="0AB1436C" w14:textId="77777777" w:rsidTr="000A5C9C">
        <w:trPr>
          <w:gridBefore w:val="1"/>
          <w:gridAfter w:val="1"/>
          <w:wBefore w:w="70" w:type="dxa"/>
          <w:wAfter w:w="98" w:type="dxa"/>
          <w:trHeight w:val="533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C1F8" w14:textId="77777777" w:rsidR="000A5C9C" w:rsidRDefault="000A5C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Оценить результат измерения артериального давления, сообщить пациенту</w:t>
            </w:r>
          </w:p>
        </w:tc>
        <w:tc>
          <w:tcPr>
            <w:tcW w:w="0" w:type="auto"/>
            <w:vAlign w:val="center"/>
            <w:hideMark/>
          </w:tcPr>
          <w:p w14:paraId="7C37FB51" w14:textId="77777777" w:rsidR="000A5C9C" w:rsidRDefault="000A5C9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5C9C" w14:paraId="3C52A3B2" w14:textId="77777777" w:rsidTr="000A5C9C">
        <w:trPr>
          <w:trHeight w:val="283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0027" w14:textId="77777777" w:rsidR="000A5C9C" w:rsidRDefault="000A5C9C">
            <w:pPr>
              <w:ind w:firstLine="25"/>
              <w:jc w:val="both"/>
            </w:pPr>
            <w:r>
              <w:t>Обработать мембрану и оливы фонендоскопа салфеткой с антисептиком, поместить ее в контейнер для отходов класса Б, упаковку в контейнер для отходов класса А</w:t>
            </w:r>
          </w:p>
        </w:tc>
      </w:tr>
      <w:tr w:rsidR="000A5C9C" w14:paraId="5322C954" w14:textId="77777777" w:rsidTr="000A5C9C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C119" w14:textId="77777777" w:rsidR="000A5C9C" w:rsidRDefault="000A5C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гигиеническую обработку рук</w:t>
            </w:r>
          </w:p>
        </w:tc>
      </w:tr>
      <w:tr w:rsidR="000A5C9C" w14:paraId="24B5C0DB" w14:textId="77777777" w:rsidTr="000A5C9C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6EE8" w14:textId="77777777" w:rsidR="000A5C9C" w:rsidRDefault="000A5C9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соответствующую запись о результате выполнения медицинского вмешательства в медицинской документации</w:t>
            </w:r>
          </w:p>
        </w:tc>
      </w:tr>
    </w:tbl>
    <w:p w14:paraId="11D35039" w14:textId="6C9746A1" w:rsidR="000A5C9C" w:rsidRDefault="000A5C9C" w:rsidP="000A5C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8C958B" w14:textId="77777777" w:rsidR="000A5C9C" w:rsidRDefault="000A5C9C" w:rsidP="000A5C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33E76EB" w14:textId="319DEC4D" w:rsidR="000A5C9C" w:rsidRPr="000A5C9C" w:rsidRDefault="000A5C9C" w:rsidP="000A5C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5C9C">
        <w:rPr>
          <w:sz w:val="28"/>
          <w:szCs w:val="28"/>
        </w:rPr>
        <w:t>Забор кала на копрограмму, яйца глистов</w:t>
      </w:r>
    </w:p>
    <w:p w14:paraId="402BD6A0" w14:textId="5351C6A5" w:rsidR="000A5C9C" w:rsidRPr="000A5C9C" w:rsidRDefault="000A5C9C" w:rsidP="000A5C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Подготовка к процедуре:</w:t>
      </w:r>
    </w:p>
    <w:p w14:paraId="6CD58500" w14:textId="77777777" w:rsidR="000A5C9C" w:rsidRPr="000A5C9C" w:rsidRDefault="000A5C9C" w:rsidP="000A5C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Представиться маме, объяснить цель и ход предстоящей процедуры, получить информированное согласие на ее проведение.</w:t>
      </w:r>
    </w:p>
    <w:p w14:paraId="565C38C6" w14:textId="77777777" w:rsidR="000A5C9C" w:rsidRPr="000A5C9C" w:rsidRDefault="000A5C9C" w:rsidP="000A5C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руки гигиеническим способом, осушить их, надеть перчатки.</w:t>
      </w:r>
    </w:p>
    <w:p w14:paraId="2AFAF3CD" w14:textId="77777777" w:rsidR="000A5C9C" w:rsidRPr="000A5C9C" w:rsidRDefault="000A5C9C" w:rsidP="000A5C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Выполнение процедуры:</w:t>
      </w:r>
    </w:p>
    <w:p w14:paraId="7867BA37" w14:textId="77777777" w:rsidR="000A5C9C" w:rsidRPr="000A5C9C" w:rsidRDefault="000A5C9C" w:rsidP="000A5C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дефекации взять шпателем из 3любых мест частички кала (с пеленки, из горшка).</w:t>
      </w:r>
    </w:p>
    <w:p w14:paraId="3E5FB968" w14:textId="77777777" w:rsidR="000A5C9C" w:rsidRPr="000A5C9C" w:rsidRDefault="000A5C9C" w:rsidP="000A5C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в чистый, сухой флакон анализируемое количество</w:t>
      </w:r>
    </w:p>
    <w:p w14:paraId="79589422" w14:textId="77777777" w:rsidR="000A5C9C" w:rsidRPr="000A5C9C" w:rsidRDefault="000A5C9C" w:rsidP="000A5C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9C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Шпатель поместить в дез. раствор.</w:t>
      </w:r>
    </w:p>
    <w:p w14:paraId="50107618" w14:textId="77777777" w:rsidR="000A5C9C" w:rsidRPr="000A5C9C" w:rsidRDefault="000A5C9C" w:rsidP="000A5C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Окончание процедуры:</w:t>
      </w:r>
    </w:p>
    <w:p w14:paraId="228F61A5" w14:textId="26B3FAFC" w:rsidR="000A5C9C" w:rsidRPr="000A5C9C" w:rsidRDefault="000A5C9C" w:rsidP="000A5C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перчатки, обработать руки гигиеническим способом, осушить их.</w:t>
      </w:r>
    </w:p>
    <w:p w14:paraId="71A1B222" w14:textId="77777777" w:rsidR="000A5C9C" w:rsidRPr="000A5C9C" w:rsidRDefault="000A5C9C" w:rsidP="000A5C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9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соответствующее направление: Ф.И.О. ребенка, возраст, №палаты, название отделения, дата, цель исследования.</w:t>
      </w:r>
    </w:p>
    <w:p w14:paraId="633BAF38" w14:textId="77777777" w:rsidR="000A5C9C" w:rsidRPr="000A5C9C" w:rsidRDefault="000A5C9C" w:rsidP="000A5C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материал и направление в клиническую лабораторию.</w:t>
      </w:r>
    </w:p>
    <w:p w14:paraId="03BDF4B4" w14:textId="77777777" w:rsidR="000A5C9C" w:rsidRPr="000A5C9C" w:rsidRDefault="000A5C9C" w:rsidP="000A5C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запись о манипуляции в медицинской документации</w:t>
      </w:r>
    </w:p>
    <w:p w14:paraId="17012A54" w14:textId="6539D3E4" w:rsidR="000A5C9C" w:rsidRPr="00040C6D" w:rsidRDefault="000A5C9C" w:rsidP="00040C6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 анализа кала на скрытую кровь.</w:t>
      </w:r>
    </w:p>
    <w:p w14:paraId="22C1918A" w14:textId="77777777" w:rsidR="000A5C9C" w:rsidRPr="00040C6D" w:rsidRDefault="000A5C9C" w:rsidP="00040C6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диагностическая</w:t>
      </w:r>
    </w:p>
    <w:p w14:paraId="76F9175F" w14:textId="77777777" w:rsidR="000A5C9C" w:rsidRPr="00040C6D" w:rsidRDefault="000A5C9C" w:rsidP="00040C6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Показания:</w:t>
      </w: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язвенная болезнь желудка и двенадцатиперстной кишки, язвы кишечника, циррозы печени.</w:t>
      </w:r>
    </w:p>
    <w:p w14:paraId="4D029936" w14:textId="77777777" w:rsidR="000A5C9C" w:rsidRPr="00040C6D" w:rsidRDefault="000A5C9C" w:rsidP="00040C6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Оснащение:</w:t>
      </w: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сухая чистая стеклянная емкость с крышкой, шпатель однократного применения, направление, контейнер для транспортировки биологического материала, перчатки медицинские нестерильные, емкость-контейнер с педалью для медицинских отходов класса «Б», пакет для утилизации медицинских отходов класса «Б» желтого цвета, медицинская документация (Журнал учета процедур ф. 029/у), ручка шариковая.</w:t>
      </w:r>
    </w:p>
    <w:p w14:paraId="77BC96A3" w14:textId="77777777" w:rsidR="000A5C9C" w:rsidRPr="00040C6D" w:rsidRDefault="000A5C9C" w:rsidP="00040C6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7608"/>
      </w:tblGrid>
      <w:tr w:rsidR="00040C6D" w:rsidRPr="000A5C9C" w14:paraId="5F096F84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BEC3E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14:paraId="2DD2D846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практических действий </w:t>
            </w:r>
          </w:p>
        </w:tc>
      </w:tr>
      <w:tr w:rsidR="00040C6D" w:rsidRPr="000A5C9C" w14:paraId="291C64C0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809C7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376BBD35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контакт с пациентом: поздороваться, представиться, обозначить свою роль </w:t>
            </w:r>
          </w:p>
        </w:tc>
      </w:tr>
      <w:tr w:rsidR="00040C6D" w:rsidRPr="000A5C9C" w14:paraId="5BBA08FC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1D6BE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7BA80B50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пациента представиться </w:t>
            </w:r>
          </w:p>
        </w:tc>
      </w:tr>
      <w:tr w:rsidR="00040C6D" w:rsidRPr="000A5C9C" w14:paraId="5E58AD47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79CB1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5842F06A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Сверить ФИО пациента с медицинской документацией </w:t>
            </w:r>
          </w:p>
        </w:tc>
      </w:tr>
      <w:tr w:rsidR="00040C6D" w:rsidRPr="000A5C9C" w14:paraId="60B3A5DE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FC6D90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1103EEF4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пациенту о назначении врача </w:t>
            </w:r>
          </w:p>
        </w:tc>
      </w:tr>
      <w:tr w:rsidR="00040C6D" w:rsidRPr="000A5C9C" w14:paraId="7FFAFAFE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F1A5A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7DD2CD54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 ход и цель процедуры </w:t>
            </w:r>
          </w:p>
        </w:tc>
      </w:tr>
      <w:tr w:rsidR="00040C6D" w:rsidRPr="000A5C9C" w14:paraId="481EBE28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BD0F1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5B0B9254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Убедиться в наличии у пациента добровольного информированного согласия на предстоящую процедуру </w:t>
            </w:r>
          </w:p>
        </w:tc>
      </w:tr>
      <w:tr w:rsidR="00040C6D" w:rsidRPr="000A5C9C" w14:paraId="7D4658CB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1E736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процедуре </w:t>
            </w:r>
          </w:p>
        </w:tc>
        <w:tc>
          <w:tcPr>
            <w:tcW w:w="0" w:type="auto"/>
            <w:vAlign w:val="center"/>
            <w:hideMark/>
          </w:tcPr>
          <w:p w14:paraId="52BFE4EC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C6D" w:rsidRPr="000A5C9C" w14:paraId="6B659129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96DEB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608A81BF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Вечером накануне исследования приготовить сухую чистую стеклянную емкость с крышкой </w:t>
            </w:r>
          </w:p>
        </w:tc>
      </w:tr>
      <w:tr w:rsidR="00040C6D" w:rsidRPr="000A5C9C" w14:paraId="7AFAF5C2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EB387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41BA0F98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Оформить направление на исследование </w:t>
            </w:r>
          </w:p>
        </w:tc>
      </w:tr>
      <w:tr w:rsidR="00040C6D" w:rsidRPr="000A5C9C" w14:paraId="42F816EB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307B2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573AE0A6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 подготовку к исследованию в течение 3-5 дней: необходимо соблюдение диеты: исключаются мясные и рыбные блюда, зеленые овощи, гранаты, яблоки, гречневая каша; </w:t>
            </w:r>
          </w:p>
        </w:tc>
      </w:tr>
      <w:tr w:rsidR="00040C6D" w:rsidRPr="000A5C9C" w14:paraId="49355A5E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3FB6E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42217E6E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принимать лекарственные препараты, содержащие железо, йод, бром, висмут </w:t>
            </w:r>
          </w:p>
        </w:tc>
      </w:tr>
      <w:tr w:rsidR="00040C6D" w:rsidRPr="000A5C9C" w14:paraId="3B3CABC6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8B2C6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7A4F1B9C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у пациента наличие другого источника кровотечения (десны, кровохаркание, геморрой, менструация), приводящего к ложноположительному результату </w:t>
            </w:r>
          </w:p>
        </w:tc>
      </w:tr>
      <w:tr w:rsidR="00040C6D" w:rsidRPr="000A5C9C" w14:paraId="021A4FDD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6AD2A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2C7DDCC1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 собирается в день исследования утром после опорожнения кишечника в судно (без воды) </w:t>
            </w:r>
          </w:p>
        </w:tc>
      </w:tr>
      <w:tr w:rsidR="00040C6D" w:rsidRPr="000A5C9C" w14:paraId="7A53328B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670E8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48D640C9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повторить ход подготовки (при необходимости дать письменную инструкцию) </w:t>
            </w:r>
          </w:p>
        </w:tc>
      </w:tr>
      <w:tr w:rsidR="00040C6D" w:rsidRPr="000A5C9C" w14:paraId="15A4CCE0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6FDA6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процедуры </w:t>
            </w:r>
          </w:p>
        </w:tc>
        <w:tc>
          <w:tcPr>
            <w:tcW w:w="0" w:type="auto"/>
            <w:vAlign w:val="center"/>
            <w:hideMark/>
          </w:tcPr>
          <w:p w14:paraId="40FDAC96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C6D" w:rsidRPr="000A5C9C" w14:paraId="7FCBB15E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46365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36761879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гигиеническим способом (обработать кожным антисептиком) </w:t>
            </w:r>
          </w:p>
        </w:tc>
      </w:tr>
      <w:tr w:rsidR="00040C6D" w:rsidRPr="000A5C9C" w14:paraId="58475D81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05963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3F51F6B8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Надеть нестерильные медицинские перчатки </w:t>
            </w:r>
          </w:p>
        </w:tc>
      </w:tr>
      <w:tr w:rsidR="00040C6D" w:rsidRPr="000A5C9C" w14:paraId="2E12D7FD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AF382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1EBC8D4F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герметичность упаковки шпателя однократного применения </w:t>
            </w:r>
          </w:p>
        </w:tc>
      </w:tr>
      <w:tr w:rsidR="00040C6D" w:rsidRPr="000A5C9C" w14:paraId="77C383F1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4D3E3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0271702E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срок годности шпателя в стерильной упаковке </w:t>
            </w:r>
          </w:p>
        </w:tc>
      </w:tr>
      <w:tr w:rsidR="00040C6D" w:rsidRPr="000A5C9C" w14:paraId="065483D9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9BF9F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6528EF08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Вскрыть упаковку со шпателем однократного применения </w:t>
            </w:r>
          </w:p>
        </w:tc>
      </w:tr>
      <w:tr w:rsidR="00040C6D" w:rsidRPr="000A5C9C" w14:paraId="4ADF1A20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2CD0F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4A919F40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Упаковку поместить в емкость-контейнер для медицинских отходов класса «А» </w:t>
            </w:r>
          </w:p>
        </w:tc>
      </w:tr>
      <w:tr w:rsidR="00040C6D" w:rsidRPr="000A5C9C" w14:paraId="762B3739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A0E05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72F8D232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 шпателем после акта дефекации 5—10 г фекалий из нескольких наиболее темных мест и поместить их в приготовленную емкость. </w:t>
            </w:r>
          </w:p>
        </w:tc>
      </w:tr>
      <w:tr w:rsidR="00040C6D" w:rsidRPr="000A5C9C" w14:paraId="46004821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28DD9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14:paraId="5E38BFAE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Закрыть емкость крышкой </w:t>
            </w:r>
          </w:p>
        </w:tc>
      </w:tr>
      <w:tr w:rsidR="00040C6D" w:rsidRPr="000A5C9C" w14:paraId="1B3E4C90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BE55F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14:paraId="75FB16A5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Поместить использованный шпатель в емкость-контейнер для медицинских отходов класса «Б» </w:t>
            </w:r>
          </w:p>
        </w:tc>
      </w:tr>
      <w:tr w:rsidR="00040C6D" w:rsidRPr="000A5C9C" w14:paraId="0AF2CA2E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BEF7A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14:paraId="24EEF9E2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Поставить емкость с калом и направлением в контейнер для транспортировки биологического материала </w:t>
            </w:r>
          </w:p>
        </w:tc>
      </w:tr>
      <w:tr w:rsidR="00040C6D" w:rsidRPr="000A5C9C" w14:paraId="784B1878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2F46B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14:paraId="66A77F11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Доставить емкость с калом в клиническую лабораторию на исследование в течение 2-х часов </w:t>
            </w:r>
          </w:p>
        </w:tc>
      </w:tr>
      <w:tr w:rsidR="00040C6D" w:rsidRPr="000A5C9C" w14:paraId="72E53799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F6B3A5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процедуры </w:t>
            </w:r>
          </w:p>
        </w:tc>
        <w:tc>
          <w:tcPr>
            <w:tcW w:w="0" w:type="auto"/>
            <w:vAlign w:val="center"/>
            <w:hideMark/>
          </w:tcPr>
          <w:p w14:paraId="5A56AB1D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C6D" w:rsidRPr="000A5C9C" w14:paraId="6CBB60A0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2DAB2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14:paraId="42DCD114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Снять и поместить использованные перчатки в емкость для медицинских отходов класса «Б» </w:t>
            </w:r>
          </w:p>
        </w:tc>
      </w:tr>
      <w:tr w:rsidR="00040C6D" w:rsidRPr="000A5C9C" w14:paraId="22F9CD56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6C80B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14:paraId="46E539D1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Обработать руки гигиеническим способом (обработать кожным антисептиком) </w:t>
            </w:r>
          </w:p>
        </w:tc>
      </w:tr>
      <w:tr w:rsidR="00040C6D" w:rsidRPr="000A5C9C" w14:paraId="49F355C8" w14:textId="77777777" w:rsidTr="000A5C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7273E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14:paraId="18B96EE9" w14:textId="77777777" w:rsidR="00040C6D" w:rsidRPr="000A5C9C" w:rsidRDefault="00040C6D" w:rsidP="000A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запись о результатах выполнения процедуры в Журнал учета процедур (форма 029/у) </w:t>
            </w:r>
          </w:p>
        </w:tc>
      </w:tr>
    </w:tbl>
    <w:p w14:paraId="027D7837" w14:textId="09B858F4" w:rsidR="000A5C9C" w:rsidRDefault="000A5C9C" w:rsidP="000A5C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CB1C8" w14:textId="77777777" w:rsidR="00040C6D" w:rsidRPr="00E25D72" w:rsidRDefault="00040C6D" w:rsidP="00040C6D">
      <w:pPr>
        <w:jc w:val="center"/>
        <w:rPr>
          <w:b/>
        </w:rPr>
      </w:pPr>
      <w:r w:rsidRPr="00E25D72">
        <w:rPr>
          <w:b/>
          <w:sz w:val="28"/>
        </w:rPr>
        <w:t>Лекарственная клизма.</w:t>
      </w:r>
    </w:p>
    <w:p w14:paraId="0F6D105D" w14:textId="77777777" w:rsidR="00040C6D" w:rsidRPr="006715A4" w:rsidRDefault="00040C6D" w:rsidP="00040C6D"/>
    <w:p w14:paraId="66198551" w14:textId="77777777" w:rsidR="00040C6D" w:rsidRDefault="00040C6D" w:rsidP="00040C6D">
      <w:r w:rsidRPr="009A274C">
        <w:rPr>
          <w:u w:val="single"/>
        </w:rPr>
        <w:t>Цель:</w:t>
      </w:r>
      <w:r w:rsidRPr="006715A4">
        <w:t xml:space="preserve"> </w:t>
      </w:r>
    </w:p>
    <w:p w14:paraId="7C1C63D7" w14:textId="77777777" w:rsidR="00040C6D" w:rsidRDefault="00040C6D" w:rsidP="00040C6D">
      <w:r>
        <w:t xml:space="preserve">- </w:t>
      </w:r>
      <w:r w:rsidRPr="006715A4">
        <w:t>ввести лекарственный препарат через прямую кишку и обеспечить его всасывание.</w:t>
      </w:r>
    </w:p>
    <w:p w14:paraId="682F3321" w14:textId="77777777" w:rsidR="00040C6D" w:rsidRPr="006715A4" w:rsidRDefault="00040C6D" w:rsidP="00040C6D"/>
    <w:p w14:paraId="75C954EC" w14:textId="77777777" w:rsidR="00040C6D" w:rsidRPr="009A274C" w:rsidRDefault="00040C6D" w:rsidP="00040C6D">
      <w:pPr>
        <w:rPr>
          <w:u w:val="single"/>
        </w:rPr>
      </w:pPr>
      <w:r w:rsidRPr="009A274C">
        <w:rPr>
          <w:u w:val="single"/>
        </w:rPr>
        <w:t>Оснащение:</w:t>
      </w:r>
    </w:p>
    <w:p w14:paraId="47CBDD11" w14:textId="77777777" w:rsidR="00040C6D" w:rsidRPr="006715A4" w:rsidRDefault="00040C6D" w:rsidP="00040C6D">
      <w:r w:rsidRPr="006715A4">
        <w:t>- резиновые перчатки, фартук</w:t>
      </w:r>
      <w:r>
        <w:t>;</w:t>
      </w:r>
    </w:p>
    <w:p w14:paraId="72ECAE6A" w14:textId="77777777" w:rsidR="00040C6D" w:rsidRPr="006715A4" w:rsidRDefault="00040C6D" w:rsidP="00040C6D">
      <w:r w:rsidRPr="006715A4">
        <w:t>- клеенка, пеленка</w:t>
      </w:r>
      <w:r>
        <w:t>;</w:t>
      </w:r>
    </w:p>
    <w:p w14:paraId="7CEBFF28" w14:textId="77777777" w:rsidR="00040C6D" w:rsidRPr="006715A4" w:rsidRDefault="00040C6D" w:rsidP="00040C6D">
      <w:r w:rsidRPr="006715A4">
        <w:t>- резиновый баллончик (№ 1-2)</w:t>
      </w:r>
      <w:r>
        <w:t>;</w:t>
      </w:r>
    </w:p>
    <w:p w14:paraId="04A89C0B" w14:textId="77777777" w:rsidR="00040C6D" w:rsidRPr="006715A4" w:rsidRDefault="00040C6D" w:rsidP="00040C6D">
      <w:r w:rsidRPr="006715A4">
        <w:t>- емкость с лекарственным препаратом в изотоническом растворе</w:t>
      </w:r>
      <w:r>
        <w:t>;</w:t>
      </w:r>
    </w:p>
    <w:p w14:paraId="537704DF" w14:textId="77777777" w:rsidR="00040C6D" w:rsidRPr="006715A4" w:rsidRDefault="00040C6D" w:rsidP="00040C6D">
      <w:r w:rsidRPr="006715A4">
        <w:t>- вазелиновое масло</w:t>
      </w:r>
      <w:r>
        <w:t>;</w:t>
      </w:r>
    </w:p>
    <w:p w14:paraId="1802C5AB" w14:textId="77777777" w:rsidR="00040C6D" w:rsidRPr="006715A4" w:rsidRDefault="00040C6D" w:rsidP="00040C6D">
      <w:r w:rsidRPr="006715A4">
        <w:t>- лоток для отработанного материала</w:t>
      </w:r>
      <w:r>
        <w:t>;</w:t>
      </w:r>
    </w:p>
    <w:p w14:paraId="3D65DEC1" w14:textId="77777777" w:rsidR="00040C6D" w:rsidRPr="006715A4" w:rsidRDefault="00040C6D" w:rsidP="00040C6D">
      <w:r w:rsidRPr="006715A4">
        <w:t>- полотенце (пеленка)</w:t>
      </w:r>
      <w:r>
        <w:t>;</w:t>
      </w:r>
    </w:p>
    <w:p w14:paraId="081F5D58" w14:textId="77777777" w:rsidR="00040C6D" w:rsidRPr="006715A4" w:rsidRDefault="00040C6D" w:rsidP="00040C6D">
      <w:r w:rsidRPr="006715A4">
        <w:t>- газоотводная трубка</w:t>
      </w:r>
      <w:r>
        <w:t>;</w:t>
      </w:r>
    </w:p>
    <w:p w14:paraId="364CBA88" w14:textId="77777777" w:rsidR="00040C6D" w:rsidRPr="006715A4" w:rsidRDefault="00040C6D" w:rsidP="00040C6D">
      <w:r w:rsidRPr="006715A4">
        <w:t>- марлевая салфетка.</w:t>
      </w:r>
    </w:p>
    <w:p w14:paraId="389CCAC6" w14:textId="77777777" w:rsidR="00040C6D" w:rsidRPr="006715A4" w:rsidRDefault="00040C6D" w:rsidP="00040C6D">
      <w:pPr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103"/>
      </w:tblGrid>
      <w:tr w:rsidR="00040C6D" w:rsidRPr="006715A4" w14:paraId="23AD1F24" w14:textId="77777777" w:rsidTr="0088727B">
        <w:tc>
          <w:tcPr>
            <w:tcW w:w="5637" w:type="dxa"/>
          </w:tcPr>
          <w:p w14:paraId="721BDFD3" w14:textId="77777777" w:rsidR="00040C6D" w:rsidRPr="006715A4" w:rsidRDefault="00040C6D" w:rsidP="0088727B">
            <w:pPr>
              <w:jc w:val="center"/>
            </w:pPr>
            <w:r w:rsidRPr="006715A4">
              <w:t>Этапы</w:t>
            </w:r>
          </w:p>
        </w:tc>
        <w:tc>
          <w:tcPr>
            <w:tcW w:w="5103" w:type="dxa"/>
          </w:tcPr>
          <w:p w14:paraId="32668FF3" w14:textId="77777777" w:rsidR="00040C6D" w:rsidRPr="006715A4" w:rsidRDefault="00040C6D" w:rsidP="0088727B">
            <w:pPr>
              <w:jc w:val="center"/>
            </w:pPr>
            <w:r w:rsidRPr="006715A4">
              <w:t>Обоснование</w:t>
            </w:r>
          </w:p>
        </w:tc>
      </w:tr>
      <w:tr w:rsidR="00040C6D" w:rsidRPr="006715A4" w14:paraId="17E39C6B" w14:textId="77777777" w:rsidTr="0088727B">
        <w:tc>
          <w:tcPr>
            <w:tcW w:w="10740" w:type="dxa"/>
            <w:gridSpan w:val="2"/>
          </w:tcPr>
          <w:p w14:paraId="439074F4" w14:textId="77777777" w:rsidR="00040C6D" w:rsidRPr="008E5B21" w:rsidRDefault="00040C6D" w:rsidP="0088727B">
            <w:pPr>
              <w:jc w:val="center"/>
              <w:rPr>
                <w:b/>
              </w:rPr>
            </w:pPr>
            <w:r w:rsidRPr="008E5B21">
              <w:rPr>
                <w:b/>
              </w:rPr>
              <w:t>Подготовка к процедуре</w:t>
            </w:r>
          </w:p>
        </w:tc>
      </w:tr>
      <w:tr w:rsidR="00040C6D" w:rsidRPr="006715A4" w14:paraId="2DC261B8" w14:textId="77777777" w:rsidTr="0088727B">
        <w:tc>
          <w:tcPr>
            <w:tcW w:w="5637" w:type="dxa"/>
          </w:tcPr>
          <w:p w14:paraId="11F47E4E" w14:textId="77777777" w:rsidR="00040C6D" w:rsidRPr="006715A4" w:rsidRDefault="00040C6D" w:rsidP="0088727B">
            <w:r w:rsidRPr="006715A4">
              <w:t>Объяснить маме (ребенку) цель и ход проведения процедуры, получить согласие.</w:t>
            </w:r>
          </w:p>
        </w:tc>
        <w:tc>
          <w:tcPr>
            <w:tcW w:w="5103" w:type="dxa"/>
          </w:tcPr>
          <w:p w14:paraId="6B9E2A1C" w14:textId="77777777" w:rsidR="00040C6D" w:rsidRPr="006715A4" w:rsidRDefault="00040C6D" w:rsidP="0088727B">
            <w:r w:rsidRPr="006715A4">
              <w:t>Обеспечение права на информацию, участие в  процедуре.</w:t>
            </w:r>
          </w:p>
        </w:tc>
      </w:tr>
      <w:tr w:rsidR="00040C6D" w:rsidRPr="006715A4" w14:paraId="22E2CCEA" w14:textId="77777777" w:rsidTr="0088727B">
        <w:tc>
          <w:tcPr>
            <w:tcW w:w="5637" w:type="dxa"/>
          </w:tcPr>
          <w:p w14:paraId="152B98E7" w14:textId="77777777" w:rsidR="00040C6D" w:rsidRPr="006715A4" w:rsidRDefault="00040C6D" w:rsidP="0088727B">
            <w:r w:rsidRPr="006715A4">
              <w:t>Подготовить все необходимое оснащение.</w:t>
            </w:r>
          </w:p>
          <w:p w14:paraId="44958D37" w14:textId="77777777" w:rsidR="00040C6D" w:rsidRPr="006715A4" w:rsidRDefault="00040C6D" w:rsidP="0088727B">
            <w:r w:rsidRPr="006715A4">
              <w:t>Постелить клеенку накрыть ее пеленкой.</w:t>
            </w:r>
          </w:p>
          <w:p w14:paraId="385752C5" w14:textId="77777777" w:rsidR="00040C6D" w:rsidRPr="006715A4" w:rsidRDefault="00040C6D" w:rsidP="0088727B">
            <w:r w:rsidRPr="006715A4">
              <w:t xml:space="preserve">Выложить полотенце (пеленку) для подсушивания ребенка после процедуры. </w:t>
            </w:r>
          </w:p>
        </w:tc>
        <w:tc>
          <w:tcPr>
            <w:tcW w:w="5103" w:type="dxa"/>
          </w:tcPr>
          <w:p w14:paraId="090F169A" w14:textId="77777777" w:rsidR="00040C6D" w:rsidRPr="006715A4" w:rsidRDefault="00040C6D" w:rsidP="0088727B">
            <w:r w:rsidRPr="006715A4">
              <w:t>Обеспечение четкости и эффективности выполнения процедуры.</w:t>
            </w:r>
          </w:p>
        </w:tc>
      </w:tr>
      <w:tr w:rsidR="00040C6D" w:rsidRPr="006715A4" w14:paraId="40AACB10" w14:textId="77777777" w:rsidTr="0088727B">
        <w:tc>
          <w:tcPr>
            <w:tcW w:w="5637" w:type="dxa"/>
          </w:tcPr>
          <w:p w14:paraId="71DC04F9" w14:textId="77777777" w:rsidR="00040C6D" w:rsidRPr="006715A4" w:rsidRDefault="00040C6D" w:rsidP="0088727B">
            <w:r w:rsidRPr="006715A4">
              <w:t xml:space="preserve">Вымыть и осушить руки, надеть перчатки. </w:t>
            </w:r>
          </w:p>
        </w:tc>
        <w:tc>
          <w:tcPr>
            <w:tcW w:w="5103" w:type="dxa"/>
          </w:tcPr>
          <w:p w14:paraId="20B7A7BD" w14:textId="77777777" w:rsidR="00040C6D" w:rsidRPr="006715A4" w:rsidRDefault="00040C6D" w:rsidP="0088727B">
            <w:r w:rsidRPr="006715A4">
              <w:t>Обеспечение инфекционной безопасности.</w:t>
            </w:r>
          </w:p>
        </w:tc>
      </w:tr>
      <w:tr w:rsidR="00040C6D" w:rsidRPr="006715A4" w14:paraId="0CE36F85" w14:textId="77777777" w:rsidTr="0088727B">
        <w:tc>
          <w:tcPr>
            <w:tcW w:w="5637" w:type="dxa"/>
          </w:tcPr>
          <w:p w14:paraId="733CF0A3" w14:textId="77777777" w:rsidR="00040C6D" w:rsidRPr="006715A4" w:rsidRDefault="00040C6D" w:rsidP="0088727B">
            <w:r w:rsidRPr="006715A4">
              <w:t>Подогреть лекарственный препарат до 37–38</w:t>
            </w:r>
            <w:r w:rsidRPr="006715A4">
              <w:rPr>
                <w:vertAlign w:val="superscript"/>
              </w:rPr>
              <w:t>0</w:t>
            </w:r>
            <w:r w:rsidRPr="006715A4">
              <w:t xml:space="preserve"> и набрать его в резиновый баллончик</w:t>
            </w:r>
            <w:r>
              <w:t>.</w:t>
            </w:r>
          </w:p>
        </w:tc>
        <w:tc>
          <w:tcPr>
            <w:tcW w:w="5103" w:type="dxa"/>
          </w:tcPr>
          <w:p w14:paraId="03E89687" w14:textId="77777777" w:rsidR="00040C6D" w:rsidRPr="006715A4" w:rsidRDefault="00040C6D" w:rsidP="0088727B">
            <w:r w:rsidRPr="006715A4">
              <w:t>Теплый лекарственный препарат быстрее всасывается в кишечнике.</w:t>
            </w:r>
            <w:r>
              <w:t xml:space="preserve"> </w:t>
            </w:r>
            <w:r w:rsidRPr="006715A4">
              <w:t>Исключается возможность появления преждевременной перистальтики и ответ на раздражение холодом.</w:t>
            </w:r>
          </w:p>
        </w:tc>
      </w:tr>
      <w:tr w:rsidR="00040C6D" w:rsidRPr="006715A4" w14:paraId="74F1CA4E" w14:textId="77777777" w:rsidTr="0088727B">
        <w:tc>
          <w:tcPr>
            <w:tcW w:w="5637" w:type="dxa"/>
          </w:tcPr>
          <w:p w14:paraId="0C39F6D2" w14:textId="77777777" w:rsidR="00040C6D" w:rsidRPr="006715A4" w:rsidRDefault="00040C6D" w:rsidP="0088727B">
            <w:r w:rsidRPr="006715A4">
              <w:t>Смазать конец газоотводной трубки вазелиновым маслом методом полива.</w:t>
            </w:r>
          </w:p>
        </w:tc>
        <w:tc>
          <w:tcPr>
            <w:tcW w:w="5103" w:type="dxa"/>
          </w:tcPr>
          <w:p w14:paraId="26BE7DEE" w14:textId="77777777" w:rsidR="00040C6D" w:rsidRPr="006715A4" w:rsidRDefault="00040C6D" w:rsidP="0088727B">
            <w:r w:rsidRPr="006715A4">
              <w:t>Обеспечение введения трубки в прямую кишку.</w:t>
            </w:r>
            <w:r>
              <w:t xml:space="preserve"> </w:t>
            </w:r>
            <w:r w:rsidRPr="006715A4">
              <w:t>Предупреждение возникновения неприятных ощущений у ребенка.</w:t>
            </w:r>
          </w:p>
        </w:tc>
      </w:tr>
      <w:tr w:rsidR="00040C6D" w:rsidRPr="006715A4" w14:paraId="26F98C78" w14:textId="77777777" w:rsidTr="0088727B">
        <w:tc>
          <w:tcPr>
            <w:tcW w:w="10740" w:type="dxa"/>
            <w:gridSpan w:val="2"/>
          </w:tcPr>
          <w:p w14:paraId="7AEB1109" w14:textId="77777777" w:rsidR="00040C6D" w:rsidRPr="008E5B21" w:rsidRDefault="00040C6D" w:rsidP="0088727B">
            <w:pPr>
              <w:jc w:val="center"/>
              <w:rPr>
                <w:b/>
              </w:rPr>
            </w:pPr>
            <w:r w:rsidRPr="008E5B21">
              <w:rPr>
                <w:b/>
              </w:rPr>
              <w:t>Выполнение процедуры</w:t>
            </w:r>
          </w:p>
        </w:tc>
      </w:tr>
      <w:tr w:rsidR="00040C6D" w:rsidRPr="006715A4" w14:paraId="76F20EE8" w14:textId="77777777" w:rsidTr="0088727B">
        <w:tc>
          <w:tcPr>
            <w:tcW w:w="5637" w:type="dxa"/>
          </w:tcPr>
          <w:p w14:paraId="4E8E975B" w14:textId="77777777" w:rsidR="00040C6D" w:rsidRPr="006715A4" w:rsidRDefault="00040C6D" w:rsidP="0088727B">
            <w:r w:rsidRPr="006715A4">
              <w:t>Уложить ребенка на левый бок, согнуть ноги в коленных и тазобедренных суставах, прижать к животу.</w:t>
            </w:r>
          </w:p>
          <w:p w14:paraId="4F516E00" w14:textId="77777777" w:rsidR="00040C6D" w:rsidRPr="006715A4" w:rsidRDefault="00040C6D" w:rsidP="0088727B">
            <w:r w:rsidRPr="009A274C">
              <w:rPr>
                <w:i/>
              </w:rPr>
              <w:t>Примечание:</w:t>
            </w:r>
            <w:r w:rsidRPr="006715A4">
              <w:t xml:space="preserve"> ребенка в возрасте до 6 месяцев положить на спину, приподнять ноги вверх.</w:t>
            </w:r>
          </w:p>
          <w:p w14:paraId="01F5DE14" w14:textId="77777777" w:rsidR="00040C6D" w:rsidRPr="006715A4" w:rsidRDefault="00040C6D" w:rsidP="0088727B">
            <w:r w:rsidRPr="006715A4">
              <w:t>Раздвинуть ягодицы ребенка 1 и 2 пальцами левой руки и зафиксировать ребенка в данном положении.</w:t>
            </w:r>
          </w:p>
        </w:tc>
        <w:tc>
          <w:tcPr>
            <w:tcW w:w="5103" w:type="dxa"/>
          </w:tcPr>
          <w:p w14:paraId="50556434" w14:textId="77777777" w:rsidR="00040C6D" w:rsidRPr="006715A4" w:rsidRDefault="00040C6D" w:rsidP="0088727B">
            <w:r w:rsidRPr="006715A4">
              <w:t>Учет анатомической особенности расположения прямой и сигмовидной кишки.</w:t>
            </w:r>
          </w:p>
        </w:tc>
      </w:tr>
      <w:tr w:rsidR="00040C6D" w:rsidRPr="006715A4" w14:paraId="209739BB" w14:textId="77777777" w:rsidTr="0088727B">
        <w:tc>
          <w:tcPr>
            <w:tcW w:w="5637" w:type="dxa"/>
          </w:tcPr>
          <w:p w14:paraId="3F32E054" w14:textId="77777777" w:rsidR="00040C6D" w:rsidRPr="006715A4" w:rsidRDefault="00040C6D" w:rsidP="0088727B">
            <w:r w:rsidRPr="006715A4">
              <w:t>Пережав свободный конец газоотводный трубки, ввести ее осторожно без усилий в анальное отверстие и продвинуть ее в прямую киш</w:t>
            </w:r>
            <w:r>
              <w:t xml:space="preserve">ку на 2/3 ее длины, направляя, в </w:t>
            </w:r>
            <w:r w:rsidRPr="006715A4">
              <w:t>начале</w:t>
            </w:r>
            <w:r>
              <w:t>,</w:t>
            </w:r>
            <w:r w:rsidRPr="006715A4">
              <w:t xml:space="preserve"> к пупку, а затем, преодолев сфинктеры, параллельно копчику.</w:t>
            </w:r>
          </w:p>
        </w:tc>
        <w:tc>
          <w:tcPr>
            <w:tcW w:w="5103" w:type="dxa"/>
          </w:tcPr>
          <w:p w14:paraId="1DD4CEB5" w14:textId="77777777" w:rsidR="00040C6D" w:rsidRPr="006715A4" w:rsidRDefault="00040C6D" w:rsidP="0088727B">
            <w:r w:rsidRPr="006715A4">
              <w:t>Предупреждение возможного вытекания содержимого кишечника во время введения газоотводной трубки.</w:t>
            </w:r>
          </w:p>
          <w:p w14:paraId="080AC794" w14:textId="77777777" w:rsidR="00040C6D" w:rsidRPr="006715A4" w:rsidRDefault="00040C6D" w:rsidP="0088727B">
            <w:r w:rsidRPr="006715A4">
              <w:t>Учет анатомических изгибов прямой кишки.</w:t>
            </w:r>
          </w:p>
        </w:tc>
      </w:tr>
      <w:tr w:rsidR="00040C6D" w:rsidRPr="006715A4" w14:paraId="4473ED4F" w14:textId="77777777" w:rsidTr="0088727B">
        <w:tc>
          <w:tcPr>
            <w:tcW w:w="5637" w:type="dxa"/>
          </w:tcPr>
          <w:p w14:paraId="648E80EA" w14:textId="77777777" w:rsidR="00040C6D" w:rsidRPr="006715A4" w:rsidRDefault="00040C6D" w:rsidP="0088727B">
            <w:r w:rsidRPr="006715A4">
              <w:t>Расположив резиновый баллон наконечником вверх, нажать на него сни</w:t>
            </w:r>
            <w:r>
              <w:t xml:space="preserve">зу большим пальцем правой руки </w:t>
            </w:r>
            <w:r w:rsidRPr="006715A4">
              <w:t xml:space="preserve"> до появления воды.</w:t>
            </w:r>
            <w:r>
              <w:t xml:space="preserve"> </w:t>
            </w:r>
            <w:r w:rsidRPr="006715A4">
              <w:t>Не разжимая баллончик, присоединить его к газоотводной трубке.</w:t>
            </w:r>
          </w:p>
        </w:tc>
        <w:tc>
          <w:tcPr>
            <w:tcW w:w="5103" w:type="dxa"/>
          </w:tcPr>
          <w:p w14:paraId="49F483DF" w14:textId="77777777" w:rsidR="00040C6D" w:rsidRPr="006715A4" w:rsidRDefault="00040C6D" w:rsidP="0088727B">
            <w:r w:rsidRPr="006715A4">
              <w:t>Удаление из баллончика воздуха и предупреждение введения воздуха в прямую кишку.</w:t>
            </w:r>
          </w:p>
        </w:tc>
      </w:tr>
      <w:tr w:rsidR="00040C6D" w:rsidRPr="006715A4" w14:paraId="608DEAE9" w14:textId="77777777" w:rsidTr="0088727B">
        <w:tc>
          <w:tcPr>
            <w:tcW w:w="5637" w:type="dxa"/>
          </w:tcPr>
          <w:p w14:paraId="2E63CDBC" w14:textId="77777777" w:rsidR="00040C6D" w:rsidRPr="006715A4" w:rsidRDefault="00040C6D" w:rsidP="0088727B">
            <w:r w:rsidRPr="006715A4">
              <w:t>Медленно нажимая на баллон снизу, ввести лекарственный раствор, и не разжимая его отсоединить от газоотводной трубки, предварительно пережав е</w:t>
            </w:r>
            <w:r>
              <w:t>ё</w:t>
            </w:r>
            <w:r w:rsidRPr="006715A4">
              <w:t xml:space="preserve"> </w:t>
            </w:r>
            <w:r w:rsidRPr="006715A4">
              <w:lastRenderedPageBreak/>
              <w:t>свободный конец.</w:t>
            </w:r>
          </w:p>
          <w:p w14:paraId="45D87D90" w14:textId="77777777" w:rsidR="00040C6D" w:rsidRPr="006715A4" w:rsidRDefault="00040C6D" w:rsidP="0088727B">
            <w:r w:rsidRPr="006715A4">
              <w:t xml:space="preserve">Баллон поместить в лоток для отработанного материала. </w:t>
            </w:r>
          </w:p>
          <w:p w14:paraId="1D55D61B" w14:textId="77777777" w:rsidR="00040C6D" w:rsidRPr="006715A4" w:rsidRDefault="00040C6D" w:rsidP="0088727B">
            <w:r w:rsidRPr="006715A4">
              <w:t>Извлечь газоотводную трубку из прямой кишки, пропустив ее через салфетку (газоотводную трубку и салфетку  положить в лоток для отработанного материала)</w:t>
            </w:r>
            <w:r>
              <w:t>.</w:t>
            </w:r>
          </w:p>
        </w:tc>
        <w:tc>
          <w:tcPr>
            <w:tcW w:w="5103" w:type="dxa"/>
          </w:tcPr>
          <w:p w14:paraId="010386A8" w14:textId="77777777" w:rsidR="00040C6D" w:rsidRPr="006715A4" w:rsidRDefault="00040C6D" w:rsidP="0088727B">
            <w:r w:rsidRPr="006715A4">
              <w:lastRenderedPageBreak/>
              <w:t>Предупреждение развития неприятных ощущений у ребенка.</w:t>
            </w:r>
          </w:p>
          <w:p w14:paraId="7F517B06" w14:textId="77777777" w:rsidR="00040C6D" w:rsidRPr="006715A4" w:rsidRDefault="00040C6D" w:rsidP="0088727B">
            <w:r>
              <w:lastRenderedPageBreak/>
              <w:t>Предотвращение всасывания</w:t>
            </w:r>
            <w:r w:rsidRPr="006715A4">
              <w:t xml:space="preserve"> лекарственного раствора обратно в баллон.</w:t>
            </w:r>
          </w:p>
          <w:p w14:paraId="73E98485" w14:textId="77777777" w:rsidR="00040C6D" w:rsidRPr="006715A4" w:rsidRDefault="00040C6D" w:rsidP="0088727B">
            <w:r w:rsidRPr="006715A4">
              <w:t>Предохранение окружающей среды от загрязнения.</w:t>
            </w:r>
          </w:p>
        </w:tc>
      </w:tr>
      <w:tr w:rsidR="00040C6D" w:rsidRPr="006715A4" w14:paraId="7F1849CE" w14:textId="77777777" w:rsidTr="0088727B">
        <w:tc>
          <w:tcPr>
            <w:tcW w:w="5637" w:type="dxa"/>
          </w:tcPr>
          <w:p w14:paraId="3F79CB94" w14:textId="77777777" w:rsidR="00040C6D" w:rsidRPr="006715A4" w:rsidRDefault="00040C6D" w:rsidP="0088727B">
            <w:r w:rsidRPr="006715A4">
              <w:lastRenderedPageBreak/>
              <w:t>Левой рукой сжать ягодицы ребенка на 10 минут.</w:t>
            </w:r>
          </w:p>
          <w:p w14:paraId="3E83CBED" w14:textId="77777777" w:rsidR="00040C6D" w:rsidRPr="006715A4" w:rsidRDefault="00040C6D" w:rsidP="0088727B">
            <w:r w:rsidRPr="006715A4">
              <w:t>Уложить ребенка на живот.</w:t>
            </w:r>
          </w:p>
        </w:tc>
        <w:tc>
          <w:tcPr>
            <w:tcW w:w="5103" w:type="dxa"/>
          </w:tcPr>
          <w:p w14:paraId="613310CC" w14:textId="77777777" w:rsidR="00040C6D" w:rsidRPr="006715A4" w:rsidRDefault="00040C6D" w:rsidP="0088727B">
            <w:r w:rsidRPr="006715A4">
              <w:t>Время необходимое для уменьшения спазма гладкой мускулатуры кишечника и начала всасывания лекарственного препарата.</w:t>
            </w:r>
          </w:p>
        </w:tc>
      </w:tr>
      <w:tr w:rsidR="00040C6D" w:rsidRPr="006715A4" w14:paraId="2E4D8B84" w14:textId="77777777" w:rsidTr="0088727B">
        <w:tc>
          <w:tcPr>
            <w:tcW w:w="10740" w:type="dxa"/>
            <w:gridSpan w:val="2"/>
          </w:tcPr>
          <w:p w14:paraId="61D47306" w14:textId="77777777" w:rsidR="00040C6D" w:rsidRPr="008E5B21" w:rsidRDefault="00040C6D" w:rsidP="0088727B">
            <w:pPr>
              <w:jc w:val="center"/>
              <w:rPr>
                <w:b/>
              </w:rPr>
            </w:pPr>
            <w:r w:rsidRPr="008E5B21">
              <w:rPr>
                <w:b/>
              </w:rPr>
              <w:t>Завершение процедуры</w:t>
            </w:r>
          </w:p>
        </w:tc>
      </w:tr>
      <w:tr w:rsidR="00040C6D" w:rsidRPr="006715A4" w14:paraId="2CDBA135" w14:textId="77777777" w:rsidTr="0088727B">
        <w:tc>
          <w:tcPr>
            <w:tcW w:w="5637" w:type="dxa"/>
          </w:tcPr>
          <w:p w14:paraId="6FEE14BA" w14:textId="77777777" w:rsidR="00040C6D" w:rsidRPr="006715A4" w:rsidRDefault="00040C6D" w:rsidP="0088727B">
            <w:r w:rsidRPr="006715A4">
              <w:t>Обработать п</w:t>
            </w:r>
            <w:r>
              <w:t>е</w:t>
            </w:r>
            <w:r w:rsidRPr="006715A4">
              <w:t>рианальную область тампоном, смоченным вазелиновым маслом.</w:t>
            </w:r>
          </w:p>
          <w:p w14:paraId="1B9E123E" w14:textId="77777777" w:rsidR="00040C6D" w:rsidRPr="006715A4" w:rsidRDefault="00040C6D" w:rsidP="0088727B">
            <w:r w:rsidRPr="006715A4">
              <w:t>Одеть ребенка уложить в постель, проследить, чтобы ребенок находился в горизонтальном положении в течение 30 мин. после проведения процедуры.</w:t>
            </w:r>
          </w:p>
        </w:tc>
        <w:tc>
          <w:tcPr>
            <w:tcW w:w="5103" w:type="dxa"/>
          </w:tcPr>
          <w:p w14:paraId="1A2E92F1" w14:textId="77777777" w:rsidR="00040C6D" w:rsidRPr="006715A4" w:rsidRDefault="00040C6D" w:rsidP="0088727B">
            <w:r w:rsidRPr="006715A4">
              <w:t>Профилактика раздражения кожи.</w:t>
            </w:r>
          </w:p>
          <w:p w14:paraId="07C7E6CB" w14:textId="77777777" w:rsidR="00040C6D" w:rsidRPr="006715A4" w:rsidRDefault="00040C6D" w:rsidP="0088727B">
            <w:r w:rsidRPr="006715A4">
              <w:t>Обеспечение комфортного состояния.</w:t>
            </w:r>
          </w:p>
          <w:p w14:paraId="1AEDB8EA" w14:textId="77777777" w:rsidR="00040C6D" w:rsidRPr="006715A4" w:rsidRDefault="00040C6D" w:rsidP="0088727B">
            <w:r w:rsidRPr="006715A4">
              <w:t>Достижение максимального эффекта.</w:t>
            </w:r>
          </w:p>
        </w:tc>
      </w:tr>
      <w:tr w:rsidR="00040C6D" w:rsidRPr="006715A4" w14:paraId="62B3E6CC" w14:textId="77777777" w:rsidTr="0088727B">
        <w:tc>
          <w:tcPr>
            <w:tcW w:w="5637" w:type="dxa"/>
          </w:tcPr>
          <w:p w14:paraId="00C42A93" w14:textId="77777777" w:rsidR="00040C6D" w:rsidRPr="006715A4" w:rsidRDefault="00040C6D" w:rsidP="0088727B">
            <w:r w:rsidRPr="006715A4">
              <w:t>Снять фартук, перчатки, поместить в дезраствор. Вымыть и осушить руки.</w:t>
            </w:r>
          </w:p>
        </w:tc>
        <w:tc>
          <w:tcPr>
            <w:tcW w:w="5103" w:type="dxa"/>
          </w:tcPr>
          <w:p w14:paraId="00A20559" w14:textId="77777777" w:rsidR="00040C6D" w:rsidRPr="006715A4" w:rsidRDefault="00040C6D" w:rsidP="0088727B">
            <w:r w:rsidRPr="006715A4">
              <w:t>Обеспечение инфекционной безопасности.</w:t>
            </w:r>
          </w:p>
        </w:tc>
      </w:tr>
    </w:tbl>
    <w:p w14:paraId="00392FD5" w14:textId="0A0531F9" w:rsidR="00040C6D" w:rsidRDefault="00040C6D" w:rsidP="000A5C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EBA0B3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ПОСТАНОВКА ОЧИСТИТЕЛЬНОЙ КЛИЗМЫ</w:t>
      </w:r>
    </w:p>
    <w:p w14:paraId="0780D70F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лечебно-диагностическая.</w:t>
      </w:r>
    </w:p>
    <w:p w14:paraId="74C720BB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Показания: </w:t>
      </w:r>
    </w:p>
    <w:p w14:paraId="163F8E50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запоры;</w:t>
      </w:r>
    </w:p>
    <w:p w14:paraId="1F434797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подготовка к операциям, родам, эндоскопическому исследованию органов брюшной полости и Rg-исследованиям.</w:t>
      </w:r>
    </w:p>
    <w:p w14:paraId="731E2BFE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перед постановкой  лекарственной клизмы;</w:t>
      </w:r>
    </w:p>
    <w:p w14:paraId="678A9BB1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Противопоказания:</w:t>
      </w:r>
    </w:p>
    <w:p w14:paraId="4B83CF35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выпадение прямой кишки;</w:t>
      </w:r>
    </w:p>
    <w:p w14:paraId="1AB11267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кишечные кровотечения;</w:t>
      </w:r>
    </w:p>
    <w:p w14:paraId="161BAD59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острый живот;</w:t>
      </w:r>
    </w:p>
    <w:p w14:paraId="3ED5DE16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кровоточащий геморрой;</w:t>
      </w:r>
    </w:p>
    <w:p w14:paraId="2DB5D905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злокачественные новообразования;</w:t>
      </w:r>
    </w:p>
    <w:p w14:paraId="3453654A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острые и воспалительные процессы в прямой кишке;</w:t>
      </w:r>
    </w:p>
    <w:p w14:paraId="7E61A4DE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первые дни после операции на органах брюшной полости;</w:t>
      </w:r>
    </w:p>
    <w:p w14:paraId="02FEC274" w14:textId="77777777" w:rsidR="00040C6D" w:rsidRDefault="00040C6D" w:rsidP="00040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массивные отеки.</w:t>
      </w:r>
    </w:p>
    <w:tbl>
      <w:tblPr>
        <w:tblStyle w:val="31"/>
        <w:tblW w:w="7594" w:type="dxa"/>
        <w:tblInd w:w="0" w:type="dxa"/>
        <w:tblLook w:val="04A0" w:firstRow="1" w:lastRow="0" w:firstColumn="1" w:lastColumn="0" w:noHBand="0" w:noVBand="1"/>
      </w:tblPr>
      <w:tblGrid>
        <w:gridCol w:w="618"/>
        <w:gridCol w:w="6976"/>
      </w:tblGrid>
      <w:tr w:rsidR="00040C6D" w14:paraId="30D36D9C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67B8A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14:paraId="166E14BC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E323B" w14:textId="77777777" w:rsidR="00040C6D" w:rsidRDefault="00040C6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Перечень и последовательность действий</w:t>
            </w:r>
          </w:p>
        </w:tc>
      </w:tr>
      <w:tr w:rsidR="00040C6D" w14:paraId="7A9CB02A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0B730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08B26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Установить контакт с пациентом (поздороваться, представиться, обозначить свою роль)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</w:tc>
      </w:tr>
      <w:tr w:rsidR="00040C6D" w14:paraId="7F1077EF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F2EA5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65A8" w14:textId="77777777" w:rsidR="00040C6D" w:rsidRDefault="00040C6D">
            <w:pPr>
              <w:spacing w:line="256" w:lineRule="auto"/>
              <w:ind w:right="28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Идентифицировать пациента (попросить пациента представиться, чтобы сверить с медицинской документацией) </w:t>
            </w:r>
          </w:p>
        </w:tc>
      </w:tr>
      <w:tr w:rsidR="00040C6D" w14:paraId="0CBEE7F2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F83F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5C6E" w14:textId="77777777" w:rsidR="00040C6D" w:rsidRDefault="00040C6D">
            <w:pPr>
              <w:spacing w:line="256" w:lineRule="auto"/>
              <w:ind w:right="5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Убедиться в наличии у пациента добровольного информированного согласия на предстоящую процедуру </w:t>
            </w:r>
          </w:p>
        </w:tc>
      </w:tr>
      <w:tr w:rsidR="00040C6D" w14:paraId="3B2EE4B1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4E757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B9F78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Объяснить ход и цель процедуры </w:t>
            </w:r>
          </w:p>
        </w:tc>
      </w:tr>
      <w:tr w:rsidR="00040C6D" w14:paraId="4E72F6E1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3B69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BEE36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Подготовка к проведению процедур </w:t>
            </w:r>
          </w:p>
        </w:tc>
      </w:tr>
      <w:tr w:rsidR="00040C6D" w14:paraId="50E9A45E" w14:textId="77777777" w:rsidTr="00040C6D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60442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E2EBE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Обработать руки гигиеническим способом  </w:t>
            </w:r>
          </w:p>
        </w:tc>
      </w:tr>
      <w:tr w:rsidR="00040C6D" w14:paraId="0448A329" w14:textId="77777777" w:rsidTr="00040C6D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9333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D854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Надеть непромокаемый фартук и нестерильные перчатки </w:t>
            </w:r>
          </w:p>
        </w:tc>
      </w:tr>
      <w:tr w:rsidR="00040C6D" w14:paraId="512E23DE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003B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DDB4E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Проверить герметичность упаковки, целостность и срок годности кружки Эсмарха </w:t>
            </w:r>
          </w:p>
        </w:tc>
      </w:tr>
      <w:tr w:rsidR="00040C6D" w14:paraId="0146D5BD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E897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ED1B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Проверить температуру воды в емкости (кувшине) (23-25ºС) при помощи водного термометра </w:t>
            </w:r>
          </w:p>
        </w:tc>
      </w:tr>
      <w:tr w:rsidR="00040C6D" w14:paraId="026BF2A7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5B13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B036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Вскрываем упаковку с одноразовой кружкой </w:t>
            </w:r>
          </w:p>
          <w:p w14:paraId="4730D175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Эсмарха. Упаковку помещаем в емкость для отходов класса «А» </w:t>
            </w:r>
          </w:p>
        </w:tc>
      </w:tr>
      <w:tr w:rsidR="00040C6D" w14:paraId="7F3AD68B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8ACD7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B621D" w14:textId="77777777" w:rsidR="00040C6D" w:rsidRDefault="00040C6D">
            <w:pPr>
              <w:spacing w:line="256" w:lineRule="auto"/>
              <w:ind w:right="8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Перекрыть гибкий шланг кружки Эсмарха краником (зажимом) и наполнить водой в объеме 1200-1500 мл  </w:t>
            </w:r>
          </w:p>
        </w:tc>
      </w:tr>
      <w:tr w:rsidR="00040C6D" w14:paraId="6655AA63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9DCB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31BA1" w14:textId="77777777" w:rsidR="00040C6D" w:rsidRDefault="00040C6D">
            <w:pPr>
              <w:spacing w:line="256" w:lineRule="auto"/>
              <w:ind w:right="3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Подвесить кружку Эсмарха на подставку, открыть краник (зажим), слить немного воды через наконечник в лоток, чтобы вытеснить воздух, закрыть краник (зажим) </w:t>
            </w:r>
          </w:p>
        </w:tc>
      </w:tr>
      <w:tr w:rsidR="00040C6D" w14:paraId="6ABAF189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9205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CC5E7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Смазать наконечник лубрикантом методом полива над лотком </w:t>
            </w:r>
          </w:p>
        </w:tc>
      </w:tr>
      <w:tr w:rsidR="00040C6D" w14:paraId="1D2ACDD7" w14:textId="77777777" w:rsidTr="00040C6D">
        <w:trPr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16C6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36307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Уложить пациента на левый бок на кушетку с оголенными ягодицами  </w:t>
            </w:r>
          </w:p>
        </w:tc>
      </w:tr>
      <w:tr w:rsidR="00040C6D" w14:paraId="68F877FB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8148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6845" w14:textId="77777777" w:rsidR="00040C6D" w:rsidRDefault="00040C6D">
            <w:pPr>
              <w:spacing w:after="61" w:line="24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Положить под область крестца пациента одноразовую ламинированную пеленку </w:t>
            </w:r>
          </w:p>
          <w:p w14:paraId="7787F2FC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(впитывающую) </w:t>
            </w:r>
          </w:p>
        </w:tc>
      </w:tr>
      <w:tr w:rsidR="00040C6D" w14:paraId="6BA3E474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FCFD9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56E62" w14:textId="77777777" w:rsidR="00040C6D" w:rsidRDefault="00040C6D">
            <w:pPr>
              <w:spacing w:line="256" w:lineRule="auto"/>
              <w:ind w:right="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Попросить пациента согнуть ноги в коленях и слегка подвести к животу </w:t>
            </w:r>
          </w:p>
        </w:tc>
      </w:tr>
      <w:tr w:rsidR="00040C6D" w14:paraId="72C5B6D1" w14:textId="77777777" w:rsidTr="00040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3154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1084F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Выполнение процедуры </w:t>
            </w:r>
          </w:p>
        </w:tc>
      </w:tr>
      <w:tr w:rsidR="00040C6D" w14:paraId="4290A9BD" w14:textId="77777777" w:rsidTr="00040C6D">
        <w:trPr>
          <w:trHeight w:val="6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0361BE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C98C90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Развести одной рукой ягодицы пациента </w:t>
            </w:r>
          </w:p>
        </w:tc>
      </w:tr>
      <w:tr w:rsidR="00040C6D" w14:paraId="3537B79E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CC7CAB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D79120" w14:textId="77777777" w:rsidR="00040C6D" w:rsidRDefault="00040C6D">
            <w:pPr>
              <w:spacing w:line="256" w:lineRule="auto"/>
              <w:ind w:right="3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Ввести другой рукой наконечник в прямую кишку на 3-4 см по направлению к пупку, а далее вдоль позвоночника до 10-12 см </w:t>
            </w:r>
          </w:p>
        </w:tc>
      </w:tr>
      <w:tr w:rsidR="00040C6D" w14:paraId="32355403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8C0084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C92CE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Уточнить у пациента его самочувствие </w:t>
            </w:r>
          </w:p>
        </w:tc>
      </w:tr>
      <w:tr w:rsidR="00040C6D" w14:paraId="176F4588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E4D0A1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248CA6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Открыть краник (зажим) и убедиться в поступлении жидкости в кишечник </w:t>
            </w:r>
          </w:p>
        </w:tc>
      </w:tr>
      <w:tr w:rsidR="00040C6D" w14:paraId="4F3076FC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CB1DB8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3FCEDE" w14:textId="77777777" w:rsidR="00040C6D" w:rsidRDefault="00040C6D">
            <w:pPr>
              <w:spacing w:line="256" w:lineRule="auto"/>
              <w:ind w:right="53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Попросить пациента расслабиться и медленно подышать животом, задать вопрос о возможном наличии неприятных ощущений </w:t>
            </w:r>
          </w:p>
        </w:tc>
      </w:tr>
      <w:tr w:rsidR="00040C6D" w14:paraId="6170D414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51826F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58A7A" w14:textId="77777777" w:rsidR="00040C6D" w:rsidRDefault="00040C6D">
            <w:pPr>
              <w:spacing w:line="256" w:lineRule="auto"/>
              <w:ind w:right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Закрыть краник (зажим) после введения жидкости и, попросив пациента сделать глубокий вдох, осторожно извлечь наконечник через гигиеническую салфетку </w:t>
            </w:r>
          </w:p>
        </w:tc>
      </w:tr>
      <w:tr w:rsidR="00040C6D" w14:paraId="0C7530DD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84DEC1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6263A3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Предложить пациенту задержать воду в кишечнике на 5-10 мин., после чего опорожнить кишечник  </w:t>
            </w:r>
          </w:p>
        </w:tc>
      </w:tr>
      <w:tr w:rsidR="00040C6D" w14:paraId="7E92E564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E03AF2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421347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Завершение процедуры </w:t>
            </w:r>
          </w:p>
        </w:tc>
      </w:tr>
      <w:tr w:rsidR="00040C6D" w14:paraId="4A8FCC89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7721EA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5D0020" w14:textId="77777777" w:rsidR="00040C6D" w:rsidRDefault="00040C6D">
            <w:pPr>
              <w:spacing w:line="256" w:lineRule="auto"/>
              <w:ind w:right="69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Кружку Эсмарха и использованную салфетку поместить в емкость для медицинских отходов класса «Б» </w:t>
            </w:r>
          </w:p>
        </w:tc>
      </w:tr>
      <w:tr w:rsidR="00040C6D" w14:paraId="2C1B8265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A6796B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8CA296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Попросить пациента встать  </w:t>
            </w:r>
          </w:p>
        </w:tc>
      </w:tr>
      <w:tr w:rsidR="00040C6D" w14:paraId="3D9D8F3A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662BAB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A603D6" w14:textId="77777777" w:rsidR="00040C6D" w:rsidRDefault="00040C6D">
            <w:pPr>
              <w:spacing w:line="256" w:lineRule="auto"/>
              <w:ind w:right="20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Убрать одноразовую ламинированную пеленку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(впитывающую) методом скручивания и поместить в емкость для медицинских отходов класса «Б» </w:t>
            </w:r>
          </w:p>
        </w:tc>
      </w:tr>
      <w:tr w:rsidR="00040C6D" w14:paraId="24C0E426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8C6B7A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29.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040522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Использованный лоток дезинфицировать методом полного погружения  </w:t>
            </w:r>
          </w:p>
        </w:tc>
      </w:tr>
      <w:tr w:rsidR="00040C6D" w14:paraId="758AD8BE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FD56BB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F51502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Снять фартук и перчатки, поместить их в емкость для медицинских отходов класса «Б»  </w:t>
            </w:r>
          </w:p>
        </w:tc>
      </w:tr>
      <w:tr w:rsidR="00040C6D" w14:paraId="7183060D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A9D92D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FD7056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Обработать руки гигиеническим способом  </w:t>
            </w:r>
          </w:p>
        </w:tc>
      </w:tr>
      <w:tr w:rsidR="00040C6D" w14:paraId="39C6F353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8C1862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904496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Уточнить у пациента его самочувствие </w:t>
            </w:r>
          </w:p>
        </w:tc>
      </w:tr>
      <w:tr w:rsidR="00040C6D" w14:paraId="56C3A6BD" w14:textId="77777777" w:rsidTr="00040C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71889A" w14:textId="77777777" w:rsidR="00040C6D" w:rsidRDefault="00040C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92406E" w14:textId="77777777" w:rsidR="00040C6D" w:rsidRDefault="00040C6D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Сделать запись о результатах процедуры в медицинской документации </w:t>
            </w:r>
          </w:p>
        </w:tc>
      </w:tr>
    </w:tbl>
    <w:p w14:paraId="045AC8B2" w14:textId="6C049477" w:rsidR="00040C6D" w:rsidRDefault="00040C6D" w:rsidP="000A5C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5ED4B5" w14:textId="6D02028F" w:rsidR="00040C6D" w:rsidRDefault="00040C6D" w:rsidP="00040C6D">
      <w:pPr>
        <w:pStyle w:val="1"/>
        <w:jc w:val="center"/>
      </w:pPr>
      <w:r w:rsidRPr="00040C6D">
        <w:t>Т</w:t>
      </w:r>
      <w:r w:rsidRPr="00040C6D">
        <w:t>ехника постановки газоотводной трубки</w:t>
      </w:r>
    </w:p>
    <w:p w14:paraId="481C67F3" w14:textId="77777777" w:rsidR="00040C6D" w:rsidRPr="00040C6D" w:rsidRDefault="00040C6D" w:rsidP="0004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</w:p>
    <w:p w14:paraId="04CCB710" w14:textId="77777777" w:rsidR="00040C6D" w:rsidRPr="00040C6D" w:rsidRDefault="00040C6D" w:rsidP="0004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удаление газов из кишечника. </w:t>
      </w:r>
    </w:p>
    <w:p w14:paraId="3C9795DD" w14:textId="77777777" w:rsidR="00040C6D" w:rsidRPr="00040C6D" w:rsidRDefault="00040C6D" w:rsidP="0004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Показания:</w:t>
      </w:r>
    </w:p>
    <w:p w14:paraId="1E5D09D7" w14:textId="77777777" w:rsidR="00040C6D" w:rsidRPr="00040C6D" w:rsidRDefault="00040C6D" w:rsidP="0004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метеоризм. </w:t>
      </w:r>
    </w:p>
    <w:p w14:paraId="724F4CAD" w14:textId="77777777" w:rsidR="00040C6D" w:rsidRPr="00040C6D" w:rsidRDefault="00040C6D" w:rsidP="0004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Противопоказания:</w:t>
      </w:r>
    </w:p>
    <w:p w14:paraId="673D854D" w14:textId="77777777" w:rsidR="00040C6D" w:rsidRPr="00040C6D" w:rsidRDefault="00040C6D" w:rsidP="0004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кишечное кровотечение;</w:t>
      </w:r>
    </w:p>
    <w:p w14:paraId="3E2FCFF0" w14:textId="77777777" w:rsidR="00040C6D" w:rsidRPr="00040C6D" w:rsidRDefault="00040C6D" w:rsidP="0004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острые воспалительные или язвенные процессы в толстой кишке или в области заднего прохода;</w:t>
      </w:r>
    </w:p>
    <w:p w14:paraId="4B48F26B" w14:textId="77777777" w:rsidR="00040C6D" w:rsidRPr="00040C6D" w:rsidRDefault="00040C6D" w:rsidP="0004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злокачественные образования в прямой кишке;</w:t>
      </w:r>
    </w:p>
    <w:p w14:paraId="4888D09B" w14:textId="77777777" w:rsidR="00040C6D" w:rsidRPr="00040C6D" w:rsidRDefault="00040C6D" w:rsidP="0004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трещины в области заднего прохода;</w:t>
      </w:r>
    </w:p>
    <w:p w14:paraId="43B7AD10" w14:textId="77777777" w:rsidR="00040C6D" w:rsidRPr="00040C6D" w:rsidRDefault="00040C6D" w:rsidP="0004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выпадение прямой кишки;</w:t>
      </w:r>
    </w:p>
    <w:p w14:paraId="78772815" w14:textId="77777777" w:rsidR="00040C6D" w:rsidRPr="00040C6D" w:rsidRDefault="00040C6D" w:rsidP="0004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кровоточащий геморрой. </w:t>
      </w:r>
    </w:p>
    <w:p w14:paraId="0E49B5B4" w14:textId="77777777" w:rsidR="00040C6D" w:rsidRPr="00040C6D" w:rsidRDefault="00040C6D" w:rsidP="0004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Оснащение:</w:t>
      </w:r>
      <w:r w:rsidRPr="00040C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стерильная газоотводная трубка, вазелин, клеенка, клеенчатый передник, перчатки, стерильный пинцет, пеленка, судно или лоток с водой, стерильные салфетки, емкости с дезраствором, емкость для отработанных материалов, ширма (при выполнении процедуры в палате), туалетная бумага, шпатель.</w:t>
      </w:r>
    </w:p>
    <w:p w14:paraId="3CCC6879" w14:textId="77777777" w:rsidR="00040C6D" w:rsidRPr="00040C6D" w:rsidRDefault="00040C6D" w:rsidP="00040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 манипуляции:</w:t>
      </w:r>
    </w:p>
    <w:tbl>
      <w:tblPr>
        <w:tblW w:w="661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21"/>
        <w:gridCol w:w="2994"/>
      </w:tblGrid>
      <w:tr w:rsidR="00040C6D" w:rsidRPr="00040C6D" w14:paraId="44844256" w14:textId="77777777" w:rsidTr="00040C6D">
        <w:trPr>
          <w:tblCellSpacing w:w="0" w:type="dxa"/>
        </w:trPr>
        <w:tc>
          <w:tcPr>
            <w:tcW w:w="3375" w:type="dxa"/>
            <w:hideMark/>
          </w:tcPr>
          <w:p w14:paraId="08D0B8A3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790" w:type="dxa"/>
            <w:hideMark/>
          </w:tcPr>
          <w:p w14:paraId="4A47EE0D" w14:textId="0ED92783" w:rsidR="00040C6D" w:rsidRPr="00040C6D" w:rsidRDefault="00040C6D" w:rsidP="00040C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C6D" w:rsidRPr="00040C6D" w14:paraId="41F277D3" w14:textId="77777777" w:rsidTr="00040C6D">
        <w:trPr>
          <w:trHeight w:val="5340"/>
          <w:tblCellSpacing w:w="0" w:type="dxa"/>
        </w:trPr>
        <w:tc>
          <w:tcPr>
            <w:tcW w:w="3375" w:type="dxa"/>
            <w:hideMark/>
          </w:tcPr>
          <w:p w14:paraId="20F1C060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I. Подготовка к манипуляции.</w:t>
            </w:r>
          </w:p>
          <w:p w14:paraId="756DE243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1.Приготовить все необходимое.</w:t>
            </w:r>
          </w:p>
          <w:p w14:paraId="138E17CF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2.Подготовить пациента и получить его.</w:t>
            </w:r>
          </w:p>
          <w:p w14:paraId="4D34103A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Отгородить пациента ширмой (если процедуру проводят в палате). </w:t>
            </w:r>
          </w:p>
          <w:p w14:paraId="615F6B77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Надеть перчатки, фартук. </w:t>
            </w:r>
          </w:p>
          <w:p w14:paraId="24AAB1BD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Постелить клеенку с пеленкой под пациента.</w:t>
            </w:r>
          </w:p>
          <w:p w14:paraId="43715CA7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Уложить пациента на левый бок с согнутыми в коленях и приведенными к животу ногами (или лежа на спине с согнутыми в коленях и разведенными ногами). </w:t>
            </w:r>
            <w:r w:rsidRPr="00040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Выполнение манипуляции.</w:t>
            </w: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Шпателем взять вазелин и смазать закругленный конец трубки на расстоянии 15-20 см.</w:t>
            </w:r>
          </w:p>
          <w:p w14:paraId="6EFC46F6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Взять в правую руку газоотводную трубку на расстоянии 4-5 см от закругленного ее конца как «писчее перо», а свободный (расширенный) конец трубки перегнуть и зафиксировать 4-м и 5-м пальцами правой руки. 9. Раздвинуть ягодицы 1-м и 2-м пальцами левой руки и вращательными движениями правой рукой осторожно ввести трубку на глубину: - 5-8 см у детей до 1 года; - 8-10 см от 1 до 3-х лет; - 10-15 см от 3 до 7 лет; - 20-30 см старшим детям и взрослым, ставив наружный конец не менее 10см. 10. Опустить свободный конец трубки в судно или лоток с водой. 11. Укрыть пациента одеялом и оставить его на 1 час.</w:t>
            </w:r>
          </w:p>
          <w:p w14:paraId="5F3B3278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Снять перчатки и погрузить </w:t>
            </w: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в дезраствор. 13. Вымыть и осушить руки.</w:t>
            </w:r>
          </w:p>
          <w:p w14:paraId="7D0BFD08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Каждые 15-20 минут проводить наблюдение за пациентом (общее состояние, отхождение газов). </w:t>
            </w:r>
            <w:r w:rsidRPr="00040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Окончание манипуляции. </w:t>
            </w: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Надеть перчатки.</w:t>
            </w:r>
          </w:p>
          <w:p w14:paraId="4FF71B22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Осторожно через салфетку извлечь газоотводную трубку и поместить их в дез. раствор.</w:t>
            </w:r>
          </w:p>
          <w:p w14:paraId="55D8D1AC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Провести дез. обработку использованного судна или лотка.</w:t>
            </w:r>
          </w:p>
          <w:p w14:paraId="79F0AA05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Обтереть анальное отверстие салфеткой с последующей её дезинфекцией.</w:t>
            </w:r>
          </w:p>
          <w:p w14:paraId="20B7694B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Убрать клеенку и пеленку с последующей их обработкой.</w:t>
            </w:r>
          </w:p>
          <w:p w14:paraId="374F363E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Снять перчатки и фартук и погрузить их дезраствор.</w:t>
            </w:r>
          </w:p>
          <w:p w14:paraId="74E0B3C0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Вымыть и осушить руки.</w:t>
            </w:r>
          </w:p>
          <w:p w14:paraId="6B5CB4AC" w14:textId="77777777" w:rsidR="00040C6D" w:rsidRPr="00040C6D" w:rsidRDefault="00040C6D" w:rsidP="00040C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Сделать отметку о проведенной манипуляции в медицинской документации.</w:t>
            </w:r>
          </w:p>
        </w:tc>
        <w:tc>
          <w:tcPr>
            <w:tcW w:w="0" w:type="auto"/>
            <w:vAlign w:val="center"/>
            <w:hideMark/>
          </w:tcPr>
          <w:p w14:paraId="5E8C284A" w14:textId="77777777" w:rsidR="00040C6D" w:rsidRPr="00040C6D" w:rsidRDefault="00040C6D" w:rsidP="0004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291007" w14:textId="77777777" w:rsidR="00040C6D" w:rsidRPr="00040C6D" w:rsidRDefault="00040C6D" w:rsidP="00040C6D"/>
    <w:p w14:paraId="06C088CD" w14:textId="168F5FF3" w:rsidR="00040C6D" w:rsidRDefault="00040C6D" w:rsidP="000A5C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514EC9" w14:textId="77777777" w:rsidR="00040C6D" w:rsidRPr="00E25D72" w:rsidRDefault="00040C6D" w:rsidP="00040C6D">
      <w:pPr>
        <w:jc w:val="center"/>
        <w:rPr>
          <w:b/>
          <w:sz w:val="28"/>
        </w:rPr>
      </w:pPr>
      <w:r w:rsidRPr="00E25D72">
        <w:rPr>
          <w:b/>
          <w:sz w:val="28"/>
        </w:rPr>
        <w:t>Фракционное желудочное зондирование</w:t>
      </w:r>
      <w:r>
        <w:rPr>
          <w:b/>
          <w:sz w:val="28"/>
        </w:rPr>
        <w:t>.</w:t>
      </w:r>
    </w:p>
    <w:p w14:paraId="22483CBA" w14:textId="77777777" w:rsidR="00040C6D" w:rsidRPr="006715A4" w:rsidRDefault="00040C6D" w:rsidP="00040C6D">
      <w:pPr>
        <w:ind w:left="360"/>
      </w:pPr>
    </w:p>
    <w:p w14:paraId="484E7EE4" w14:textId="77777777" w:rsidR="00040C6D" w:rsidRDefault="00040C6D" w:rsidP="00040C6D">
      <w:pPr>
        <w:ind w:left="360"/>
        <w:rPr>
          <w:u w:val="single"/>
        </w:rPr>
      </w:pPr>
      <w:r w:rsidRPr="00FD09B7">
        <w:rPr>
          <w:u w:val="single"/>
        </w:rPr>
        <w:t xml:space="preserve">Цель: </w:t>
      </w:r>
    </w:p>
    <w:p w14:paraId="0666CA12" w14:textId="77777777" w:rsidR="00040C6D" w:rsidRDefault="00040C6D" w:rsidP="00040C6D">
      <w:pPr>
        <w:ind w:left="360"/>
      </w:pPr>
      <w:r>
        <w:t xml:space="preserve">- </w:t>
      </w:r>
      <w:r w:rsidRPr="006715A4">
        <w:t>определить кислотность желудочного сока</w:t>
      </w:r>
      <w:r>
        <w:t>.</w:t>
      </w:r>
    </w:p>
    <w:p w14:paraId="3062D4D4" w14:textId="77777777" w:rsidR="00040C6D" w:rsidRPr="00FD09B7" w:rsidRDefault="00040C6D" w:rsidP="00040C6D">
      <w:pPr>
        <w:ind w:left="360"/>
        <w:rPr>
          <w:u w:val="single"/>
        </w:rPr>
      </w:pPr>
    </w:p>
    <w:p w14:paraId="5A8B9D02" w14:textId="77777777" w:rsidR="00040C6D" w:rsidRPr="00FD09B7" w:rsidRDefault="00040C6D" w:rsidP="00040C6D">
      <w:pPr>
        <w:ind w:left="360"/>
        <w:rPr>
          <w:u w:val="single"/>
        </w:rPr>
      </w:pPr>
      <w:r w:rsidRPr="00FD09B7">
        <w:rPr>
          <w:u w:val="single"/>
        </w:rPr>
        <w:t>Оснащение:</w:t>
      </w:r>
    </w:p>
    <w:p w14:paraId="39134752" w14:textId="77777777" w:rsidR="00040C6D" w:rsidRPr="006715A4" w:rsidRDefault="00040C6D" w:rsidP="00040C6D">
      <w:pPr>
        <w:ind w:left="360"/>
      </w:pPr>
      <w:r w:rsidRPr="006715A4">
        <w:t>- резиновые перчатки</w:t>
      </w:r>
      <w:r>
        <w:t>;</w:t>
      </w:r>
    </w:p>
    <w:p w14:paraId="33A3D65A" w14:textId="77777777" w:rsidR="00040C6D" w:rsidRPr="006715A4" w:rsidRDefault="00040C6D" w:rsidP="00040C6D">
      <w:pPr>
        <w:ind w:left="360"/>
      </w:pPr>
      <w:r w:rsidRPr="006715A4">
        <w:t>- стерильный желудочный зонд, полотенце</w:t>
      </w:r>
      <w:r>
        <w:t>;</w:t>
      </w:r>
    </w:p>
    <w:p w14:paraId="2F631210" w14:textId="77777777" w:rsidR="00040C6D" w:rsidRPr="006715A4" w:rsidRDefault="00040C6D" w:rsidP="00040C6D">
      <w:pPr>
        <w:ind w:left="360"/>
      </w:pPr>
      <w:r w:rsidRPr="006715A4">
        <w:lastRenderedPageBreak/>
        <w:t>- капустный отвар, подогретый до 39-40</w:t>
      </w:r>
      <w:r w:rsidRPr="006715A4">
        <w:rPr>
          <w:vertAlign w:val="superscript"/>
        </w:rPr>
        <w:t>0</w:t>
      </w:r>
      <w:r>
        <w:t>С;</w:t>
      </w:r>
    </w:p>
    <w:p w14:paraId="06B8C1B7" w14:textId="77777777" w:rsidR="00040C6D" w:rsidRPr="006715A4" w:rsidRDefault="00040C6D" w:rsidP="00040C6D">
      <w:pPr>
        <w:ind w:left="360"/>
      </w:pPr>
      <w:r w:rsidRPr="006715A4">
        <w:t>- стерильный шприц в лотке, зажим, кипяченая вода</w:t>
      </w:r>
      <w:r>
        <w:t>;</w:t>
      </w:r>
    </w:p>
    <w:p w14:paraId="78EC2B0C" w14:textId="77777777" w:rsidR="00040C6D" w:rsidRPr="006715A4" w:rsidRDefault="00040C6D" w:rsidP="00040C6D">
      <w:pPr>
        <w:ind w:left="360"/>
      </w:pPr>
      <w:r w:rsidRPr="006715A4">
        <w:t>- штатив с 10 пробирками, пронумерованными от 0 до 9</w:t>
      </w:r>
      <w:r>
        <w:t>;</w:t>
      </w:r>
    </w:p>
    <w:p w14:paraId="173C5396" w14:textId="77777777" w:rsidR="00040C6D" w:rsidRDefault="00040C6D" w:rsidP="00040C6D">
      <w:pPr>
        <w:ind w:left="360"/>
      </w:pPr>
      <w:r w:rsidRPr="006715A4">
        <w:t xml:space="preserve">- резиновая емкость для остатков желудочного </w:t>
      </w:r>
      <w:r>
        <w:t>содержимого, пробного завтрака;</w:t>
      </w:r>
    </w:p>
    <w:p w14:paraId="005F6E73" w14:textId="77777777" w:rsidR="00040C6D" w:rsidRPr="006715A4" w:rsidRDefault="00040C6D" w:rsidP="00040C6D">
      <w:pPr>
        <w:ind w:left="360"/>
      </w:pPr>
      <w:r>
        <w:t xml:space="preserve">- </w:t>
      </w:r>
      <w:r w:rsidRPr="006715A4">
        <w:t>часы</w:t>
      </w:r>
      <w:r>
        <w:t>;</w:t>
      </w:r>
    </w:p>
    <w:p w14:paraId="681CD3CB" w14:textId="77777777" w:rsidR="00040C6D" w:rsidRDefault="00040C6D" w:rsidP="00040C6D">
      <w:pPr>
        <w:ind w:left="360"/>
      </w:pPr>
      <w:r w:rsidRPr="006715A4">
        <w:t>- бланк – направ</w:t>
      </w:r>
      <w:r>
        <w:t>ление в клиническую лабораторию;</w:t>
      </w:r>
    </w:p>
    <w:p w14:paraId="34F5FE6C" w14:textId="77777777" w:rsidR="00040C6D" w:rsidRDefault="00040C6D" w:rsidP="00040C6D">
      <w:pPr>
        <w:ind w:left="360"/>
      </w:pPr>
      <w:r>
        <w:t xml:space="preserve">- </w:t>
      </w:r>
      <w:r w:rsidRPr="006715A4">
        <w:t xml:space="preserve"> лоток для обработанного материала</w:t>
      </w:r>
      <w:r>
        <w:t>.</w:t>
      </w:r>
    </w:p>
    <w:p w14:paraId="5C2E37C5" w14:textId="77777777" w:rsidR="00040C6D" w:rsidRPr="006715A4" w:rsidRDefault="00040C6D" w:rsidP="00040C6D">
      <w:pPr>
        <w:ind w:left="360"/>
      </w:pPr>
    </w:p>
    <w:p w14:paraId="741E65CB" w14:textId="77777777" w:rsidR="00040C6D" w:rsidRPr="00FD09B7" w:rsidRDefault="00040C6D" w:rsidP="00040C6D">
      <w:pPr>
        <w:ind w:left="360"/>
        <w:rPr>
          <w:u w:val="single"/>
        </w:rPr>
      </w:pPr>
      <w:r w:rsidRPr="00FD09B7">
        <w:rPr>
          <w:u w:val="single"/>
        </w:rPr>
        <w:t>Обязательное условие:</w:t>
      </w:r>
    </w:p>
    <w:p w14:paraId="4D3405CC" w14:textId="77777777" w:rsidR="00040C6D" w:rsidRPr="006715A4" w:rsidRDefault="00040C6D" w:rsidP="00040C6D">
      <w:pPr>
        <w:ind w:left="360"/>
      </w:pPr>
      <w:r w:rsidRPr="006715A4">
        <w:t>- проводить процедуру натощак</w:t>
      </w:r>
      <w:r>
        <w:t>;</w:t>
      </w:r>
    </w:p>
    <w:p w14:paraId="5FCF300F" w14:textId="77777777" w:rsidR="00040C6D" w:rsidRPr="006715A4" w:rsidRDefault="00040C6D" w:rsidP="00040C6D">
      <w:pPr>
        <w:ind w:left="360"/>
      </w:pPr>
      <w:r w:rsidRPr="006715A4">
        <w:t>- приготовить капустный отвар накануне веч</w:t>
      </w:r>
      <w:r>
        <w:t>ером по следующему рецепту: 0,5</w:t>
      </w:r>
      <w:r w:rsidRPr="006715A4">
        <w:t>кг ка</w:t>
      </w:r>
      <w:r>
        <w:t>пусты + 0,5</w:t>
      </w:r>
      <w:r w:rsidRPr="006715A4">
        <w:t>л. воды, кипятить 0,5 часа после закипания, затем настоять 0,5 часа и процедить.</w:t>
      </w:r>
    </w:p>
    <w:p w14:paraId="2A739E32" w14:textId="77777777" w:rsidR="00040C6D" w:rsidRPr="006715A4" w:rsidRDefault="00040C6D" w:rsidP="00040C6D">
      <w:pPr>
        <w:ind w:left="360"/>
      </w:pPr>
    </w:p>
    <w:tbl>
      <w:tblPr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5103"/>
        <w:gridCol w:w="7"/>
      </w:tblGrid>
      <w:tr w:rsidR="00040C6D" w:rsidRPr="006715A4" w14:paraId="25DA229F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3088A979" w14:textId="77777777" w:rsidR="00040C6D" w:rsidRPr="006715A4" w:rsidRDefault="00040C6D" w:rsidP="0088727B">
            <w:pPr>
              <w:jc w:val="center"/>
            </w:pPr>
            <w:r w:rsidRPr="006715A4">
              <w:t>Этапы</w:t>
            </w:r>
          </w:p>
        </w:tc>
        <w:tc>
          <w:tcPr>
            <w:tcW w:w="5103" w:type="dxa"/>
          </w:tcPr>
          <w:p w14:paraId="05DA6179" w14:textId="77777777" w:rsidR="00040C6D" w:rsidRPr="006715A4" w:rsidRDefault="00040C6D" w:rsidP="0088727B">
            <w:pPr>
              <w:jc w:val="center"/>
            </w:pPr>
            <w:r w:rsidRPr="006715A4">
              <w:t>Обоснование</w:t>
            </w:r>
          </w:p>
        </w:tc>
      </w:tr>
      <w:tr w:rsidR="00040C6D" w:rsidRPr="006715A4" w14:paraId="04E3516A" w14:textId="77777777" w:rsidTr="0088727B">
        <w:trPr>
          <w:gridAfter w:val="1"/>
          <w:wAfter w:w="7" w:type="dxa"/>
        </w:trPr>
        <w:tc>
          <w:tcPr>
            <w:tcW w:w="10740" w:type="dxa"/>
            <w:gridSpan w:val="2"/>
          </w:tcPr>
          <w:p w14:paraId="3C6EE210" w14:textId="77777777" w:rsidR="00040C6D" w:rsidRPr="008E5B21" w:rsidRDefault="00040C6D" w:rsidP="0088727B">
            <w:pPr>
              <w:jc w:val="center"/>
              <w:rPr>
                <w:b/>
              </w:rPr>
            </w:pPr>
            <w:r w:rsidRPr="008E5B21">
              <w:rPr>
                <w:b/>
              </w:rPr>
              <w:t>Подготовка к процедуре</w:t>
            </w:r>
          </w:p>
        </w:tc>
      </w:tr>
      <w:tr w:rsidR="00040C6D" w:rsidRPr="006715A4" w14:paraId="5A82FD8E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1FB6FB91" w14:textId="77777777" w:rsidR="00040C6D" w:rsidRPr="006715A4" w:rsidRDefault="00040C6D" w:rsidP="0088727B">
            <w:r w:rsidRPr="006715A4">
              <w:t>Объяснить маме (ребенку) цель и ход проведения процедуры, получить согласие.</w:t>
            </w:r>
          </w:p>
        </w:tc>
        <w:tc>
          <w:tcPr>
            <w:tcW w:w="5103" w:type="dxa"/>
          </w:tcPr>
          <w:p w14:paraId="49DDBC06" w14:textId="77777777" w:rsidR="00040C6D" w:rsidRPr="006715A4" w:rsidRDefault="00040C6D" w:rsidP="0088727B">
            <w:r w:rsidRPr="006715A4">
              <w:t>Обеспечение права на информацию, участие в процедуре.</w:t>
            </w:r>
          </w:p>
        </w:tc>
      </w:tr>
      <w:tr w:rsidR="00040C6D" w:rsidRPr="006715A4" w14:paraId="3B04C390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6E462672" w14:textId="77777777" w:rsidR="00040C6D" w:rsidRPr="006715A4" w:rsidRDefault="00040C6D" w:rsidP="0088727B">
            <w:r w:rsidRPr="006715A4">
              <w:t>Подготовить необходимое оснащение.</w:t>
            </w:r>
          </w:p>
          <w:p w14:paraId="143DD8E8" w14:textId="77777777" w:rsidR="00040C6D" w:rsidRPr="006715A4" w:rsidRDefault="00040C6D" w:rsidP="0088727B">
            <w:r w:rsidRPr="006715A4">
              <w:t>Выписать направление в клиническую лабораторию.</w:t>
            </w:r>
          </w:p>
        </w:tc>
        <w:tc>
          <w:tcPr>
            <w:tcW w:w="5103" w:type="dxa"/>
          </w:tcPr>
          <w:p w14:paraId="23B6E891" w14:textId="77777777" w:rsidR="00040C6D" w:rsidRPr="006715A4" w:rsidRDefault="00040C6D" w:rsidP="0088727B">
            <w:r w:rsidRPr="006715A4">
              <w:t>Обеспечение четкости выполнения процедуры</w:t>
            </w:r>
            <w:r>
              <w:t>.</w:t>
            </w:r>
          </w:p>
        </w:tc>
      </w:tr>
      <w:tr w:rsidR="00040C6D" w:rsidRPr="006715A4" w14:paraId="701456A8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40CF50B1" w14:textId="77777777" w:rsidR="00040C6D" w:rsidRPr="006715A4" w:rsidRDefault="00040C6D" w:rsidP="0088727B">
            <w:r w:rsidRPr="006715A4">
              <w:t>Вымыть  осушить руки, надеть перчатки.</w:t>
            </w:r>
          </w:p>
        </w:tc>
        <w:tc>
          <w:tcPr>
            <w:tcW w:w="5103" w:type="dxa"/>
          </w:tcPr>
          <w:p w14:paraId="6C5766EC" w14:textId="77777777" w:rsidR="00040C6D" w:rsidRPr="006715A4" w:rsidRDefault="00040C6D" w:rsidP="0088727B">
            <w:r w:rsidRPr="006715A4">
              <w:t>Обеспечение инфекционной безопасности.</w:t>
            </w:r>
          </w:p>
        </w:tc>
      </w:tr>
      <w:tr w:rsidR="00040C6D" w:rsidRPr="006715A4" w14:paraId="6591CAEF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574D4CA9" w14:textId="77777777" w:rsidR="00040C6D" w:rsidRPr="006715A4" w:rsidRDefault="00040C6D" w:rsidP="0088727B">
            <w:r w:rsidRPr="006715A4">
              <w:t>Усадить ребенка; измерить зондом расстояние от мочки носа и от кончика носа до конца мечевидного отростка.</w:t>
            </w:r>
          </w:p>
          <w:p w14:paraId="4B82E34F" w14:textId="77777777" w:rsidR="00040C6D" w:rsidRPr="006715A4" w:rsidRDefault="00040C6D" w:rsidP="0088727B">
            <w:r w:rsidRPr="006715A4">
              <w:t>Сделать метку на зонде.</w:t>
            </w:r>
          </w:p>
        </w:tc>
        <w:tc>
          <w:tcPr>
            <w:tcW w:w="5103" w:type="dxa"/>
          </w:tcPr>
          <w:p w14:paraId="77572776" w14:textId="77777777" w:rsidR="00040C6D" w:rsidRPr="006715A4" w:rsidRDefault="00040C6D" w:rsidP="0088727B">
            <w:r w:rsidRPr="006715A4">
              <w:t>Определение расстояния до желудка.</w:t>
            </w:r>
          </w:p>
        </w:tc>
      </w:tr>
      <w:tr w:rsidR="00040C6D" w:rsidRPr="006715A4" w14:paraId="4D3960F6" w14:textId="77777777" w:rsidTr="0088727B">
        <w:trPr>
          <w:gridAfter w:val="1"/>
          <w:wAfter w:w="7" w:type="dxa"/>
        </w:trPr>
        <w:tc>
          <w:tcPr>
            <w:tcW w:w="10740" w:type="dxa"/>
            <w:gridSpan w:val="2"/>
          </w:tcPr>
          <w:p w14:paraId="25231069" w14:textId="77777777" w:rsidR="00040C6D" w:rsidRPr="008E5B21" w:rsidRDefault="00040C6D" w:rsidP="0088727B">
            <w:pPr>
              <w:jc w:val="center"/>
              <w:rPr>
                <w:b/>
              </w:rPr>
            </w:pPr>
            <w:r w:rsidRPr="008E5B21">
              <w:rPr>
                <w:b/>
              </w:rPr>
              <w:t>Выполнение процедуры</w:t>
            </w:r>
          </w:p>
        </w:tc>
      </w:tr>
      <w:tr w:rsidR="00040C6D" w:rsidRPr="006715A4" w14:paraId="1E505D6F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2D49AEE3" w14:textId="77777777" w:rsidR="00040C6D" w:rsidRPr="006715A4" w:rsidRDefault="00040C6D" w:rsidP="0088727B">
            <w:r w:rsidRPr="006715A4">
              <w:t>Взять зонд правой рукой на расстоянии 12-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715A4">
                <w:t>15 см</w:t>
              </w:r>
            </w:smartTag>
            <w:r w:rsidRPr="006715A4">
              <w:t xml:space="preserve"> от «слепого» конца, а левой рукой поддерживать его свободный конец.</w:t>
            </w:r>
          </w:p>
          <w:p w14:paraId="7EC6F50E" w14:textId="77777777" w:rsidR="00040C6D" w:rsidRPr="006715A4" w:rsidRDefault="00040C6D" w:rsidP="0088727B">
            <w:r w:rsidRPr="006715A4">
              <w:t>Смочить «слепой» конец зонда кипяченой водой методом полива</w:t>
            </w:r>
            <w:r>
              <w:t>.</w:t>
            </w:r>
          </w:p>
        </w:tc>
        <w:tc>
          <w:tcPr>
            <w:tcW w:w="5103" w:type="dxa"/>
          </w:tcPr>
          <w:p w14:paraId="31B41BF0" w14:textId="77777777" w:rsidR="00040C6D" w:rsidRPr="006715A4" w:rsidRDefault="00040C6D" w:rsidP="0088727B">
            <w:r w:rsidRPr="006715A4">
              <w:t>Облегчение введения зонда</w:t>
            </w:r>
            <w:r>
              <w:t>.</w:t>
            </w:r>
          </w:p>
          <w:p w14:paraId="65A097C8" w14:textId="77777777" w:rsidR="00040C6D" w:rsidRPr="006715A4" w:rsidRDefault="00040C6D" w:rsidP="0088727B"/>
          <w:p w14:paraId="5CEBCC70" w14:textId="77777777" w:rsidR="00040C6D" w:rsidRPr="006715A4" w:rsidRDefault="00040C6D" w:rsidP="0088727B"/>
          <w:p w14:paraId="5D0EDD65" w14:textId="77777777" w:rsidR="00040C6D" w:rsidRPr="006715A4" w:rsidRDefault="00040C6D" w:rsidP="0088727B">
            <w:r w:rsidRPr="006715A4">
              <w:t>Предупреждение возникновения неприятных ощущений у ребенка</w:t>
            </w:r>
            <w:r>
              <w:t>.</w:t>
            </w:r>
          </w:p>
        </w:tc>
      </w:tr>
      <w:tr w:rsidR="00040C6D" w:rsidRPr="006715A4" w14:paraId="4B96827A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0C1D3AD4" w14:textId="77777777" w:rsidR="00040C6D" w:rsidRDefault="00040C6D" w:rsidP="0088727B">
            <w:r w:rsidRPr="006715A4">
              <w:t xml:space="preserve">Предложить ребенку открыть рот и положить «слепой» </w:t>
            </w:r>
            <w:r w:rsidRPr="006715A4">
              <w:lastRenderedPageBreak/>
              <w:t>конец зонда по средней линии на корень языка</w:t>
            </w:r>
            <w:r>
              <w:t>.</w:t>
            </w:r>
          </w:p>
          <w:p w14:paraId="58667FC7" w14:textId="77777777" w:rsidR="00040C6D" w:rsidRPr="006715A4" w:rsidRDefault="00040C6D" w:rsidP="0088727B">
            <w:r w:rsidRPr="006715A4">
              <w:t>Предложить ребенку закрыть рот, глубоко дышать и делать глотательные движения</w:t>
            </w:r>
            <w:r>
              <w:t>.</w:t>
            </w:r>
          </w:p>
          <w:p w14:paraId="6F40C7F0" w14:textId="77777777" w:rsidR="00040C6D" w:rsidRPr="006715A4" w:rsidRDefault="00040C6D" w:rsidP="0088727B">
            <w:r w:rsidRPr="006715A4">
              <w:t>Во время глотательных движений ввести зонд до метки</w:t>
            </w:r>
            <w:r>
              <w:t>.</w:t>
            </w:r>
          </w:p>
          <w:p w14:paraId="23432971" w14:textId="77777777" w:rsidR="00040C6D" w:rsidRPr="006715A4" w:rsidRDefault="00040C6D" w:rsidP="0088727B">
            <w:r w:rsidRPr="00CF0B8C">
              <w:rPr>
                <w:i/>
              </w:rPr>
              <w:t>Примечание:</w:t>
            </w:r>
            <w:r w:rsidRPr="006715A4">
              <w:t xml:space="preserve"> если ребенок во время введения зонда начал кашлять, задыхаться, немедленно извлечь зонд</w:t>
            </w:r>
            <w:r>
              <w:t>.</w:t>
            </w:r>
          </w:p>
        </w:tc>
        <w:tc>
          <w:tcPr>
            <w:tcW w:w="5103" w:type="dxa"/>
          </w:tcPr>
          <w:p w14:paraId="62999337" w14:textId="77777777" w:rsidR="00040C6D" w:rsidRDefault="00040C6D" w:rsidP="0088727B"/>
          <w:p w14:paraId="38B1838A" w14:textId="77777777" w:rsidR="00040C6D" w:rsidRDefault="00040C6D" w:rsidP="0088727B"/>
          <w:p w14:paraId="0D1027D1" w14:textId="77777777" w:rsidR="00040C6D" w:rsidRDefault="00040C6D" w:rsidP="0088727B"/>
          <w:p w14:paraId="3FD438DE" w14:textId="77777777" w:rsidR="00040C6D" w:rsidRPr="006715A4" w:rsidRDefault="00040C6D" w:rsidP="0088727B">
            <w:r w:rsidRPr="006715A4">
              <w:t>Во время глотательных движений зонд легче продвигается в желудок</w:t>
            </w:r>
            <w:r>
              <w:t>.</w:t>
            </w:r>
          </w:p>
        </w:tc>
      </w:tr>
      <w:tr w:rsidR="00040C6D" w:rsidRPr="006715A4" w14:paraId="7D75B0E4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68185663" w14:textId="77777777" w:rsidR="00040C6D" w:rsidRPr="006715A4" w:rsidRDefault="00040C6D" w:rsidP="0088727B">
            <w:r w:rsidRPr="006715A4">
              <w:lastRenderedPageBreak/>
              <w:t>Завести зонд за зубы указательным пальцем правой руки</w:t>
            </w:r>
            <w:r>
              <w:t>.</w:t>
            </w:r>
          </w:p>
          <w:p w14:paraId="08B70C87" w14:textId="77777777" w:rsidR="00040C6D" w:rsidRPr="006715A4" w:rsidRDefault="00040C6D" w:rsidP="0088727B">
            <w:r w:rsidRPr="006715A4">
              <w:t>Попросить ребенка сжать зубы и не разжимать их до конца зондирования</w:t>
            </w:r>
            <w:r>
              <w:t>.</w:t>
            </w:r>
          </w:p>
          <w:p w14:paraId="7168547B" w14:textId="77777777" w:rsidR="00040C6D" w:rsidRDefault="00040C6D" w:rsidP="0088727B">
            <w:r w:rsidRPr="006715A4">
              <w:t>Уложить ребенка на левый бок</w:t>
            </w:r>
            <w:r>
              <w:t>.</w:t>
            </w:r>
          </w:p>
          <w:p w14:paraId="4A7DF0CA" w14:textId="77777777" w:rsidR="00040C6D" w:rsidRPr="006715A4" w:rsidRDefault="00040C6D" w:rsidP="0088727B">
            <w:r w:rsidRPr="006715A4">
              <w:t>Дать полотенце и попросить сплевывать в него слюну в течени</w:t>
            </w:r>
            <w:r>
              <w:t>е</w:t>
            </w:r>
            <w:r w:rsidRPr="006715A4">
              <w:t xml:space="preserve">  всего времени проведения процедуры</w:t>
            </w:r>
            <w:r>
              <w:t>.</w:t>
            </w:r>
          </w:p>
        </w:tc>
        <w:tc>
          <w:tcPr>
            <w:tcW w:w="5103" w:type="dxa"/>
          </w:tcPr>
          <w:p w14:paraId="5C8B43D5" w14:textId="77777777" w:rsidR="00040C6D" w:rsidRPr="006715A4" w:rsidRDefault="00040C6D" w:rsidP="0088727B">
            <w:r w:rsidRPr="006715A4">
              <w:t>Профилактика рвоты</w:t>
            </w:r>
            <w:r>
              <w:t>.</w:t>
            </w:r>
          </w:p>
          <w:p w14:paraId="65B62309" w14:textId="77777777" w:rsidR="00040C6D" w:rsidRPr="006715A4" w:rsidRDefault="00040C6D" w:rsidP="0088727B">
            <w:r w:rsidRPr="006715A4">
              <w:t>Открытие рта ведет к попаданию зонда на корень языка и появления рвотного рефлекса</w:t>
            </w:r>
            <w:r>
              <w:t>.</w:t>
            </w:r>
          </w:p>
          <w:p w14:paraId="176AF640" w14:textId="77777777" w:rsidR="00040C6D" w:rsidRPr="006715A4" w:rsidRDefault="00040C6D" w:rsidP="0088727B">
            <w:r w:rsidRPr="006715A4">
              <w:t>Слюна имеет щелочную реакцию, а в желудке среда кислая, следовательно  при попадании слюны в желудок происходит реакция нейтрализации и цифры кислотности желудочного сока занижаются</w:t>
            </w:r>
            <w:r>
              <w:t>.</w:t>
            </w:r>
          </w:p>
        </w:tc>
      </w:tr>
      <w:tr w:rsidR="00040C6D" w:rsidRPr="006715A4" w14:paraId="094801AA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27100B26" w14:textId="77777777" w:rsidR="00040C6D" w:rsidRPr="006715A4" w:rsidRDefault="00040C6D" w:rsidP="0088727B">
            <w:r w:rsidRPr="006715A4">
              <w:t>Опустить свободный конец зонда в 0 пробирку  и собрать в нее остатки желудочного содержимого</w:t>
            </w:r>
          </w:p>
          <w:p w14:paraId="2D886F12" w14:textId="77777777" w:rsidR="00040C6D" w:rsidRPr="006715A4" w:rsidRDefault="00040C6D" w:rsidP="0088727B">
            <w:r w:rsidRPr="00CF0B8C">
              <w:rPr>
                <w:i/>
              </w:rPr>
              <w:t>Примечание</w:t>
            </w:r>
            <w:r w:rsidRPr="006715A4">
              <w:t>: при большом его количестве – использовать дополнительную емкость</w:t>
            </w:r>
            <w:r>
              <w:t>.</w:t>
            </w:r>
          </w:p>
        </w:tc>
        <w:tc>
          <w:tcPr>
            <w:tcW w:w="5103" w:type="dxa"/>
          </w:tcPr>
          <w:p w14:paraId="6619DD34" w14:textId="77777777" w:rsidR="00040C6D" w:rsidRPr="006715A4" w:rsidRDefault="00040C6D" w:rsidP="0088727B">
            <w:r w:rsidRPr="006715A4">
              <w:t>Обеспечение достоверности результатов</w:t>
            </w:r>
            <w:r>
              <w:t>.</w:t>
            </w:r>
          </w:p>
        </w:tc>
      </w:tr>
      <w:tr w:rsidR="00040C6D" w:rsidRPr="006715A4" w14:paraId="11E3E43E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2A748E35" w14:textId="77777777" w:rsidR="00040C6D" w:rsidRPr="006715A4" w:rsidRDefault="00040C6D" w:rsidP="0088727B">
            <w:r w:rsidRPr="006715A4">
              <w:t>При прекращении истечения оста</w:t>
            </w:r>
            <w:r>
              <w:t>тков желудочного содержимого (</w:t>
            </w:r>
            <w:r w:rsidRPr="006715A4">
              <w:t>определяется по истечению мутности, различных примесей), наложить зажим или завязать зонд на 15 мин.</w:t>
            </w:r>
          </w:p>
          <w:p w14:paraId="54804A9D" w14:textId="77777777" w:rsidR="00040C6D" w:rsidRPr="006715A4" w:rsidRDefault="00040C6D" w:rsidP="0088727B">
            <w:r w:rsidRPr="006715A4">
              <w:t>Через 15 мин. снять зажим, развязав зонд, собрать желудочный сок самотеком или с помощью шприца в одну пробирку</w:t>
            </w:r>
            <w:r>
              <w:t>.</w:t>
            </w:r>
          </w:p>
          <w:p w14:paraId="58BB4E30" w14:textId="77777777" w:rsidR="00040C6D" w:rsidRPr="006715A4" w:rsidRDefault="00040C6D" w:rsidP="0088727B">
            <w:r w:rsidRPr="006715A4">
              <w:t>Вновь наложить зажим завязать зонд на 15 мин., после чего снять его  и собрать  желудочный сок в пробирку  2</w:t>
            </w:r>
            <w:r>
              <w:t xml:space="preserve">. </w:t>
            </w:r>
            <w:r w:rsidRPr="006715A4">
              <w:t>Аналогично собрать желудочный сок в пробирку 3 и 4</w:t>
            </w:r>
            <w:r>
              <w:t>.</w:t>
            </w:r>
          </w:p>
        </w:tc>
        <w:tc>
          <w:tcPr>
            <w:tcW w:w="5103" w:type="dxa"/>
          </w:tcPr>
          <w:p w14:paraId="24B36985" w14:textId="77777777" w:rsidR="00040C6D" w:rsidRPr="006715A4" w:rsidRDefault="00040C6D" w:rsidP="0088727B">
            <w:r w:rsidRPr="006715A4">
              <w:t>Сбор 4 фракции базального секрета за 1 час с целью определения дебит-час соляной кислоты в нем</w:t>
            </w:r>
            <w:r>
              <w:t>.</w:t>
            </w:r>
          </w:p>
        </w:tc>
      </w:tr>
      <w:tr w:rsidR="00040C6D" w:rsidRPr="006715A4" w14:paraId="5415A72F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6EB7D897" w14:textId="77777777" w:rsidR="00040C6D" w:rsidRPr="006715A4" w:rsidRDefault="00040C6D" w:rsidP="0088727B">
            <w:r w:rsidRPr="006715A4">
              <w:t>Ввести в желудок через зонд с помощью шприца теплый пробный завтрак (капустный отвар) и завязать зонд на 15 мин.</w:t>
            </w:r>
          </w:p>
          <w:p w14:paraId="1DFD104B" w14:textId="77777777" w:rsidR="00040C6D" w:rsidRPr="006715A4" w:rsidRDefault="00040C6D" w:rsidP="0088727B">
            <w:r w:rsidRPr="00CF0B8C">
              <w:rPr>
                <w:i/>
              </w:rPr>
              <w:t>Примечание:</w:t>
            </w:r>
            <w:r w:rsidRPr="006715A4">
              <w:t xml:space="preserve"> количество капустного отвара определяется по формуле </w:t>
            </w:r>
            <w:r w:rsidRPr="006715A4">
              <w:rPr>
                <w:lang w:val="en-US"/>
              </w:rPr>
              <w:t>n</w:t>
            </w:r>
            <w:r w:rsidRPr="006715A4">
              <w:t xml:space="preserve">* 10, где </w:t>
            </w:r>
            <w:r w:rsidRPr="006715A4">
              <w:rPr>
                <w:lang w:val="en-US"/>
              </w:rPr>
              <w:t>n</w:t>
            </w:r>
            <w:r w:rsidRPr="006715A4">
              <w:t xml:space="preserve"> – число лет ребенка</w:t>
            </w:r>
            <w:r>
              <w:t>.</w:t>
            </w:r>
          </w:p>
        </w:tc>
        <w:tc>
          <w:tcPr>
            <w:tcW w:w="5103" w:type="dxa"/>
          </w:tcPr>
          <w:p w14:paraId="1066D568" w14:textId="77777777" w:rsidR="00040C6D" w:rsidRPr="006715A4" w:rsidRDefault="00040C6D" w:rsidP="0088727B">
            <w:r w:rsidRPr="006715A4">
              <w:t>Стимуляция секреции желудочного сока. Теплый раствор лучше всасывается</w:t>
            </w:r>
            <w:r>
              <w:t>.</w:t>
            </w:r>
          </w:p>
        </w:tc>
      </w:tr>
      <w:tr w:rsidR="00040C6D" w:rsidRPr="006715A4" w14:paraId="53F54E92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5DBB9CF3" w14:textId="77777777" w:rsidR="00040C6D" w:rsidRPr="006715A4" w:rsidRDefault="00040C6D" w:rsidP="0088727B">
            <w:r w:rsidRPr="006715A4">
              <w:t>Через 15 мин. развязать зонд и собрать в пробирку 5 остатки пробного завтрака</w:t>
            </w:r>
          </w:p>
          <w:p w14:paraId="0180FF2E" w14:textId="77777777" w:rsidR="00040C6D" w:rsidRPr="006715A4" w:rsidRDefault="00040C6D" w:rsidP="0088727B">
            <w:r w:rsidRPr="006715A4">
              <w:t xml:space="preserve">После их истечения наложить зажим на зонд, завязать на </w:t>
            </w:r>
            <w:r w:rsidRPr="006715A4">
              <w:lastRenderedPageBreak/>
              <w:t>15 мин.</w:t>
            </w:r>
          </w:p>
          <w:p w14:paraId="4CCA4693" w14:textId="77777777" w:rsidR="00040C6D" w:rsidRPr="006715A4" w:rsidRDefault="00040C6D" w:rsidP="0088727B">
            <w:r w:rsidRPr="006715A4">
              <w:t>Через 15 мин. снять зажим, развязать зонд и собрать желудочный сок самотеком или с помощью шприца в 6 пробирку</w:t>
            </w:r>
            <w:r>
              <w:t>.</w:t>
            </w:r>
          </w:p>
          <w:p w14:paraId="07025E75" w14:textId="77777777" w:rsidR="00040C6D" w:rsidRPr="006715A4" w:rsidRDefault="00040C6D" w:rsidP="0088727B">
            <w:r w:rsidRPr="006715A4">
              <w:t>Вновь наложить зажим, завязать зонд на 15 мин., после чего снять его и собрать желудочный сок в пробирку 7</w:t>
            </w:r>
            <w:r>
              <w:t xml:space="preserve">. </w:t>
            </w:r>
            <w:r w:rsidRPr="006715A4">
              <w:t>Аналогично собр</w:t>
            </w:r>
            <w:r>
              <w:t xml:space="preserve">ать желудочный сок в пробирку 8 </w:t>
            </w:r>
            <w:r w:rsidRPr="006715A4">
              <w:t>и 9</w:t>
            </w:r>
            <w:r>
              <w:t>.</w:t>
            </w:r>
          </w:p>
        </w:tc>
        <w:tc>
          <w:tcPr>
            <w:tcW w:w="5103" w:type="dxa"/>
          </w:tcPr>
          <w:p w14:paraId="00EE6069" w14:textId="77777777" w:rsidR="00040C6D" w:rsidRPr="006715A4" w:rsidRDefault="00040C6D" w:rsidP="0088727B">
            <w:r w:rsidRPr="006715A4">
              <w:lastRenderedPageBreak/>
              <w:t>Сбор 4 фракции стимулированного секрета за 1 час с целью определения дебит-часа соляной кислоты в нем</w:t>
            </w:r>
            <w:r>
              <w:t>.</w:t>
            </w:r>
          </w:p>
        </w:tc>
      </w:tr>
      <w:tr w:rsidR="00040C6D" w:rsidRPr="006715A4" w14:paraId="07C46B15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04D41A40" w14:textId="77777777" w:rsidR="00040C6D" w:rsidRPr="006715A4" w:rsidRDefault="00040C6D" w:rsidP="0088727B">
            <w:r w:rsidRPr="006715A4">
              <w:t>Быстрым движением извлечь зонд из желудка</w:t>
            </w:r>
            <w:r>
              <w:t>.</w:t>
            </w:r>
          </w:p>
        </w:tc>
        <w:tc>
          <w:tcPr>
            <w:tcW w:w="5103" w:type="dxa"/>
          </w:tcPr>
          <w:p w14:paraId="57FFB4B5" w14:textId="77777777" w:rsidR="00040C6D" w:rsidRPr="006715A4" w:rsidRDefault="00040C6D" w:rsidP="0088727B">
            <w:r w:rsidRPr="006715A4">
              <w:t>Профилактика рвоты</w:t>
            </w:r>
            <w:r>
              <w:t>.</w:t>
            </w:r>
          </w:p>
        </w:tc>
      </w:tr>
      <w:tr w:rsidR="00040C6D" w:rsidRPr="006715A4" w14:paraId="7C123410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154CCA9D" w14:textId="77777777" w:rsidR="00040C6D" w:rsidRPr="006715A4" w:rsidRDefault="00040C6D" w:rsidP="0088727B">
            <w:r w:rsidRPr="006715A4">
              <w:t>Поместить зонд в лоток</w:t>
            </w:r>
            <w:r>
              <w:t>.</w:t>
            </w:r>
          </w:p>
        </w:tc>
        <w:tc>
          <w:tcPr>
            <w:tcW w:w="5103" w:type="dxa"/>
          </w:tcPr>
          <w:p w14:paraId="3E05B58A" w14:textId="77777777" w:rsidR="00040C6D" w:rsidRPr="006715A4" w:rsidRDefault="00040C6D" w:rsidP="0088727B">
            <w:r w:rsidRPr="006715A4">
              <w:t>Механическая очистка зонда</w:t>
            </w:r>
            <w:r>
              <w:t>.</w:t>
            </w:r>
          </w:p>
        </w:tc>
      </w:tr>
      <w:tr w:rsidR="00040C6D" w:rsidRPr="006715A4" w14:paraId="601945F5" w14:textId="77777777" w:rsidTr="0088727B">
        <w:trPr>
          <w:gridAfter w:val="1"/>
          <w:wAfter w:w="7" w:type="dxa"/>
        </w:trPr>
        <w:tc>
          <w:tcPr>
            <w:tcW w:w="10740" w:type="dxa"/>
            <w:gridSpan w:val="2"/>
          </w:tcPr>
          <w:p w14:paraId="61644E36" w14:textId="77777777" w:rsidR="00040C6D" w:rsidRPr="008E5B21" w:rsidRDefault="00040C6D" w:rsidP="0088727B">
            <w:pPr>
              <w:jc w:val="center"/>
              <w:rPr>
                <w:b/>
              </w:rPr>
            </w:pPr>
            <w:r w:rsidRPr="008E5B21">
              <w:rPr>
                <w:b/>
              </w:rPr>
              <w:t>Завершение процедуры</w:t>
            </w:r>
          </w:p>
        </w:tc>
      </w:tr>
      <w:tr w:rsidR="00040C6D" w:rsidRPr="006715A4" w14:paraId="15F7C4D5" w14:textId="77777777" w:rsidTr="0088727B">
        <w:tc>
          <w:tcPr>
            <w:tcW w:w="5637" w:type="dxa"/>
          </w:tcPr>
          <w:p w14:paraId="449DA7C3" w14:textId="77777777" w:rsidR="00040C6D" w:rsidRPr="006715A4" w:rsidRDefault="00040C6D" w:rsidP="0088727B">
            <w:r w:rsidRPr="006715A4">
              <w:t>Весь использованный инструментарий подвергнуть дезинфекции</w:t>
            </w:r>
            <w:r>
              <w:t>.</w:t>
            </w:r>
          </w:p>
        </w:tc>
        <w:tc>
          <w:tcPr>
            <w:tcW w:w="5110" w:type="dxa"/>
            <w:gridSpan w:val="2"/>
          </w:tcPr>
          <w:p w14:paraId="6F39C2EC" w14:textId="77777777" w:rsidR="00040C6D" w:rsidRPr="006715A4" w:rsidRDefault="00040C6D" w:rsidP="0088727B">
            <w:r w:rsidRPr="006715A4">
              <w:t>Обеспечение инфекционной безопасности</w:t>
            </w:r>
            <w:r>
              <w:t>.</w:t>
            </w:r>
          </w:p>
        </w:tc>
      </w:tr>
      <w:tr w:rsidR="00040C6D" w:rsidRPr="006715A4" w14:paraId="56840F95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5D46E4D6" w14:textId="77777777" w:rsidR="00040C6D" w:rsidRPr="006715A4" w:rsidRDefault="00040C6D" w:rsidP="0088727B">
            <w:r w:rsidRPr="006715A4">
              <w:t>Снять перчатки</w:t>
            </w:r>
            <w:r>
              <w:t xml:space="preserve">, </w:t>
            </w:r>
            <w:r w:rsidRPr="006715A4">
              <w:t xml:space="preserve"> вымыть и осушить руки </w:t>
            </w:r>
            <w:r>
              <w:t>.</w:t>
            </w:r>
          </w:p>
        </w:tc>
        <w:tc>
          <w:tcPr>
            <w:tcW w:w="5103" w:type="dxa"/>
          </w:tcPr>
          <w:p w14:paraId="03C5CE32" w14:textId="77777777" w:rsidR="00040C6D" w:rsidRPr="006715A4" w:rsidRDefault="00040C6D" w:rsidP="0088727B">
            <w:r w:rsidRPr="006715A4">
              <w:t>Обеспечение инфекционной безопасности</w:t>
            </w:r>
            <w:r>
              <w:t>.</w:t>
            </w:r>
          </w:p>
        </w:tc>
      </w:tr>
      <w:tr w:rsidR="00040C6D" w:rsidRPr="006715A4" w14:paraId="067EB74D" w14:textId="77777777" w:rsidTr="0088727B">
        <w:trPr>
          <w:gridAfter w:val="1"/>
          <w:wAfter w:w="7" w:type="dxa"/>
        </w:trPr>
        <w:tc>
          <w:tcPr>
            <w:tcW w:w="5637" w:type="dxa"/>
          </w:tcPr>
          <w:p w14:paraId="2356A28B" w14:textId="77777777" w:rsidR="00040C6D" w:rsidRPr="006715A4" w:rsidRDefault="00040C6D" w:rsidP="0088727B">
            <w:r w:rsidRPr="006715A4">
              <w:t>Организовать транспортирование полученного материала (в биксе) в лабораторию с направлением на  не позднее  2 часов после сбора</w:t>
            </w:r>
            <w:r>
              <w:t>.</w:t>
            </w:r>
          </w:p>
        </w:tc>
        <w:tc>
          <w:tcPr>
            <w:tcW w:w="5103" w:type="dxa"/>
          </w:tcPr>
          <w:p w14:paraId="4DA6790D" w14:textId="77777777" w:rsidR="00040C6D" w:rsidRPr="006715A4" w:rsidRDefault="00040C6D" w:rsidP="0088727B">
            <w:r w:rsidRPr="006715A4">
              <w:t>Обеспечение достоверности результатов исследования</w:t>
            </w:r>
            <w:r>
              <w:t>.</w:t>
            </w:r>
          </w:p>
        </w:tc>
      </w:tr>
      <w:tr w:rsidR="00040C6D" w:rsidRPr="006715A4" w14:paraId="3B032BEB" w14:textId="77777777" w:rsidTr="0088727B">
        <w:trPr>
          <w:gridAfter w:val="1"/>
          <w:wAfter w:w="7" w:type="dxa"/>
        </w:trPr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</w:tcPr>
          <w:p w14:paraId="464AB4B4" w14:textId="77777777" w:rsidR="00040C6D" w:rsidRPr="006715A4" w:rsidRDefault="00040C6D" w:rsidP="0088727B"/>
        </w:tc>
      </w:tr>
    </w:tbl>
    <w:p w14:paraId="03B897A3" w14:textId="77777777" w:rsidR="00040C6D" w:rsidRPr="006715A4" w:rsidRDefault="00040C6D" w:rsidP="00040C6D">
      <w:pPr>
        <w:ind w:left="360"/>
        <w:jc w:val="center"/>
      </w:pPr>
    </w:p>
    <w:p w14:paraId="5B9E03B5" w14:textId="77777777" w:rsidR="00040C6D" w:rsidRDefault="00040C6D" w:rsidP="00040C6D">
      <w:pPr>
        <w:ind w:left="360"/>
      </w:pPr>
    </w:p>
    <w:p w14:paraId="58011922" w14:textId="77777777" w:rsidR="00040C6D" w:rsidRDefault="00040C6D" w:rsidP="00040C6D">
      <w:pPr>
        <w:ind w:left="360"/>
      </w:pPr>
    </w:p>
    <w:p w14:paraId="3D2E1A26" w14:textId="77777777" w:rsidR="00040C6D" w:rsidRDefault="00040C6D" w:rsidP="00040C6D">
      <w:pPr>
        <w:ind w:left="360"/>
      </w:pPr>
    </w:p>
    <w:p w14:paraId="2CADF3C1" w14:textId="77777777" w:rsidR="00040C6D" w:rsidRDefault="00040C6D" w:rsidP="00040C6D">
      <w:pPr>
        <w:ind w:left="360"/>
      </w:pPr>
    </w:p>
    <w:p w14:paraId="286D05B0" w14:textId="77777777" w:rsidR="00040C6D" w:rsidRDefault="00040C6D" w:rsidP="00040C6D">
      <w:pPr>
        <w:ind w:left="360"/>
      </w:pPr>
    </w:p>
    <w:p w14:paraId="797FEADB" w14:textId="77777777" w:rsidR="00040C6D" w:rsidRDefault="00040C6D" w:rsidP="00040C6D">
      <w:pPr>
        <w:ind w:left="360"/>
      </w:pPr>
    </w:p>
    <w:p w14:paraId="3B61BD0F" w14:textId="77777777" w:rsidR="00040C6D" w:rsidRDefault="00040C6D" w:rsidP="00040C6D">
      <w:pPr>
        <w:ind w:left="360"/>
      </w:pPr>
    </w:p>
    <w:p w14:paraId="2F9EB8B3" w14:textId="77777777" w:rsidR="00040C6D" w:rsidRDefault="00040C6D" w:rsidP="00040C6D">
      <w:pPr>
        <w:ind w:left="360"/>
      </w:pPr>
    </w:p>
    <w:p w14:paraId="7720731B" w14:textId="77777777" w:rsidR="00040C6D" w:rsidRDefault="00040C6D" w:rsidP="00040C6D"/>
    <w:p w14:paraId="32ECC8F9" w14:textId="77777777" w:rsidR="00040C6D" w:rsidRPr="006715A4" w:rsidRDefault="00040C6D" w:rsidP="00040C6D">
      <w:pPr>
        <w:ind w:left="360"/>
      </w:pPr>
    </w:p>
    <w:p w14:paraId="40E6BD2B" w14:textId="77777777" w:rsidR="00040C6D" w:rsidRPr="00E25D72" w:rsidRDefault="00040C6D" w:rsidP="00040C6D">
      <w:pPr>
        <w:ind w:left="360"/>
        <w:jc w:val="center"/>
        <w:rPr>
          <w:b/>
          <w:sz w:val="28"/>
        </w:rPr>
      </w:pPr>
      <w:r w:rsidRPr="00E25D72">
        <w:rPr>
          <w:b/>
          <w:sz w:val="28"/>
        </w:rPr>
        <w:t>Фракционное дуоденальное зондирование</w:t>
      </w:r>
      <w:r>
        <w:rPr>
          <w:b/>
          <w:sz w:val="28"/>
        </w:rPr>
        <w:t>.</w:t>
      </w:r>
    </w:p>
    <w:p w14:paraId="6EF3E3C0" w14:textId="77777777" w:rsidR="00040C6D" w:rsidRPr="00CF0B8C" w:rsidRDefault="00040C6D" w:rsidP="00040C6D">
      <w:pPr>
        <w:ind w:left="360"/>
        <w:jc w:val="center"/>
        <w:rPr>
          <w:b/>
          <w:color w:val="FF0000"/>
          <w:sz w:val="28"/>
          <w:u w:val="single"/>
        </w:rPr>
      </w:pPr>
    </w:p>
    <w:p w14:paraId="1D752162" w14:textId="77777777" w:rsidR="00040C6D" w:rsidRPr="006715A4" w:rsidRDefault="00040C6D" w:rsidP="00040C6D">
      <w:pPr>
        <w:ind w:left="360"/>
      </w:pPr>
      <w:r w:rsidRPr="00CF0B8C">
        <w:rPr>
          <w:u w:val="single"/>
        </w:rPr>
        <w:t>Цель</w:t>
      </w:r>
      <w:r w:rsidRPr="006715A4">
        <w:t xml:space="preserve">: </w:t>
      </w:r>
    </w:p>
    <w:p w14:paraId="318E5DFB" w14:textId="77777777" w:rsidR="00040C6D" w:rsidRPr="006715A4" w:rsidRDefault="00040C6D" w:rsidP="00040C6D">
      <w:pPr>
        <w:ind w:left="360"/>
      </w:pPr>
      <w:r>
        <w:lastRenderedPageBreak/>
        <w:t>- о</w:t>
      </w:r>
      <w:r w:rsidRPr="006715A4">
        <w:t>пределить тип дискинезии желчевыводящих путей</w:t>
      </w:r>
      <w:r>
        <w:t>;</w:t>
      </w:r>
    </w:p>
    <w:p w14:paraId="3DB8348F" w14:textId="77777777" w:rsidR="00040C6D" w:rsidRDefault="00040C6D" w:rsidP="00040C6D">
      <w:pPr>
        <w:ind w:left="360"/>
      </w:pPr>
      <w:r>
        <w:t>- о</w:t>
      </w:r>
      <w:r w:rsidRPr="006715A4">
        <w:t>бнаружить лямблии</w:t>
      </w:r>
      <w:r>
        <w:t>.</w:t>
      </w:r>
    </w:p>
    <w:p w14:paraId="5EC52BA3" w14:textId="77777777" w:rsidR="00040C6D" w:rsidRPr="006715A4" w:rsidRDefault="00040C6D" w:rsidP="00040C6D">
      <w:pPr>
        <w:ind w:left="360"/>
      </w:pPr>
    </w:p>
    <w:p w14:paraId="4D27F650" w14:textId="77777777" w:rsidR="00040C6D" w:rsidRPr="00CF0B8C" w:rsidRDefault="00040C6D" w:rsidP="00040C6D">
      <w:pPr>
        <w:ind w:left="360"/>
        <w:rPr>
          <w:u w:val="single"/>
        </w:rPr>
      </w:pPr>
      <w:r w:rsidRPr="00CF0B8C">
        <w:rPr>
          <w:u w:val="single"/>
        </w:rPr>
        <w:t>Оснащение:</w:t>
      </w:r>
    </w:p>
    <w:p w14:paraId="11213CB2" w14:textId="77777777" w:rsidR="00040C6D" w:rsidRDefault="00040C6D" w:rsidP="00040C6D">
      <w:r>
        <w:t xml:space="preserve">      - р</w:t>
      </w:r>
      <w:r w:rsidRPr="006715A4">
        <w:t>езиновые перчатки</w:t>
      </w:r>
      <w:r>
        <w:t>;</w:t>
      </w:r>
    </w:p>
    <w:p w14:paraId="43224624" w14:textId="77777777" w:rsidR="00040C6D" w:rsidRDefault="00040C6D" w:rsidP="00040C6D">
      <w:r>
        <w:t xml:space="preserve">      - с</w:t>
      </w:r>
      <w:r w:rsidRPr="006715A4">
        <w:t>терильный дуоденальный зонд с оливой, полотенце</w:t>
      </w:r>
      <w:r>
        <w:t>;</w:t>
      </w:r>
    </w:p>
    <w:p w14:paraId="14E9A5E0" w14:textId="77777777" w:rsidR="00040C6D" w:rsidRDefault="00040C6D" w:rsidP="00040C6D">
      <w:r>
        <w:t xml:space="preserve">      - </w:t>
      </w:r>
      <w:r w:rsidRPr="006715A4">
        <w:t>33% раствор сернокислой магнезии, подогретой до 39-40</w:t>
      </w:r>
      <w:r w:rsidRPr="00CF0B8C">
        <w:rPr>
          <w:vertAlign w:val="superscript"/>
        </w:rPr>
        <w:t>0</w:t>
      </w:r>
      <w:r w:rsidRPr="006715A4">
        <w:t>С</w:t>
      </w:r>
      <w:r>
        <w:t>;</w:t>
      </w:r>
    </w:p>
    <w:p w14:paraId="628D5133" w14:textId="77777777" w:rsidR="00040C6D" w:rsidRDefault="00040C6D" w:rsidP="00040C6D">
      <w:r>
        <w:t xml:space="preserve">      - </w:t>
      </w:r>
      <w:r w:rsidRPr="006715A4">
        <w:t>стерильный шприц в лотке, кипяченая вода</w:t>
      </w:r>
      <w:r>
        <w:t>;</w:t>
      </w:r>
    </w:p>
    <w:p w14:paraId="6270EEA9" w14:textId="77777777" w:rsidR="00040C6D" w:rsidRDefault="00040C6D" w:rsidP="00040C6D">
      <w:r>
        <w:t xml:space="preserve">      - </w:t>
      </w:r>
      <w:r w:rsidRPr="006715A4">
        <w:t>штатив с промаркированными пробирками:</w:t>
      </w:r>
      <w:r>
        <w:t xml:space="preserve"> </w:t>
      </w:r>
      <w:r w:rsidRPr="006715A4">
        <w:t>А</w:t>
      </w:r>
      <w:r>
        <w:t>-1 шт., В-5 шт., С-1 шт.;</w:t>
      </w:r>
    </w:p>
    <w:p w14:paraId="2180C122" w14:textId="77777777" w:rsidR="00040C6D" w:rsidRDefault="00040C6D" w:rsidP="00040C6D">
      <w:r>
        <w:t xml:space="preserve">      - н</w:t>
      </w:r>
      <w:r w:rsidRPr="006715A4">
        <w:t>абор резервных пробирок</w:t>
      </w:r>
      <w:r>
        <w:t>;</w:t>
      </w:r>
    </w:p>
    <w:p w14:paraId="637DF2DE" w14:textId="77777777" w:rsidR="00040C6D" w:rsidRDefault="00040C6D" w:rsidP="00040C6D">
      <w:r>
        <w:t xml:space="preserve">      - г</w:t>
      </w:r>
      <w:r w:rsidRPr="006715A4">
        <w:t>релка, заполненная теплой водой и обернутая полотенцем или щеткой, сложенной в 4 слоя</w:t>
      </w:r>
      <w:r>
        <w:t>;</w:t>
      </w:r>
    </w:p>
    <w:p w14:paraId="71DB0D5B" w14:textId="77777777" w:rsidR="00040C6D" w:rsidRDefault="00040C6D" w:rsidP="00040C6D">
      <w:r>
        <w:t xml:space="preserve">      - е</w:t>
      </w:r>
      <w:r w:rsidRPr="006715A4">
        <w:t xml:space="preserve">мкость для сбора желудочного содержимого в ходе продвижения зонда в 12-перстную кишку, </w:t>
      </w:r>
      <w:r>
        <w:t xml:space="preserve">                </w:t>
      </w:r>
      <w:r w:rsidRPr="006715A4">
        <w:t>часы, бумага, ручка для фиксирования времени</w:t>
      </w:r>
      <w:r>
        <w:t>;</w:t>
      </w:r>
    </w:p>
    <w:p w14:paraId="7B9C4CAC" w14:textId="77777777" w:rsidR="00040C6D" w:rsidRDefault="00040C6D" w:rsidP="00040C6D">
      <w:r>
        <w:t xml:space="preserve">      - б</w:t>
      </w:r>
      <w:r w:rsidRPr="006715A4">
        <w:t>ланк-направление в клиническую лабораторию, лоток для отработанного материала</w:t>
      </w:r>
      <w:r>
        <w:t>.</w:t>
      </w:r>
    </w:p>
    <w:p w14:paraId="363662FD" w14:textId="77777777" w:rsidR="00040C6D" w:rsidRPr="006715A4" w:rsidRDefault="00040C6D" w:rsidP="00040C6D">
      <w:pPr>
        <w:ind w:left="1080"/>
      </w:pPr>
    </w:p>
    <w:p w14:paraId="5F804B2A" w14:textId="77777777" w:rsidR="00040C6D" w:rsidRDefault="00040C6D" w:rsidP="00040C6D">
      <w:pPr>
        <w:ind w:left="360"/>
        <w:rPr>
          <w:u w:val="single"/>
        </w:rPr>
      </w:pPr>
      <w:r w:rsidRPr="00CF0B8C">
        <w:rPr>
          <w:u w:val="single"/>
        </w:rPr>
        <w:t>Обязательное условие:</w:t>
      </w:r>
      <w:r>
        <w:rPr>
          <w:u w:val="single"/>
        </w:rPr>
        <w:t xml:space="preserve"> </w:t>
      </w:r>
    </w:p>
    <w:p w14:paraId="57D0807E" w14:textId="77777777" w:rsidR="00040C6D" w:rsidRPr="00CF0B8C" w:rsidRDefault="00040C6D" w:rsidP="00040C6D">
      <w:pPr>
        <w:ind w:left="360"/>
        <w:rPr>
          <w:u w:val="single"/>
        </w:rPr>
      </w:pPr>
      <w:r>
        <w:t xml:space="preserve">- </w:t>
      </w:r>
      <w:r w:rsidRPr="00CF0B8C">
        <w:t>п</w:t>
      </w:r>
      <w:r w:rsidRPr="006715A4">
        <w:t>роводить процедуру утром натощак</w:t>
      </w:r>
      <w:r>
        <w:t>.</w:t>
      </w:r>
    </w:p>
    <w:p w14:paraId="74DE53BD" w14:textId="77777777" w:rsidR="00040C6D" w:rsidRPr="006715A4" w:rsidRDefault="00040C6D" w:rsidP="00040C6D">
      <w:pPr>
        <w:ind w:left="360"/>
        <w:jc w:val="center"/>
      </w:pPr>
    </w:p>
    <w:p w14:paraId="103F5E11" w14:textId="77777777" w:rsidR="00040C6D" w:rsidRPr="006715A4" w:rsidRDefault="00040C6D" w:rsidP="00040C6D">
      <w:pPr>
        <w:ind w:left="360"/>
        <w:jc w:val="center"/>
      </w:pP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491"/>
      </w:tblGrid>
      <w:tr w:rsidR="00040C6D" w:rsidRPr="006715A4" w14:paraId="442E09B1" w14:textId="77777777" w:rsidTr="0088727B">
        <w:tc>
          <w:tcPr>
            <w:tcW w:w="5637" w:type="dxa"/>
          </w:tcPr>
          <w:p w14:paraId="6A0874EF" w14:textId="77777777" w:rsidR="00040C6D" w:rsidRPr="006715A4" w:rsidRDefault="00040C6D" w:rsidP="0088727B">
            <w:pPr>
              <w:ind w:right="34"/>
              <w:jc w:val="center"/>
            </w:pPr>
            <w:r w:rsidRPr="006715A4">
              <w:t>Этапы</w:t>
            </w:r>
          </w:p>
        </w:tc>
        <w:tc>
          <w:tcPr>
            <w:tcW w:w="4491" w:type="dxa"/>
          </w:tcPr>
          <w:p w14:paraId="617AEEF5" w14:textId="77777777" w:rsidR="00040C6D" w:rsidRPr="006715A4" w:rsidRDefault="00040C6D" w:rsidP="0088727B">
            <w:pPr>
              <w:jc w:val="center"/>
            </w:pPr>
            <w:r w:rsidRPr="006715A4">
              <w:t>Обоснование</w:t>
            </w:r>
          </w:p>
        </w:tc>
      </w:tr>
      <w:tr w:rsidR="00040C6D" w:rsidRPr="006715A4" w14:paraId="0AA11C51" w14:textId="77777777" w:rsidTr="0088727B">
        <w:tc>
          <w:tcPr>
            <w:tcW w:w="10128" w:type="dxa"/>
            <w:gridSpan w:val="2"/>
          </w:tcPr>
          <w:p w14:paraId="3536993A" w14:textId="77777777" w:rsidR="00040C6D" w:rsidRPr="006715A4" w:rsidRDefault="00040C6D" w:rsidP="0088727B">
            <w:pPr>
              <w:jc w:val="center"/>
            </w:pPr>
            <w:r w:rsidRPr="008E5B21">
              <w:rPr>
                <w:b/>
              </w:rPr>
              <w:t>Подготовка к процедуре</w:t>
            </w:r>
          </w:p>
        </w:tc>
      </w:tr>
      <w:tr w:rsidR="00040C6D" w:rsidRPr="006715A4" w14:paraId="06FCD96C" w14:textId="77777777" w:rsidTr="0088727B">
        <w:tc>
          <w:tcPr>
            <w:tcW w:w="5637" w:type="dxa"/>
          </w:tcPr>
          <w:p w14:paraId="61C80586" w14:textId="77777777" w:rsidR="00040C6D" w:rsidRPr="006715A4" w:rsidRDefault="00040C6D" w:rsidP="0088727B">
            <w:pPr>
              <w:ind w:right="34"/>
            </w:pPr>
            <w:r w:rsidRPr="006715A4">
              <w:t>Объяснить маме (ребенку) цель и ход проведения процедуры, получить согласие.</w:t>
            </w:r>
          </w:p>
        </w:tc>
        <w:tc>
          <w:tcPr>
            <w:tcW w:w="4491" w:type="dxa"/>
          </w:tcPr>
          <w:p w14:paraId="5188C510" w14:textId="77777777" w:rsidR="00040C6D" w:rsidRPr="006715A4" w:rsidRDefault="00040C6D" w:rsidP="0088727B">
            <w:r w:rsidRPr="006715A4">
              <w:t>Обеспечение права на информацию, участие в процедуре.</w:t>
            </w:r>
          </w:p>
        </w:tc>
      </w:tr>
      <w:tr w:rsidR="00040C6D" w:rsidRPr="006715A4" w14:paraId="4BA56E96" w14:textId="77777777" w:rsidTr="0088727B">
        <w:tc>
          <w:tcPr>
            <w:tcW w:w="5637" w:type="dxa"/>
          </w:tcPr>
          <w:p w14:paraId="2D2DB936" w14:textId="77777777" w:rsidR="00040C6D" w:rsidRPr="006715A4" w:rsidRDefault="00040C6D" w:rsidP="0088727B">
            <w:pPr>
              <w:ind w:right="34"/>
            </w:pPr>
            <w:r w:rsidRPr="006715A4">
              <w:t>Подготовить необходимое оснащение, выписать направление в клиническую лабораторию.</w:t>
            </w:r>
          </w:p>
        </w:tc>
        <w:tc>
          <w:tcPr>
            <w:tcW w:w="4491" w:type="dxa"/>
          </w:tcPr>
          <w:p w14:paraId="4E271034" w14:textId="77777777" w:rsidR="00040C6D" w:rsidRPr="006715A4" w:rsidRDefault="00040C6D" w:rsidP="0088727B">
            <w:r w:rsidRPr="006715A4">
              <w:t>Обеспечение четкости выполнение процедуры.</w:t>
            </w:r>
          </w:p>
        </w:tc>
      </w:tr>
      <w:tr w:rsidR="00040C6D" w:rsidRPr="006715A4" w14:paraId="7F49EA9F" w14:textId="77777777" w:rsidTr="0088727B">
        <w:tc>
          <w:tcPr>
            <w:tcW w:w="5637" w:type="dxa"/>
          </w:tcPr>
          <w:p w14:paraId="24904636" w14:textId="77777777" w:rsidR="00040C6D" w:rsidRPr="006715A4" w:rsidRDefault="00040C6D" w:rsidP="0088727B">
            <w:pPr>
              <w:ind w:right="34"/>
            </w:pPr>
            <w:r w:rsidRPr="006715A4">
              <w:t>Вымыть и осушить руки, надеть перчатки.</w:t>
            </w:r>
          </w:p>
        </w:tc>
        <w:tc>
          <w:tcPr>
            <w:tcW w:w="4491" w:type="dxa"/>
          </w:tcPr>
          <w:p w14:paraId="4DE257AA" w14:textId="77777777" w:rsidR="00040C6D" w:rsidRPr="006715A4" w:rsidRDefault="00040C6D" w:rsidP="0088727B">
            <w:r w:rsidRPr="006715A4">
              <w:t>Обеспечение инфекционной безопасности.</w:t>
            </w:r>
          </w:p>
        </w:tc>
      </w:tr>
      <w:tr w:rsidR="00040C6D" w:rsidRPr="006715A4" w14:paraId="18B9B45F" w14:textId="77777777" w:rsidTr="0088727B">
        <w:tc>
          <w:tcPr>
            <w:tcW w:w="5637" w:type="dxa"/>
          </w:tcPr>
          <w:p w14:paraId="51BADC1B" w14:textId="77777777" w:rsidR="00040C6D" w:rsidRPr="006715A4" w:rsidRDefault="00040C6D" w:rsidP="0088727B">
            <w:pPr>
              <w:ind w:right="34"/>
            </w:pPr>
            <w:r w:rsidRPr="006715A4">
              <w:t>Усадить ребенка, сделать первую метку на зонде, измерив зондом расстояние от мочки уха до кончика носа до конца мечевидного отростка. Сделать</w:t>
            </w:r>
            <w:r>
              <w:t xml:space="preserve"> вторую метку на зонде, измерив</w:t>
            </w:r>
            <w:r w:rsidRPr="006715A4">
              <w:t xml:space="preserve"> расстояние от конца мечевидного отростка до пупка +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6715A4">
                <w:t>2 см</w:t>
              </w:r>
            </w:smartTag>
            <w:r w:rsidRPr="006715A4">
              <w:t>.</w:t>
            </w:r>
          </w:p>
        </w:tc>
        <w:tc>
          <w:tcPr>
            <w:tcW w:w="4491" w:type="dxa"/>
          </w:tcPr>
          <w:p w14:paraId="089AEBE0" w14:textId="77777777" w:rsidR="00040C6D" w:rsidRPr="006715A4" w:rsidRDefault="00040C6D" w:rsidP="0088727B">
            <w:r w:rsidRPr="006715A4">
              <w:t>Определение расстояния до желудка.</w:t>
            </w:r>
          </w:p>
          <w:p w14:paraId="3A57B1B7" w14:textId="77777777" w:rsidR="00040C6D" w:rsidRPr="006715A4" w:rsidRDefault="00040C6D" w:rsidP="0088727B"/>
          <w:p w14:paraId="51497BF1" w14:textId="77777777" w:rsidR="00040C6D" w:rsidRPr="006715A4" w:rsidRDefault="00040C6D" w:rsidP="0088727B"/>
          <w:p w14:paraId="0B24AAD0" w14:textId="77777777" w:rsidR="00040C6D" w:rsidRPr="006715A4" w:rsidRDefault="00040C6D" w:rsidP="0088727B">
            <w:r>
              <w:t>Определение расстояния</w:t>
            </w:r>
            <w:r w:rsidRPr="006715A4">
              <w:t xml:space="preserve"> до 12-перстной </w:t>
            </w:r>
            <w:r w:rsidRPr="006715A4">
              <w:lastRenderedPageBreak/>
              <w:t>кишки.</w:t>
            </w:r>
          </w:p>
        </w:tc>
      </w:tr>
      <w:tr w:rsidR="00040C6D" w:rsidRPr="006715A4" w14:paraId="46E51784" w14:textId="77777777" w:rsidTr="0088727B">
        <w:tc>
          <w:tcPr>
            <w:tcW w:w="10128" w:type="dxa"/>
            <w:gridSpan w:val="2"/>
          </w:tcPr>
          <w:p w14:paraId="27496CF1" w14:textId="77777777" w:rsidR="00040C6D" w:rsidRPr="008E5B21" w:rsidRDefault="00040C6D" w:rsidP="0088727B">
            <w:pPr>
              <w:jc w:val="center"/>
              <w:rPr>
                <w:b/>
              </w:rPr>
            </w:pPr>
            <w:r w:rsidRPr="008E5B21">
              <w:rPr>
                <w:b/>
              </w:rPr>
              <w:lastRenderedPageBreak/>
              <w:t>Выполнение процедуры</w:t>
            </w:r>
          </w:p>
        </w:tc>
      </w:tr>
      <w:tr w:rsidR="00040C6D" w:rsidRPr="006715A4" w14:paraId="15E78A13" w14:textId="77777777" w:rsidTr="0088727B">
        <w:tc>
          <w:tcPr>
            <w:tcW w:w="5637" w:type="dxa"/>
            <w:tcBorders>
              <w:top w:val="nil"/>
            </w:tcBorders>
          </w:tcPr>
          <w:p w14:paraId="5DC4051C" w14:textId="77777777" w:rsidR="00040C6D" w:rsidRPr="006715A4" w:rsidRDefault="00040C6D" w:rsidP="0088727B">
            <w:pPr>
              <w:ind w:right="34"/>
            </w:pPr>
            <w:r w:rsidRPr="006715A4">
              <w:t>Взять зонд п</w:t>
            </w:r>
            <w:r>
              <w:t>равой рукой на расстоянии 10-15см от «слепого» кон</w:t>
            </w:r>
            <w:r w:rsidRPr="006715A4">
              <w:t>ц</w:t>
            </w:r>
            <w:r>
              <w:t xml:space="preserve">а, смочить его </w:t>
            </w:r>
            <w:r w:rsidRPr="006715A4">
              <w:t>кипяченой водой методом полива.</w:t>
            </w:r>
          </w:p>
        </w:tc>
        <w:tc>
          <w:tcPr>
            <w:tcW w:w="4491" w:type="dxa"/>
            <w:tcBorders>
              <w:top w:val="nil"/>
            </w:tcBorders>
          </w:tcPr>
          <w:p w14:paraId="4404DB10" w14:textId="77777777" w:rsidR="00040C6D" w:rsidRPr="006715A4" w:rsidRDefault="00040C6D" w:rsidP="0088727B">
            <w:r>
              <w:t>Облегчение</w:t>
            </w:r>
            <w:r w:rsidRPr="006715A4">
              <w:t xml:space="preserve"> введения зонда.</w:t>
            </w:r>
          </w:p>
          <w:p w14:paraId="0954D121" w14:textId="77777777" w:rsidR="00040C6D" w:rsidRPr="006715A4" w:rsidRDefault="00040C6D" w:rsidP="0088727B">
            <w:r w:rsidRPr="006715A4">
              <w:t>Предупреждение возникновения неприятных ощущений у ребенка.</w:t>
            </w:r>
          </w:p>
        </w:tc>
      </w:tr>
      <w:tr w:rsidR="00040C6D" w:rsidRPr="006715A4" w14:paraId="39B9158B" w14:textId="77777777" w:rsidTr="0088727B">
        <w:tc>
          <w:tcPr>
            <w:tcW w:w="5637" w:type="dxa"/>
          </w:tcPr>
          <w:p w14:paraId="6EA8BF62" w14:textId="77777777" w:rsidR="00040C6D" w:rsidRPr="006715A4" w:rsidRDefault="00040C6D" w:rsidP="0088727B">
            <w:pPr>
              <w:ind w:right="34"/>
            </w:pPr>
            <w:r w:rsidRPr="006715A4">
              <w:t>Предложить ребенку открыть рот и положить слепой конец зонда по средней линии на корень языка.</w:t>
            </w:r>
          </w:p>
          <w:p w14:paraId="5AC3138D" w14:textId="77777777" w:rsidR="00040C6D" w:rsidRPr="006715A4" w:rsidRDefault="00040C6D" w:rsidP="0088727B">
            <w:pPr>
              <w:ind w:right="34"/>
            </w:pPr>
            <w:r w:rsidRPr="006715A4">
              <w:t>Предложить ребенку закрыть рот, глубоко дышать</w:t>
            </w:r>
            <w:r>
              <w:t xml:space="preserve"> и делать глотательные движения. В</w:t>
            </w:r>
            <w:r w:rsidRPr="006715A4">
              <w:t>о время глотательных движений ввести зонд до 1 метки</w:t>
            </w:r>
            <w:r>
              <w:t>.</w:t>
            </w:r>
          </w:p>
          <w:p w14:paraId="08D1F94B" w14:textId="77777777" w:rsidR="00040C6D" w:rsidRPr="006715A4" w:rsidRDefault="00040C6D" w:rsidP="0088727B">
            <w:pPr>
              <w:ind w:right="34"/>
            </w:pPr>
            <w:r w:rsidRPr="006715A4">
              <w:t>Примечание: если во время введения ребенок начал кашлять, задыхаться, немедленно извлечь зонд.</w:t>
            </w:r>
          </w:p>
        </w:tc>
        <w:tc>
          <w:tcPr>
            <w:tcW w:w="4491" w:type="dxa"/>
          </w:tcPr>
          <w:p w14:paraId="7A556964" w14:textId="77777777" w:rsidR="00040C6D" w:rsidRPr="006715A4" w:rsidRDefault="00040C6D" w:rsidP="0088727B">
            <w:r w:rsidRPr="006715A4">
              <w:t>Во время глотательных движений зонд легче продвигается в желудок.</w:t>
            </w:r>
          </w:p>
        </w:tc>
      </w:tr>
      <w:tr w:rsidR="00040C6D" w:rsidRPr="006715A4" w14:paraId="50BC1BE4" w14:textId="77777777" w:rsidTr="0088727B">
        <w:tc>
          <w:tcPr>
            <w:tcW w:w="5637" w:type="dxa"/>
          </w:tcPr>
          <w:p w14:paraId="0C7C44D9" w14:textId="77777777" w:rsidR="00040C6D" w:rsidRPr="006715A4" w:rsidRDefault="00040C6D" w:rsidP="0088727B">
            <w:pPr>
              <w:ind w:right="34"/>
            </w:pPr>
            <w:r w:rsidRPr="006715A4">
              <w:t>Уложить ребенка на правый бок на грелку, обернуть полотенцем или пеленкой, сложенной в 4 слоя. Опустить свободный конец зонда в емкость, предназначенную для сбора желудочного содержимого во время продвижения зонда.</w:t>
            </w:r>
          </w:p>
          <w:p w14:paraId="1669FA06" w14:textId="77777777" w:rsidR="00040C6D" w:rsidRPr="006715A4" w:rsidRDefault="00040C6D" w:rsidP="0088727B">
            <w:pPr>
              <w:ind w:right="34"/>
            </w:pPr>
            <w:r w:rsidRPr="006715A4">
              <w:t>Предложить ребенку самостоятельно во время глотательных движений медленно в течение 20-30 мин. продвинуть зонд до второй метки.</w:t>
            </w:r>
          </w:p>
        </w:tc>
        <w:tc>
          <w:tcPr>
            <w:tcW w:w="4491" w:type="dxa"/>
          </w:tcPr>
          <w:p w14:paraId="7AA96CB3" w14:textId="77777777" w:rsidR="00040C6D" w:rsidRPr="006715A4" w:rsidRDefault="00040C6D" w:rsidP="0088727B">
            <w:r w:rsidRPr="006715A4">
              <w:t>Передвижение зонда в 12-перстную кишку происходит под действием силы тяжести оливы и с помощью перистальтики желудка.</w:t>
            </w:r>
          </w:p>
        </w:tc>
      </w:tr>
      <w:tr w:rsidR="00040C6D" w:rsidRPr="006715A4" w14:paraId="210BA83A" w14:textId="77777777" w:rsidTr="0088727B">
        <w:tc>
          <w:tcPr>
            <w:tcW w:w="5637" w:type="dxa"/>
          </w:tcPr>
          <w:p w14:paraId="5B86E63F" w14:textId="77777777" w:rsidR="00040C6D" w:rsidRPr="006715A4" w:rsidRDefault="00040C6D" w:rsidP="0088727B">
            <w:pPr>
              <w:ind w:right="34"/>
            </w:pPr>
            <w:r w:rsidRPr="006715A4">
              <w:t>Завести зонд за зубы указательным пальцем правой руки. Попросить ребенка сжать зубы и не разжимать их до конца зондирования.</w:t>
            </w:r>
          </w:p>
        </w:tc>
        <w:tc>
          <w:tcPr>
            <w:tcW w:w="4491" w:type="dxa"/>
          </w:tcPr>
          <w:p w14:paraId="613BF8B8" w14:textId="77777777" w:rsidR="00040C6D" w:rsidRPr="006715A4" w:rsidRDefault="00040C6D" w:rsidP="0088727B">
            <w:r w:rsidRPr="006715A4">
              <w:t>Профилактика рвоты.</w:t>
            </w:r>
          </w:p>
          <w:p w14:paraId="54C19205" w14:textId="77777777" w:rsidR="00040C6D" w:rsidRPr="006715A4" w:rsidRDefault="00040C6D" w:rsidP="0088727B">
            <w:r w:rsidRPr="006715A4">
              <w:t>Открытие рта ведет к попаданию зонда на корень язы</w:t>
            </w:r>
            <w:r>
              <w:t>ка и появлению</w:t>
            </w:r>
            <w:r w:rsidRPr="006715A4">
              <w:t xml:space="preserve"> рвотного рефлекса.</w:t>
            </w:r>
          </w:p>
        </w:tc>
      </w:tr>
      <w:tr w:rsidR="00040C6D" w:rsidRPr="006715A4" w14:paraId="1FE9CA41" w14:textId="77777777" w:rsidTr="0088727B">
        <w:tc>
          <w:tcPr>
            <w:tcW w:w="5637" w:type="dxa"/>
          </w:tcPr>
          <w:p w14:paraId="57418DD0" w14:textId="77777777" w:rsidR="00040C6D" w:rsidRPr="006715A4" w:rsidRDefault="00040C6D" w:rsidP="0088727B">
            <w:pPr>
              <w:ind w:right="34"/>
            </w:pPr>
            <w:r w:rsidRPr="006715A4">
              <w:t>При появлении в емкости секрета светло-желтого цвета поместить свободный конец зонда в пробирку "А" и собрать кишечную порцию (до ее прекращения или изменения цвета).</w:t>
            </w:r>
          </w:p>
        </w:tc>
        <w:tc>
          <w:tcPr>
            <w:tcW w:w="4491" w:type="dxa"/>
          </w:tcPr>
          <w:p w14:paraId="08EA4F1D" w14:textId="77777777" w:rsidR="00040C6D" w:rsidRPr="006715A4" w:rsidRDefault="00040C6D" w:rsidP="0088727B">
            <w:r w:rsidRPr="006715A4">
              <w:t>Изменение цвета порции "А" происходит в случае очень слабого тонуса сфинктера Одди, когда без дополнительных мероприятий начинает истекать порция В из желчного пузыря.</w:t>
            </w:r>
          </w:p>
        </w:tc>
      </w:tr>
      <w:tr w:rsidR="00040C6D" w:rsidRPr="006715A4" w14:paraId="13FD32C0" w14:textId="77777777" w:rsidTr="0088727B">
        <w:tc>
          <w:tcPr>
            <w:tcW w:w="5637" w:type="dxa"/>
          </w:tcPr>
          <w:p w14:paraId="6700D45C" w14:textId="77777777" w:rsidR="00040C6D" w:rsidRPr="006715A4" w:rsidRDefault="00040C6D" w:rsidP="0088727B">
            <w:pPr>
              <w:ind w:right="34"/>
            </w:pPr>
            <w:r w:rsidRPr="006715A4">
              <w:t>С помощью шприца ввести через зонд теплый раствор сернокислой магнезии в количестве 20-30 мл. Зафиксировать время ее введения, подняв свободный конец зонда зажать на 1-2 минуты.</w:t>
            </w:r>
          </w:p>
          <w:p w14:paraId="25DFC8D5" w14:textId="77777777" w:rsidR="00040C6D" w:rsidRPr="006715A4" w:rsidRDefault="00040C6D" w:rsidP="0088727B">
            <w:pPr>
              <w:ind w:right="34"/>
            </w:pPr>
            <w:r w:rsidRPr="006715A4">
              <w:t>Разжать зонд и опустить его свободный конец в одну пробирку В. Зафиксировать на бумаге время появления порций.</w:t>
            </w:r>
          </w:p>
        </w:tc>
        <w:tc>
          <w:tcPr>
            <w:tcW w:w="4491" w:type="dxa"/>
          </w:tcPr>
          <w:p w14:paraId="15284D14" w14:textId="77777777" w:rsidR="00040C6D" w:rsidRPr="006715A4" w:rsidRDefault="00040C6D" w:rsidP="0088727B">
            <w:r w:rsidRPr="006715A4">
              <w:t>33% раствор сернокислой магнезии раздражает, способствует открытию сфинктера Одди и стимулирует сокращение желчного пузыря. Время введения сернокислой магнезии</w:t>
            </w:r>
            <w:r>
              <w:t xml:space="preserve"> -</w:t>
            </w:r>
            <w:r w:rsidRPr="006715A4">
              <w:t xml:space="preserve"> это время отсчета для определения времени открытия сфинктера Одди.</w:t>
            </w:r>
          </w:p>
          <w:p w14:paraId="4621A67F" w14:textId="77777777" w:rsidR="00040C6D" w:rsidRPr="006715A4" w:rsidRDefault="00040C6D" w:rsidP="0088727B">
            <w:r w:rsidRPr="006715A4">
              <w:t xml:space="preserve">Отрезок времени, прошедший со времени введения магнезии до появления порции "В" </w:t>
            </w:r>
            <w:r w:rsidRPr="006715A4">
              <w:lastRenderedPageBreak/>
              <w:t>соответствует времени открытия сфинктера Одди.</w:t>
            </w:r>
          </w:p>
        </w:tc>
      </w:tr>
      <w:tr w:rsidR="00040C6D" w:rsidRPr="006715A4" w14:paraId="373D76C5" w14:textId="77777777" w:rsidTr="0088727B">
        <w:tc>
          <w:tcPr>
            <w:tcW w:w="5637" w:type="dxa"/>
          </w:tcPr>
          <w:p w14:paraId="7390B6B4" w14:textId="77777777" w:rsidR="00040C6D" w:rsidRPr="006715A4" w:rsidRDefault="00040C6D" w:rsidP="0088727B">
            <w:pPr>
              <w:ind w:right="34"/>
            </w:pPr>
            <w:r>
              <w:lastRenderedPageBreak/>
              <w:t>Соб</w:t>
            </w:r>
            <w:r w:rsidRPr="006715A4">
              <w:t xml:space="preserve">рать «пузырную порцию» В по 5 минут в 4 пробирки, а в 5 пробирке оставить зонд до изменения цвета желчи. </w:t>
            </w:r>
          </w:p>
          <w:p w14:paraId="11BE181F" w14:textId="77777777" w:rsidR="00040C6D" w:rsidRPr="006715A4" w:rsidRDefault="00040C6D" w:rsidP="0088727B">
            <w:pPr>
              <w:ind w:right="34"/>
            </w:pPr>
            <w:r w:rsidRPr="006715A4">
              <w:t>Примечание: при большом количестве порции «В» добавить для ее сбора резервные пробирки. Зафиксировать время появления печеночной порции "С"</w:t>
            </w:r>
            <w:r>
              <w:t>.</w:t>
            </w:r>
          </w:p>
        </w:tc>
        <w:tc>
          <w:tcPr>
            <w:tcW w:w="4491" w:type="dxa"/>
          </w:tcPr>
          <w:p w14:paraId="44B01323" w14:textId="77777777" w:rsidR="00040C6D" w:rsidRPr="006715A4" w:rsidRDefault="00040C6D" w:rsidP="0088727B">
            <w:r w:rsidRPr="006715A4">
              <w:t>Определение равномерности истечения по сравнению уров</w:t>
            </w:r>
            <w:r>
              <w:t>ней желчи в пробирках. Изменение</w:t>
            </w:r>
            <w:r w:rsidRPr="006715A4">
              <w:t xml:space="preserve"> цвета свидетельствует о появлении печеночной порции С.</w:t>
            </w:r>
          </w:p>
          <w:p w14:paraId="31DAF032" w14:textId="77777777" w:rsidR="00040C6D" w:rsidRPr="006715A4" w:rsidRDefault="00040C6D" w:rsidP="0088727B">
            <w:r w:rsidRPr="006715A4">
              <w:t>Время прошедшее с момента появления порции "В" до</w:t>
            </w:r>
            <w:r>
              <w:t xml:space="preserve"> изменения ее цвета, равно времени</w:t>
            </w:r>
            <w:r w:rsidRPr="006715A4">
              <w:t xml:space="preserve"> истечения порции В.</w:t>
            </w:r>
          </w:p>
        </w:tc>
      </w:tr>
      <w:tr w:rsidR="00040C6D" w:rsidRPr="006715A4" w14:paraId="2AE49CFC" w14:textId="77777777" w:rsidTr="0088727B">
        <w:tc>
          <w:tcPr>
            <w:tcW w:w="5637" w:type="dxa"/>
          </w:tcPr>
          <w:p w14:paraId="4C023DC8" w14:textId="77777777" w:rsidR="00040C6D" w:rsidRPr="006715A4" w:rsidRDefault="00040C6D" w:rsidP="0088727B">
            <w:pPr>
              <w:ind w:right="34"/>
            </w:pPr>
            <w:r w:rsidRPr="006715A4">
              <w:t>Собрать 5-10 мл. печеночной порции С.</w:t>
            </w:r>
          </w:p>
        </w:tc>
        <w:tc>
          <w:tcPr>
            <w:tcW w:w="4491" w:type="dxa"/>
          </w:tcPr>
          <w:p w14:paraId="0D08EFCF" w14:textId="77777777" w:rsidR="00040C6D" w:rsidRPr="006715A4" w:rsidRDefault="00040C6D" w:rsidP="0088727B">
            <w:r w:rsidRPr="006715A4">
              <w:t>Достаточное количество для исследования.</w:t>
            </w:r>
          </w:p>
        </w:tc>
      </w:tr>
      <w:tr w:rsidR="00040C6D" w:rsidRPr="006715A4" w14:paraId="185F482D" w14:textId="77777777" w:rsidTr="0088727B">
        <w:tc>
          <w:tcPr>
            <w:tcW w:w="5637" w:type="dxa"/>
          </w:tcPr>
          <w:p w14:paraId="1F673FA6" w14:textId="77777777" w:rsidR="00040C6D" w:rsidRPr="006715A4" w:rsidRDefault="00040C6D" w:rsidP="0088727B">
            <w:pPr>
              <w:ind w:right="34"/>
            </w:pPr>
            <w:r w:rsidRPr="006715A4">
              <w:t>Быстрым движением извлечь зонд из желудка через полотенце.</w:t>
            </w:r>
            <w:r>
              <w:t xml:space="preserve"> </w:t>
            </w:r>
            <w:r w:rsidRPr="006715A4">
              <w:t>Поместить зонд в лоток.</w:t>
            </w:r>
          </w:p>
        </w:tc>
        <w:tc>
          <w:tcPr>
            <w:tcW w:w="4491" w:type="dxa"/>
          </w:tcPr>
          <w:p w14:paraId="57017D73" w14:textId="77777777" w:rsidR="00040C6D" w:rsidRPr="006715A4" w:rsidRDefault="00040C6D" w:rsidP="0088727B">
            <w:r w:rsidRPr="006715A4">
              <w:t>Профилактика рвоты.</w:t>
            </w:r>
          </w:p>
          <w:p w14:paraId="6F367CD1" w14:textId="77777777" w:rsidR="00040C6D" w:rsidRPr="006715A4" w:rsidRDefault="00040C6D" w:rsidP="0088727B">
            <w:r w:rsidRPr="006715A4">
              <w:t>Механическая очистка зонда.</w:t>
            </w:r>
          </w:p>
        </w:tc>
      </w:tr>
      <w:tr w:rsidR="00040C6D" w:rsidRPr="006715A4" w14:paraId="0A415F91" w14:textId="77777777" w:rsidTr="0088727B">
        <w:tc>
          <w:tcPr>
            <w:tcW w:w="10128" w:type="dxa"/>
            <w:gridSpan w:val="2"/>
          </w:tcPr>
          <w:p w14:paraId="1A60AFB4" w14:textId="77777777" w:rsidR="00040C6D" w:rsidRPr="006715A4" w:rsidRDefault="00040C6D" w:rsidP="0088727B">
            <w:pPr>
              <w:jc w:val="center"/>
            </w:pPr>
            <w:r w:rsidRPr="008E5B21">
              <w:rPr>
                <w:b/>
              </w:rPr>
              <w:t>Завершение процедуры</w:t>
            </w:r>
          </w:p>
        </w:tc>
      </w:tr>
      <w:tr w:rsidR="00040C6D" w:rsidRPr="006715A4" w14:paraId="026B70B6" w14:textId="77777777" w:rsidTr="0088727B">
        <w:tc>
          <w:tcPr>
            <w:tcW w:w="5637" w:type="dxa"/>
          </w:tcPr>
          <w:p w14:paraId="08FBE29E" w14:textId="77777777" w:rsidR="00040C6D" w:rsidRPr="006715A4" w:rsidRDefault="00040C6D" w:rsidP="0088727B">
            <w:pPr>
              <w:ind w:right="34"/>
            </w:pPr>
            <w:r w:rsidRPr="006715A4">
              <w:t>Весь инструментарий подвергнуть дезинфекции.</w:t>
            </w:r>
          </w:p>
        </w:tc>
        <w:tc>
          <w:tcPr>
            <w:tcW w:w="4491" w:type="dxa"/>
          </w:tcPr>
          <w:p w14:paraId="42318FEE" w14:textId="77777777" w:rsidR="00040C6D" w:rsidRPr="006715A4" w:rsidRDefault="00040C6D" w:rsidP="0088727B">
            <w:r w:rsidRPr="006715A4">
              <w:t>Обеспечение инфекционной безопасности.</w:t>
            </w:r>
          </w:p>
        </w:tc>
      </w:tr>
      <w:tr w:rsidR="00040C6D" w:rsidRPr="006715A4" w14:paraId="25B63D44" w14:textId="77777777" w:rsidTr="0088727B">
        <w:tc>
          <w:tcPr>
            <w:tcW w:w="5637" w:type="dxa"/>
          </w:tcPr>
          <w:p w14:paraId="6ECFA206" w14:textId="77777777" w:rsidR="00040C6D" w:rsidRPr="006715A4" w:rsidRDefault="00040C6D" w:rsidP="0088727B">
            <w:pPr>
              <w:ind w:right="34"/>
            </w:pPr>
            <w:r w:rsidRPr="006715A4">
              <w:t>Снять перчатки, вымыть и осушить руки.</w:t>
            </w:r>
          </w:p>
        </w:tc>
        <w:tc>
          <w:tcPr>
            <w:tcW w:w="4491" w:type="dxa"/>
          </w:tcPr>
          <w:p w14:paraId="2E87AAF5" w14:textId="77777777" w:rsidR="00040C6D" w:rsidRPr="006715A4" w:rsidRDefault="00040C6D" w:rsidP="0088727B">
            <w:r w:rsidRPr="006715A4">
              <w:t>Обеспечение инфекционной безопасности.</w:t>
            </w:r>
          </w:p>
        </w:tc>
      </w:tr>
      <w:tr w:rsidR="00040C6D" w:rsidRPr="006715A4" w14:paraId="35A35F6C" w14:textId="77777777" w:rsidTr="0088727B">
        <w:tc>
          <w:tcPr>
            <w:tcW w:w="5637" w:type="dxa"/>
          </w:tcPr>
          <w:p w14:paraId="5B591F63" w14:textId="77777777" w:rsidR="00040C6D" w:rsidRPr="006715A4" w:rsidRDefault="00040C6D" w:rsidP="0088727B">
            <w:pPr>
              <w:ind w:right="34"/>
            </w:pPr>
            <w:r w:rsidRPr="006715A4">
              <w:t>Организовать транспортирование полученного материала (в бокс) в лабораторию в сопровождении направления.</w:t>
            </w:r>
          </w:p>
        </w:tc>
        <w:tc>
          <w:tcPr>
            <w:tcW w:w="4491" w:type="dxa"/>
          </w:tcPr>
          <w:p w14:paraId="0515EFF6" w14:textId="77777777" w:rsidR="00040C6D" w:rsidRPr="006715A4" w:rsidRDefault="00040C6D" w:rsidP="0088727B">
            <w:r w:rsidRPr="006715A4">
              <w:t>Получение результатов клинического исследования трех порций желчи.</w:t>
            </w:r>
          </w:p>
        </w:tc>
      </w:tr>
    </w:tbl>
    <w:p w14:paraId="1560A973" w14:textId="77777777" w:rsidR="00040C6D" w:rsidRPr="000A5C9C" w:rsidRDefault="00040C6D" w:rsidP="000A5C9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0C6D" w:rsidRPr="000A5C9C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79C7"/>
    <w:multiLevelType w:val="hybridMultilevel"/>
    <w:tmpl w:val="3912B962"/>
    <w:lvl w:ilvl="0" w:tplc="71AC38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2AC"/>
    <w:multiLevelType w:val="hybridMultilevel"/>
    <w:tmpl w:val="F67C81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2E402B"/>
    <w:multiLevelType w:val="hybridMultilevel"/>
    <w:tmpl w:val="FD44D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13BF"/>
    <w:multiLevelType w:val="multilevel"/>
    <w:tmpl w:val="65A4A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6072A"/>
    <w:multiLevelType w:val="hybridMultilevel"/>
    <w:tmpl w:val="08BE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22FCE"/>
    <w:multiLevelType w:val="hybridMultilevel"/>
    <w:tmpl w:val="BA34F15E"/>
    <w:lvl w:ilvl="0" w:tplc="AE74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1E40AC"/>
    <w:multiLevelType w:val="hybridMultilevel"/>
    <w:tmpl w:val="CD388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773CE"/>
    <w:multiLevelType w:val="hybridMultilevel"/>
    <w:tmpl w:val="EB5CAC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B56246"/>
    <w:multiLevelType w:val="hybridMultilevel"/>
    <w:tmpl w:val="65EE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F0523F"/>
    <w:multiLevelType w:val="hybridMultilevel"/>
    <w:tmpl w:val="E750A1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EAD76D0"/>
    <w:multiLevelType w:val="hybridMultilevel"/>
    <w:tmpl w:val="9228A19A"/>
    <w:lvl w:ilvl="0" w:tplc="DE0286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65608"/>
    <w:multiLevelType w:val="hybridMultilevel"/>
    <w:tmpl w:val="770EC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E1767"/>
    <w:multiLevelType w:val="multilevel"/>
    <w:tmpl w:val="106C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23B9E"/>
    <w:multiLevelType w:val="multilevel"/>
    <w:tmpl w:val="CB922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392073"/>
    <w:multiLevelType w:val="hybridMultilevel"/>
    <w:tmpl w:val="0666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14"/>
  </w:num>
  <w:num w:numId="11">
    <w:abstractNumId w:val="9"/>
  </w:num>
  <w:num w:numId="12">
    <w:abstractNumId w:val="1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C"/>
    <w:rsid w:val="00040C6D"/>
    <w:rsid w:val="000A5C9C"/>
    <w:rsid w:val="001104D6"/>
    <w:rsid w:val="001D310B"/>
    <w:rsid w:val="002D498E"/>
    <w:rsid w:val="00341950"/>
    <w:rsid w:val="00350087"/>
    <w:rsid w:val="003F314C"/>
    <w:rsid w:val="004A52E7"/>
    <w:rsid w:val="005261A9"/>
    <w:rsid w:val="005B3448"/>
    <w:rsid w:val="00697D5C"/>
    <w:rsid w:val="0072335D"/>
    <w:rsid w:val="00726FD5"/>
    <w:rsid w:val="007461C5"/>
    <w:rsid w:val="007D5796"/>
    <w:rsid w:val="008710E4"/>
    <w:rsid w:val="008F4AF2"/>
    <w:rsid w:val="008F6CCF"/>
    <w:rsid w:val="00980FA7"/>
    <w:rsid w:val="00AF0F14"/>
    <w:rsid w:val="00B03332"/>
    <w:rsid w:val="00B1737C"/>
    <w:rsid w:val="00C04CE8"/>
    <w:rsid w:val="00D90850"/>
    <w:rsid w:val="00DC4881"/>
    <w:rsid w:val="00E14770"/>
    <w:rsid w:val="00E54863"/>
    <w:rsid w:val="00EA126B"/>
    <w:rsid w:val="00F7665A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79B594"/>
  <w15:docId w15:val="{7084EF88-958C-4D5D-9AF0-3AE9D169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E7"/>
  </w:style>
  <w:style w:type="paragraph" w:styleId="1">
    <w:name w:val="heading 1"/>
    <w:basedOn w:val="a"/>
    <w:next w:val="a"/>
    <w:link w:val="10"/>
    <w:uiPriority w:val="9"/>
    <w:qFormat/>
    <w:rsid w:val="00040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5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5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7C"/>
    <w:pPr>
      <w:ind w:left="720"/>
      <w:contextualSpacing/>
    </w:pPr>
  </w:style>
  <w:style w:type="table" w:styleId="a4">
    <w:name w:val="Table Grid"/>
    <w:basedOn w:val="a1"/>
    <w:uiPriority w:val="39"/>
    <w:rsid w:val="003F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A5C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5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5C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A5C9C"/>
    <w:rPr>
      <w:b/>
      <w:bCs/>
    </w:rPr>
  </w:style>
  <w:style w:type="paragraph" w:styleId="a6">
    <w:name w:val="Normal (Web)"/>
    <w:basedOn w:val="a"/>
    <w:uiPriority w:val="99"/>
    <w:semiHidden/>
    <w:unhideWhenUsed/>
    <w:rsid w:val="000A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rsid w:val="00040C6D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040C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2020-06-12T05:42:00Z</dcterms:created>
  <dcterms:modified xsi:type="dcterms:W3CDTF">2020-06-12T05:42:00Z</dcterms:modified>
</cp:coreProperties>
</file>