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69" w:rsidRPr="007D6E1C" w:rsidRDefault="006E6B69" w:rsidP="006E6B69"/>
    <w:p w:rsidR="005B207A" w:rsidRPr="007D6E1C" w:rsidRDefault="005B207A" w:rsidP="006E6B69">
      <w:pPr>
        <w:rPr>
          <w:b/>
        </w:rPr>
      </w:pPr>
      <w:r w:rsidRPr="007D6E1C">
        <w:rPr>
          <w:b/>
        </w:rPr>
        <w:t xml:space="preserve">Тестовый контроль </w:t>
      </w:r>
      <w:r w:rsidR="007D6E1C" w:rsidRPr="007D6E1C">
        <w:rPr>
          <w:b/>
        </w:rPr>
        <w:t>по теме «ЛП, применяющиеся для остановки кровотечений»</w:t>
      </w:r>
    </w:p>
    <w:p w:rsidR="005B207A" w:rsidRPr="007D6E1C" w:rsidRDefault="005B207A" w:rsidP="005B2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АНТАГОНИСТ ГЕПАРИНА</w:t>
      </w:r>
    </w:p>
    <w:p w:rsidR="005B207A" w:rsidRPr="007D6E1C" w:rsidRDefault="005B207A" w:rsidP="005B207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7D6E1C">
        <w:rPr>
          <w:rFonts w:eastAsia="Times New Roman" w:cs="Times New Roman"/>
          <w:szCs w:val="24"/>
          <w:lang w:eastAsia="ru-RU"/>
        </w:rPr>
        <w:t>викасол</w:t>
      </w:r>
      <w:proofErr w:type="spellEnd"/>
    </w:p>
    <w:p w:rsidR="005B207A" w:rsidRPr="007D6E1C" w:rsidRDefault="005B207A" w:rsidP="005B207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7D6E1C">
        <w:rPr>
          <w:rFonts w:eastAsia="Times New Roman" w:cs="Times New Roman"/>
          <w:szCs w:val="24"/>
          <w:lang w:eastAsia="ru-RU"/>
        </w:rPr>
        <w:t>дипиридамол</w:t>
      </w:r>
      <w:proofErr w:type="spellEnd"/>
    </w:p>
    <w:p w:rsidR="005C520D" w:rsidRPr="007D6E1C" w:rsidRDefault="005C520D" w:rsidP="005C5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протамин сульфат</w:t>
      </w:r>
    </w:p>
    <w:p w:rsidR="005B207A" w:rsidRPr="007D6E1C" w:rsidRDefault="005B207A" w:rsidP="005B207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аминокапроновая кислота</w:t>
      </w:r>
      <w:bookmarkStart w:id="0" w:name="_GoBack"/>
      <w:bookmarkEnd w:id="0"/>
    </w:p>
    <w:p w:rsidR="005B207A" w:rsidRPr="007D6E1C" w:rsidRDefault="005B207A" w:rsidP="005B207A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207A" w:rsidRPr="007D6E1C" w:rsidRDefault="005B207A" w:rsidP="005B2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СКОЛЬКО ЕДИНИЦ ГЕПАРИНА ИНАКТИВИРУЕТ 1МГ ПРОТАМИНА СУЛЬФАТА</w:t>
      </w:r>
    </w:p>
    <w:p w:rsidR="005B207A" w:rsidRPr="007D6E1C" w:rsidRDefault="005B207A" w:rsidP="005B2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85</w:t>
      </w:r>
    </w:p>
    <w:p w:rsidR="005B207A" w:rsidRPr="007D6E1C" w:rsidRDefault="005B207A" w:rsidP="005B2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150</w:t>
      </w:r>
    </w:p>
    <w:p w:rsidR="005B207A" w:rsidRPr="007D6E1C" w:rsidRDefault="005B207A" w:rsidP="005B2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250</w:t>
      </w:r>
    </w:p>
    <w:p w:rsidR="005B207A" w:rsidRPr="007D6E1C" w:rsidRDefault="005B207A" w:rsidP="005B2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350</w:t>
      </w:r>
    </w:p>
    <w:p w:rsidR="005B207A" w:rsidRPr="007D6E1C" w:rsidRDefault="005B207A" w:rsidP="005B207A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207A" w:rsidRPr="007D6E1C" w:rsidRDefault="005B207A" w:rsidP="005B2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НАЧАЛО ДЕЙСТВИЯ ВИТАМИНА К И ЕГО СИНТЕТИЧЕСКИХ АНАЛОГОВ</w:t>
      </w:r>
    </w:p>
    <w:p w:rsidR="005B207A" w:rsidRPr="007D6E1C" w:rsidRDefault="005B207A" w:rsidP="005B207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через 1-2 часа</w:t>
      </w:r>
    </w:p>
    <w:p w:rsidR="005B207A" w:rsidRPr="007D6E1C" w:rsidRDefault="005B207A" w:rsidP="005B207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3-9 часов</w:t>
      </w:r>
    </w:p>
    <w:p w:rsidR="005B207A" w:rsidRPr="007D6E1C" w:rsidRDefault="005B207A" w:rsidP="005B207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10 часов</w:t>
      </w:r>
    </w:p>
    <w:p w:rsidR="005B207A" w:rsidRPr="007D6E1C" w:rsidRDefault="005B207A" w:rsidP="005B207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12-18 часов</w:t>
      </w:r>
    </w:p>
    <w:p w:rsidR="005B207A" w:rsidRPr="007D6E1C" w:rsidRDefault="005B207A" w:rsidP="005B207A">
      <w:pPr>
        <w:spacing w:line="240" w:lineRule="auto"/>
      </w:pPr>
    </w:p>
    <w:p w:rsidR="005B207A" w:rsidRPr="007D6E1C" w:rsidRDefault="005B207A" w:rsidP="005B207A">
      <w:pPr>
        <w:pStyle w:val="a3"/>
        <w:numPr>
          <w:ilvl w:val="0"/>
          <w:numId w:val="1"/>
        </w:numPr>
        <w:spacing w:line="240" w:lineRule="auto"/>
      </w:pPr>
      <w:r w:rsidRPr="007D6E1C">
        <w:t>ОСНОВНОЙ МЕХАНИЗМ ДЕЙСТВИЯ АМИНОКАПРОНОВОЙ КИСЛОТЫ ДЛЯ ОСТАНОВКИ КРОВОТЕЧЕНИЙ</w:t>
      </w:r>
    </w:p>
    <w:p w:rsidR="005B207A" w:rsidRPr="007D6E1C" w:rsidRDefault="005B207A" w:rsidP="005B207A">
      <w:pPr>
        <w:pStyle w:val="a3"/>
        <w:numPr>
          <w:ilvl w:val="0"/>
          <w:numId w:val="5"/>
        </w:numPr>
        <w:spacing w:line="240" w:lineRule="auto"/>
      </w:pPr>
      <w:r w:rsidRPr="007D6E1C">
        <w:t>увеличивает синтез факторов свертывания в печени</w:t>
      </w:r>
    </w:p>
    <w:p w:rsidR="005B207A" w:rsidRPr="007D6E1C" w:rsidRDefault="005B207A" w:rsidP="005B207A">
      <w:pPr>
        <w:pStyle w:val="a3"/>
        <w:numPr>
          <w:ilvl w:val="0"/>
          <w:numId w:val="5"/>
        </w:numPr>
        <w:spacing w:line="240" w:lineRule="auto"/>
      </w:pPr>
      <w:r w:rsidRPr="007D6E1C">
        <w:t xml:space="preserve">угнетает переход </w:t>
      </w:r>
      <w:proofErr w:type="spellStart"/>
      <w:r w:rsidRPr="007D6E1C">
        <w:t>плазминогена</w:t>
      </w:r>
      <w:proofErr w:type="spellEnd"/>
      <w:r w:rsidRPr="007D6E1C">
        <w:t xml:space="preserve"> в плазмин</w:t>
      </w:r>
    </w:p>
    <w:p w:rsidR="005B207A" w:rsidRPr="007D6E1C" w:rsidRDefault="005B207A" w:rsidP="005B207A">
      <w:pPr>
        <w:pStyle w:val="a3"/>
        <w:numPr>
          <w:ilvl w:val="0"/>
          <w:numId w:val="5"/>
        </w:numPr>
        <w:spacing w:line="240" w:lineRule="auto"/>
      </w:pPr>
      <w:r w:rsidRPr="007D6E1C">
        <w:t xml:space="preserve">способствует </w:t>
      </w:r>
      <w:proofErr w:type="gramStart"/>
      <w:r w:rsidRPr="007D6E1C">
        <w:t>активации  факторов</w:t>
      </w:r>
      <w:proofErr w:type="gramEnd"/>
      <w:r w:rsidRPr="007D6E1C">
        <w:t xml:space="preserve"> свертывания</w:t>
      </w:r>
    </w:p>
    <w:p w:rsidR="005B207A" w:rsidRPr="007D6E1C" w:rsidRDefault="005B207A" w:rsidP="005B207A">
      <w:pPr>
        <w:pStyle w:val="a3"/>
        <w:numPr>
          <w:ilvl w:val="0"/>
          <w:numId w:val="5"/>
        </w:numPr>
        <w:spacing w:line="240" w:lineRule="auto"/>
      </w:pPr>
      <w:r w:rsidRPr="007D6E1C">
        <w:t>усиливает активность тромбина</w:t>
      </w:r>
    </w:p>
    <w:p w:rsidR="005B207A" w:rsidRPr="007D6E1C" w:rsidRDefault="005B207A" w:rsidP="005B207A">
      <w:pPr>
        <w:pStyle w:val="a3"/>
        <w:spacing w:line="240" w:lineRule="auto"/>
      </w:pPr>
    </w:p>
    <w:p w:rsidR="00387B25" w:rsidRPr="007D6E1C" w:rsidRDefault="00387B25" w:rsidP="00387B25">
      <w:pPr>
        <w:pStyle w:val="a3"/>
        <w:numPr>
          <w:ilvl w:val="0"/>
          <w:numId w:val="1"/>
        </w:numPr>
        <w:spacing w:line="240" w:lineRule="auto"/>
      </w:pPr>
      <w:r w:rsidRPr="007D6E1C">
        <w:t xml:space="preserve">ПУТИ ВВЕДЕНИЯ АМИНОКАПРОНОВОЙ КИСЛОТЫ ДЛЯ ОСТАНОВКИ </w:t>
      </w:r>
      <w:r w:rsidR="00A85369" w:rsidRPr="007D6E1C">
        <w:t xml:space="preserve">ЖЕЛУДОЧНОГО </w:t>
      </w:r>
      <w:r w:rsidRPr="007D6E1C">
        <w:t>КРОВ</w:t>
      </w:r>
      <w:r w:rsidR="00A85369" w:rsidRPr="007D6E1C">
        <w:t>ОТЕЧЕНИЯ</w:t>
      </w:r>
    </w:p>
    <w:p w:rsidR="00A85369" w:rsidRPr="007D6E1C" w:rsidRDefault="00A85369" w:rsidP="00A85369">
      <w:pPr>
        <w:pStyle w:val="a3"/>
        <w:numPr>
          <w:ilvl w:val="0"/>
          <w:numId w:val="12"/>
        </w:numPr>
        <w:spacing w:line="240" w:lineRule="auto"/>
        <w:ind w:left="426" w:firstLine="0"/>
      </w:pPr>
      <w:r w:rsidRPr="007D6E1C">
        <w:t>Внутривенно</w:t>
      </w:r>
    </w:p>
    <w:p w:rsidR="00A85369" w:rsidRPr="007D6E1C" w:rsidRDefault="00A85369" w:rsidP="00A85369">
      <w:pPr>
        <w:pStyle w:val="a3"/>
        <w:numPr>
          <w:ilvl w:val="0"/>
          <w:numId w:val="12"/>
        </w:numPr>
        <w:spacing w:line="240" w:lineRule="auto"/>
        <w:ind w:left="426" w:firstLine="0"/>
      </w:pPr>
      <w:r w:rsidRPr="007D6E1C">
        <w:t>Внутрь</w:t>
      </w:r>
    </w:p>
    <w:p w:rsidR="00A85369" w:rsidRPr="007D6E1C" w:rsidRDefault="00A85369" w:rsidP="00A85369">
      <w:pPr>
        <w:pStyle w:val="a3"/>
        <w:numPr>
          <w:ilvl w:val="0"/>
          <w:numId w:val="12"/>
        </w:numPr>
        <w:spacing w:line="240" w:lineRule="auto"/>
        <w:ind w:left="426" w:firstLine="0"/>
      </w:pPr>
      <w:proofErr w:type="spellStart"/>
      <w:r w:rsidRPr="007D6E1C">
        <w:t>Местно</w:t>
      </w:r>
      <w:proofErr w:type="spellEnd"/>
      <w:r w:rsidRPr="007D6E1C">
        <w:t xml:space="preserve"> через эндоскоп</w:t>
      </w:r>
    </w:p>
    <w:p w:rsidR="00A85369" w:rsidRPr="007D6E1C" w:rsidRDefault="00A85369" w:rsidP="00A85369">
      <w:pPr>
        <w:pStyle w:val="a3"/>
        <w:numPr>
          <w:ilvl w:val="0"/>
          <w:numId w:val="12"/>
        </w:numPr>
        <w:spacing w:line="240" w:lineRule="auto"/>
        <w:ind w:left="426" w:firstLine="0"/>
      </w:pPr>
      <w:r w:rsidRPr="007D6E1C">
        <w:t>Все перечисленное</w:t>
      </w:r>
    </w:p>
    <w:p w:rsidR="00A85369" w:rsidRPr="007D6E1C" w:rsidRDefault="00A85369" w:rsidP="00A85369">
      <w:pPr>
        <w:pStyle w:val="a3"/>
        <w:spacing w:line="240" w:lineRule="auto"/>
      </w:pPr>
    </w:p>
    <w:p w:rsidR="005B207A" w:rsidRPr="007D6E1C" w:rsidRDefault="005B207A" w:rsidP="005B207A">
      <w:pPr>
        <w:pStyle w:val="a3"/>
        <w:numPr>
          <w:ilvl w:val="0"/>
          <w:numId w:val="1"/>
        </w:numPr>
        <w:spacing w:line="240" w:lineRule="auto"/>
      </w:pPr>
      <w:r w:rsidRPr="007D6E1C">
        <w:t>ПРЕПАРАТ ДЛЯ ЛЕЧЕНИЯ ГЕМОРРАГИЙ, СВЯЗАННЫХ С ВЫСОКОЙ ПРОНИЦАЕМОСТЬЮ СОСУДИСТОЙ СТЕНКИ</w:t>
      </w:r>
    </w:p>
    <w:p w:rsidR="005B207A" w:rsidRPr="007D6E1C" w:rsidRDefault="005B207A" w:rsidP="005B207A">
      <w:pPr>
        <w:pStyle w:val="a3"/>
        <w:numPr>
          <w:ilvl w:val="0"/>
          <w:numId w:val="6"/>
        </w:numPr>
        <w:spacing w:line="240" w:lineRule="auto"/>
      </w:pPr>
      <w:proofErr w:type="spellStart"/>
      <w:r w:rsidRPr="007D6E1C">
        <w:t>этамзилат</w:t>
      </w:r>
      <w:proofErr w:type="spellEnd"/>
    </w:p>
    <w:p w:rsidR="005B207A" w:rsidRPr="007D6E1C" w:rsidRDefault="005B207A" w:rsidP="005B207A">
      <w:pPr>
        <w:pStyle w:val="a3"/>
        <w:numPr>
          <w:ilvl w:val="0"/>
          <w:numId w:val="6"/>
        </w:numPr>
        <w:spacing w:line="240" w:lineRule="auto"/>
      </w:pPr>
      <w:proofErr w:type="spellStart"/>
      <w:r w:rsidRPr="007D6E1C">
        <w:t>викасол</w:t>
      </w:r>
      <w:proofErr w:type="spellEnd"/>
    </w:p>
    <w:p w:rsidR="005B207A" w:rsidRPr="007D6E1C" w:rsidRDefault="005B207A" w:rsidP="005B207A">
      <w:pPr>
        <w:pStyle w:val="a3"/>
        <w:numPr>
          <w:ilvl w:val="0"/>
          <w:numId w:val="6"/>
        </w:numPr>
        <w:spacing w:line="240" w:lineRule="auto"/>
      </w:pPr>
      <w:r w:rsidRPr="007D6E1C">
        <w:t>аминокапроновая кислота</w:t>
      </w:r>
    </w:p>
    <w:p w:rsidR="005B207A" w:rsidRPr="007D6E1C" w:rsidRDefault="005B207A" w:rsidP="005B207A">
      <w:pPr>
        <w:pStyle w:val="a3"/>
        <w:numPr>
          <w:ilvl w:val="0"/>
          <w:numId w:val="6"/>
        </w:numPr>
        <w:spacing w:line="240" w:lineRule="auto"/>
      </w:pPr>
      <w:r w:rsidRPr="007D6E1C">
        <w:t>свежезамороженная плазма</w:t>
      </w:r>
    </w:p>
    <w:p w:rsidR="005B207A" w:rsidRPr="007D6E1C" w:rsidRDefault="005B207A" w:rsidP="005B207A">
      <w:pPr>
        <w:pStyle w:val="a3"/>
      </w:pPr>
    </w:p>
    <w:p w:rsidR="005B207A" w:rsidRPr="007D6E1C" w:rsidRDefault="005C520D" w:rsidP="005B207A">
      <w:pPr>
        <w:pStyle w:val="a3"/>
        <w:numPr>
          <w:ilvl w:val="0"/>
          <w:numId w:val="1"/>
        </w:numPr>
      </w:pPr>
      <w:r w:rsidRPr="007D6E1C">
        <w:t>СРЕДСТВО ДЛЯ ОСТАНОВКИ КРОВОТЕЧЕНИЙ</w:t>
      </w:r>
    </w:p>
    <w:p w:rsidR="005C520D" w:rsidRPr="007D6E1C" w:rsidRDefault="005C520D" w:rsidP="005C520D">
      <w:pPr>
        <w:pStyle w:val="a3"/>
        <w:numPr>
          <w:ilvl w:val="0"/>
          <w:numId w:val="7"/>
        </w:numPr>
        <w:ind w:left="709"/>
      </w:pPr>
      <w:proofErr w:type="spellStart"/>
      <w:r w:rsidRPr="007D6E1C">
        <w:t>Эритроцитарная</w:t>
      </w:r>
      <w:proofErr w:type="spellEnd"/>
      <w:r w:rsidRPr="007D6E1C">
        <w:t xml:space="preserve"> взвесь</w:t>
      </w:r>
    </w:p>
    <w:p w:rsidR="005C520D" w:rsidRPr="007D6E1C" w:rsidRDefault="005C520D" w:rsidP="005C520D">
      <w:pPr>
        <w:pStyle w:val="a3"/>
        <w:numPr>
          <w:ilvl w:val="0"/>
          <w:numId w:val="7"/>
        </w:numPr>
        <w:ind w:left="709"/>
      </w:pPr>
      <w:r w:rsidRPr="007D6E1C">
        <w:t>Свежезамороженная плазма</w:t>
      </w:r>
    </w:p>
    <w:p w:rsidR="005C520D" w:rsidRPr="007D6E1C" w:rsidRDefault="005C520D" w:rsidP="005C520D">
      <w:pPr>
        <w:pStyle w:val="a3"/>
        <w:numPr>
          <w:ilvl w:val="0"/>
          <w:numId w:val="7"/>
        </w:numPr>
        <w:ind w:left="709"/>
      </w:pPr>
      <w:proofErr w:type="spellStart"/>
      <w:r w:rsidRPr="007D6E1C">
        <w:t>Тромбоконцентрат</w:t>
      </w:r>
      <w:proofErr w:type="spellEnd"/>
    </w:p>
    <w:p w:rsidR="005C520D" w:rsidRPr="007D6E1C" w:rsidRDefault="005C520D" w:rsidP="005C520D">
      <w:pPr>
        <w:pStyle w:val="a3"/>
        <w:numPr>
          <w:ilvl w:val="0"/>
          <w:numId w:val="7"/>
        </w:numPr>
        <w:ind w:left="709"/>
      </w:pPr>
      <w:r w:rsidRPr="007D6E1C">
        <w:t xml:space="preserve">Цельная кровь </w:t>
      </w:r>
    </w:p>
    <w:p w:rsidR="005C520D" w:rsidRPr="007D6E1C" w:rsidRDefault="005C520D" w:rsidP="005C520D">
      <w:pPr>
        <w:pStyle w:val="a3"/>
        <w:ind w:left="709"/>
      </w:pPr>
    </w:p>
    <w:p w:rsidR="005C520D" w:rsidRPr="007D6E1C" w:rsidRDefault="005C520D" w:rsidP="005C520D">
      <w:pPr>
        <w:pStyle w:val="a3"/>
        <w:numPr>
          <w:ilvl w:val="0"/>
          <w:numId w:val="1"/>
        </w:numPr>
      </w:pPr>
      <w:r w:rsidRPr="007D6E1C">
        <w:t>ПРЕПАРАТ ВЫБОРА ПРИ ПЕРЕДОЗИРОВКЕ НЕПРЯМЫХ АНТИКОАГУЛЯНТОВ</w:t>
      </w:r>
    </w:p>
    <w:p w:rsidR="005C520D" w:rsidRPr="007D6E1C" w:rsidRDefault="005C520D" w:rsidP="005C520D">
      <w:pPr>
        <w:pStyle w:val="a3"/>
        <w:ind w:left="426"/>
      </w:pPr>
      <w:r w:rsidRPr="007D6E1C">
        <w:lastRenderedPageBreak/>
        <w:t>A.</w:t>
      </w:r>
      <w:r w:rsidRPr="007D6E1C">
        <w:tab/>
      </w:r>
      <w:proofErr w:type="spellStart"/>
      <w:r w:rsidRPr="007D6E1C">
        <w:t>викасол</w:t>
      </w:r>
      <w:proofErr w:type="spellEnd"/>
    </w:p>
    <w:p w:rsidR="005C520D" w:rsidRPr="007D6E1C" w:rsidRDefault="005C520D" w:rsidP="005C520D">
      <w:pPr>
        <w:pStyle w:val="a3"/>
        <w:ind w:left="426"/>
      </w:pPr>
      <w:r w:rsidRPr="007D6E1C">
        <w:t>B.</w:t>
      </w:r>
      <w:r w:rsidRPr="007D6E1C">
        <w:tab/>
      </w:r>
      <w:proofErr w:type="spellStart"/>
      <w:r w:rsidRPr="007D6E1C">
        <w:t>дипиридамол</w:t>
      </w:r>
      <w:proofErr w:type="spellEnd"/>
    </w:p>
    <w:p w:rsidR="005C520D" w:rsidRPr="007D6E1C" w:rsidRDefault="005C520D" w:rsidP="005C520D">
      <w:pPr>
        <w:pStyle w:val="a3"/>
        <w:ind w:left="426"/>
      </w:pPr>
      <w:r w:rsidRPr="007D6E1C">
        <w:t>C.</w:t>
      </w:r>
      <w:r w:rsidRPr="007D6E1C">
        <w:tab/>
        <w:t>протамин сульфат</w:t>
      </w:r>
    </w:p>
    <w:p w:rsidR="005C520D" w:rsidRPr="007D6E1C" w:rsidRDefault="005C520D" w:rsidP="005C520D">
      <w:pPr>
        <w:pStyle w:val="a3"/>
        <w:ind w:left="426"/>
      </w:pPr>
      <w:r w:rsidRPr="007D6E1C">
        <w:t>D.</w:t>
      </w:r>
      <w:r w:rsidRPr="007D6E1C">
        <w:tab/>
        <w:t>аминокапроновая кислота</w:t>
      </w:r>
    </w:p>
    <w:p w:rsidR="005C520D" w:rsidRPr="007D6E1C" w:rsidRDefault="005C520D" w:rsidP="005C520D">
      <w:pPr>
        <w:pStyle w:val="a3"/>
        <w:ind w:left="426"/>
      </w:pPr>
    </w:p>
    <w:p w:rsidR="00E40C83" w:rsidRPr="007D6E1C" w:rsidRDefault="00E40C83" w:rsidP="00E40C83">
      <w:pPr>
        <w:pStyle w:val="a3"/>
        <w:numPr>
          <w:ilvl w:val="0"/>
          <w:numId w:val="1"/>
        </w:numPr>
      </w:pPr>
      <w:r w:rsidRPr="007D6E1C">
        <w:t>ГРУППОВАЯ ПРИНАДЛЕЖНОСТЬ ТРАНЕКСАМОВОЙ КИСЛОТЫ КАК ГЕМОСТАТИЧЕСКОГО СРЕДСТВА</w:t>
      </w:r>
    </w:p>
    <w:p w:rsidR="00E40C83" w:rsidRPr="007D6E1C" w:rsidRDefault="00E40C83" w:rsidP="00E40C83">
      <w:pPr>
        <w:pStyle w:val="a3"/>
        <w:ind w:left="426"/>
      </w:pPr>
      <w:r w:rsidRPr="007D6E1C">
        <w:t>A.</w:t>
      </w:r>
      <w:r w:rsidRPr="007D6E1C">
        <w:tab/>
        <w:t>активаторы тромбина</w:t>
      </w:r>
    </w:p>
    <w:p w:rsidR="00E40C83" w:rsidRPr="007D6E1C" w:rsidRDefault="00E40C83" w:rsidP="00E40C83">
      <w:pPr>
        <w:pStyle w:val="a3"/>
        <w:ind w:left="426"/>
      </w:pPr>
      <w:r w:rsidRPr="007D6E1C">
        <w:t>B.</w:t>
      </w:r>
      <w:r w:rsidRPr="007D6E1C">
        <w:tab/>
        <w:t xml:space="preserve">ингибиторы </w:t>
      </w:r>
      <w:proofErr w:type="spellStart"/>
      <w:r w:rsidRPr="007D6E1C">
        <w:t>фибринолиза</w:t>
      </w:r>
      <w:proofErr w:type="spellEnd"/>
    </w:p>
    <w:p w:rsidR="00E40C83" w:rsidRPr="007D6E1C" w:rsidRDefault="00E40C83" w:rsidP="00E40C83">
      <w:pPr>
        <w:pStyle w:val="a3"/>
        <w:ind w:left="426"/>
      </w:pPr>
      <w:r w:rsidRPr="007D6E1C">
        <w:t>C.</w:t>
      </w:r>
      <w:r w:rsidRPr="007D6E1C">
        <w:tab/>
        <w:t>факторы свертывания крови</w:t>
      </w:r>
    </w:p>
    <w:p w:rsidR="005C520D" w:rsidRPr="007D6E1C" w:rsidRDefault="00E40C83" w:rsidP="00E40C83">
      <w:pPr>
        <w:pStyle w:val="a3"/>
        <w:ind w:left="426"/>
      </w:pPr>
      <w:r w:rsidRPr="007D6E1C">
        <w:t>D.</w:t>
      </w:r>
      <w:r w:rsidRPr="007D6E1C">
        <w:tab/>
        <w:t>препарат витамина К</w:t>
      </w:r>
    </w:p>
    <w:p w:rsidR="00E40C83" w:rsidRPr="007D6E1C" w:rsidRDefault="00E40C83" w:rsidP="00E40C83">
      <w:pPr>
        <w:pStyle w:val="a3"/>
        <w:ind w:left="426"/>
      </w:pPr>
    </w:p>
    <w:p w:rsidR="00E40C83" w:rsidRPr="007D6E1C" w:rsidRDefault="00E40C83" w:rsidP="00533AAC">
      <w:pPr>
        <w:pStyle w:val="a3"/>
        <w:numPr>
          <w:ilvl w:val="0"/>
          <w:numId w:val="1"/>
        </w:numPr>
      </w:pPr>
      <w:r w:rsidRPr="007D6E1C">
        <w:t xml:space="preserve">ПРЕПАРАТ ДЛЯ ПРИЕМА ВНУТРЬ ДЛЯ КУПИРОВАНИЯ </w:t>
      </w:r>
      <w:r w:rsidR="00533AAC" w:rsidRPr="007D6E1C">
        <w:t>МЕНСТРУАЛЬНОГО КРОВОТЕЧЕНИЯ</w:t>
      </w:r>
    </w:p>
    <w:p w:rsidR="00E40C83" w:rsidRPr="007D6E1C" w:rsidRDefault="00E40C83" w:rsidP="00E40C83">
      <w:pPr>
        <w:pStyle w:val="a3"/>
        <w:numPr>
          <w:ilvl w:val="0"/>
          <w:numId w:val="8"/>
        </w:numPr>
        <w:ind w:left="851"/>
      </w:pPr>
      <w:proofErr w:type="spellStart"/>
      <w:r w:rsidRPr="007D6E1C">
        <w:t>Викасол</w:t>
      </w:r>
      <w:proofErr w:type="spellEnd"/>
    </w:p>
    <w:p w:rsidR="00E40C83" w:rsidRPr="007D6E1C" w:rsidRDefault="00E40C83" w:rsidP="00E40C83">
      <w:pPr>
        <w:pStyle w:val="a3"/>
        <w:numPr>
          <w:ilvl w:val="0"/>
          <w:numId w:val="8"/>
        </w:numPr>
        <w:ind w:left="851"/>
      </w:pPr>
      <w:r w:rsidRPr="007D6E1C">
        <w:t>Свежезамороженная плазма</w:t>
      </w:r>
    </w:p>
    <w:p w:rsidR="00E40C83" w:rsidRPr="007D6E1C" w:rsidRDefault="00E40C83" w:rsidP="00E40C83">
      <w:pPr>
        <w:pStyle w:val="a3"/>
        <w:numPr>
          <w:ilvl w:val="0"/>
          <w:numId w:val="8"/>
        </w:numPr>
        <w:ind w:left="851"/>
      </w:pPr>
      <w:proofErr w:type="spellStart"/>
      <w:r w:rsidRPr="007D6E1C">
        <w:t>Транексамовая</w:t>
      </w:r>
      <w:proofErr w:type="spellEnd"/>
      <w:r w:rsidRPr="007D6E1C">
        <w:t xml:space="preserve"> кислота</w:t>
      </w:r>
    </w:p>
    <w:p w:rsidR="00E40C83" w:rsidRPr="007D6E1C" w:rsidRDefault="00E40C83" w:rsidP="00E40C83">
      <w:pPr>
        <w:pStyle w:val="a3"/>
        <w:numPr>
          <w:ilvl w:val="0"/>
          <w:numId w:val="8"/>
        </w:numPr>
        <w:ind w:left="851"/>
      </w:pPr>
      <w:r w:rsidRPr="007D6E1C">
        <w:t>Перекись водорода</w:t>
      </w:r>
    </w:p>
    <w:p w:rsidR="00E40C83" w:rsidRPr="007D6E1C" w:rsidRDefault="00E40C83" w:rsidP="00E40C83">
      <w:pPr>
        <w:pStyle w:val="a3"/>
        <w:ind w:left="851"/>
      </w:pPr>
    </w:p>
    <w:p w:rsidR="00E40C83" w:rsidRPr="007D6E1C" w:rsidRDefault="00533AAC" w:rsidP="00E40C83">
      <w:pPr>
        <w:pStyle w:val="a3"/>
        <w:numPr>
          <w:ilvl w:val="0"/>
          <w:numId w:val="1"/>
        </w:numPr>
      </w:pPr>
      <w:r w:rsidRPr="007D6E1C">
        <w:t>МЕРЫ ПОМОЩИ ПРИ ПОВЕРХНОСТНЫХ КАПИЛЛЯРНЫХ КРОВОТЕЧЕНИЯХ</w:t>
      </w:r>
    </w:p>
    <w:p w:rsidR="00533AAC" w:rsidRPr="007D6E1C" w:rsidRDefault="00533AAC" w:rsidP="00533AAC">
      <w:pPr>
        <w:pStyle w:val="a3"/>
        <w:numPr>
          <w:ilvl w:val="0"/>
          <w:numId w:val="9"/>
        </w:numPr>
        <w:ind w:left="851"/>
      </w:pPr>
      <w:r w:rsidRPr="007D6E1C">
        <w:t>Промыть рану</w:t>
      </w:r>
    </w:p>
    <w:p w:rsidR="00533AAC" w:rsidRPr="007D6E1C" w:rsidRDefault="00533AAC" w:rsidP="00533AAC">
      <w:pPr>
        <w:pStyle w:val="a3"/>
        <w:numPr>
          <w:ilvl w:val="0"/>
          <w:numId w:val="9"/>
        </w:numPr>
        <w:ind w:left="851"/>
      </w:pPr>
      <w:r w:rsidRPr="007D6E1C">
        <w:t>Обработать перекисью водорода</w:t>
      </w:r>
    </w:p>
    <w:p w:rsidR="00533AAC" w:rsidRPr="007D6E1C" w:rsidRDefault="00533AAC" w:rsidP="00533AAC">
      <w:pPr>
        <w:pStyle w:val="a3"/>
        <w:numPr>
          <w:ilvl w:val="0"/>
          <w:numId w:val="9"/>
        </w:numPr>
        <w:ind w:left="851"/>
      </w:pPr>
      <w:r w:rsidRPr="007D6E1C">
        <w:t>Наложить давящую повязку</w:t>
      </w:r>
    </w:p>
    <w:p w:rsidR="00533AAC" w:rsidRPr="007D6E1C" w:rsidRDefault="00533AAC" w:rsidP="00533AAC">
      <w:pPr>
        <w:pStyle w:val="a3"/>
        <w:numPr>
          <w:ilvl w:val="0"/>
          <w:numId w:val="9"/>
        </w:numPr>
        <w:ind w:left="851"/>
      </w:pPr>
      <w:r w:rsidRPr="007D6E1C">
        <w:t>Все перечисленное</w:t>
      </w:r>
    </w:p>
    <w:p w:rsidR="00533AAC" w:rsidRPr="007D6E1C" w:rsidRDefault="00533AAC" w:rsidP="00533AAC">
      <w:pPr>
        <w:pStyle w:val="a3"/>
      </w:pPr>
    </w:p>
    <w:p w:rsidR="00533AAC" w:rsidRPr="007D6E1C" w:rsidRDefault="00533AAC" w:rsidP="00533AAC">
      <w:pPr>
        <w:pStyle w:val="a3"/>
        <w:numPr>
          <w:ilvl w:val="0"/>
          <w:numId w:val="1"/>
        </w:numPr>
      </w:pPr>
      <w:r w:rsidRPr="007D6E1C">
        <w:t>ФАРМАКОЛОГИЧЕСКИЕ ЭФФЕКТЫ ПЕРЕКИСИ ВОДОРОДА</w:t>
      </w:r>
    </w:p>
    <w:p w:rsidR="00533AAC" w:rsidRPr="007D6E1C" w:rsidRDefault="00533AAC" w:rsidP="00533AAC">
      <w:pPr>
        <w:pStyle w:val="a3"/>
      </w:pPr>
    </w:p>
    <w:p w:rsidR="00E40C83" w:rsidRPr="007D6E1C" w:rsidRDefault="00533AAC" w:rsidP="00533AAC">
      <w:pPr>
        <w:pStyle w:val="a3"/>
        <w:numPr>
          <w:ilvl w:val="0"/>
          <w:numId w:val="10"/>
        </w:numPr>
        <w:ind w:left="709"/>
      </w:pPr>
      <w:r w:rsidRPr="007D6E1C">
        <w:t xml:space="preserve">Антисептическое действие </w:t>
      </w:r>
    </w:p>
    <w:p w:rsidR="00533AAC" w:rsidRPr="007D6E1C" w:rsidRDefault="00533AAC" w:rsidP="00533AAC">
      <w:pPr>
        <w:pStyle w:val="a3"/>
        <w:numPr>
          <w:ilvl w:val="0"/>
          <w:numId w:val="10"/>
        </w:numPr>
        <w:ind w:left="709"/>
      </w:pPr>
      <w:r w:rsidRPr="007D6E1C">
        <w:t>Дезодорирующее действие</w:t>
      </w:r>
    </w:p>
    <w:p w:rsidR="00533AAC" w:rsidRPr="007D6E1C" w:rsidRDefault="00533AAC" w:rsidP="00533AAC">
      <w:pPr>
        <w:pStyle w:val="a3"/>
        <w:numPr>
          <w:ilvl w:val="0"/>
          <w:numId w:val="10"/>
        </w:numPr>
        <w:ind w:left="709"/>
      </w:pPr>
      <w:proofErr w:type="spellStart"/>
      <w:r w:rsidRPr="007D6E1C">
        <w:t>Гемостатическое</w:t>
      </w:r>
      <w:proofErr w:type="spellEnd"/>
      <w:r w:rsidRPr="007D6E1C">
        <w:t xml:space="preserve"> действие</w:t>
      </w:r>
    </w:p>
    <w:p w:rsidR="00533AAC" w:rsidRPr="007D6E1C" w:rsidRDefault="00533AAC" w:rsidP="00533AAC">
      <w:pPr>
        <w:pStyle w:val="a3"/>
        <w:numPr>
          <w:ilvl w:val="0"/>
          <w:numId w:val="10"/>
        </w:numPr>
        <w:ind w:left="709"/>
      </w:pPr>
      <w:r w:rsidRPr="007D6E1C">
        <w:t>Все перечисленное</w:t>
      </w:r>
    </w:p>
    <w:p w:rsidR="00533AAC" w:rsidRPr="007D6E1C" w:rsidRDefault="00533AAC" w:rsidP="00533AAC">
      <w:pPr>
        <w:pStyle w:val="a3"/>
        <w:ind w:left="709"/>
      </w:pPr>
    </w:p>
    <w:p w:rsidR="00533AAC" w:rsidRPr="007D6E1C" w:rsidRDefault="00533AAC" w:rsidP="00533AAC">
      <w:pPr>
        <w:pStyle w:val="a3"/>
        <w:numPr>
          <w:ilvl w:val="0"/>
          <w:numId w:val="1"/>
        </w:numPr>
      </w:pPr>
      <w:r w:rsidRPr="007D6E1C">
        <w:t>ПОЧЕМУ ПЕРЕКИСЬЮ ВОДОРОДА НЕЛЬЗЯ ОБРАБАТЫВАТЬ ГЛУБОКИЕ КРОВОТОЧАЩИЕ РАНЫ</w:t>
      </w:r>
    </w:p>
    <w:p w:rsidR="00533AAC" w:rsidRPr="007D6E1C" w:rsidRDefault="00387B25" w:rsidP="00387B25">
      <w:pPr>
        <w:pStyle w:val="a3"/>
        <w:numPr>
          <w:ilvl w:val="0"/>
          <w:numId w:val="11"/>
        </w:numPr>
        <w:ind w:left="709"/>
      </w:pPr>
      <w:proofErr w:type="spellStart"/>
      <w:r w:rsidRPr="007D6E1C">
        <w:t>Местнораздражающее</w:t>
      </w:r>
      <w:proofErr w:type="spellEnd"/>
      <w:r w:rsidRPr="007D6E1C">
        <w:t xml:space="preserve"> действие</w:t>
      </w:r>
    </w:p>
    <w:p w:rsidR="00387B25" w:rsidRPr="007D6E1C" w:rsidRDefault="00387B25" w:rsidP="00387B25">
      <w:pPr>
        <w:pStyle w:val="a3"/>
        <w:numPr>
          <w:ilvl w:val="0"/>
          <w:numId w:val="11"/>
        </w:numPr>
        <w:ind w:left="709"/>
      </w:pPr>
      <w:r w:rsidRPr="007D6E1C">
        <w:t>Возможна эмболия пузырьками воздуха</w:t>
      </w:r>
    </w:p>
    <w:p w:rsidR="00387B25" w:rsidRPr="007D6E1C" w:rsidRDefault="00387B25" w:rsidP="00387B25">
      <w:pPr>
        <w:pStyle w:val="a3"/>
        <w:numPr>
          <w:ilvl w:val="0"/>
          <w:numId w:val="11"/>
        </w:numPr>
        <w:ind w:left="709"/>
      </w:pPr>
      <w:r w:rsidRPr="007D6E1C">
        <w:t>Низкая эффективность</w:t>
      </w:r>
    </w:p>
    <w:p w:rsidR="00387B25" w:rsidRPr="007D6E1C" w:rsidRDefault="00387B25" w:rsidP="00387B25">
      <w:pPr>
        <w:pStyle w:val="a3"/>
        <w:numPr>
          <w:ilvl w:val="0"/>
          <w:numId w:val="11"/>
        </w:numPr>
        <w:ind w:left="709"/>
      </w:pPr>
      <w:r w:rsidRPr="007D6E1C">
        <w:t>Риск инфицирования раны</w:t>
      </w:r>
    </w:p>
    <w:p w:rsidR="00387B25" w:rsidRPr="007D6E1C" w:rsidRDefault="00387B25" w:rsidP="00533AAC">
      <w:pPr>
        <w:pStyle w:val="a3"/>
      </w:pPr>
    </w:p>
    <w:p w:rsidR="00387B25" w:rsidRPr="007D6E1C" w:rsidRDefault="00387B25" w:rsidP="00387B25">
      <w:pPr>
        <w:pStyle w:val="a3"/>
        <w:numPr>
          <w:ilvl w:val="0"/>
          <w:numId w:val="1"/>
        </w:numPr>
      </w:pPr>
      <w:r w:rsidRPr="007D6E1C">
        <w:t>ПРЕПАРАТ ВЫБОРА ДЛЯ МЕСТНОЙ ТЕРАПИИ НОСОВОГО КРОВОТЕЧЕНИЯ</w:t>
      </w:r>
    </w:p>
    <w:p w:rsidR="00387B25" w:rsidRPr="007D6E1C" w:rsidRDefault="00387B25" w:rsidP="00226A17">
      <w:pPr>
        <w:pStyle w:val="a3"/>
        <w:numPr>
          <w:ilvl w:val="0"/>
          <w:numId w:val="13"/>
        </w:numPr>
        <w:ind w:left="709"/>
      </w:pPr>
      <w:proofErr w:type="spellStart"/>
      <w:r w:rsidRPr="007D6E1C">
        <w:t>Гемостатическая</w:t>
      </w:r>
      <w:proofErr w:type="spellEnd"/>
      <w:r w:rsidRPr="007D6E1C">
        <w:t xml:space="preserve"> губка</w:t>
      </w:r>
    </w:p>
    <w:p w:rsidR="00387B25" w:rsidRPr="007D6E1C" w:rsidRDefault="00387B25" w:rsidP="00226A17">
      <w:pPr>
        <w:pStyle w:val="a3"/>
        <w:numPr>
          <w:ilvl w:val="0"/>
          <w:numId w:val="13"/>
        </w:numPr>
        <w:ind w:left="709"/>
      </w:pPr>
      <w:proofErr w:type="spellStart"/>
      <w:r w:rsidRPr="007D6E1C">
        <w:t>Викасол</w:t>
      </w:r>
      <w:proofErr w:type="spellEnd"/>
    </w:p>
    <w:p w:rsidR="00226A17" w:rsidRPr="007D6E1C" w:rsidRDefault="00226A17" w:rsidP="00226A17">
      <w:pPr>
        <w:pStyle w:val="a3"/>
        <w:numPr>
          <w:ilvl w:val="0"/>
          <w:numId w:val="13"/>
        </w:numPr>
        <w:ind w:left="709"/>
      </w:pPr>
      <w:r w:rsidRPr="007D6E1C">
        <w:rPr>
          <w:lang w:val="en-US"/>
        </w:rPr>
        <w:t>VII</w:t>
      </w:r>
      <w:r w:rsidRPr="007D6E1C">
        <w:t xml:space="preserve"> фактор свертывания крови</w:t>
      </w:r>
    </w:p>
    <w:p w:rsidR="00226A17" w:rsidRPr="007D6E1C" w:rsidRDefault="00226A17" w:rsidP="00226A17">
      <w:pPr>
        <w:pStyle w:val="a3"/>
        <w:numPr>
          <w:ilvl w:val="0"/>
          <w:numId w:val="13"/>
        </w:numPr>
        <w:ind w:left="709"/>
      </w:pPr>
      <w:r w:rsidRPr="007D6E1C">
        <w:t>Витамин С</w:t>
      </w:r>
    </w:p>
    <w:p w:rsidR="00387B25" w:rsidRPr="007D6E1C" w:rsidRDefault="00387B25" w:rsidP="00226A17">
      <w:pPr>
        <w:pStyle w:val="a3"/>
        <w:ind w:left="709"/>
      </w:pPr>
    </w:p>
    <w:p w:rsidR="00226A17" w:rsidRPr="007D6E1C" w:rsidRDefault="00226A17" w:rsidP="00226A17">
      <w:pPr>
        <w:pStyle w:val="a3"/>
        <w:numPr>
          <w:ilvl w:val="0"/>
          <w:numId w:val="1"/>
        </w:numPr>
      </w:pPr>
      <w:r w:rsidRPr="007D6E1C">
        <w:t xml:space="preserve">ПРЕПАРАТ ВЫБОРА ДЛЯ МЕСТНОЙ ТЕРАПИИ ПОВЕРХНОСТНЫХ ТРАВМ </w:t>
      </w:r>
    </w:p>
    <w:p w:rsidR="00226A17" w:rsidRPr="007D6E1C" w:rsidRDefault="00226A17" w:rsidP="00226A17">
      <w:pPr>
        <w:pStyle w:val="a3"/>
        <w:numPr>
          <w:ilvl w:val="0"/>
          <w:numId w:val="15"/>
        </w:numPr>
        <w:ind w:left="709"/>
      </w:pPr>
      <w:proofErr w:type="spellStart"/>
      <w:r w:rsidRPr="007D6E1C">
        <w:t>Гемостатическая</w:t>
      </w:r>
      <w:proofErr w:type="spellEnd"/>
      <w:r w:rsidRPr="007D6E1C">
        <w:t xml:space="preserve"> губка</w:t>
      </w:r>
    </w:p>
    <w:p w:rsidR="00226A17" w:rsidRPr="007D6E1C" w:rsidRDefault="00226A17" w:rsidP="00226A17">
      <w:pPr>
        <w:pStyle w:val="a3"/>
        <w:numPr>
          <w:ilvl w:val="0"/>
          <w:numId w:val="15"/>
        </w:numPr>
        <w:ind w:left="709"/>
      </w:pPr>
      <w:proofErr w:type="spellStart"/>
      <w:r w:rsidRPr="007D6E1C">
        <w:lastRenderedPageBreak/>
        <w:t>Викасол</w:t>
      </w:r>
      <w:proofErr w:type="spellEnd"/>
    </w:p>
    <w:p w:rsidR="00226A17" w:rsidRPr="007D6E1C" w:rsidRDefault="00226A17" w:rsidP="00226A17">
      <w:pPr>
        <w:pStyle w:val="a3"/>
        <w:numPr>
          <w:ilvl w:val="0"/>
          <w:numId w:val="15"/>
        </w:numPr>
        <w:ind w:left="709"/>
      </w:pPr>
      <w:r w:rsidRPr="007D6E1C">
        <w:rPr>
          <w:lang w:val="en-US"/>
        </w:rPr>
        <w:t>VII</w:t>
      </w:r>
      <w:r w:rsidRPr="007D6E1C">
        <w:t xml:space="preserve"> фактор свертывания крови</w:t>
      </w:r>
    </w:p>
    <w:p w:rsidR="00226A17" w:rsidRPr="007D6E1C" w:rsidRDefault="00226A17" w:rsidP="00226A17">
      <w:pPr>
        <w:pStyle w:val="a3"/>
        <w:numPr>
          <w:ilvl w:val="0"/>
          <w:numId w:val="15"/>
        </w:numPr>
        <w:ind w:left="709"/>
      </w:pPr>
      <w:r w:rsidRPr="007D6E1C">
        <w:t>Витамин С</w:t>
      </w:r>
    </w:p>
    <w:p w:rsidR="00226A17" w:rsidRPr="007D6E1C" w:rsidRDefault="00226A17" w:rsidP="00226A17">
      <w:pPr>
        <w:pStyle w:val="a3"/>
      </w:pPr>
    </w:p>
    <w:p w:rsidR="00226A17" w:rsidRPr="007D6E1C" w:rsidRDefault="00226A17" w:rsidP="00226A17">
      <w:pPr>
        <w:pStyle w:val="a3"/>
        <w:numPr>
          <w:ilvl w:val="0"/>
          <w:numId w:val="1"/>
        </w:numPr>
      </w:pPr>
      <w:r w:rsidRPr="007D6E1C">
        <w:t>ПРЕПАРАТЫ ДЛЯ ПРОФИЛАКТИКИ И ОСТАНОВКИ КРОВОТЕЧЕНИЙ У БОЛЬНЫХ ГЕМОФИЛИЕЙ</w:t>
      </w:r>
    </w:p>
    <w:p w:rsidR="00226A17" w:rsidRPr="007D6E1C" w:rsidRDefault="00226A17" w:rsidP="00226A17">
      <w:pPr>
        <w:pStyle w:val="a3"/>
        <w:numPr>
          <w:ilvl w:val="0"/>
          <w:numId w:val="14"/>
        </w:numPr>
        <w:ind w:left="709"/>
      </w:pPr>
      <w:proofErr w:type="spellStart"/>
      <w:r w:rsidRPr="007D6E1C">
        <w:t>Викасол</w:t>
      </w:r>
      <w:proofErr w:type="spellEnd"/>
    </w:p>
    <w:p w:rsidR="00226A17" w:rsidRPr="007D6E1C" w:rsidRDefault="00226A17" w:rsidP="00226A17">
      <w:pPr>
        <w:pStyle w:val="a3"/>
        <w:numPr>
          <w:ilvl w:val="0"/>
          <w:numId w:val="14"/>
        </w:numPr>
        <w:ind w:left="709"/>
      </w:pPr>
      <w:r w:rsidRPr="007D6E1C">
        <w:t>Аминокапроновая кислота</w:t>
      </w:r>
    </w:p>
    <w:p w:rsidR="00226A17" w:rsidRPr="007D6E1C" w:rsidRDefault="00226A17" w:rsidP="00226A17">
      <w:pPr>
        <w:pStyle w:val="a3"/>
        <w:numPr>
          <w:ilvl w:val="0"/>
          <w:numId w:val="14"/>
        </w:numPr>
        <w:ind w:left="709"/>
      </w:pPr>
      <w:r w:rsidRPr="007D6E1C">
        <w:t>Факторы свертывания крови</w:t>
      </w:r>
    </w:p>
    <w:p w:rsidR="00226A17" w:rsidRPr="007D6E1C" w:rsidRDefault="00226A17" w:rsidP="00226A17">
      <w:pPr>
        <w:pStyle w:val="a3"/>
        <w:numPr>
          <w:ilvl w:val="0"/>
          <w:numId w:val="14"/>
        </w:numPr>
        <w:ind w:left="709"/>
      </w:pPr>
      <w:proofErr w:type="spellStart"/>
      <w:r w:rsidRPr="007D6E1C">
        <w:t>Транексамовая</w:t>
      </w:r>
      <w:proofErr w:type="spellEnd"/>
      <w:r w:rsidRPr="007D6E1C">
        <w:t xml:space="preserve"> кислота</w:t>
      </w:r>
    </w:p>
    <w:p w:rsidR="00F50EA9" w:rsidRPr="007D6E1C" w:rsidRDefault="00F50EA9" w:rsidP="00F50EA9">
      <w:pPr>
        <w:pStyle w:val="a3"/>
        <w:ind w:left="709"/>
      </w:pPr>
    </w:p>
    <w:p w:rsidR="00C617E1" w:rsidRPr="007D6E1C" w:rsidRDefault="00C617E1" w:rsidP="00C617E1">
      <w:pPr>
        <w:pStyle w:val="a3"/>
        <w:numPr>
          <w:ilvl w:val="0"/>
          <w:numId w:val="1"/>
        </w:numPr>
      </w:pPr>
      <w:r w:rsidRPr="007D6E1C">
        <w:t>КЛИНИКО-ФАРМАКОЛОГИЧЕСКАЯ ГРУППА ПРЕПАРАТА ЭПТАКОГ АЛЬФА</w:t>
      </w:r>
    </w:p>
    <w:p w:rsidR="00C617E1" w:rsidRPr="007D6E1C" w:rsidRDefault="00C617E1" w:rsidP="00C617E1">
      <w:pPr>
        <w:pStyle w:val="a3"/>
        <w:numPr>
          <w:ilvl w:val="0"/>
          <w:numId w:val="16"/>
        </w:numPr>
        <w:ind w:left="709"/>
      </w:pPr>
      <w:r w:rsidRPr="007D6E1C">
        <w:t xml:space="preserve">Препарат </w:t>
      </w:r>
      <w:r w:rsidRPr="007D6E1C">
        <w:rPr>
          <w:lang w:val="en-US"/>
        </w:rPr>
        <w:t>X</w:t>
      </w:r>
      <w:r w:rsidRPr="007D6E1C">
        <w:t xml:space="preserve"> фактора свертывания крови</w:t>
      </w:r>
    </w:p>
    <w:p w:rsidR="00F50EA9" w:rsidRPr="007D6E1C" w:rsidRDefault="00C617E1" w:rsidP="00C617E1">
      <w:pPr>
        <w:pStyle w:val="a3"/>
        <w:numPr>
          <w:ilvl w:val="0"/>
          <w:numId w:val="16"/>
        </w:numPr>
        <w:ind w:left="709"/>
      </w:pPr>
      <w:r w:rsidRPr="007D6E1C">
        <w:t xml:space="preserve">Препарат фактора </w:t>
      </w:r>
      <w:proofErr w:type="spellStart"/>
      <w:r w:rsidRPr="007D6E1C">
        <w:t>VIIa</w:t>
      </w:r>
      <w:proofErr w:type="spellEnd"/>
      <w:r w:rsidRPr="007D6E1C">
        <w:t xml:space="preserve"> свертывания крови</w:t>
      </w:r>
    </w:p>
    <w:p w:rsidR="00C617E1" w:rsidRPr="007D6E1C" w:rsidRDefault="00C617E1" w:rsidP="00C617E1">
      <w:pPr>
        <w:pStyle w:val="a3"/>
        <w:numPr>
          <w:ilvl w:val="0"/>
          <w:numId w:val="16"/>
        </w:numPr>
        <w:ind w:left="709"/>
      </w:pPr>
      <w:r w:rsidRPr="007D6E1C">
        <w:t>Коагулянт непрямого действия</w:t>
      </w:r>
    </w:p>
    <w:p w:rsidR="00C617E1" w:rsidRPr="007D6E1C" w:rsidRDefault="00C617E1" w:rsidP="00C617E1">
      <w:pPr>
        <w:pStyle w:val="a3"/>
        <w:numPr>
          <w:ilvl w:val="0"/>
          <w:numId w:val="16"/>
        </w:numPr>
        <w:ind w:left="709"/>
      </w:pPr>
      <w:r w:rsidRPr="007D6E1C">
        <w:t>Коагулянт прямого действия</w:t>
      </w:r>
    </w:p>
    <w:p w:rsidR="00303C6A" w:rsidRPr="007D6E1C" w:rsidRDefault="00303C6A" w:rsidP="00303C6A">
      <w:pPr>
        <w:pStyle w:val="a3"/>
        <w:ind w:left="709"/>
      </w:pPr>
    </w:p>
    <w:p w:rsidR="00226A17" w:rsidRPr="007D6E1C" w:rsidRDefault="00303C6A" w:rsidP="00303C6A">
      <w:pPr>
        <w:pStyle w:val="a3"/>
        <w:numPr>
          <w:ilvl w:val="0"/>
          <w:numId w:val="1"/>
        </w:numPr>
      </w:pPr>
      <w:r w:rsidRPr="007D6E1C">
        <w:t>ВВЕДЕНИЕ ПРЕПАРАТОВ СОДЕРЖАЩИХ ФАКТОРЫ СВЕРТЫВАНИЯ КРОВИ БОЛЬНЫМ ГЕМОФИЛИЕЙ ЭТО</w:t>
      </w:r>
    </w:p>
    <w:p w:rsidR="00303C6A" w:rsidRPr="007D6E1C" w:rsidRDefault="00303C6A" w:rsidP="00303C6A">
      <w:pPr>
        <w:pStyle w:val="a3"/>
        <w:numPr>
          <w:ilvl w:val="0"/>
          <w:numId w:val="17"/>
        </w:numPr>
        <w:ind w:left="709"/>
      </w:pPr>
      <w:r w:rsidRPr="007D6E1C">
        <w:t>Симптоматическая терапия</w:t>
      </w:r>
    </w:p>
    <w:p w:rsidR="00303C6A" w:rsidRPr="007D6E1C" w:rsidRDefault="00303C6A" w:rsidP="00303C6A">
      <w:pPr>
        <w:pStyle w:val="a3"/>
        <w:numPr>
          <w:ilvl w:val="0"/>
          <w:numId w:val="17"/>
        </w:numPr>
        <w:ind w:left="709"/>
      </w:pPr>
      <w:r w:rsidRPr="007D6E1C">
        <w:t>Патогенетическая терапия</w:t>
      </w:r>
    </w:p>
    <w:p w:rsidR="00303C6A" w:rsidRPr="007D6E1C" w:rsidRDefault="00303C6A" w:rsidP="00303C6A">
      <w:pPr>
        <w:pStyle w:val="a3"/>
        <w:numPr>
          <w:ilvl w:val="0"/>
          <w:numId w:val="17"/>
        </w:numPr>
        <w:ind w:left="709"/>
      </w:pPr>
      <w:r w:rsidRPr="007D6E1C">
        <w:t>Заместительная терапия</w:t>
      </w:r>
    </w:p>
    <w:p w:rsidR="00303C6A" w:rsidRPr="007D6E1C" w:rsidRDefault="00303C6A" w:rsidP="00303C6A">
      <w:pPr>
        <w:pStyle w:val="a3"/>
        <w:numPr>
          <w:ilvl w:val="0"/>
          <w:numId w:val="17"/>
        </w:numPr>
        <w:ind w:left="709"/>
      </w:pPr>
      <w:r w:rsidRPr="007D6E1C">
        <w:t>Профилактическая терапия</w:t>
      </w:r>
    </w:p>
    <w:p w:rsidR="00303C6A" w:rsidRPr="007D6E1C" w:rsidRDefault="00303C6A" w:rsidP="00303C6A">
      <w:pPr>
        <w:pStyle w:val="a3"/>
        <w:ind w:left="709"/>
      </w:pPr>
    </w:p>
    <w:p w:rsidR="00303C6A" w:rsidRPr="007D6E1C" w:rsidRDefault="00303C6A" w:rsidP="00303C6A">
      <w:pPr>
        <w:pStyle w:val="a3"/>
        <w:numPr>
          <w:ilvl w:val="0"/>
          <w:numId w:val="1"/>
        </w:numPr>
      </w:pPr>
      <w:r w:rsidRPr="007D6E1C">
        <w:t>ПРИ ГЕМОФИЛИИ ВСЕ ЛЕКАРСТВЕННЫЕ ПРЕПАРАТЫ ВВОДЯТСЯ ТОЛЬКО</w:t>
      </w:r>
    </w:p>
    <w:p w:rsidR="00303C6A" w:rsidRPr="007D6E1C" w:rsidRDefault="00303C6A" w:rsidP="00303C6A">
      <w:pPr>
        <w:pStyle w:val="a3"/>
        <w:numPr>
          <w:ilvl w:val="0"/>
          <w:numId w:val="18"/>
        </w:numPr>
      </w:pPr>
      <w:r w:rsidRPr="007D6E1C">
        <w:t>подкожно</w:t>
      </w:r>
    </w:p>
    <w:p w:rsidR="00303C6A" w:rsidRPr="007D6E1C" w:rsidRDefault="00303C6A" w:rsidP="00303C6A">
      <w:pPr>
        <w:pStyle w:val="a3"/>
        <w:numPr>
          <w:ilvl w:val="0"/>
          <w:numId w:val="18"/>
        </w:numPr>
      </w:pPr>
      <w:r w:rsidRPr="007D6E1C">
        <w:t>внутривенно</w:t>
      </w:r>
    </w:p>
    <w:p w:rsidR="00303C6A" w:rsidRPr="007D6E1C" w:rsidRDefault="00303C6A" w:rsidP="00303C6A">
      <w:pPr>
        <w:pStyle w:val="a3"/>
        <w:numPr>
          <w:ilvl w:val="0"/>
          <w:numId w:val="18"/>
        </w:numPr>
      </w:pPr>
      <w:r w:rsidRPr="007D6E1C">
        <w:t>внутримышечно</w:t>
      </w:r>
    </w:p>
    <w:p w:rsidR="00303C6A" w:rsidRPr="007D6E1C" w:rsidRDefault="00303C6A" w:rsidP="00303C6A">
      <w:pPr>
        <w:pStyle w:val="a3"/>
        <w:numPr>
          <w:ilvl w:val="0"/>
          <w:numId w:val="18"/>
        </w:numPr>
      </w:pPr>
      <w:proofErr w:type="spellStart"/>
      <w:r w:rsidRPr="007D6E1C">
        <w:t>внутрикожно</w:t>
      </w:r>
      <w:proofErr w:type="spellEnd"/>
    </w:p>
    <w:p w:rsidR="00303C6A" w:rsidRPr="007D6E1C" w:rsidRDefault="00303C6A" w:rsidP="00303C6A">
      <w:pPr>
        <w:pStyle w:val="a3"/>
      </w:pPr>
    </w:p>
    <w:p w:rsidR="00107D31" w:rsidRPr="007D6E1C" w:rsidRDefault="00107D31" w:rsidP="00107D31">
      <w:r w:rsidRPr="007D6E1C">
        <w:t>В КАКОМ СЛУЧАЕ НЕОБХОДИМО ПРОВЕСТИ ГЕНЕТИЧЕСКОЕ ИССЛЕДОВАНИЕ НА ГЕМОФИЛИЮ ПРИ ПЛАНИРОВАНИИ БЕРЕМЕННОСТИ</w:t>
      </w:r>
      <w:r w:rsidRPr="007D6E1C">
        <w:br/>
      </w:r>
    </w:p>
    <w:p w:rsidR="00107D31" w:rsidRPr="007D6E1C" w:rsidRDefault="00107D31" w:rsidP="00107D31">
      <w:pPr>
        <w:pStyle w:val="a3"/>
        <w:numPr>
          <w:ilvl w:val="0"/>
          <w:numId w:val="21"/>
        </w:numPr>
      </w:pPr>
      <w:r w:rsidRPr="007D6E1C">
        <w:t xml:space="preserve">Женщина, у которой отец болен гемофилией </w:t>
      </w:r>
    </w:p>
    <w:p w:rsidR="00107D31" w:rsidRPr="007D6E1C" w:rsidRDefault="00107D31" w:rsidP="00107D31">
      <w:pPr>
        <w:pStyle w:val="a3"/>
        <w:numPr>
          <w:ilvl w:val="0"/>
          <w:numId w:val="21"/>
        </w:numPr>
      </w:pPr>
      <w:r w:rsidRPr="007D6E1C">
        <w:t>У женщины есть два или более сына больных гемофилией</w:t>
      </w:r>
    </w:p>
    <w:p w:rsidR="00303C6A" w:rsidRPr="007D6E1C" w:rsidRDefault="00107D31" w:rsidP="00107D31">
      <w:pPr>
        <w:pStyle w:val="a3"/>
        <w:numPr>
          <w:ilvl w:val="0"/>
          <w:numId w:val="21"/>
        </w:numPr>
      </w:pPr>
      <w:r w:rsidRPr="007D6E1C">
        <w:t>У женщины есть родственник-мужчина по линии матери, страдающий гемофилией</w:t>
      </w:r>
    </w:p>
    <w:p w:rsidR="00107D31" w:rsidRPr="007D6E1C" w:rsidRDefault="00107D31" w:rsidP="00107D31">
      <w:pPr>
        <w:pStyle w:val="a3"/>
        <w:numPr>
          <w:ilvl w:val="0"/>
          <w:numId w:val="21"/>
        </w:numPr>
      </w:pPr>
      <w:r w:rsidRPr="007D6E1C">
        <w:t>Все перечисленное</w:t>
      </w:r>
    </w:p>
    <w:sectPr w:rsidR="00107D31" w:rsidRPr="007D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294"/>
    <w:multiLevelType w:val="hybridMultilevel"/>
    <w:tmpl w:val="456250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646"/>
    <w:multiLevelType w:val="hybridMultilevel"/>
    <w:tmpl w:val="A96624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A55"/>
    <w:multiLevelType w:val="hybridMultilevel"/>
    <w:tmpl w:val="421211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B05"/>
    <w:multiLevelType w:val="hybridMultilevel"/>
    <w:tmpl w:val="3C9A5D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666"/>
    <w:multiLevelType w:val="hybridMultilevel"/>
    <w:tmpl w:val="811A375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F5F7B"/>
    <w:multiLevelType w:val="hybridMultilevel"/>
    <w:tmpl w:val="7CC63C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D7261"/>
    <w:multiLevelType w:val="hybridMultilevel"/>
    <w:tmpl w:val="A3687A0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E2B7D"/>
    <w:multiLevelType w:val="hybridMultilevel"/>
    <w:tmpl w:val="2CF043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B94468"/>
    <w:multiLevelType w:val="hybridMultilevel"/>
    <w:tmpl w:val="3DE4C3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C57FA3"/>
    <w:multiLevelType w:val="hybridMultilevel"/>
    <w:tmpl w:val="C1FA418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F62DE"/>
    <w:multiLevelType w:val="hybridMultilevel"/>
    <w:tmpl w:val="4CFCE5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93D31"/>
    <w:multiLevelType w:val="hybridMultilevel"/>
    <w:tmpl w:val="8E7802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B1F7D"/>
    <w:multiLevelType w:val="hybridMultilevel"/>
    <w:tmpl w:val="7CFE7B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C4ADE"/>
    <w:multiLevelType w:val="hybridMultilevel"/>
    <w:tmpl w:val="E72C3F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3C7A"/>
    <w:multiLevelType w:val="hybridMultilevel"/>
    <w:tmpl w:val="9D78A09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D60255"/>
    <w:multiLevelType w:val="hybridMultilevel"/>
    <w:tmpl w:val="5CF487F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C42472"/>
    <w:multiLevelType w:val="hybridMultilevel"/>
    <w:tmpl w:val="AF68A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33591"/>
    <w:multiLevelType w:val="hybridMultilevel"/>
    <w:tmpl w:val="8C96CB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570"/>
    <w:multiLevelType w:val="hybridMultilevel"/>
    <w:tmpl w:val="EF1C92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EC7F29"/>
    <w:multiLevelType w:val="hybridMultilevel"/>
    <w:tmpl w:val="575A94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AE354F"/>
    <w:multiLevelType w:val="hybridMultilevel"/>
    <w:tmpl w:val="3FCE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9"/>
  </w:num>
  <w:num w:numId="17">
    <w:abstractNumId w:val="11"/>
  </w:num>
  <w:num w:numId="18">
    <w:abstractNumId w:val="17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8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07D31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1F3E18"/>
    <w:rsid w:val="002020D9"/>
    <w:rsid w:val="002027D1"/>
    <w:rsid w:val="00205D60"/>
    <w:rsid w:val="00207987"/>
    <w:rsid w:val="002177B6"/>
    <w:rsid w:val="00221170"/>
    <w:rsid w:val="002211F5"/>
    <w:rsid w:val="00221D01"/>
    <w:rsid w:val="00226A17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3C6A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87B25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AAC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207A"/>
    <w:rsid w:val="005B4BD0"/>
    <w:rsid w:val="005B4C13"/>
    <w:rsid w:val="005B5A3D"/>
    <w:rsid w:val="005C1113"/>
    <w:rsid w:val="005C17BA"/>
    <w:rsid w:val="005C520D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E6B69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D6E1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85369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617E1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0C83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0EA9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EE58-61B7-4D06-B560-DBD2AFB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7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8</cp:revision>
  <dcterms:created xsi:type="dcterms:W3CDTF">2018-12-01T10:15:00Z</dcterms:created>
  <dcterms:modified xsi:type="dcterms:W3CDTF">2020-05-27T01:29:00Z</dcterms:modified>
</cp:coreProperties>
</file>