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03" w:rsidRPr="00487503" w:rsidRDefault="00487503" w:rsidP="00CF6C3F">
      <w:pPr>
        <w:pStyle w:val="a5"/>
        <w:jc w:val="center"/>
        <w:rPr>
          <w:rFonts w:ascii="Times New Roman" w:hAnsi="Times New Roman" w:cs="Times New Roman"/>
          <w:b/>
          <w:sz w:val="28"/>
          <w:szCs w:val="24"/>
        </w:rPr>
      </w:pPr>
      <w:r w:rsidRPr="00487503">
        <w:rPr>
          <w:rFonts w:ascii="Times New Roman" w:hAnsi="Times New Roman" w:cs="Times New Roman"/>
          <w:b/>
          <w:sz w:val="28"/>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87503">
        <w:rPr>
          <w:rFonts w:ascii="Times New Roman" w:hAnsi="Times New Roman" w:cs="Times New Roman"/>
          <w:b/>
          <w:sz w:val="28"/>
          <w:szCs w:val="24"/>
        </w:rPr>
        <w:t>Войно-Ясенецкого</w:t>
      </w:r>
      <w:proofErr w:type="spellEnd"/>
      <w:r w:rsidRPr="00487503">
        <w:rPr>
          <w:rFonts w:ascii="Times New Roman" w:hAnsi="Times New Roman" w:cs="Times New Roman"/>
          <w:b/>
          <w:sz w:val="28"/>
          <w:szCs w:val="24"/>
        </w:rPr>
        <w:t>» Министерства здравоохранения Российской Федерации</w:t>
      </w:r>
      <w:proofErr w:type="gramStart"/>
      <w:r w:rsidRPr="00487503">
        <w:rPr>
          <w:rFonts w:ascii="Times New Roman" w:hAnsi="Times New Roman" w:cs="Times New Roman"/>
          <w:b/>
          <w:sz w:val="28"/>
          <w:szCs w:val="24"/>
        </w:rPr>
        <w:t xml:space="preserve"> </w:t>
      </w:r>
      <w:r w:rsidR="00CF6C3F">
        <w:rPr>
          <w:rFonts w:ascii="Times New Roman" w:hAnsi="Times New Roman" w:cs="Times New Roman"/>
          <w:b/>
          <w:sz w:val="28"/>
          <w:szCs w:val="24"/>
        </w:rPr>
        <w:t>.</w:t>
      </w:r>
      <w:proofErr w:type="gramEnd"/>
      <w:r w:rsidR="00CF6C3F">
        <w:rPr>
          <w:rFonts w:ascii="Times New Roman" w:hAnsi="Times New Roman" w:cs="Times New Roman"/>
          <w:b/>
          <w:sz w:val="28"/>
          <w:szCs w:val="24"/>
        </w:rPr>
        <w:t xml:space="preserve"> Кафедра</w:t>
      </w:r>
      <w:r w:rsidRPr="00487503">
        <w:rPr>
          <w:rFonts w:ascii="Times New Roman" w:hAnsi="Times New Roman" w:cs="Times New Roman"/>
          <w:b/>
          <w:sz w:val="28"/>
          <w:szCs w:val="24"/>
        </w:rPr>
        <w:t xml:space="preserve"> стоматологии детского возраста и ортодонтии</w:t>
      </w:r>
      <w:r w:rsidR="00CF6C3F">
        <w:rPr>
          <w:rFonts w:ascii="Times New Roman" w:hAnsi="Times New Roman" w:cs="Times New Roman"/>
          <w:b/>
          <w:sz w:val="28"/>
          <w:szCs w:val="24"/>
        </w:rPr>
        <w:t>.</w:t>
      </w:r>
    </w:p>
    <w:p w:rsidR="00487503" w:rsidRDefault="00487503" w:rsidP="00B76740">
      <w:pPr>
        <w:pStyle w:val="a5"/>
        <w:jc w:val="center"/>
        <w:rPr>
          <w:rFonts w:ascii="Times New Roman" w:hAnsi="Times New Roman" w:cs="Times New Roman"/>
          <w:b/>
          <w:sz w:val="24"/>
          <w:szCs w:val="24"/>
        </w:rPr>
      </w:pPr>
    </w:p>
    <w:p w:rsidR="00487503" w:rsidRDefault="00487503" w:rsidP="00B76740">
      <w:pPr>
        <w:pStyle w:val="a5"/>
        <w:jc w:val="center"/>
        <w:rPr>
          <w:rFonts w:ascii="Times New Roman" w:hAnsi="Times New Roman" w:cs="Times New Roman"/>
          <w:b/>
          <w:sz w:val="24"/>
          <w:szCs w:val="24"/>
        </w:rPr>
      </w:pPr>
    </w:p>
    <w:p w:rsidR="00B76740" w:rsidRPr="00CF344C" w:rsidRDefault="00B76740" w:rsidP="00B76740">
      <w:pPr>
        <w:pStyle w:val="a5"/>
        <w:jc w:val="center"/>
        <w:rPr>
          <w:rFonts w:ascii="Times New Roman" w:hAnsi="Times New Roman" w:cs="Times New Roman"/>
          <w:b/>
          <w:sz w:val="28"/>
        </w:rPr>
      </w:pPr>
      <w:bookmarkStart w:id="0" w:name="_GoBack"/>
      <w:bookmarkEnd w:id="0"/>
    </w:p>
    <w:p w:rsidR="00CF344C" w:rsidRPr="00CF344C" w:rsidRDefault="00CF344C" w:rsidP="00B76740">
      <w:pPr>
        <w:pStyle w:val="a5"/>
        <w:jc w:val="center"/>
        <w:rPr>
          <w:rFonts w:ascii="Times New Roman" w:hAnsi="Times New Roman" w:cs="Times New Roman"/>
          <w:sz w:val="24"/>
        </w:rPr>
      </w:pPr>
    </w:p>
    <w:p w:rsidR="00CF344C" w:rsidRPr="00CF6C3F" w:rsidRDefault="00B76740" w:rsidP="00CF344C">
      <w:pPr>
        <w:pStyle w:val="a5"/>
        <w:jc w:val="center"/>
        <w:rPr>
          <w:rFonts w:ascii="Times New Roman" w:hAnsi="Times New Roman" w:cs="Times New Roman"/>
          <w:b/>
          <w:color w:val="000000" w:themeColor="text1"/>
          <w:sz w:val="72"/>
          <w:szCs w:val="72"/>
        </w:rPr>
      </w:pPr>
      <w:r w:rsidRPr="00CF6C3F">
        <w:rPr>
          <w:rFonts w:ascii="Times New Roman" w:hAnsi="Times New Roman" w:cs="Times New Roman"/>
          <w:b/>
          <w:color w:val="000000" w:themeColor="text1"/>
          <w:sz w:val="72"/>
          <w:szCs w:val="72"/>
        </w:rPr>
        <w:t>Обследо</w:t>
      </w:r>
      <w:r w:rsidR="000F1433" w:rsidRPr="00CF6C3F">
        <w:rPr>
          <w:rFonts w:ascii="Times New Roman" w:hAnsi="Times New Roman" w:cs="Times New Roman"/>
          <w:b/>
          <w:color w:val="000000" w:themeColor="text1"/>
          <w:sz w:val="72"/>
          <w:szCs w:val="72"/>
        </w:rPr>
        <w:t xml:space="preserve">вание </w:t>
      </w:r>
      <w:proofErr w:type="spellStart"/>
      <w:r w:rsidR="000F1433" w:rsidRPr="00CF6C3F">
        <w:rPr>
          <w:rFonts w:ascii="Times New Roman" w:hAnsi="Times New Roman" w:cs="Times New Roman"/>
          <w:b/>
          <w:color w:val="000000" w:themeColor="text1"/>
          <w:sz w:val="72"/>
          <w:szCs w:val="72"/>
        </w:rPr>
        <w:t>ортодонтического</w:t>
      </w:r>
      <w:proofErr w:type="spellEnd"/>
      <w:r w:rsidR="000F1433" w:rsidRPr="00CF6C3F">
        <w:rPr>
          <w:rFonts w:ascii="Times New Roman" w:hAnsi="Times New Roman" w:cs="Times New Roman"/>
          <w:b/>
          <w:color w:val="000000" w:themeColor="text1"/>
          <w:sz w:val="72"/>
          <w:szCs w:val="72"/>
        </w:rPr>
        <w:t xml:space="preserve"> пациента</w:t>
      </w:r>
      <w:r w:rsidR="00CF344C" w:rsidRPr="00CF6C3F">
        <w:rPr>
          <w:rFonts w:ascii="Times New Roman" w:hAnsi="Times New Roman" w:cs="Times New Roman"/>
          <w:b/>
          <w:color w:val="000000" w:themeColor="text1"/>
          <w:sz w:val="72"/>
          <w:szCs w:val="72"/>
        </w:rPr>
        <w:t>.</w:t>
      </w: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Выполнил ординатор </w:t>
      </w:r>
    </w:p>
    <w:p w:rsidR="00487503" w:rsidRPr="00487503" w:rsidRDefault="00CF6C3F" w:rsidP="00487503">
      <w:pPr>
        <w:pStyle w:val="a5"/>
        <w:jc w:val="right"/>
        <w:rPr>
          <w:rFonts w:ascii="Times New Roman" w:hAnsi="Times New Roman" w:cs="Times New Roman"/>
          <w:sz w:val="24"/>
          <w:szCs w:val="24"/>
        </w:rPr>
      </w:pPr>
      <w:r>
        <w:rPr>
          <w:rFonts w:ascii="Times New Roman" w:hAnsi="Times New Roman" w:cs="Times New Roman"/>
          <w:sz w:val="24"/>
          <w:szCs w:val="24"/>
        </w:rPr>
        <w:t>кафедры</w:t>
      </w:r>
      <w:r w:rsidR="00487503" w:rsidRPr="00487503">
        <w:rPr>
          <w:rFonts w:ascii="Times New Roman" w:hAnsi="Times New Roman" w:cs="Times New Roman"/>
          <w:sz w:val="24"/>
          <w:szCs w:val="24"/>
        </w:rPr>
        <w:t xml:space="preserve"> стоматологии</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детского возраста</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и ортодонтии по специальности:</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«Ортодонтия»</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w:t>
      </w:r>
      <w:r w:rsidR="00CF6C3F">
        <w:rPr>
          <w:rFonts w:ascii="Times New Roman" w:hAnsi="Times New Roman" w:cs="Times New Roman"/>
          <w:sz w:val="24"/>
          <w:szCs w:val="24"/>
        </w:rPr>
        <w:t>Макарова Юлия Александровна</w:t>
      </w:r>
      <w:r w:rsidRPr="00487503">
        <w:rPr>
          <w:rFonts w:ascii="Times New Roman" w:hAnsi="Times New Roman" w:cs="Times New Roman"/>
          <w:sz w:val="24"/>
          <w:szCs w:val="24"/>
        </w:rPr>
        <w:t xml:space="preserve"> </w:t>
      </w:r>
    </w:p>
    <w:p w:rsid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Реце</w:t>
      </w:r>
      <w:r>
        <w:rPr>
          <w:rFonts w:ascii="Times New Roman" w:hAnsi="Times New Roman" w:cs="Times New Roman"/>
          <w:sz w:val="24"/>
          <w:szCs w:val="24"/>
        </w:rPr>
        <w:t>нзент: д.м.н., доцент Бриль Е.А</w:t>
      </w:r>
    </w:p>
    <w:p w:rsidR="00487503" w:rsidRDefault="00487503" w:rsidP="00487503">
      <w:pPr>
        <w:pStyle w:val="a5"/>
        <w:jc w:val="right"/>
        <w:rPr>
          <w:rFonts w:ascii="Times New Roman" w:hAnsi="Times New Roman" w:cs="Times New Roman"/>
          <w:b/>
          <w:color w:val="000000" w:themeColor="text1"/>
          <w:sz w:val="24"/>
          <w:szCs w:val="24"/>
        </w:rPr>
      </w:pPr>
    </w:p>
    <w:p w:rsidR="00487503" w:rsidRDefault="00487503" w:rsidP="00487503">
      <w:pPr>
        <w:pStyle w:val="a5"/>
        <w:jc w:val="right"/>
        <w:rPr>
          <w:rFonts w:ascii="Times New Roman" w:hAnsi="Times New Roman" w:cs="Times New Roman"/>
          <w:b/>
          <w:color w:val="000000" w:themeColor="text1"/>
          <w:sz w:val="24"/>
          <w:szCs w:val="24"/>
        </w:rPr>
      </w:pPr>
    </w:p>
    <w:p w:rsidR="00487503" w:rsidRDefault="00487503" w:rsidP="00487503">
      <w:pPr>
        <w:pStyle w:val="a5"/>
        <w:jc w:val="center"/>
        <w:rPr>
          <w:rFonts w:ascii="Times New Roman" w:hAnsi="Times New Roman" w:cs="Times New Roman"/>
          <w:bCs/>
          <w:sz w:val="24"/>
          <w:szCs w:val="28"/>
        </w:rPr>
      </w:pPr>
      <w:r>
        <w:rPr>
          <w:rFonts w:ascii="Times New Roman" w:hAnsi="Times New Roman" w:cs="Times New Roman"/>
          <w:bCs/>
          <w:sz w:val="24"/>
          <w:szCs w:val="28"/>
        </w:rPr>
        <w:t>Красноярск, 2020</w:t>
      </w:r>
    </w:p>
    <w:p w:rsidR="00CF6C3F" w:rsidRDefault="00CF6C3F" w:rsidP="00487503">
      <w:pPr>
        <w:pStyle w:val="a5"/>
        <w:jc w:val="center"/>
        <w:rPr>
          <w:rFonts w:ascii="Times New Roman" w:hAnsi="Times New Roman" w:cs="Times New Roman"/>
          <w:b/>
          <w:bCs/>
          <w:sz w:val="24"/>
          <w:szCs w:val="28"/>
        </w:rPr>
      </w:pPr>
    </w:p>
    <w:p w:rsidR="00B76740" w:rsidRPr="00487503" w:rsidRDefault="000F1433" w:rsidP="00487503">
      <w:pPr>
        <w:pStyle w:val="a5"/>
        <w:jc w:val="center"/>
        <w:rPr>
          <w:rFonts w:ascii="Times New Roman" w:hAnsi="Times New Roman" w:cs="Times New Roman"/>
          <w:b/>
          <w:color w:val="000000" w:themeColor="text1"/>
          <w:sz w:val="24"/>
          <w:szCs w:val="24"/>
        </w:rPr>
      </w:pPr>
      <w:r w:rsidRPr="00487503">
        <w:rPr>
          <w:rFonts w:ascii="Times New Roman" w:hAnsi="Times New Roman" w:cs="Times New Roman"/>
          <w:b/>
          <w:bCs/>
          <w:sz w:val="24"/>
          <w:szCs w:val="28"/>
        </w:rPr>
        <w:lastRenderedPageBreak/>
        <w:t xml:space="preserve">Опрос </w:t>
      </w:r>
      <w:proofErr w:type="spellStart"/>
      <w:r w:rsidRPr="00487503">
        <w:rPr>
          <w:rFonts w:ascii="Times New Roman" w:hAnsi="Times New Roman" w:cs="Times New Roman"/>
          <w:b/>
          <w:bCs/>
          <w:sz w:val="24"/>
          <w:szCs w:val="28"/>
        </w:rPr>
        <w:t>ортодонтического</w:t>
      </w:r>
      <w:proofErr w:type="spellEnd"/>
      <w:r w:rsidRPr="00487503">
        <w:rPr>
          <w:rFonts w:ascii="Times New Roman" w:hAnsi="Times New Roman" w:cs="Times New Roman"/>
          <w:b/>
          <w:bCs/>
          <w:sz w:val="24"/>
          <w:szCs w:val="28"/>
        </w:rPr>
        <w:t xml:space="preserve"> паци</w:t>
      </w:r>
      <w:r w:rsidR="00B76740" w:rsidRPr="00487503">
        <w:rPr>
          <w:rFonts w:ascii="Times New Roman" w:hAnsi="Times New Roman" w:cs="Times New Roman"/>
          <w:b/>
          <w:bCs/>
          <w:sz w:val="24"/>
          <w:szCs w:val="28"/>
        </w:rPr>
        <w:t>ента. Внешний осмотр. Осмотр полости рта.</w:t>
      </w:r>
    </w:p>
    <w:p w:rsidR="00B76740" w:rsidRPr="00CF344C" w:rsidRDefault="00B76740" w:rsidP="00B76740">
      <w:pPr>
        <w:pStyle w:val="a5"/>
        <w:rPr>
          <w:rFonts w:ascii="Times New Roman" w:hAnsi="Times New Roman" w:cs="Times New Roman"/>
        </w:rPr>
      </w:pPr>
    </w:p>
    <w:p w:rsidR="00B76740" w:rsidRPr="00CF344C" w:rsidRDefault="00B76740"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Обследования </w:t>
      </w:r>
      <w:proofErr w:type="spellStart"/>
      <w:r w:rsidRPr="00CF344C">
        <w:rPr>
          <w:rFonts w:ascii="Times New Roman" w:hAnsi="Times New Roman" w:cs="Times New Roman"/>
          <w:sz w:val="24"/>
          <w:szCs w:val="24"/>
        </w:rPr>
        <w:t>ортодонтического</w:t>
      </w:r>
      <w:proofErr w:type="spellEnd"/>
      <w:r w:rsidRPr="00CF344C">
        <w:rPr>
          <w:rFonts w:ascii="Times New Roman" w:hAnsi="Times New Roman" w:cs="Times New Roman"/>
          <w:sz w:val="24"/>
          <w:szCs w:val="24"/>
        </w:rPr>
        <w:t xml:space="preserve"> пациента состоит из нескольких этапов:</w:t>
      </w:r>
    </w:p>
    <w:p w:rsid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1.Опрос пациента: </w:t>
      </w:r>
    </w:p>
    <w:p w:rsidR="0004333F" w:rsidRPr="00CF344C" w:rsidRDefault="0004333F" w:rsidP="0004333F">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паспортная часть,</w:t>
      </w:r>
    </w:p>
    <w:p w:rsidR="00CF344C"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сбор медицинского и стоматологического анамнеза</w:t>
      </w:r>
      <w:r w:rsidR="00CF344C" w:rsidRPr="00CF344C">
        <w:rPr>
          <w:rFonts w:ascii="Times New Roman" w:hAnsi="Times New Roman" w:cs="Times New Roman"/>
          <w:sz w:val="24"/>
          <w:szCs w:val="24"/>
        </w:rPr>
        <w:t>,</w:t>
      </w:r>
    </w:p>
    <w:p w:rsidR="00B76740"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жалобы</w:t>
      </w:r>
      <w:r w:rsidR="00CF344C" w:rsidRPr="00CF344C">
        <w:rPr>
          <w:rFonts w:ascii="Times New Roman" w:hAnsi="Times New Roman" w:cs="Times New Roman"/>
          <w:sz w:val="24"/>
          <w:szCs w:val="24"/>
        </w:rPr>
        <w:t>;</w:t>
      </w:r>
    </w:p>
    <w:p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2.Клинического обследование: </w:t>
      </w:r>
    </w:p>
    <w:p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внешний осмотр,</w:t>
      </w:r>
    </w:p>
    <w:p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осмотр полости рта;</w:t>
      </w:r>
    </w:p>
    <w:p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3.Анализ диагностических данных:</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 xml:space="preserve">изучение контрольно-диагностических моделей, </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ОПТГ,</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ТРГ головы в боковой проекции;</w:t>
      </w:r>
    </w:p>
    <w:p w:rsidR="00CF344C" w:rsidRPr="00CF344C" w:rsidRDefault="00CF344C" w:rsidP="00CF344C">
      <w:pPr>
        <w:pStyle w:val="a5"/>
        <w:tabs>
          <w:tab w:val="left" w:pos="1785"/>
        </w:tabs>
        <w:rPr>
          <w:rFonts w:ascii="Times New Roman" w:hAnsi="Times New Roman" w:cs="Times New Roman"/>
          <w:sz w:val="24"/>
          <w:szCs w:val="24"/>
        </w:rPr>
      </w:pPr>
      <w:r w:rsidRPr="00CF344C">
        <w:rPr>
          <w:rFonts w:ascii="Times New Roman" w:hAnsi="Times New Roman" w:cs="Times New Roman"/>
          <w:sz w:val="24"/>
          <w:szCs w:val="24"/>
        </w:rPr>
        <w:t>4.Проведение других дополнительных методов исследования</w:t>
      </w:r>
    </w:p>
    <w:p w:rsidR="00CF344C" w:rsidRDefault="00CF344C" w:rsidP="00CF344C">
      <w:pPr>
        <w:pStyle w:val="a5"/>
        <w:numPr>
          <w:ilvl w:val="0"/>
          <w:numId w:val="4"/>
        </w:numPr>
        <w:tabs>
          <w:tab w:val="left" w:pos="1785"/>
        </w:tabs>
        <w:rPr>
          <w:rFonts w:ascii="Times New Roman" w:hAnsi="Times New Roman" w:cs="Times New Roman"/>
          <w:sz w:val="24"/>
          <w:szCs w:val="24"/>
        </w:rPr>
      </w:pPr>
      <w:r w:rsidRPr="00CF344C">
        <w:rPr>
          <w:rFonts w:ascii="Times New Roman" w:hAnsi="Times New Roman" w:cs="Times New Roman"/>
          <w:sz w:val="24"/>
          <w:szCs w:val="24"/>
        </w:rPr>
        <w:t>оценка функции жевания, глотания, речи и дыхания;</w:t>
      </w:r>
    </w:p>
    <w:p w:rsidR="00CF344C" w:rsidRPr="00EA6A30" w:rsidRDefault="00CF344C" w:rsidP="00CF344C">
      <w:pPr>
        <w:pStyle w:val="a5"/>
        <w:tabs>
          <w:tab w:val="left" w:pos="1785"/>
        </w:tabs>
        <w:ind w:left="720"/>
        <w:rPr>
          <w:rFonts w:ascii="Times New Roman" w:hAnsi="Times New Roman" w:cs="Times New Roman"/>
          <w:b/>
          <w:sz w:val="24"/>
          <w:szCs w:val="24"/>
        </w:rPr>
      </w:pPr>
    </w:p>
    <w:p w:rsidR="0004333F" w:rsidRPr="00EA6A30" w:rsidRDefault="0004333F"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shd w:val="clear" w:color="auto" w:fill="FFFFFF"/>
          <w:lang w:eastAsia="ru-RU"/>
        </w:rPr>
        <w:t>Опрос пациента</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Первичным методом исследования является именно опрос пациента. На данных, полученных во время первого осмотра, строится дальнейшая диагностическая работа. Во время опроса, особое внимание уделяют нескольким аспектам, позволяющим выявить клиническую картину и оценить наличие изменений по всем статьям: </w:t>
      </w:r>
    </w:p>
    <w:p w:rsidR="00C64103" w:rsidRPr="00EA6A30" w:rsidRDefault="00C64103"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rPr>
        <w:t>Паспортная часть истории болезни – отображает фамилию, имя и отчество пациента, его пол, возраст, сведения о месте воспитания или обучения, адрес.</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Болезненность. Так как, боль является наиболее частой жалобой, то ее выделяют в первую очередь. При этом определяют ее характер, локализацию, выраженность и длительность, а также наличие иррадиации.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Качество родов (если проводится обследование ребенка). Одной из основных причин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ортодонтических</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аномалий является травма во время родов или внутричерепное кровоизлияние, которое приводит к нарушению развития зубочелюстной системы.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Вид вскармливания. Определение вида и периода вскармливания позволяет определить первопричину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ортодонтической</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аномалии. При искусственном вскармливании, мышцы работают не так как при грудном, что негативно сказывается на развитии челюсти.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Соответствие развития ребенка нормам. Каждый параметр, начиная от первого самостоятельного шага, произнесенного слова или прорезавшегося зуба показывает степень развития всех систем ребенка.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Заболевания, которые были перенесены в детском возрасте. Некоторое из них приводят к нарушению обменных процессов, что сказывается на росте челюсти и зубов.</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Наличие вредных привычек, таких как длительное сосание пустышки, регулярное </w:t>
      </w:r>
      <w:proofErr w:type="spellStart"/>
      <w:r w:rsidRPr="00EA6A30">
        <w:rPr>
          <w:rFonts w:ascii="Times New Roman" w:hAnsi="Times New Roman" w:cs="Times New Roman"/>
          <w:color w:val="000000" w:themeColor="text1"/>
          <w:sz w:val="24"/>
          <w:szCs w:val="24"/>
          <w:shd w:val="clear" w:color="auto" w:fill="FFFFFF"/>
          <w:lang w:eastAsia="ru-RU"/>
        </w:rPr>
        <w:t>покусывание</w:t>
      </w:r>
      <w:proofErr w:type="spellEnd"/>
      <w:r w:rsidRPr="00EA6A30">
        <w:rPr>
          <w:rFonts w:ascii="Times New Roman" w:hAnsi="Times New Roman" w:cs="Times New Roman"/>
          <w:color w:val="000000" w:themeColor="text1"/>
          <w:sz w:val="24"/>
          <w:szCs w:val="24"/>
          <w:shd w:val="clear" w:color="auto" w:fill="FFFFFF"/>
          <w:lang w:eastAsia="ru-RU"/>
        </w:rPr>
        <w:t xml:space="preserve"> карандашей и т.д.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Состояние верхних дыхательных путей пациента. Патологические изменения окклюзии могут быть спровоцированы длительным ротовым дыханием. </w:t>
      </w:r>
    </w:p>
    <w:p w:rsidR="00EA6A30"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Все полученные данные заносятся в историю болезни, где будут отображены и результаты других методов диагностики.</w:t>
      </w:r>
    </w:p>
    <w:p w:rsidR="00EA6A30" w:rsidRPr="00EA6A30" w:rsidRDefault="00EA6A30"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rPr>
        <w:lastRenderedPageBreak/>
        <w:t>Клинического обследование</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Осмотр – основной прием обследования </w:t>
      </w:r>
      <w:proofErr w:type="spellStart"/>
      <w:r w:rsidRPr="00EA6A30">
        <w:rPr>
          <w:rFonts w:ascii="Times New Roman" w:hAnsi="Times New Roman" w:cs="Times New Roman"/>
          <w:color w:val="000000" w:themeColor="text1"/>
          <w:sz w:val="24"/>
          <w:szCs w:val="24"/>
        </w:rPr>
        <w:t>ортодонтического</w:t>
      </w:r>
      <w:proofErr w:type="spellEnd"/>
      <w:r w:rsidRPr="00EA6A30">
        <w:rPr>
          <w:rFonts w:ascii="Times New Roman" w:hAnsi="Times New Roman" w:cs="Times New Roman"/>
          <w:color w:val="000000" w:themeColor="text1"/>
          <w:sz w:val="24"/>
          <w:szCs w:val="24"/>
        </w:rPr>
        <w:t xml:space="preserve"> пациента- состоит из:</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общего осмотра, определения телосложения и осанки, особенностей строения лица;</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осмотра полости рта.</w:t>
      </w:r>
    </w:p>
    <w:p w:rsidR="00EA6A30" w:rsidRPr="00EA6A30" w:rsidRDefault="00EA6A30" w:rsidP="00EA6A30">
      <w:pPr>
        <w:rPr>
          <w:rFonts w:ascii="Times New Roman" w:eastAsia="Times New Roman" w:hAnsi="Times New Roman" w:cs="Times New Roman"/>
          <w:color w:val="000000" w:themeColor="text1"/>
          <w:kern w:val="36"/>
          <w:sz w:val="24"/>
          <w:szCs w:val="24"/>
          <w:lang w:eastAsia="ru-RU"/>
        </w:rPr>
      </w:pPr>
      <w:r w:rsidRPr="00EA6A30">
        <w:rPr>
          <w:rFonts w:ascii="Times New Roman" w:eastAsia="Times New Roman" w:hAnsi="Times New Roman" w:cs="Times New Roman"/>
          <w:color w:val="000000" w:themeColor="text1"/>
          <w:kern w:val="36"/>
          <w:sz w:val="24"/>
          <w:szCs w:val="24"/>
          <w:lang w:eastAsia="ru-RU"/>
        </w:rPr>
        <w:t>Общий осмотр.</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Во время проведения общего осмотра определяют соматическое и психическое развитие пациента, их соответствие возрасту; Обращают внимание на рост и массу тела, конституцию пациента.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Пациента осматривают в фас, профиль, со спины и определяют:</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положение головы, плеч, лопаток, ног (искривление голеней, ступней);</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грудной клетки, живота, спины – искривление позвоночника;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Особое внимание уделяют уровню физического развития пациента и его телосложению. В зависимости от степени выраженности изгибов позвоночника – различают следующие виды осанки- нормальную, или выпрямленную, сутулую, </w:t>
      </w:r>
      <w:proofErr w:type="spellStart"/>
      <w:r w:rsidRPr="00EA6A30">
        <w:rPr>
          <w:rFonts w:ascii="Times New Roman" w:eastAsia="Times New Roman" w:hAnsi="Times New Roman" w:cs="Times New Roman"/>
          <w:color w:val="000000" w:themeColor="text1"/>
          <w:sz w:val="24"/>
          <w:szCs w:val="24"/>
          <w:lang w:eastAsia="ru-RU"/>
        </w:rPr>
        <w:t>лордическую</w:t>
      </w:r>
      <w:proofErr w:type="spellEnd"/>
      <w:r w:rsidRPr="00EA6A30">
        <w:rPr>
          <w:rFonts w:ascii="Times New Roman" w:eastAsia="Times New Roman" w:hAnsi="Times New Roman" w:cs="Times New Roman"/>
          <w:color w:val="000000" w:themeColor="text1"/>
          <w:sz w:val="24"/>
          <w:szCs w:val="24"/>
          <w:lang w:eastAsia="ru-RU"/>
        </w:rPr>
        <w:t xml:space="preserve">, </w:t>
      </w:r>
      <w:proofErr w:type="spellStart"/>
      <w:r w:rsidRPr="00EA6A30">
        <w:rPr>
          <w:rFonts w:ascii="Times New Roman" w:eastAsia="Times New Roman" w:hAnsi="Times New Roman" w:cs="Times New Roman"/>
          <w:color w:val="000000" w:themeColor="text1"/>
          <w:sz w:val="24"/>
          <w:szCs w:val="24"/>
          <w:lang w:eastAsia="ru-RU"/>
        </w:rPr>
        <w:t>кифотическую</w:t>
      </w:r>
      <w:proofErr w:type="spellEnd"/>
      <w:r w:rsidRPr="00EA6A30">
        <w:rPr>
          <w:rFonts w:ascii="Times New Roman" w:eastAsia="Times New Roman" w:hAnsi="Times New Roman" w:cs="Times New Roman"/>
          <w:color w:val="000000" w:themeColor="text1"/>
          <w:sz w:val="24"/>
          <w:szCs w:val="24"/>
          <w:lang w:eastAsia="ru-RU"/>
        </w:rPr>
        <w:t xml:space="preserve">, и </w:t>
      </w:r>
      <w:proofErr w:type="spellStart"/>
      <w:r w:rsidRPr="00EA6A30">
        <w:rPr>
          <w:rFonts w:ascii="Times New Roman" w:eastAsia="Times New Roman" w:hAnsi="Times New Roman" w:cs="Times New Roman"/>
          <w:color w:val="000000" w:themeColor="text1"/>
          <w:sz w:val="24"/>
          <w:szCs w:val="24"/>
          <w:lang w:eastAsia="ru-RU"/>
        </w:rPr>
        <w:t>сколиотическую</w:t>
      </w:r>
      <w:proofErr w:type="spellEnd"/>
      <w:r w:rsidRPr="00EA6A30">
        <w:rPr>
          <w:rFonts w:ascii="Times New Roman" w:eastAsia="Times New Roman" w:hAnsi="Times New Roman" w:cs="Times New Roman"/>
          <w:color w:val="000000" w:themeColor="text1"/>
          <w:sz w:val="24"/>
          <w:szCs w:val="24"/>
          <w:lang w:eastAsia="ru-RU"/>
        </w:rPr>
        <w:t>.</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Эти сведения, кроме общей характеристики роста и формирования скелета, позволяют определить патогенетическую связь с ослаблением опорно-двигательного аппарата и нарушениями телосложения.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При осмотре головы необходимо:</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определить ее пропорциональность размерам тела;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пропорциональность лицевого и мозгового отделов;</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лица.</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 может напоминать форму круга, квадрата, ромба, усеченного конуса, овала, треугольника, шестигранника.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может быть – узким, широким и средней ширины; укороченным, средней длины, удлиненным.</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профиля лица может быть выпуклой, прямой, уплощенной, вогнутой.</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Особенности формы и строения лица имеют важное значение в определении эстетического прогноза </w:t>
      </w:r>
      <w:proofErr w:type="spellStart"/>
      <w:r w:rsidRPr="00EA6A30">
        <w:rPr>
          <w:rFonts w:ascii="Times New Roman" w:eastAsia="Times New Roman" w:hAnsi="Times New Roman" w:cs="Times New Roman"/>
          <w:color w:val="000000" w:themeColor="text1"/>
          <w:sz w:val="24"/>
          <w:szCs w:val="24"/>
          <w:lang w:eastAsia="ru-RU"/>
        </w:rPr>
        <w:t>ортодонтического</w:t>
      </w:r>
      <w:proofErr w:type="spellEnd"/>
      <w:r w:rsidRPr="00EA6A30">
        <w:rPr>
          <w:rFonts w:ascii="Times New Roman" w:eastAsia="Times New Roman" w:hAnsi="Times New Roman" w:cs="Times New Roman"/>
          <w:color w:val="000000" w:themeColor="text1"/>
          <w:sz w:val="24"/>
          <w:szCs w:val="24"/>
          <w:lang w:eastAsia="ru-RU"/>
        </w:rPr>
        <w:t xml:space="preserve"> лечения.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Индивидуальные, врожденные особенности строения и формы лица подчеркивают или уменьшают нарушения, обусловленные наличием зубочелюстной аномалии.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Кроме общей характеристики формы лица и головы, описывают их составляющие.</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делится на несколько топографических областей – лобную, область глазницы, область носа, подглазничную область, область рта, подбородочную область, щечную область, околоушно-жевательную область, скуловую, височную.</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lastRenderedPageBreak/>
        <w:t>Оценка пропорционального развития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Обычно при </w:t>
      </w:r>
      <w:proofErr w:type="spellStart"/>
      <w:r w:rsidRPr="00EA6A30">
        <w:rPr>
          <w:rFonts w:ascii="Times New Roman" w:eastAsia="Times New Roman" w:hAnsi="Times New Roman" w:cs="Times New Roman"/>
          <w:color w:val="000000" w:themeColor="text1"/>
          <w:sz w:val="24"/>
          <w:szCs w:val="24"/>
          <w:lang w:eastAsia="ru-RU"/>
        </w:rPr>
        <w:t>ортодонтическом</w:t>
      </w:r>
      <w:proofErr w:type="spellEnd"/>
      <w:r w:rsidRPr="00EA6A30">
        <w:rPr>
          <w:rFonts w:ascii="Times New Roman" w:eastAsia="Times New Roman" w:hAnsi="Times New Roman" w:cs="Times New Roman"/>
          <w:color w:val="000000" w:themeColor="text1"/>
          <w:sz w:val="24"/>
          <w:szCs w:val="24"/>
          <w:lang w:eastAsia="ru-RU"/>
        </w:rPr>
        <w:t xml:space="preserve"> осмотре лицо подразделяют на три относительно пропорциональные части: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верхнюю (лобную), среднюю (носовую), нижнюю (челюстную).</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Верхняя часть начинается от границы роста волос и заканчивается посредине линии, которая соединяет надбровные дуги.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Средняя - продолжается от середины линии надбровных дуг до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соединяющей нижние края крыльев носа; нижняя – от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до нижней точки подбородка.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Только средняя часть лица (носовая) имеет относительно стабильные вертикальные размеры.</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Высота верхней части лица (лобной) зависит от линии роста и сохранения волос.</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Высота нижней части зависит от вида прикуса в вертикальной и сагиттальной плоскостях – при глубоком прикусе она может быть уменьшена; при открытом и </w:t>
      </w:r>
      <w:proofErr w:type="spellStart"/>
      <w:r w:rsidRPr="00EA6A30">
        <w:rPr>
          <w:rFonts w:ascii="Times New Roman" w:eastAsia="Times New Roman" w:hAnsi="Times New Roman" w:cs="Times New Roman"/>
          <w:color w:val="000000" w:themeColor="text1"/>
          <w:sz w:val="24"/>
          <w:szCs w:val="24"/>
          <w:lang w:eastAsia="ru-RU"/>
        </w:rPr>
        <w:t>мезиальном</w:t>
      </w:r>
      <w:proofErr w:type="spellEnd"/>
      <w:r w:rsidRPr="00EA6A30">
        <w:rPr>
          <w:rFonts w:ascii="Times New Roman" w:eastAsia="Times New Roman" w:hAnsi="Times New Roman" w:cs="Times New Roman"/>
          <w:color w:val="000000" w:themeColor="text1"/>
          <w:sz w:val="24"/>
          <w:szCs w:val="24"/>
          <w:lang w:eastAsia="ru-RU"/>
        </w:rPr>
        <w:t xml:space="preserve"> – увеличена.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Особое внимание уделяют изменениям размеров нижней части лица.</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Существует относительная симметрия правой и левой половин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При врожденных пороках развития, </w:t>
      </w:r>
      <w:proofErr w:type="spellStart"/>
      <w:r w:rsidRPr="00EA6A30">
        <w:rPr>
          <w:rFonts w:ascii="Times New Roman" w:eastAsia="Times New Roman" w:hAnsi="Times New Roman" w:cs="Times New Roman"/>
          <w:color w:val="000000" w:themeColor="text1"/>
          <w:sz w:val="24"/>
          <w:szCs w:val="24"/>
          <w:lang w:eastAsia="ru-RU"/>
        </w:rPr>
        <w:t>трансверзальных</w:t>
      </w:r>
      <w:proofErr w:type="spellEnd"/>
      <w:r w:rsidRPr="00EA6A30">
        <w:rPr>
          <w:rFonts w:ascii="Times New Roman" w:eastAsia="Times New Roman" w:hAnsi="Times New Roman" w:cs="Times New Roman"/>
          <w:color w:val="000000" w:themeColor="text1"/>
          <w:sz w:val="24"/>
          <w:szCs w:val="24"/>
          <w:lang w:eastAsia="ru-RU"/>
        </w:rPr>
        <w:t xml:space="preserve"> аномалиях прикуса определяют нарушения симметрии разной степени тяжести.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Абсолютно симметричных лиц не существует.</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Различают физиологическую и патологическую асимметрию лица. Физиологической асимметрией считают различие в размерах до 2 мм.</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Определяют форму лба, выраженность и размер глаз, направление зрения – прямое, исподлобья. Это имеет значение для определения расовых особенностей, психического развития, этиологических факторов. Так при перенесенном в раннем детстве рахите – лоб может быть высоким, квадратным с хорошо выраженными надбровными буграми.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Осматривают спинку носа, характеризуют подвижность крыльев носа – при наличии аденоидных разращений – спинка носа может быть широкой, неподвижные крылья носа в сочетании с полуоткрытым ртом и сухой красной каймой губ свидетельствуют о нарушении носового дыхания.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Отклонения в строении ушных раковин (атрезия, оттопыренные уши и уши «сатира») могут быть вторичным признаком нарушения роста височной кости, что отражается на расположении элементов височно-нижнечелюстных суставов и нижней челюсти.</w:t>
      </w:r>
    </w:p>
    <w:p w:rsidR="00EA6A30" w:rsidRPr="00EA6A30" w:rsidRDefault="00EA6A30" w:rsidP="00EA6A30">
      <w:pPr>
        <w:pStyle w:val="a6"/>
        <w:numPr>
          <w:ilvl w:val="0"/>
          <w:numId w:val="4"/>
        </w:numPr>
        <w:rPr>
          <w:rFonts w:ascii="Times New Roman" w:hAnsi="Times New Roman" w:cs="Times New Roman"/>
          <w:color w:val="000000" w:themeColor="text1"/>
          <w:sz w:val="24"/>
          <w:szCs w:val="24"/>
        </w:rPr>
      </w:pPr>
      <w:r w:rsidRPr="00EA6A30">
        <w:rPr>
          <w:rFonts w:ascii="Times New Roman" w:hAnsi="Times New Roman" w:cs="Times New Roman"/>
          <w:bCs/>
          <w:color w:val="000000" w:themeColor="text1"/>
          <w:sz w:val="24"/>
          <w:szCs w:val="24"/>
        </w:rPr>
        <w:t>Кожные складки лица, носогубная и подбородочная.</w:t>
      </w:r>
    </w:p>
    <w:p w:rsidR="00EA6A30" w:rsidRPr="00EA6A30" w:rsidRDefault="00EA6A30" w:rsidP="00EA6A30">
      <w:pPr>
        <w:rPr>
          <w:rFonts w:ascii="Times New Roman" w:hAnsi="Times New Roman" w:cs="Times New Roman"/>
          <w:color w:val="000000" w:themeColor="text1"/>
          <w:sz w:val="24"/>
          <w:szCs w:val="24"/>
        </w:rPr>
      </w:pPr>
      <w:proofErr w:type="gramStart"/>
      <w:r w:rsidRPr="00EA6A30">
        <w:rPr>
          <w:rFonts w:ascii="Times New Roman" w:hAnsi="Times New Roman" w:cs="Times New Roman"/>
          <w:color w:val="000000" w:themeColor="text1"/>
          <w:sz w:val="24"/>
          <w:szCs w:val="24"/>
        </w:rPr>
        <w:t xml:space="preserve">Характеризуют выраженность </w:t>
      </w:r>
      <w:proofErr w:type="spellStart"/>
      <w:r w:rsidRPr="00EA6A30">
        <w:rPr>
          <w:rFonts w:ascii="Times New Roman" w:hAnsi="Times New Roman" w:cs="Times New Roman"/>
          <w:color w:val="000000" w:themeColor="text1"/>
          <w:sz w:val="24"/>
          <w:szCs w:val="24"/>
        </w:rPr>
        <w:t>носо-губных</w:t>
      </w:r>
      <w:proofErr w:type="spellEnd"/>
      <w:r w:rsidRPr="00EA6A30">
        <w:rPr>
          <w:rFonts w:ascii="Times New Roman" w:hAnsi="Times New Roman" w:cs="Times New Roman"/>
          <w:color w:val="000000" w:themeColor="text1"/>
          <w:sz w:val="24"/>
          <w:szCs w:val="24"/>
        </w:rPr>
        <w:t xml:space="preserve"> складок – сглаженные, глубокие или средней глубины.</w:t>
      </w:r>
      <w:proofErr w:type="gramEnd"/>
      <w:r w:rsidRPr="00EA6A30">
        <w:rPr>
          <w:rFonts w:ascii="Times New Roman" w:hAnsi="Times New Roman" w:cs="Times New Roman"/>
          <w:color w:val="000000" w:themeColor="text1"/>
          <w:sz w:val="24"/>
          <w:szCs w:val="24"/>
        </w:rPr>
        <w:t xml:space="preserve"> Глубина носогубных складок может быть проявлением сагиттальных аномалий прикуса.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смыкания губ (свободное, с напряжением, полуоткрытый рот).</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 xml:space="preserve">Определяют толщину и длину верхней и нижней губ, поскольку эти факторы влияют на эстетический прогноз лечения. При напряженном смыкании губ и инфантильном типе глотания может возникнуть «симптом наперстка», или «лимонной корки» - точечные углубления на коже подбородке. Поэтому при короткой верхней губе нежелательно перемещение нижней челюсти или расширение челюстей, так как увеличение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приведет к </w:t>
      </w:r>
      <w:proofErr w:type="spellStart"/>
      <w:r w:rsidRPr="00EA6A30">
        <w:rPr>
          <w:rFonts w:ascii="Times New Roman" w:hAnsi="Times New Roman" w:cs="Times New Roman"/>
          <w:color w:val="000000" w:themeColor="text1"/>
          <w:sz w:val="24"/>
          <w:szCs w:val="24"/>
        </w:rPr>
        <w:t>напяженному</w:t>
      </w:r>
      <w:proofErr w:type="spellEnd"/>
      <w:r w:rsidRPr="00EA6A30">
        <w:rPr>
          <w:rFonts w:ascii="Times New Roman" w:hAnsi="Times New Roman" w:cs="Times New Roman"/>
          <w:color w:val="000000" w:themeColor="text1"/>
          <w:sz w:val="24"/>
          <w:szCs w:val="24"/>
        </w:rPr>
        <w:t xml:space="preserve"> смыканию губ и изменению выражения лица (формируется как бы удивленное лицо), может появиться «</w:t>
      </w:r>
      <w:proofErr w:type="spellStart"/>
      <w:r w:rsidRPr="00EA6A30">
        <w:rPr>
          <w:rFonts w:ascii="Times New Roman" w:hAnsi="Times New Roman" w:cs="Times New Roman"/>
          <w:color w:val="000000" w:themeColor="text1"/>
          <w:sz w:val="24"/>
          <w:szCs w:val="24"/>
        </w:rPr>
        <w:t>десневая</w:t>
      </w:r>
      <w:proofErr w:type="spellEnd"/>
      <w:r w:rsidRPr="00EA6A30">
        <w:rPr>
          <w:rFonts w:ascii="Times New Roman" w:hAnsi="Times New Roman" w:cs="Times New Roman"/>
          <w:color w:val="000000" w:themeColor="text1"/>
          <w:sz w:val="24"/>
          <w:szCs w:val="24"/>
        </w:rPr>
        <w:t xml:space="preserve"> улыбка»</w:t>
      </w:r>
      <w:proofErr w:type="gramStart"/>
      <w:r w:rsidRPr="00EA6A30">
        <w:rPr>
          <w:rFonts w:ascii="Times New Roman" w:hAnsi="Times New Roman" w:cs="Times New Roman"/>
          <w:color w:val="000000" w:themeColor="text1"/>
          <w:sz w:val="24"/>
          <w:szCs w:val="24"/>
        </w:rPr>
        <w:t xml:space="preserve"> ,</w:t>
      </w:r>
      <w:proofErr w:type="gramEnd"/>
      <w:r w:rsidRPr="00EA6A30">
        <w:rPr>
          <w:rFonts w:ascii="Times New Roman" w:hAnsi="Times New Roman" w:cs="Times New Roman"/>
          <w:color w:val="000000" w:themeColor="text1"/>
          <w:sz w:val="24"/>
          <w:szCs w:val="24"/>
        </w:rPr>
        <w:t xml:space="preserve"> когда при широкой улыбке обнажается альвеолярный отросток.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Оценивают глубину подбородочной борозды (глубокая, средняя, сглаженная). Глубина </w:t>
      </w:r>
      <w:proofErr w:type="spellStart"/>
      <w:proofErr w:type="gramStart"/>
      <w:r w:rsidRPr="00EA6A30">
        <w:rPr>
          <w:rFonts w:ascii="Times New Roman" w:hAnsi="Times New Roman" w:cs="Times New Roman"/>
          <w:color w:val="000000" w:themeColor="text1"/>
          <w:sz w:val="24"/>
          <w:szCs w:val="24"/>
        </w:rPr>
        <w:t>губо-подбородочной</w:t>
      </w:r>
      <w:proofErr w:type="spellEnd"/>
      <w:proofErr w:type="gramEnd"/>
      <w:r w:rsidRPr="00EA6A30">
        <w:rPr>
          <w:rFonts w:ascii="Times New Roman" w:hAnsi="Times New Roman" w:cs="Times New Roman"/>
          <w:color w:val="000000" w:themeColor="text1"/>
          <w:sz w:val="24"/>
          <w:szCs w:val="24"/>
        </w:rPr>
        <w:t xml:space="preserve"> борозды зависит от наличия аномалий прикуса в вертикальной либо сагиттальной плоскости.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Форма подбородка имеет большое значение в эстетическом прогнозе лечения. Подбородок может быть прямым, скошенным назад или выступающим вперед. Эти проявления могут быть признаком индивидуального строения лица или симптомом сагиттальных аномалий прикуса. Прямой квадратный подбородок придает лицу мужественный вид. Двойной подбородок может быть проявлением изменения языка – </w:t>
      </w:r>
      <w:proofErr w:type="spellStart"/>
      <w:r w:rsidRPr="00EA6A30">
        <w:rPr>
          <w:rFonts w:ascii="Times New Roman" w:hAnsi="Times New Roman" w:cs="Times New Roman"/>
          <w:color w:val="000000" w:themeColor="text1"/>
          <w:sz w:val="24"/>
          <w:szCs w:val="24"/>
        </w:rPr>
        <w:t>глоссоптоза</w:t>
      </w:r>
      <w:proofErr w:type="spellEnd"/>
      <w:r w:rsidRPr="00EA6A30">
        <w:rPr>
          <w:rFonts w:ascii="Times New Roman" w:hAnsi="Times New Roman" w:cs="Times New Roman"/>
          <w:color w:val="000000" w:themeColor="text1"/>
          <w:sz w:val="24"/>
          <w:szCs w:val="24"/>
        </w:rPr>
        <w:t>.</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Определяют величину нижнечелюстных углов, размер ветви и тела нижней челюсти.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Обследование пациентов с зубочелюстными аномалиями и проявлениями дисфункции височно-нижнечелюстного сустава необходимо проводить по схеме, которая заключается в сборе и изучении жалоб, анализе анамнеза, осмотре лица, пальпации и аускультации суставов, определении тонуса мышц и болевых точек на лице, изучении состояния суставов во время движений нижней челюсти, определении расстояния между краями центральных резцов при максимально открытой полости рта, применении функционально-диагностических проб, рентгенологическом исследовании. При необходимости пациентов направляют на консультацию к смежным специалистам.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При разных видах дисфункции височно-нижнечелюстного сустава могут возникать следующие симптомы: хлопанье, щелканье, хруст, крепитация, ограничение открывания рта, смещение нижней челюсти в сторону при открывании рта, S – образные движения при опускании нижней челюсти, признаки стирания зубов.</w:t>
      </w:r>
    </w:p>
    <w:p w:rsidR="00EA6A30" w:rsidRPr="00405EB2" w:rsidRDefault="00EA6A30"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color w:val="000000" w:themeColor="text1"/>
          <w:sz w:val="24"/>
          <w:szCs w:val="24"/>
        </w:rPr>
        <w:t>Пальпация суставов осуществляется следующим образом: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указательные пальцы устанавливают впереди от </w:t>
      </w:r>
      <w:proofErr w:type="spellStart"/>
      <w:r w:rsidRPr="00EA6A30">
        <w:rPr>
          <w:rFonts w:ascii="Times New Roman" w:hAnsi="Times New Roman" w:cs="Times New Roman"/>
          <w:color w:val="000000" w:themeColor="text1"/>
          <w:sz w:val="24"/>
          <w:szCs w:val="24"/>
        </w:rPr>
        <w:t>козелка</w:t>
      </w:r>
      <w:proofErr w:type="spellEnd"/>
      <w:r w:rsidRPr="00EA6A30">
        <w:rPr>
          <w:rFonts w:ascii="Times New Roman" w:hAnsi="Times New Roman" w:cs="Times New Roman"/>
          <w:color w:val="000000" w:themeColor="text1"/>
          <w:sz w:val="24"/>
          <w:szCs w:val="24"/>
        </w:rPr>
        <w:t xml:space="preserve"> уха с обеих сторон и просят пациента широко открыть рот. При чрезмерной </w:t>
      </w:r>
      <w:proofErr w:type="spellStart"/>
      <w:r w:rsidRPr="00EA6A30">
        <w:rPr>
          <w:rFonts w:ascii="Times New Roman" w:hAnsi="Times New Roman" w:cs="Times New Roman"/>
          <w:color w:val="000000" w:themeColor="text1"/>
          <w:sz w:val="24"/>
          <w:szCs w:val="24"/>
        </w:rPr>
        <w:t>екскурсии</w:t>
      </w:r>
      <w:proofErr w:type="spellEnd"/>
      <w:r w:rsidRPr="00EA6A30">
        <w:rPr>
          <w:rFonts w:ascii="Times New Roman" w:hAnsi="Times New Roman" w:cs="Times New Roman"/>
          <w:color w:val="000000" w:themeColor="text1"/>
          <w:sz w:val="24"/>
          <w:szCs w:val="24"/>
        </w:rPr>
        <w:t xml:space="preserve"> головок (вывих, подвывих) пальцы при максимально открытой полости рта проваливаются в пустые суставные впадины. </w:t>
      </w:r>
      <w:proofErr w:type="spellStart"/>
      <w:r w:rsidRPr="00EA6A30">
        <w:rPr>
          <w:rFonts w:ascii="Times New Roman" w:hAnsi="Times New Roman" w:cs="Times New Roman"/>
          <w:color w:val="000000" w:themeColor="text1"/>
          <w:sz w:val="24"/>
          <w:szCs w:val="24"/>
        </w:rPr>
        <w:t>Пальпаторно</w:t>
      </w:r>
      <w:proofErr w:type="spellEnd"/>
      <w:r w:rsidRPr="00EA6A30">
        <w:rPr>
          <w:rFonts w:ascii="Times New Roman" w:hAnsi="Times New Roman" w:cs="Times New Roman"/>
          <w:color w:val="000000" w:themeColor="text1"/>
          <w:sz w:val="24"/>
          <w:szCs w:val="24"/>
        </w:rPr>
        <w:t xml:space="preserve"> можно определить хруст, хлопанье, а иногда </w:t>
      </w:r>
      <w:proofErr w:type="spellStart"/>
      <w:r w:rsidRPr="00EA6A30">
        <w:rPr>
          <w:rFonts w:ascii="Times New Roman" w:hAnsi="Times New Roman" w:cs="Times New Roman"/>
          <w:color w:val="000000" w:themeColor="text1"/>
          <w:sz w:val="24"/>
          <w:szCs w:val="24"/>
        </w:rPr>
        <w:t>пропальпировать</w:t>
      </w:r>
      <w:proofErr w:type="spellEnd"/>
      <w:r w:rsidRPr="00EA6A30">
        <w:rPr>
          <w:rFonts w:ascii="Times New Roman" w:hAnsi="Times New Roman" w:cs="Times New Roman"/>
          <w:color w:val="000000" w:themeColor="text1"/>
          <w:sz w:val="24"/>
          <w:szCs w:val="24"/>
        </w:rPr>
        <w:t xml:space="preserve"> деформированный мыщелок.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Далее пальпируют места прикрепления собственно жевательных и височных мышц; боль в мышцах говорит об их </w:t>
      </w:r>
      <w:proofErr w:type="spellStart"/>
      <w:r w:rsidRPr="00EA6A30">
        <w:rPr>
          <w:rFonts w:ascii="Times New Roman" w:hAnsi="Times New Roman" w:cs="Times New Roman"/>
          <w:color w:val="000000" w:themeColor="text1"/>
          <w:sz w:val="24"/>
          <w:szCs w:val="24"/>
        </w:rPr>
        <w:t>гипертонусе</w:t>
      </w:r>
      <w:proofErr w:type="spellEnd"/>
      <w:r w:rsidRPr="00EA6A30">
        <w:rPr>
          <w:rFonts w:ascii="Times New Roman" w:hAnsi="Times New Roman" w:cs="Times New Roman"/>
          <w:color w:val="000000" w:themeColor="text1"/>
          <w:sz w:val="24"/>
          <w:szCs w:val="24"/>
        </w:rPr>
        <w:t>.</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движений нижней челюсти во время открывания и закрывания рта.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Движения нижней челюсти должны быть плавными.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Толчкообразные и, зигзагообразные движения свидетельствуют о поражении элементов височно-нижнечелюстного сустава.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В момент закрывания рта обращают внимание на наличие и степень смещения нижней челюсти. После этого необходимо выяснить причину смещения (</w:t>
      </w: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xml:space="preserve">, </w:t>
      </w:r>
      <w:proofErr w:type="spellStart"/>
      <w:r w:rsidRPr="00EA6A30">
        <w:rPr>
          <w:rFonts w:ascii="Times New Roman" w:hAnsi="Times New Roman" w:cs="Times New Roman"/>
          <w:color w:val="000000" w:themeColor="text1"/>
          <w:sz w:val="24"/>
          <w:szCs w:val="24"/>
        </w:rPr>
        <w:t>миогенное</w:t>
      </w:r>
      <w:proofErr w:type="spellEnd"/>
      <w:r w:rsidRPr="00EA6A30">
        <w:rPr>
          <w:rFonts w:ascii="Times New Roman" w:hAnsi="Times New Roman" w:cs="Times New Roman"/>
          <w:color w:val="000000" w:themeColor="text1"/>
          <w:sz w:val="24"/>
          <w:szCs w:val="24"/>
        </w:rPr>
        <w:t>).</w:t>
      </w:r>
    </w:p>
    <w:p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xml:space="preserve"> смещение характерно для односторонних привычных вывихов, подвывихов, деформирующих артрозов.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Миогенное развивается вследствие резкого одностороннего </w:t>
      </w:r>
      <w:proofErr w:type="spellStart"/>
      <w:r w:rsidRPr="00EA6A30">
        <w:rPr>
          <w:rFonts w:ascii="Times New Roman" w:hAnsi="Times New Roman" w:cs="Times New Roman"/>
          <w:color w:val="000000" w:themeColor="text1"/>
          <w:sz w:val="24"/>
          <w:szCs w:val="24"/>
        </w:rPr>
        <w:t>гипертонуса</w:t>
      </w:r>
      <w:proofErr w:type="spellEnd"/>
      <w:r w:rsidRPr="00EA6A30">
        <w:rPr>
          <w:rFonts w:ascii="Times New Roman" w:hAnsi="Times New Roman" w:cs="Times New Roman"/>
          <w:color w:val="000000" w:themeColor="text1"/>
          <w:sz w:val="24"/>
          <w:szCs w:val="24"/>
        </w:rPr>
        <w:t xml:space="preserve"> жевательных мышц (особенно латеральной крыловидной).</w:t>
      </w:r>
    </w:p>
    <w:p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Щтангельциркулем</w:t>
      </w:r>
      <w:proofErr w:type="spellEnd"/>
      <w:r w:rsidRPr="00EA6A30">
        <w:rPr>
          <w:rFonts w:ascii="Times New Roman" w:hAnsi="Times New Roman" w:cs="Times New Roman"/>
          <w:color w:val="000000" w:themeColor="text1"/>
          <w:sz w:val="24"/>
          <w:szCs w:val="24"/>
        </w:rPr>
        <w:t xml:space="preserve"> измеряется расстояние между режущими краями центральных резцов – при максимально открытой полости рта у взрослых по </w:t>
      </w:r>
      <w:proofErr w:type="spellStart"/>
      <w:r w:rsidRPr="00EA6A30">
        <w:rPr>
          <w:rFonts w:ascii="Times New Roman" w:hAnsi="Times New Roman" w:cs="Times New Roman"/>
          <w:color w:val="000000" w:themeColor="text1"/>
          <w:sz w:val="24"/>
          <w:szCs w:val="24"/>
        </w:rPr>
        <w:t>Д.Е.Каланторову</w:t>
      </w:r>
      <w:proofErr w:type="spellEnd"/>
      <w:r w:rsidRPr="00EA6A30">
        <w:rPr>
          <w:rFonts w:ascii="Times New Roman" w:hAnsi="Times New Roman" w:cs="Times New Roman"/>
          <w:color w:val="000000" w:themeColor="text1"/>
          <w:sz w:val="24"/>
          <w:szCs w:val="24"/>
        </w:rPr>
        <w:t xml:space="preserve"> оно составляет в среднем 44 мм.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По </w:t>
      </w:r>
      <w:proofErr w:type="spellStart"/>
      <w:r w:rsidRPr="00EA6A30">
        <w:rPr>
          <w:rFonts w:ascii="Times New Roman" w:hAnsi="Times New Roman" w:cs="Times New Roman"/>
          <w:color w:val="000000" w:themeColor="text1"/>
          <w:sz w:val="24"/>
          <w:szCs w:val="24"/>
        </w:rPr>
        <w:t>Ю.Л.Образцову</w:t>
      </w:r>
      <w:proofErr w:type="spellEnd"/>
      <w:r w:rsidRPr="00EA6A30">
        <w:rPr>
          <w:rFonts w:ascii="Times New Roman" w:hAnsi="Times New Roman" w:cs="Times New Roman"/>
          <w:color w:val="000000" w:themeColor="text1"/>
          <w:sz w:val="24"/>
          <w:szCs w:val="24"/>
        </w:rPr>
        <w:t xml:space="preserve"> (1992) глубина преддверия – может быть очень мелкой – до 3 мм, мелкой – от 3 до 5 мм, средней глубины 0т 5 до 10 мм и глубокой больше 10 мм.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Мелкое преддверие полости рта может быть этиологическим фактором, способствующим недоразвитию переднего участка нижней челюсти, которое проявляется скученностью нижних фронтальных зубов, и заболеваниями пародонта.</w:t>
      </w:r>
    </w:p>
    <w:p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уздечек губ</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После осмотра преддверия полости рта переходят к осмотру уздечек губ и щечных тяжей с целью определения аномалий их расположения</w:t>
      </w:r>
      <w:proofErr w:type="gramStart"/>
      <w:r w:rsidRPr="00EA6A30">
        <w:rPr>
          <w:rFonts w:ascii="Times New Roman" w:hAnsi="Times New Roman" w:cs="Times New Roman"/>
          <w:color w:val="000000" w:themeColor="text1"/>
          <w:sz w:val="24"/>
          <w:szCs w:val="24"/>
        </w:rPr>
        <w:t>.(</w:t>
      </w:r>
      <w:proofErr w:type="gramEnd"/>
      <w:r w:rsidRPr="00EA6A30">
        <w:rPr>
          <w:rFonts w:ascii="Times New Roman" w:hAnsi="Times New Roman" w:cs="Times New Roman"/>
          <w:color w:val="000000" w:themeColor="text1"/>
          <w:sz w:val="24"/>
          <w:szCs w:val="24"/>
        </w:rPr>
        <w:t>высокое прикрепление, низкое, нормальное), формы и их размеров.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Нормально развитая уздечка губы представляет собой тонкую, треугольной формы складку слизистой оболочки, с широким основанием на губе, которое заканчивается по средней линии альвеолярного отростка, приблизительно на расстоянии 5 мм от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Аномалии уздечек характеризуют по месту прикрепления, форме, размерам</w:t>
      </w:r>
    </w:p>
    <w:p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языка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Большое значение имеет осмотр языка, так как его размеры, форма, положение и подвижность оказывают непосредственное влияние на развитие прикуса и формирование зубочелюстных аномалий.</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Наличие отпечатков зубов на боковых поверхностях языка или на фронтальном участке свидетельствует о недостаточном пространстве для языка или об увеличении его размеров (уменьшение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наблюдается при дистальном положении нижней челюсти).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Укороченная уздечка языка, прикрепленная близко к его кончику, может быть причиной ряда функциональных и морфологических нарушений в зубочелюстной системе. Ограничение подвижности языка затрудняет сосание у новорожденного ребенка, способствует формированию инфантильного глотания, неправильному произношению отдельных звуков.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У таких детей формируется открытый прикус, </w:t>
      </w:r>
      <w:proofErr w:type="spellStart"/>
      <w:r w:rsidRPr="00EA6A30">
        <w:rPr>
          <w:rFonts w:ascii="Times New Roman" w:hAnsi="Times New Roman" w:cs="Times New Roman"/>
          <w:color w:val="000000" w:themeColor="text1"/>
          <w:sz w:val="24"/>
          <w:szCs w:val="24"/>
        </w:rPr>
        <w:t>макрогнатия</w:t>
      </w:r>
      <w:proofErr w:type="spellEnd"/>
      <w:r w:rsidRPr="00EA6A30">
        <w:rPr>
          <w:rFonts w:ascii="Times New Roman" w:hAnsi="Times New Roman" w:cs="Times New Roman"/>
          <w:color w:val="000000" w:themeColor="text1"/>
          <w:sz w:val="24"/>
          <w:szCs w:val="24"/>
        </w:rPr>
        <w:t xml:space="preserve"> нижней челюсти.</w:t>
      </w:r>
    </w:p>
    <w:p w:rsidR="00405EB2" w:rsidRDefault="00405EB2"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 xml:space="preserve">смотр </w:t>
      </w:r>
      <w:r w:rsidR="00EA6A30" w:rsidRPr="00405EB2">
        <w:rPr>
          <w:rFonts w:ascii="Times New Roman" w:hAnsi="Times New Roman" w:cs="Times New Roman"/>
          <w:bCs/>
          <w:color w:val="000000" w:themeColor="text1"/>
          <w:sz w:val="24"/>
          <w:szCs w:val="24"/>
        </w:rPr>
        <w:t>полости рта является</w:t>
      </w:r>
    </w:p>
    <w:p w:rsidR="00EA6A30" w:rsidRPr="00405EB2" w:rsidRDefault="00EA6A30"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 xml:space="preserve"> </w:t>
      </w:r>
      <w:r w:rsidR="00405EB2" w:rsidRPr="00405EB2">
        <w:rPr>
          <w:rFonts w:ascii="Times New Roman" w:hAnsi="Times New Roman" w:cs="Times New Roman"/>
          <w:bCs/>
          <w:color w:val="000000" w:themeColor="text1"/>
          <w:sz w:val="24"/>
          <w:szCs w:val="24"/>
        </w:rPr>
        <w:t>О</w:t>
      </w:r>
      <w:r w:rsidRPr="00405EB2">
        <w:rPr>
          <w:rFonts w:ascii="Times New Roman" w:hAnsi="Times New Roman" w:cs="Times New Roman"/>
          <w:bCs/>
          <w:color w:val="000000" w:themeColor="text1"/>
          <w:sz w:val="24"/>
          <w:szCs w:val="24"/>
        </w:rPr>
        <w:t>предел</w:t>
      </w:r>
      <w:r w:rsidR="00405EB2">
        <w:rPr>
          <w:rFonts w:ascii="Times New Roman" w:hAnsi="Times New Roman" w:cs="Times New Roman"/>
          <w:bCs/>
          <w:color w:val="000000" w:themeColor="text1"/>
          <w:sz w:val="24"/>
          <w:szCs w:val="24"/>
        </w:rPr>
        <w:t xml:space="preserve">ение </w:t>
      </w:r>
      <w:r w:rsidR="00405EB2" w:rsidRPr="00405EB2">
        <w:rPr>
          <w:rFonts w:ascii="Times New Roman" w:hAnsi="Times New Roman" w:cs="Times New Roman"/>
          <w:bCs/>
          <w:color w:val="000000" w:themeColor="text1"/>
          <w:sz w:val="24"/>
          <w:szCs w:val="24"/>
        </w:rPr>
        <w:t>состояния тканей пародонта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b/>
          <w:bCs/>
          <w:color w:val="000000" w:themeColor="text1"/>
          <w:sz w:val="24"/>
          <w:szCs w:val="24"/>
        </w:rPr>
        <w:lastRenderedPageBreak/>
        <w:t> </w:t>
      </w:r>
      <w:r w:rsidRPr="00EA6A30">
        <w:rPr>
          <w:rFonts w:ascii="Times New Roman" w:hAnsi="Times New Roman" w:cs="Times New Roman"/>
          <w:color w:val="000000" w:themeColor="text1"/>
          <w:sz w:val="24"/>
          <w:szCs w:val="24"/>
        </w:rPr>
        <w:t xml:space="preserve">Поскольку заболевания пародонта часто сопровождают зубочелюстные аномалии, для </w:t>
      </w:r>
      <w:proofErr w:type="spellStart"/>
      <w:r w:rsidRPr="00EA6A30">
        <w:rPr>
          <w:rFonts w:ascii="Times New Roman" w:hAnsi="Times New Roman" w:cs="Times New Roman"/>
          <w:color w:val="000000" w:themeColor="text1"/>
          <w:sz w:val="24"/>
          <w:szCs w:val="24"/>
        </w:rPr>
        <w:t>ортодонта</w:t>
      </w:r>
      <w:proofErr w:type="spellEnd"/>
      <w:r w:rsidRPr="00EA6A30">
        <w:rPr>
          <w:rFonts w:ascii="Times New Roman" w:hAnsi="Times New Roman" w:cs="Times New Roman"/>
          <w:color w:val="000000" w:themeColor="text1"/>
          <w:sz w:val="24"/>
          <w:szCs w:val="24"/>
        </w:rPr>
        <w:t xml:space="preserve"> важно определить состояние десны. При этом оценивают цвет, размеры,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xml:space="preserve"> и форму </w:t>
      </w:r>
      <w:proofErr w:type="spellStart"/>
      <w:r w:rsidRPr="00EA6A30">
        <w:rPr>
          <w:rFonts w:ascii="Times New Roman" w:hAnsi="Times New Roman" w:cs="Times New Roman"/>
          <w:color w:val="000000" w:themeColor="text1"/>
          <w:sz w:val="24"/>
          <w:szCs w:val="24"/>
        </w:rPr>
        <w:t>десневых</w:t>
      </w:r>
      <w:proofErr w:type="spellEnd"/>
      <w:r w:rsidRPr="00EA6A30">
        <w:rPr>
          <w:rFonts w:ascii="Times New Roman" w:hAnsi="Times New Roman" w:cs="Times New Roman"/>
          <w:color w:val="000000" w:themeColor="text1"/>
          <w:sz w:val="24"/>
          <w:szCs w:val="24"/>
        </w:rPr>
        <w:t xml:space="preserve"> сосочков;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характер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(фестончатый, усеченный, сглаженный);</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определяют уровень расположения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относительно шеек зубов (разрастание, рецессия).</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Осматривая небо, обращают внимание на подвижность мягкого неба;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небные дужки;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небные миндалины (их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цвет, расположение относительно небных дужек);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зев;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слизистую оболочку задней стенки глотки, определяют ее состояние (</w:t>
      </w:r>
      <w:proofErr w:type="spellStart"/>
      <w:r w:rsidRPr="00EA6A30">
        <w:rPr>
          <w:rFonts w:ascii="Times New Roman" w:hAnsi="Times New Roman" w:cs="Times New Roman"/>
          <w:color w:val="000000" w:themeColor="text1"/>
          <w:sz w:val="24"/>
          <w:szCs w:val="24"/>
        </w:rPr>
        <w:t>атрофичная</w:t>
      </w:r>
      <w:proofErr w:type="spellEnd"/>
      <w:r w:rsidRPr="00EA6A30">
        <w:rPr>
          <w:rFonts w:ascii="Times New Roman" w:hAnsi="Times New Roman" w:cs="Times New Roman"/>
          <w:color w:val="000000" w:themeColor="text1"/>
          <w:sz w:val="24"/>
          <w:szCs w:val="24"/>
        </w:rPr>
        <w:t xml:space="preserve">, нормальная, </w:t>
      </w:r>
      <w:proofErr w:type="spellStart"/>
      <w:r w:rsidRPr="00EA6A30">
        <w:rPr>
          <w:rFonts w:ascii="Times New Roman" w:hAnsi="Times New Roman" w:cs="Times New Roman"/>
          <w:color w:val="000000" w:themeColor="text1"/>
          <w:sz w:val="24"/>
          <w:szCs w:val="24"/>
        </w:rPr>
        <w:t>гипертрофичная</w:t>
      </w:r>
      <w:proofErr w:type="spellEnd"/>
      <w:r w:rsidRPr="00EA6A30">
        <w:rPr>
          <w:rFonts w:ascii="Times New Roman" w:hAnsi="Times New Roman" w:cs="Times New Roman"/>
          <w:color w:val="000000" w:themeColor="text1"/>
          <w:sz w:val="24"/>
          <w:szCs w:val="24"/>
        </w:rPr>
        <w:t>).</w:t>
      </w:r>
    </w:p>
    <w:p w:rsidR="00EA6A30" w:rsidRPr="00405EB2" w:rsidRDefault="00EA6A30" w:rsidP="00405EB2">
      <w:pPr>
        <w:pStyle w:val="a6"/>
        <w:numPr>
          <w:ilvl w:val="0"/>
          <w:numId w:val="5"/>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Осмотр зубов и запись зубной формулы</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Позволяют определить принадлежность зубов к временному или постоянному прикусу;</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состояние твердых тканей зубов (поражение кариесом и его осложнениями, гипоплазией, флюорозом и т.п.)</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Осмотр отдельных зубов позволяет определить аномалии их количества, прорезывания, положения, величины и формы, цвета, структуры твердых тканей и т.п.</w:t>
      </w:r>
    </w:p>
    <w:p w:rsidR="00CF344C" w:rsidRPr="00CF344C" w:rsidRDefault="00CF344C" w:rsidP="00CF344C">
      <w:pPr>
        <w:pStyle w:val="a5"/>
        <w:tabs>
          <w:tab w:val="left" w:pos="1785"/>
        </w:tabs>
        <w:ind w:left="720" w:hanging="720"/>
        <w:rPr>
          <w:rFonts w:ascii="Times New Roman" w:hAnsi="Times New Roman" w:cs="Times New Roman"/>
          <w:sz w:val="24"/>
          <w:szCs w:val="24"/>
        </w:rPr>
      </w:pPr>
    </w:p>
    <w:sectPr w:rsidR="00CF344C" w:rsidRPr="00CF344C" w:rsidSect="00CF0E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67" w:rsidRDefault="003F4E67" w:rsidP="00EA6A30">
      <w:pPr>
        <w:spacing w:after="0" w:line="240" w:lineRule="auto"/>
      </w:pPr>
      <w:r>
        <w:separator/>
      </w:r>
    </w:p>
  </w:endnote>
  <w:endnote w:type="continuationSeparator" w:id="0">
    <w:p w:rsidR="003F4E67" w:rsidRDefault="003F4E67" w:rsidP="00EA6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67" w:rsidRDefault="003F4E67" w:rsidP="00EA6A30">
      <w:pPr>
        <w:spacing w:after="0" w:line="240" w:lineRule="auto"/>
      </w:pPr>
      <w:r>
        <w:separator/>
      </w:r>
    </w:p>
  </w:footnote>
  <w:footnote w:type="continuationSeparator" w:id="0">
    <w:p w:rsidR="003F4E67" w:rsidRDefault="003F4E67" w:rsidP="00EA6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7EE3"/>
    <w:multiLevelType w:val="hybridMultilevel"/>
    <w:tmpl w:val="24E83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3734A1"/>
    <w:multiLevelType w:val="hybridMultilevel"/>
    <w:tmpl w:val="23C4A2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C57CF"/>
    <w:multiLevelType w:val="hybridMultilevel"/>
    <w:tmpl w:val="91063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74411"/>
    <w:multiLevelType w:val="hybridMultilevel"/>
    <w:tmpl w:val="293AD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787E6C"/>
    <w:multiLevelType w:val="hybridMultilevel"/>
    <w:tmpl w:val="392E1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270C"/>
    <w:rsid w:val="0004333F"/>
    <w:rsid w:val="000F1433"/>
    <w:rsid w:val="003F4E67"/>
    <w:rsid w:val="00405EB2"/>
    <w:rsid w:val="00487503"/>
    <w:rsid w:val="00693B00"/>
    <w:rsid w:val="00A07AF6"/>
    <w:rsid w:val="00AE270C"/>
    <w:rsid w:val="00B76740"/>
    <w:rsid w:val="00BE6D81"/>
    <w:rsid w:val="00C64103"/>
    <w:rsid w:val="00CF0E3B"/>
    <w:rsid w:val="00CF344C"/>
    <w:rsid w:val="00CF6C3F"/>
    <w:rsid w:val="00EA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3B"/>
  </w:style>
  <w:style w:type="paragraph" w:styleId="1">
    <w:name w:val="heading 1"/>
    <w:basedOn w:val="a"/>
    <w:link w:val="10"/>
    <w:uiPriority w:val="9"/>
    <w:qFormat/>
    <w:rsid w:val="00EA6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A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6740"/>
    <w:rPr>
      <w:color w:val="0000FF"/>
      <w:u w:val="single"/>
    </w:rPr>
  </w:style>
  <w:style w:type="paragraph" w:styleId="a5">
    <w:name w:val="No Spacing"/>
    <w:uiPriority w:val="1"/>
    <w:qFormat/>
    <w:rsid w:val="00B76740"/>
    <w:pPr>
      <w:spacing w:after="0" w:line="240" w:lineRule="auto"/>
    </w:pPr>
  </w:style>
  <w:style w:type="paragraph" w:styleId="a6">
    <w:name w:val="List Paragraph"/>
    <w:basedOn w:val="a"/>
    <w:uiPriority w:val="34"/>
    <w:qFormat/>
    <w:rsid w:val="0004333F"/>
    <w:pPr>
      <w:ind w:left="720"/>
      <w:contextualSpacing/>
    </w:pPr>
  </w:style>
  <w:style w:type="character" w:customStyle="1" w:styleId="10">
    <w:name w:val="Заголовок 1 Знак"/>
    <w:basedOn w:val="a0"/>
    <w:link w:val="1"/>
    <w:uiPriority w:val="9"/>
    <w:rsid w:val="00EA6A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A30"/>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EA6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30"/>
  </w:style>
  <w:style w:type="paragraph" w:styleId="a9">
    <w:name w:val="footer"/>
    <w:basedOn w:val="a"/>
    <w:link w:val="aa"/>
    <w:uiPriority w:val="99"/>
    <w:unhideWhenUsed/>
    <w:rsid w:val="00EA6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A30"/>
  </w:style>
</w:styles>
</file>

<file path=word/webSettings.xml><?xml version="1.0" encoding="utf-8"?>
<w:webSettings xmlns:r="http://schemas.openxmlformats.org/officeDocument/2006/relationships" xmlns:w="http://schemas.openxmlformats.org/wordprocessingml/2006/main">
  <w:divs>
    <w:div w:id="158693360">
      <w:bodyDiv w:val="1"/>
      <w:marLeft w:val="0"/>
      <w:marRight w:val="0"/>
      <w:marTop w:val="0"/>
      <w:marBottom w:val="0"/>
      <w:divBdr>
        <w:top w:val="none" w:sz="0" w:space="0" w:color="auto"/>
        <w:left w:val="none" w:sz="0" w:space="0" w:color="auto"/>
        <w:bottom w:val="none" w:sz="0" w:space="0" w:color="auto"/>
        <w:right w:val="none" w:sz="0" w:space="0" w:color="auto"/>
      </w:divBdr>
    </w:div>
    <w:div w:id="497620828">
      <w:bodyDiv w:val="1"/>
      <w:marLeft w:val="0"/>
      <w:marRight w:val="0"/>
      <w:marTop w:val="0"/>
      <w:marBottom w:val="0"/>
      <w:divBdr>
        <w:top w:val="none" w:sz="0" w:space="0" w:color="auto"/>
        <w:left w:val="none" w:sz="0" w:space="0" w:color="auto"/>
        <w:bottom w:val="none" w:sz="0" w:space="0" w:color="auto"/>
        <w:right w:val="none" w:sz="0" w:space="0" w:color="auto"/>
      </w:divBdr>
    </w:div>
    <w:div w:id="709843130">
      <w:bodyDiv w:val="1"/>
      <w:marLeft w:val="0"/>
      <w:marRight w:val="0"/>
      <w:marTop w:val="0"/>
      <w:marBottom w:val="0"/>
      <w:divBdr>
        <w:top w:val="none" w:sz="0" w:space="0" w:color="auto"/>
        <w:left w:val="none" w:sz="0" w:space="0" w:color="auto"/>
        <w:bottom w:val="none" w:sz="0" w:space="0" w:color="auto"/>
        <w:right w:val="none" w:sz="0" w:space="0" w:color="auto"/>
      </w:divBdr>
    </w:div>
    <w:div w:id="753740287">
      <w:bodyDiv w:val="1"/>
      <w:marLeft w:val="0"/>
      <w:marRight w:val="0"/>
      <w:marTop w:val="0"/>
      <w:marBottom w:val="0"/>
      <w:divBdr>
        <w:top w:val="none" w:sz="0" w:space="0" w:color="auto"/>
        <w:left w:val="none" w:sz="0" w:space="0" w:color="auto"/>
        <w:bottom w:val="none" w:sz="0" w:space="0" w:color="auto"/>
        <w:right w:val="none" w:sz="0" w:space="0" w:color="auto"/>
      </w:divBdr>
    </w:div>
    <w:div w:id="760100067">
      <w:bodyDiv w:val="1"/>
      <w:marLeft w:val="0"/>
      <w:marRight w:val="0"/>
      <w:marTop w:val="0"/>
      <w:marBottom w:val="0"/>
      <w:divBdr>
        <w:top w:val="none" w:sz="0" w:space="0" w:color="auto"/>
        <w:left w:val="none" w:sz="0" w:space="0" w:color="auto"/>
        <w:bottom w:val="none" w:sz="0" w:space="0" w:color="auto"/>
        <w:right w:val="none" w:sz="0" w:space="0" w:color="auto"/>
      </w:divBdr>
    </w:div>
    <w:div w:id="1005085882">
      <w:bodyDiv w:val="1"/>
      <w:marLeft w:val="0"/>
      <w:marRight w:val="0"/>
      <w:marTop w:val="0"/>
      <w:marBottom w:val="0"/>
      <w:divBdr>
        <w:top w:val="none" w:sz="0" w:space="0" w:color="auto"/>
        <w:left w:val="none" w:sz="0" w:space="0" w:color="auto"/>
        <w:bottom w:val="none" w:sz="0" w:space="0" w:color="auto"/>
        <w:right w:val="none" w:sz="0" w:space="0" w:color="auto"/>
      </w:divBdr>
    </w:div>
    <w:div w:id="1039664851">
      <w:bodyDiv w:val="1"/>
      <w:marLeft w:val="0"/>
      <w:marRight w:val="0"/>
      <w:marTop w:val="0"/>
      <w:marBottom w:val="0"/>
      <w:divBdr>
        <w:top w:val="none" w:sz="0" w:space="0" w:color="auto"/>
        <w:left w:val="none" w:sz="0" w:space="0" w:color="auto"/>
        <w:bottom w:val="none" w:sz="0" w:space="0" w:color="auto"/>
        <w:right w:val="none" w:sz="0" w:space="0" w:color="auto"/>
      </w:divBdr>
    </w:div>
    <w:div w:id="16007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Ланцев</dc:creator>
  <cp:lastModifiedBy>user</cp:lastModifiedBy>
  <cp:revision>2</cp:revision>
  <dcterms:created xsi:type="dcterms:W3CDTF">2020-09-07T06:13:00Z</dcterms:created>
  <dcterms:modified xsi:type="dcterms:W3CDTF">2020-09-07T06:13:00Z</dcterms:modified>
</cp:coreProperties>
</file>