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2" w:rsidRDefault="00921472" w:rsidP="00F17502">
      <w:pPr>
        <w:rPr>
          <w:rFonts w:ascii="Times New Roman" w:hAnsi="Times New Roman" w:cs="Times New Roman"/>
          <w:b/>
          <w:sz w:val="28"/>
          <w:szCs w:val="28"/>
        </w:rPr>
      </w:pPr>
      <w:r w:rsidRPr="00921472">
        <w:rPr>
          <w:rFonts w:ascii="Times New Roman" w:hAnsi="Times New Roman" w:cs="Times New Roman"/>
          <w:b/>
          <w:sz w:val="28"/>
          <w:szCs w:val="28"/>
        </w:rPr>
        <w:t>Тематика реферативных сообщений.</w:t>
      </w:r>
    </w:p>
    <w:p w:rsidR="00921472" w:rsidRDefault="00921472" w:rsidP="00F17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Представить в форме презентации в объёме 5-6 слайдов. Последний слайд содержит список литературы.</w:t>
      </w:r>
    </w:p>
    <w:p w:rsidR="00921472" w:rsidRPr="00921472" w:rsidRDefault="00921472" w:rsidP="00F17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слайдах краткие сообщения и картинка (схема).</w:t>
      </w:r>
      <w:bookmarkStart w:id="0" w:name="_GoBack"/>
      <w:bookmarkEnd w:id="0"/>
    </w:p>
    <w:p w:rsidR="00820A13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Участие катехоламинов в передаче нервных импульсов.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Ключевая роль серотонина в развитии депрессии.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Дофамин как медиатор ЦНС, основные функции, связь с генерацией положительных эмоций; рецепторы дофамина.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Дофамин и движения; роль черной субстанции среднего мозга. Паркинсонизм: причины, следствия и попытки коррекции (L-ДОФА).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Дофамин и нервно-психические состояния. Шизофрения, маниакальные состояния.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Взаимодействие эндокринной и иммунной систем.</w:t>
      </w:r>
    </w:p>
    <w:p w:rsidR="00F17502" w:rsidRPr="00921472" w:rsidRDefault="00F1750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Норадреналин: характеристика, синтез, участие в стрессе, азарте, памяти.</w:t>
      </w:r>
    </w:p>
    <w:p w:rsidR="00F17502" w:rsidRPr="00921472" w:rsidRDefault="00F101BB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 xml:space="preserve">Влияние половых гормонов на уровни </w:t>
      </w:r>
      <w:proofErr w:type="spellStart"/>
      <w:r w:rsidRPr="00921472">
        <w:rPr>
          <w:rFonts w:ascii="Times New Roman" w:hAnsi="Times New Roman" w:cs="Times New Roman"/>
          <w:sz w:val="28"/>
          <w:szCs w:val="28"/>
        </w:rPr>
        <w:t>мкРНК</w:t>
      </w:r>
      <w:proofErr w:type="spellEnd"/>
      <w:r w:rsidR="00A317ED" w:rsidRPr="00921472">
        <w:rPr>
          <w:rFonts w:ascii="Times New Roman" w:hAnsi="Times New Roman" w:cs="Times New Roman"/>
          <w:sz w:val="28"/>
          <w:szCs w:val="28"/>
        </w:rPr>
        <w:t xml:space="preserve"> в клетках.</w:t>
      </w:r>
    </w:p>
    <w:p w:rsidR="00A317ED" w:rsidRPr="00921472" w:rsidRDefault="00A317ED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921472">
        <w:rPr>
          <w:rFonts w:ascii="Times New Roman" w:hAnsi="Times New Roman" w:cs="Times New Roman"/>
          <w:sz w:val="28"/>
          <w:szCs w:val="28"/>
        </w:rPr>
        <w:t>эйкозаноидов</w:t>
      </w:r>
      <w:proofErr w:type="spellEnd"/>
      <w:r w:rsidRPr="00921472">
        <w:rPr>
          <w:rFonts w:ascii="Times New Roman" w:hAnsi="Times New Roman" w:cs="Times New Roman"/>
          <w:sz w:val="28"/>
          <w:szCs w:val="28"/>
        </w:rPr>
        <w:t xml:space="preserve"> в воспалении.</w:t>
      </w:r>
    </w:p>
    <w:p w:rsidR="00A317ED" w:rsidRPr="00921472" w:rsidRDefault="00DF1891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Фармакологическое действие гормонов.</w:t>
      </w:r>
    </w:p>
    <w:p w:rsidR="00DF1891" w:rsidRPr="00921472" w:rsidRDefault="009111E7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Взаимосвязь нарушения регуляции гормонов и бронхиальной астмы.</w:t>
      </w:r>
    </w:p>
    <w:p w:rsidR="009111E7" w:rsidRPr="00921472" w:rsidRDefault="00921472" w:rsidP="00F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 xml:space="preserve">Механизмы регуляции эстрогенов и </w:t>
      </w:r>
      <w:proofErr w:type="spellStart"/>
      <w:r w:rsidRPr="00921472">
        <w:rPr>
          <w:rFonts w:ascii="Times New Roman" w:hAnsi="Times New Roman" w:cs="Times New Roman"/>
          <w:sz w:val="28"/>
          <w:szCs w:val="28"/>
        </w:rPr>
        <w:t>прогестинов</w:t>
      </w:r>
      <w:proofErr w:type="spellEnd"/>
      <w:r w:rsidRPr="0092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72" w:rsidRDefault="00921472" w:rsidP="00921472">
      <w:pPr>
        <w:pStyle w:val="a3"/>
      </w:pPr>
    </w:p>
    <w:sectPr w:rsidR="0092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1640"/>
    <w:multiLevelType w:val="hybridMultilevel"/>
    <w:tmpl w:val="92C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02"/>
    <w:rsid w:val="00820A13"/>
    <w:rsid w:val="009111E7"/>
    <w:rsid w:val="00921472"/>
    <w:rsid w:val="00A317ED"/>
    <w:rsid w:val="00DF1891"/>
    <w:rsid w:val="00F101BB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413E-1E4E-497F-87A9-BF51679D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2020-04-27T09:03:00Z</dcterms:created>
  <dcterms:modified xsi:type="dcterms:W3CDTF">2020-04-27T12:51:00Z</dcterms:modified>
</cp:coreProperties>
</file>