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2F" w:rsidRDefault="00C2342F" w:rsidP="00C234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по теме: «Процессуальные основы экспертизы. Осмотр трупа на месте его обнаружения». </w:t>
      </w:r>
    </w:p>
    <w:p w:rsidR="00C2342F" w:rsidRDefault="00C2342F" w:rsidP="00C234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342F" w:rsidRDefault="00C2342F" w:rsidP="00C2342F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такое судебная медицина и каковы ее основные задачи?</w:t>
      </w:r>
    </w:p>
    <w:p w:rsidR="00C2342F" w:rsidRDefault="00C2342F" w:rsidP="00C2342F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чем значение судебной медицины для юристов и врачей?</w:t>
      </w:r>
    </w:p>
    <w:p w:rsidR="00C2342F" w:rsidRDefault="00C2342F" w:rsidP="00C2342F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Какие имеются виды судебно-медицинской экспертизы?</w:t>
      </w:r>
    </w:p>
    <w:p w:rsidR="00C2342F" w:rsidRDefault="00C2342F" w:rsidP="00C2342F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Какие объекты подвергаются судебно-медицинской экспертизе?</w:t>
      </w:r>
    </w:p>
    <w:p w:rsidR="00C2342F" w:rsidRDefault="00C2342F" w:rsidP="00C2342F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Кем назначается судебно-медицинская экспертиза и в каком порядке?</w:t>
      </w:r>
    </w:p>
    <w:p w:rsidR="00C2342F" w:rsidRPr="00C2342F" w:rsidRDefault="00C2342F" w:rsidP="00C2342F">
      <w:pPr>
        <w:pStyle w:val="a3"/>
        <w:numPr>
          <w:ilvl w:val="0"/>
          <w:numId w:val="1"/>
        </w:numPr>
        <w:spacing w:after="0" w:line="360" w:lineRule="auto"/>
        <w:ind w:hanging="2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2F">
        <w:rPr>
          <w:rFonts w:ascii="Times New Roman" w:eastAsia="Times New Roman" w:hAnsi="Times New Roman"/>
          <w:sz w:val="28"/>
          <w:szCs w:val="28"/>
          <w:lang w:eastAsia="ru-RU"/>
        </w:rPr>
        <w:t>Какое значение имеет осмотр места происшествия и трупа на месте его обнаружения?</w:t>
      </w:r>
    </w:p>
    <w:p w:rsidR="00C2342F" w:rsidRPr="00C2342F" w:rsidRDefault="00C2342F" w:rsidP="00C2342F">
      <w:pPr>
        <w:pStyle w:val="a3"/>
        <w:numPr>
          <w:ilvl w:val="0"/>
          <w:numId w:val="1"/>
        </w:numPr>
        <w:spacing w:after="0" w:line="360" w:lineRule="auto"/>
        <w:ind w:hanging="2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2F">
        <w:rPr>
          <w:rFonts w:ascii="Times New Roman" w:eastAsia="Times New Roman" w:hAnsi="Times New Roman"/>
          <w:sz w:val="28"/>
          <w:szCs w:val="28"/>
          <w:lang w:eastAsia="ru-RU"/>
        </w:rPr>
        <w:t>Каковы тактика и методика осмотра места происшествия и трупа на месте его обнаружения?</w:t>
      </w:r>
    </w:p>
    <w:p w:rsidR="00C2342F" w:rsidRDefault="00C2342F" w:rsidP="00C2342F">
      <w:pPr>
        <w:pStyle w:val="a3"/>
        <w:numPr>
          <w:ilvl w:val="0"/>
          <w:numId w:val="1"/>
        </w:numPr>
        <w:spacing w:after="0" w:line="360" w:lineRule="auto"/>
        <w:ind w:hanging="2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2F">
        <w:rPr>
          <w:rFonts w:ascii="Times New Roman" w:eastAsia="Times New Roman" w:hAnsi="Times New Roman"/>
          <w:sz w:val="28"/>
          <w:szCs w:val="28"/>
          <w:lang w:eastAsia="ru-RU"/>
        </w:rPr>
        <w:t>Основные задачи врача-специалиста при осмотре трупа на месте его обнаружения?</w:t>
      </w:r>
    </w:p>
    <w:p w:rsidR="00C2342F" w:rsidRPr="00C2342F" w:rsidRDefault="00C2342F" w:rsidP="00C2342F">
      <w:pPr>
        <w:pStyle w:val="a3"/>
        <w:numPr>
          <w:ilvl w:val="0"/>
          <w:numId w:val="1"/>
        </w:numPr>
        <w:spacing w:after="0" w:line="360" w:lineRule="auto"/>
        <w:ind w:hanging="2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Трупные явления?</w:t>
      </w:r>
    </w:p>
    <w:sectPr w:rsidR="00C2342F" w:rsidRPr="00C2342F" w:rsidSect="00B2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63184"/>
    <w:multiLevelType w:val="hybridMultilevel"/>
    <w:tmpl w:val="F4A85190"/>
    <w:lvl w:ilvl="0" w:tplc="C97E7D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2342F"/>
    <w:rsid w:val="00B12A4D"/>
    <w:rsid w:val="00B2603C"/>
    <w:rsid w:val="00C2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2020-04-03T07:09:00Z</dcterms:created>
  <dcterms:modified xsi:type="dcterms:W3CDTF">2020-04-03T07:14:00Z</dcterms:modified>
</cp:coreProperties>
</file>