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6D" w:rsidRDefault="00303E6D" w:rsidP="00303E6D">
      <w:pPr>
        <w:jc w:val="center"/>
        <w:rPr>
          <w:rFonts w:ascii="Times New Roman" w:hAnsi="Times New Roman" w:cs="Times New Roman"/>
          <w:sz w:val="28"/>
          <w:szCs w:val="28"/>
        </w:rPr>
      </w:pPr>
      <w:r>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Pr>
          <w:rFonts w:ascii="Times New Roman" w:hAnsi="Times New Roman" w:cs="Times New Roman"/>
          <w:sz w:val="28"/>
          <w:szCs w:val="28"/>
        </w:rPr>
        <w:t>В.Ф.Войно-Ясенецкого</w:t>
      </w:r>
      <w:proofErr w:type="spellEnd"/>
      <w:r>
        <w:rPr>
          <w:rFonts w:ascii="Times New Roman" w:hAnsi="Times New Roman" w:cs="Times New Roman"/>
          <w:sz w:val="28"/>
          <w:szCs w:val="28"/>
        </w:rPr>
        <w:t xml:space="preserve">» </w:t>
      </w:r>
    </w:p>
    <w:p w:rsidR="00303E6D" w:rsidRDefault="00303E6D" w:rsidP="00303E6D">
      <w:pPr>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303E6D" w:rsidRDefault="00303E6D" w:rsidP="00303E6D">
      <w:pPr>
        <w:jc w:val="center"/>
        <w:rPr>
          <w:rFonts w:ascii="Times New Roman" w:hAnsi="Times New Roman" w:cs="Times New Roman"/>
          <w:sz w:val="28"/>
          <w:szCs w:val="28"/>
        </w:rPr>
      </w:pPr>
    </w:p>
    <w:p w:rsidR="00303E6D" w:rsidRDefault="00303E6D" w:rsidP="00303E6D">
      <w:pPr>
        <w:jc w:val="center"/>
        <w:rPr>
          <w:rFonts w:ascii="Times New Roman" w:hAnsi="Times New Roman" w:cs="Times New Roman"/>
          <w:sz w:val="28"/>
          <w:szCs w:val="28"/>
        </w:rPr>
      </w:pPr>
      <w:r>
        <w:rPr>
          <w:rFonts w:ascii="Times New Roman" w:hAnsi="Times New Roman" w:cs="Times New Roman"/>
          <w:sz w:val="28"/>
          <w:szCs w:val="28"/>
        </w:rPr>
        <w:t>Кафедра кардиологии, функциональной и клинико-лабораторной диагностики ИПО</w:t>
      </w:r>
    </w:p>
    <w:p w:rsidR="00303E6D" w:rsidRDefault="00303E6D" w:rsidP="00303E6D">
      <w:pPr>
        <w:jc w:val="center"/>
        <w:rPr>
          <w:rFonts w:ascii="Times New Roman" w:hAnsi="Times New Roman" w:cs="Times New Roman"/>
          <w:sz w:val="28"/>
          <w:szCs w:val="28"/>
        </w:rPr>
      </w:pPr>
    </w:p>
    <w:p w:rsidR="00303E6D" w:rsidRDefault="00303E6D" w:rsidP="00303E6D">
      <w:pPr>
        <w:jc w:val="center"/>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r>
        <w:rPr>
          <w:rFonts w:ascii="Times New Roman" w:hAnsi="Times New Roman" w:cs="Times New Roman"/>
          <w:sz w:val="28"/>
          <w:szCs w:val="28"/>
        </w:rPr>
        <w:t xml:space="preserve">Заведующий кафедрой </w:t>
      </w:r>
    </w:p>
    <w:p w:rsidR="00303E6D" w:rsidRDefault="00303E6D" w:rsidP="00303E6D">
      <w:pPr>
        <w:jc w:val="right"/>
        <w:rPr>
          <w:rFonts w:ascii="Times New Roman" w:hAnsi="Times New Roman" w:cs="Times New Roman"/>
          <w:sz w:val="28"/>
          <w:szCs w:val="28"/>
        </w:rPr>
      </w:pPr>
      <w:r>
        <w:rPr>
          <w:rFonts w:ascii="Times New Roman" w:hAnsi="Times New Roman" w:cs="Times New Roman"/>
          <w:sz w:val="28"/>
          <w:szCs w:val="28"/>
        </w:rPr>
        <w:t>Д.м.н., профессор Матюшин Геннадий Васильевич.</w:t>
      </w: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p>
    <w:p w:rsidR="00303E6D" w:rsidRDefault="00303E6D" w:rsidP="00303E6D">
      <w:pPr>
        <w:jc w:val="center"/>
        <w:rPr>
          <w:rFonts w:ascii="Times New Roman" w:hAnsi="Times New Roman" w:cs="Times New Roman"/>
          <w:sz w:val="28"/>
          <w:szCs w:val="28"/>
        </w:rPr>
      </w:pPr>
      <w:r>
        <w:rPr>
          <w:rFonts w:ascii="Times New Roman" w:hAnsi="Times New Roman" w:cs="Times New Roman"/>
          <w:sz w:val="28"/>
          <w:szCs w:val="28"/>
        </w:rPr>
        <w:t>Реферат на тему:</w:t>
      </w:r>
    </w:p>
    <w:p w:rsidR="00303E6D" w:rsidRPr="00303E6D" w:rsidRDefault="00303E6D" w:rsidP="00303E6D">
      <w:pPr>
        <w:jc w:val="center"/>
        <w:rPr>
          <w:rFonts w:ascii="Times New Roman" w:hAnsi="Times New Roman" w:cs="Times New Roman"/>
          <w:b/>
          <w:sz w:val="28"/>
          <w:szCs w:val="28"/>
        </w:rPr>
      </w:pPr>
      <w:r>
        <w:rPr>
          <w:rFonts w:ascii="Times New Roman" w:hAnsi="Times New Roman" w:cs="Times New Roman"/>
          <w:b/>
          <w:sz w:val="28"/>
          <w:szCs w:val="28"/>
        </w:rPr>
        <w:t xml:space="preserve">Стресс-эхокардиография </w:t>
      </w:r>
    </w:p>
    <w:p w:rsidR="00303E6D" w:rsidRDefault="00303E6D" w:rsidP="00303E6D">
      <w:pPr>
        <w:jc w:val="right"/>
        <w:rPr>
          <w:rFonts w:ascii="Times New Roman" w:hAnsi="Times New Roman" w:cs="Times New Roman"/>
          <w:sz w:val="28"/>
          <w:szCs w:val="28"/>
        </w:rPr>
      </w:pPr>
      <w:r>
        <w:rPr>
          <w:rFonts w:ascii="Times New Roman" w:hAnsi="Times New Roman" w:cs="Times New Roman"/>
          <w:sz w:val="28"/>
          <w:szCs w:val="28"/>
        </w:rPr>
        <w:t>Выполнила:</w:t>
      </w:r>
    </w:p>
    <w:p w:rsidR="00303E6D" w:rsidRDefault="00303E6D" w:rsidP="00303E6D">
      <w:pPr>
        <w:jc w:val="right"/>
        <w:rPr>
          <w:rFonts w:ascii="Times New Roman" w:hAnsi="Times New Roman" w:cs="Times New Roman"/>
          <w:sz w:val="28"/>
          <w:szCs w:val="28"/>
        </w:rPr>
      </w:pPr>
      <w:r>
        <w:rPr>
          <w:rFonts w:ascii="Times New Roman" w:hAnsi="Times New Roman" w:cs="Times New Roman"/>
          <w:sz w:val="28"/>
          <w:szCs w:val="28"/>
        </w:rPr>
        <w:t>Ординатор 2 года</w:t>
      </w:r>
    </w:p>
    <w:p w:rsidR="00303E6D" w:rsidRDefault="00303E6D" w:rsidP="00303E6D">
      <w:pPr>
        <w:jc w:val="right"/>
        <w:rPr>
          <w:rFonts w:ascii="Times New Roman" w:hAnsi="Times New Roman" w:cs="Times New Roman"/>
          <w:sz w:val="28"/>
          <w:szCs w:val="28"/>
        </w:rPr>
      </w:pPr>
      <w:proofErr w:type="spellStart"/>
      <w:r>
        <w:rPr>
          <w:rFonts w:ascii="Times New Roman" w:hAnsi="Times New Roman" w:cs="Times New Roman"/>
          <w:sz w:val="28"/>
          <w:szCs w:val="28"/>
        </w:rPr>
        <w:t>Асташкевич</w:t>
      </w:r>
      <w:proofErr w:type="spellEnd"/>
      <w:r>
        <w:rPr>
          <w:rFonts w:ascii="Times New Roman" w:hAnsi="Times New Roman" w:cs="Times New Roman"/>
          <w:sz w:val="28"/>
          <w:szCs w:val="28"/>
        </w:rPr>
        <w:t xml:space="preserve"> Мария Анатольевна</w:t>
      </w: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r>
        <w:rPr>
          <w:rFonts w:ascii="Times New Roman" w:hAnsi="Times New Roman" w:cs="Times New Roman"/>
          <w:sz w:val="28"/>
          <w:szCs w:val="28"/>
        </w:rPr>
        <w:t>Проверила:</w:t>
      </w:r>
    </w:p>
    <w:p w:rsidR="00303E6D" w:rsidRDefault="00303E6D" w:rsidP="00303E6D">
      <w:pPr>
        <w:jc w:val="right"/>
        <w:rPr>
          <w:rFonts w:ascii="Times New Roman" w:hAnsi="Times New Roman" w:cs="Times New Roman"/>
          <w:sz w:val="28"/>
          <w:szCs w:val="28"/>
        </w:rPr>
      </w:pPr>
      <w:r>
        <w:rPr>
          <w:rFonts w:ascii="Times New Roman" w:hAnsi="Times New Roman" w:cs="Times New Roman"/>
          <w:sz w:val="28"/>
          <w:szCs w:val="28"/>
        </w:rPr>
        <w:t>К.м.н., доцент Савченко Елена Александровна</w:t>
      </w: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p>
    <w:p w:rsidR="00303E6D" w:rsidRDefault="00303E6D" w:rsidP="00303E6D">
      <w:pPr>
        <w:jc w:val="right"/>
        <w:rPr>
          <w:rFonts w:ascii="Times New Roman" w:hAnsi="Times New Roman" w:cs="Times New Roman"/>
          <w:sz w:val="28"/>
          <w:szCs w:val="28"/>
        </w:rPr>
      </w:pPr>
    </w:p>
    <w:p w:rsidR="00303E6D" w:rsidRDefault="00303E6D" w:rsidP="00303E6D">
      <w:pPr>
        <w:rPr>
          <w:rFonts w:ascii="Times New Roman" w:hAnsi="Times New Roman" w:cs="Times New Roman"/>
          <w:sz w:val="28"/>
          <w:szCs w:val="28"/>
        </w:rPr>
      </w:pPr>
    </w:p>
    <w:p w:rsidR="00303E6D" w:rsidRDefault="00303E6D" w:rsidP="00303E6D">
      <w:pPr>
        <w:jc w:val="center"/>
        <w:rPr>
          <w:rFonts w:ascii="Times New Roman" w:hAnsi="Times New Roman" w:cs="Times New Roman"/>
          <w:sz w:val="28"/>
          <w:szCs w:val="28"/>
        </w:rPr>
      </w:pPr>
      <w:r>
        <w:rPr>
          <w:rFonts w:ascii="Times New Roman" w:hAnsi="Times New Roman" w:cs="Times New Roman"/>
          <w:sz w:val="28"/>
          <w:szCs w:val="28"/>
        </w:rPr>
        <w:t>Красноярск 2021</w:t>
      </w:r>
    </w:p>
    <w:p w:rsidR="00303E6D" w:rsidRPr="00303E6D" w:rsidRDefault="00303E6D" w:rsidP="00303E6D">
      <w:pPr>
        <w:jc w:val="center"/>
        <w:rPr>
          <w:rFonts w:ascii="Times New Roman" w:hAnsi="Times New Roman" w:cs="Times New Roman"/>
          <w:b/>
          <w:sz w:val="32"/>
          <w:szCs w:val="32"/>
        </w:rPr>
      </w:pPr>
      <w:r w:rsidRPr="00303E6D">
        <w:rPr>
          <w:rFonts w:ascii="Times New Roman" w:hAnsi="Times New Roman" w:cs="Times New Roman"/>
          <w:b/>
          <w:sz w:val="32"/>
          <w:szCs w:val="32"/>
        </w:rPr>
        <w:lastRenderedPageBreak/>
        <w:t>Стресс-эхокардиография с физической нагрузкой</w:t>
      </w:r>
    </w:p>
    <w:p w:rsidR="00303E6D" w:rsidRDefault="00303E6D" w:rsidP="00303E6D">
      <w:pPr>
        <w:jc w:val="center"/>
        <w:rPr>
          <w:rFonts w:ascii="Times New Roman" w:hAnsi="Times New Roman" w:cs="Times New Roman"/>
          <w:b/>
          <w:sz w:val="24"/>
          <w:szCs w:val="24"/>
        </w:rPr>
      </w:pP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История.</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 Еще в 1979 г. были предприняты первые попытки выполнения двумерной </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во время пробы с физической нагрузкой. Лишь в 1985 г. удалось показать, что методика может быть использована в клинической практике. Но потребовалось еще около 10 лет, пока методика стала общепризнанной и клинически востребованной. Этот прогресс в значительной степени был обусловлен техническим улучшением </w:t>
      </w:r>
      <w:proofErr w:type="spellStart"/>
      <w:r w:rsidRPr="00303E6D">
        <w:rPr>
          <w:rFonts w:ascii="Times New Roman" w:hAnsi="Times New Roman" w:cs="Times New Roman"/>
          <w:sz w:val="24"/>
          <w:szCs w:val="24"/>
        </w:rPr>
        <w:t>эхоаппаратов</w:t>
      </w:r>
      <w:proofErr w:type="spellEnd"/>
      <w:r w:rsidRPr="00303E6D">
        <w:rPr>
          <w:rFonts w:ascii="Times New Roman" w:hAnsi="Times New Roman" w:cs="Times New Roman"/>
          <w:sz w:val="24"/>
          <w:szCs w:val="24"/>
        </w:rPr>
        <w:t xml:space="preserve">. Датчики, дающие изображение высокого разрешения, и возможности цифровой архивации кадров позволили этой методике сегодня добиться высокой диагностической точности. </w:t>
      </w:r>
    </w:p>
    <w:p w:rsidR="00303E6D" w:rsidRDefault="00303E6D" w:rsidP="00303E6D">
      <w:pPr>
        <w:rPr>
          <w:rFonts w:ascii="Times New Roman" w:hAnsi="Times New Roman" w:cs="Times New Roman"/>
          <w:sz w:val="24"/>
          <w:szCs w:val="24"/>
        </w:rPr>
      </w:pPr>
      <w:r w:rsidRPr="00303E6D">
        <w:rPr>
          <w:rFonts w:ascii="Times New Roman" w:hAnsi="Times New Roman" w:cs="Times New Roman"/>
          <w:b/>
          <w:sz w:val="24"/>
          <w:szCs w:val="24"/>
        </w:rPr>
        <w:t>Режим второй гармоники.</w:t>
      </w:r>
      <w:r w:rsidRPr="00303E6D">
        <w:rPr>
          <w:rFonts w:ascii="Times New Roman" w:hAnsi="Times New Roman" w:cs="Times New Roman"/>
          <w:sz w:val="24"/>
          <w:szCs w:val="24"/>
        </w:rPr>
        <w:t xml:space="preserve"> Особенно действенным подходом для улучшения распознавания эндокарда оказался режим второй гармоники, в котором улавливаются волны с частотой вдвое большей, чем исходная. Уменьшение </w:t>
      </w:r>
      <w:proofErr w:type="spellStart"/>
      <w:r w:rsidRPr="00303E6D">
        <w:rPr>
          <w:rFonts w:ascii="Times New Roman" w:hAnsi="Times New Roman" w:cs="Times New Roman"/>
          <w:sz w:val="24"/>
          <w:szCs w:val="24"/>
        </w:rPr>
        <w:t>реверберационных</w:t>
      </w:r>
      <w:proofErr w:type="spellEnd"/>
      <w:r w:rsidRPr="00303E6D">
        <w:rPr>
          <w:rFonts w:ascii="Times New Roman" w:hAnsi="Times New Roman" w:cs="Times New Roman"/>
          <w:sz w:val="24"/>
          <w:szCs w:val="24"/>
        </w:rPr>
        <w:t xml:space="preserve"> артефактов и подчеркивание линий эндокарда совершенствуют анализ локальных движений стенок миокарда. В различных исследованиях были показаны улучшение анализа локальной сократимости и более высокая диагностическая точность стресс-</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при использовании режима второй гармоники. </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Так, </w:t>
      </w:r>
      <w:proofErr w:type="spellStart"/>
      <w:r w:rsidRPr="00303E6D">
        <w:rPr>
          <w:rFonts w:ascii="Times New Roman" w:hAnsi="Times New Roman" w:cs="Times New Roman"/>
          <w:sz w:val="24"/>
          <w:szCs w:val="24"/>
        </w:rPr>
        <w:t>Franke</w:t>
      </w:r>
      <w:proofErr w:type="spellEnd"/>
      <w:r w:rsidRPr="00303E6D">
        <w:rPr>
          <w:rFonts w:ascii="Times New Roman" w:hAnsi="Times New Roman" w:cs="Times New Roman"/>
          <w:sz w:val="24"/>
          <w:szCs w:val="24"/>
        </w:rPr>
        <w:t xml:space="preserve"> и </w:t>
      </w:r>
      <w:proofErr w:type="spellStart"/>
      <w:r w:rsidRPr="00303E6D">
        <w:rPr>
          <w:rFonts w:ascii="Times New Roman" w:hAnsi="Times New Roman" w:cs="Times New Roman"/>
          <w:sz w:val="24"/>
          <w:szCs w:val="24"/>
        </w:rPr>
        <w:t>соавт</w:t>
      </w:r>
      <w:proofErr w:type="spellEnd"/>
      <w:r w:rsidRPr="00303E6D">
        <w:rPr>
          <w:rFonts w:ascii="Times New Roman" w:hAnsi="Times New Roman" w:cs="Times New Roman"/>
          <w:sz w:val="24"/>
          <w:szCs w:val="24"/>
        </w:rPr>
        <w:t xml:space="preserve">. показали, что в режиме второй гармоники среднее количество сегментов стенки желудочка, не поддающихся анализу во время нагрузки, снижается с 4,3 до 0,9 из 16 анализируемых сегментов. Кроме этого, улучшенная визуализация эндокарда приводит к увеличению согласованности между оценками эхокардиограммы двумя разными исследователями (повышение значение каппы </w:t>
      </w:r>
      <w:proofErr w:type="spellStart"/>
      <w:r w:rsidRPr="00303E6D">
        <w:rPr>
          <w:rFonts w:ascii="Times New Roman" w:hAnsi="Times New Roman" w:cs="Times New Roman"/>
          <w:sz w:val="24"/>
          <w:szCs w:val="24"/>
        </w:rPr>
        <w:t>Кохена</w:t>
      </w:r>
      <w:proofErr w:type="spellEnd"/>
      <w:r w:rsidRPr="00303E6D">
        <w:rPr>
          <w:rFonts w:ascii="Times New Roman" w:hAnsi="Times New Roman" w:cs="Times New Roman"/>
          <w:sz w:val="24"/>
          <w:szCs w:val="24"/>
        </w:rPr>
        <w:t xml:space="preserve"> с 0,40 до 0,69) и к повышению чувствительности в выявлении выраженной коронарной болезни сердца (с 64 до 92%). </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Преимущества режима второй гармоники привели к тому, что сегодня его использование в стресс-</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считается обязательным, как это, например, зафиксировано в Меморандуме об обеспечении качества в эхокардиографии, составленном Германским обществом кардиологов.</w:t>
      </w:r>
    </w:p>
    <w:p w:rsidR="00303E6D" w:rsidRDefault="00303E6D" w:rsidP="00303E6D">
      <w:pPr>
        <w:jc w:val="center"/>
        <w:rPr>
          <w:rFonts w:ascii="Times New Roman" w:hAnsi="Times New Roman" w:cs="Times New Roman"/>
          <w:sz w:val="24"/>
          <w:szCs w:val="24"/>
        </w:rPr>
      </w:pPr>
      <w:r w:rsidRPr="00303E6D">
        <w:rPr>
          <w:rFonts w:ascii="Times New Roman" w:hAnsi="Times New Roman" w:cs="Times New Roman"/>
          <w:sz w:val="24"/>
          <w:szCs w:val="24"/>
        </w:rPr>
        <w:t>Цифровые методы хранения изображений.</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Существенным основанием для широкого признания и </w:t>
      </w:r>
      <w:proofErr w:type="spellStart"/>
      <w:r w:rsidRPr="00303E6D">
        <w:rPr>
          <w:rFonts w:ascii="Times New Roman" w:hAnsi="Times New Roman" w:cs="Times New Roman"/>
          <w:sz w:val="24"/>
          <w:szCs w:val="24"/>
        </w:rPr>
        <w:t>валидизации</w:t>
      </w:r>
      <w:proofErr w:type="spellEnd"/>
      <w:r w:rsidRPr="00303E6D">
        <w:rPr>
          <w:rFonts w:ascii="Times New Roman" w:hAnsi="Times New Roman" w:cs="Times New Roman"/>
          <w:sz w:val="24"/>
          <w:szCs w:val="24"/>
        </w:rPr>
        <w:t xml:space="preserve"> методики является доступность цифровых методов хранения изображений. Эти методы, интегрированные в современные ультразвуковые аппараты, позволяют на экране располагать рядом друг с другом фрагменты эхокардиограмм, зарегистрированных в покое и во время максимальной достигнутой нагрузки, что значительно облегчает их сравнение. Динамика движений миокарда при этом отображается в виде повторяющейся </w:t>
      </w:r>
      <w:proofErr w:type="spellStart"/>
      <w:r w:rsidRPr="00303E6D">
        <w:rPr>
          <w:rFonts w:ascii="Times New Roman" w:hAnsi="Times New Roman" w:cs="Times New Roman"/>
          <w:sz w:val="24"/>
          <w:szCs w:val="24"/>
        </w:rPr>
        <w:t>видеопетли</w:t>
      </w:r>
      <w:proofErr w:type="spellEnd"/>
      <w:r w:rsidRPr="00303E6D">
        <w:rPr>
          <w:rFonts w:ascii="Times New Roman" w:hAnsi="Times New Roman" w:cs="Times New Roman"/>
          <w:sz w:val="24"/>
          <w:szCs w:val="24"/>
        </w:rPr>
        <w:t>. Как правило, доступны различные настройки изображения под индивидуальные требования, что позволяет сравнивать самые разные видеопоследовательности. Цифровые методы хранения данных позволяют существенно увеличить скорость и точность стресс-</w:t>
      </w:r>
      <w:proofErr w:type="spellStart"/>
      <w:r w:rsidRPr="00303E6D">
        <w:rPr>
          <w:rFonts w:ascii="Times New Roman" w:hAnsi="Times New Roman" w:cs="Times New Roman"/>
          <w:sz w:val="24"/>
          <w:szCs w:val="24"/>
        </w:rPr>
        <w:t>эхок</w:t>
      </w:r>
      <w:r>
        <w:rPr>
          <w:rFonts w:ascii="Times New Roman" w:hAnsi="Times New Roman" w:cs="Times New Roman"/>
          <w:sz w:val="24"/>
          <w:szCs w:val="24"/>
        </w:rPr>
        <w:t>ардиографической</w:t>
      </w:r>
      <w:proofErr w:type="spellEnd"/>
      <w:r>
        <w:rPr>
          <w:rFonts w:ascii="Times New Roman" w:hAnsi="Times New Roman" w:cs="Times New Roman"/>
          <w:sz w:val="24"/>
          <w:szCs w:val="24"/>
        </w:rPr>
        <w:t xml:space="preserve"> диагностики. </w:t>
      </w: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Преимущества и недостатки различных вариантов нагрузки.</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Существуют региональные различия в использовании конкретного варианта нагрузочной пробы. В то время как в США наибольшее применение находит </w:t>
      </w:r>
      <w:proofErr w:type="spellStart"/>
      <w:r w:rsidRPr="00303E6D">
        <w:rPr>
          <w:rFonts w:ascii="Times New Roman" w:hAnsi="Times New Roman" w:cs="Times New Roman"/>
          <w:sz w:val="24"/>
          <w:szCs w:val="24"/>
        </w:rPr>
        <w:t>тредмил</w:t>
      </w:r>
      <w:proofErr w:type="spellEnd"/>
      <w:r w:rsidRPr="00303E6D">
        <w:rPr>
          <w:rFonts w:ascii="Times New Roman" w:hAnsi="Times New Roman" w:cs="Times New Roman"/>
          <w:sz w:val="24"/>
          <w:szCs w:val="24"/>
        </w:rPr>
        <w:t xml:space="preserve">-тест, в Европе чаще прибегают к велоэргометрии. Для последней существуют «сидячая» и «лежачая» разновидности. Основное преимущество велоэргометрии заключается в том, что </w:t>
      </w:r>
      <w:r w:rsidRPr="00303E6D">
        <w:rPr>
          <w:rFonts w:ascii="Times New Roman" w:hAnsi="Times New Roman" w:cs="Times New Roman"/>
          <w:sz w:val="24"/>
          <w:szCs w:val="24"/>
        </w:rPr>
        <w:lastRenderedPageBreak/>
        <w:t xml:space="preserve">регистрация эхокардиограммы может производиться в момент достижения максимальной нагрузки. Ведь нагрузочная ишемия и вызванные ей нарушения локальной сократимости в части случаев могут быстро снова исчезать. Если регистрация эхокардиограммы происходит не во время максимальной нагрузки или в очень короткий период (не дольше 1 мин) после нее, то индуцированные нарушения локальной сократимости могут быть уже не видны. Соответственно, при записи эхокардиограмм непосредственно во время максимальной нагрузки отмечается примерно на 10% более высокая чувствительность в диагностике КБС, чем при записи сразу после завершения нагрузки. Возможными недостатками велоэргометрии по сравнению с </w:t>
      </w:r>
      <w:proofErr w:type="spellStart"/>
      <w:r w:rsidRPr="00303E6D">
        <w:rPr>
          <w:rFonts w:ascii="Times New Roman" w:hAnsi="Times New Roman" w:cs="Times New Roman"/>
          <w:sz w:val="24"/>
          <w:szCs w:val="24"/>
        </w:rPr>
        <w:t>тредмил-эргометрией</w:t>
      </w:r>
      <w:proofErr w:type="spellEnd"/>
      <w:r w:rsidRPr="00303E6D">
        <w:rPr>
          <w:rFonts w:ascii="Times New Roman" w:hAnsi="Times New Roman" w:cs="Times New Roman"/>
          <w:sz w:val="24"/>
          <w:szCs w:val="24"/>
        </w:rPr>
        <w:t xml:space="preserve"> являются меньшая достижимая нагрузка и большая зависимость от участия пациента в достижении максимальной ступени. Преимуществами физической нагрузки по сравнению с фармакологической являются возможность немедленного прекращения пробы, дополнительно получаемая информация о функциональной толерантности пациента и возможность определения корреляции ишемической реакции с нагрузкой. </w:t>
      </w:r>
    </w:p>
    <w:p w:rsidR="00303E6D" w:rsidRDefault="00303E6D" w:rsidP="00303E6D">
      <w:pPr>
        <w:rPr>
          <w:rFonts w:ascii="Times New Roman" w:hAnsi="Times New Roman" w:cs="Times New Roman"/>
          <w:sz w:val="24"/>
          <w:szCs w:val="24"/>
        </w:rPr>
      </w:pPr>
      <w:r w:rsidRPr="00303E6D">
        <w:rPr>
          <w:rFonts w:ascii="Times New Roman" w:hAnsi="Times New Roman" w:cs="Times New Roman"/>
          <w:b/>
          <w:sz w:val="24"/>
          <w:szCs w:val="24"/>
        </w:rPr>
        <w:t>Аппаратное обеспечение.</w:t>
      </w:r>
      <w:r w:rsidRPr="00303E6D">
        <w:rPr>
          <w:rFonts w:ascii="Times New Roman" w:hAnsi="Times New Roman" w:cs="Times New Roman"/>
          <w:sz w:val="24"/>
          <w:szCs w:val="24"/>
        </w:rPr>
        <w:t xml:space="preserve"> Необходимое аппаратное обеспечение состоит из прибора для двумерной </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велоэргометра или </w:t>
      </w:r>
      <w:proofErr w:type="spellStart"/>
      <w:r w:rsidRPr="00303E6D">
        <w:rPr>
          <w:rFonts w:ascii="Times New Roman" w:hAnsi="Times New Roman" w:cs="Times New Roman"/>
          <w:sz w:val="24"/>
          <w:szCs w:val="24"/>
        </w:rPr>
        <w:t>тредмила</w:t>
      </w:r>
      <w:proofErr w:type="spellEnd"/>
      <w:r w:rsidRPr="00303E6D">
        <w:rPr>
          <w:rFonts w:ascii="Times New Roman" w:hAnsi="Times New Roman" w:cs="Times New Roman"/>
          <w:sz w:val="24"/>
          <w:szCs w:val="24"/>
        </w:rPr>
        <w:t xml:space="preserve">, аппарата для регистрации ЭКГ в 12 отведениях, цифрового преобразователя и, по возможности, специальной </w:t>
      </w:r>
      <w:proofErr w:type="spellStart"/>
      <w:r w:rsidRPr="00303E6D">
        <w:rPr>
          <w:rFonts w:ascii="Times New Roman" w:hAnsi="Times New Roman" w:cs="Times New Roman"/>
          <w:sz w:val="24"/>
          <w:szCs w:val="24"/>
        </w:rPr>
        <w:t>эхокардиографической</w:t>
      </w:r>
      <w:proofErr w:type="spellEnd"/>
      <w:r w:rsidRPr="00303E6D">
        <w:rPr>
          <w:rFonts w:ascii="Times New Roman" w:hAnsi="Times New Roman" w:cs="Times New Roman"/>
          <w:sz w:val="24"/>
          <w:szCs w:val="24"/>
        </w:rPr>
        <w:t xml:space="preserve"> кушетки с вырезом для облегчения апикального доступа. Современные аппараты для велоэргометрии имеют специальное ложе с возможностью установки под различными углами наклона между горизонталью и вертикалью. Благодаря этому пациент может выполнять нагрузку, находясь в любом </w:t>
      </w:r>
      <w:proofErr w:type="spellStart"/>
      <w:r w:rsidRPr="00303E6D">
        <w:rPr>
          <w:rFonts w:ascii="Times New Roman" w:hAnsi="Times New Roman" w:cs="Times New Roman"/>
          <w:sz w:val="24"/>
          <w:szCs w:val="24"/>
        </w:rPr>
        <w:t>полусидячем</w:t>
      </w:r>
      <w:proofErr w:type="spellEnd"/>
      <w:r w:rsidRPr="00303E6D">
        <w:rPr>
          <w:rFonts w:ascii="Times New Roman" w:hAnsi="Times New Roman" w:cs="Times New Roman"/>
          <w:sz w:val="24"/>
          <w:szCs w:val="24"/>
        </w:rPr>
        <w:t xml:space="preserve"> положении. Кроме того, ложе должно иметь возможность наклона вбок, чтобы даже во время выполнения нагрузки обеспечить оптимальное положение для </w:t>
      </w:r>
      <w:proofErr w:type="spellStart"/>
      <w:r w:rsidRPr="00303E6D">
        <w:rPr>
          <w:rFonts w:ascii="Times New Roman" w:hAnsi="Times New Roman" w:cs="Times New Roman"/>
          <w:sz w:val="24"/>
          <w:szCs w:val="24"/>
        </w:rPr>
        <w:t>эходоступа</w:t>
      </w:r>
      <w:proofErr w:type="spellEnd"/>
      <w:r w:rsidRPr="00303E6D">
        <w:rPr>
          <w:rFonts w:ascii="Times New Roman" w:hAnsi="Times New Roman" w:cs="Times New Roman"/>
          <w:sz w:val="24"/>
          <w:szCs w:val="24"/>
        </w:rPr>
        <w:t>. Конечно, помещение должно быть оборудовано необходимой реанимационной аппаратурой.</w:t>
      </w: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Протокол нагрузки.</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 В назначенный день пациент в течение всего времени до начала исследования не должен принимать </w:t>
      </w:r>
      <w:proofErr w:type="spellStart"/>
      <w:r w:rsidRPr="00303E6D">
        <w:rPr>
          <w:rFonts w:ascii="Times New Roman" w:hAnsi="Times New Roman" w:cs="Times New Roman"/>
          <w:sz w:val="24"/>
          <w:szCs w:val="24"/>
        </w:rPr>
        <w:t>антиангинальные</w:t>
      </w:r>
      <w:proofErr w:type="spellEnd"/>
      <w:r w:rsidRPr="00303E6D">
        <w:rPr>
          <w:rFonts w:ascii="Times New Roman" w:hAnsi="Times New Roman" w:cs="Times New Roman"/>
          <w:sz w:val="24"/>
          <w:szCs w:val="24"/>
        </w:rPr>
        <w:t xml:space="preserve"> препараты. Бета-блокаторы должны быть отменены за 3 дня до пробы. После наложения ЭКГ-электродов выполняется регистрация ЭКГ (12 отведений) и </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в покое; затем подается начальная нагрузка в 25 или 50 Вт. Как правило, каждые 2 минуты нагрузка увеличивается на 25 Вт. Следует стремиться к достижению максимальной для данного пациента нагрузки, или по крайней мере к 85% от возрастного максимума ЧСС (220 минус возраст), либо к другому уровню нагрузки, характеризуемому появлением кардиальных симптомов. Пробу с пациентами, недавно перенесшими инфаркт миокарда, ограничивают 70% максимальной возрастной ЧСС. Для выявления аритмий во время исследования проводится постоянная регистрация ЭКГ. Кроме того, на каждой ступени нагрузки сохраняется участок 12-канальной ЭКГ и измеряется артериальное давление. </w:t>
      </w: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Критерии прекращения пробы.</w:t>
      </w:r>
    </w:p>
    <w:p w:rsidR="00303E6D" w:rsidRP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Обычно в качестве конечных точек выбираются следующие критерии: утомление пациента, появление ангинозных болей, одышка, тяжелая желудочковая аритмия, депрессия сегмента ST на ЭКГ не менее чем на 0,2 мВ, повышение систолического АД более 220 мм </w:t>
      </w:r>
      <w:proofErr w:type="spellStart"/>
      <w:r w:rsidRPr="00303E6D">
        <w:rPr>
          <w:rFonts w:ascii="Times New Roman" w:hAnsi="Times New Roman" w:cs="Times New Roman"/>
          <w:sz w:val="24"/>
          <w:szCs w:val="24"/>
        </w:rPr>
        <w:t>рт.ст</w:t>
      </w:r>
      <w:proofErr w:type="spellEnd"/>
      <w:r w:rsidRPr="00303E6D">
        <w:rPr>
          <w:rFonts w:ascii="Times New Roman" w:hAnsi="Times New Roman" w:cs="Times New Roman"/>
          <w:sz w:val="24"/>
          <w:szCs w:val="24"/>
        </w:rPr>
        <w:t xml:space="preserve">., появление выраженного нарушения локальной сократимости. При этом следует заметить, что однозначного определения выраженности нарушения локальной сократимости, требующего прекращения пробы, не существует. Критерий прекращения также зависит от конкретной задачи исследования. Если требуется выявить многососудистое поражение, то допускается появление более выраженных нарушений локальной сократимости. Но при появлении дискинезии в двух и более коронарных зонах </w:t>
      </w:r>
      <w:r w:rsidRPr="00303E6D">
        <w:rPr>
          <w:rFonts w:ascii="Times New Roman" w:hAnsi="Times New Roman" w:cs="Times New Roman"/>
          <w:sz w:val="24"/>
          <w:szCs w:val="24"/>
        </w:rPr>
        <w:lastRenderedPageBreak/>
        <w:t xml:space="preserve">проба должна быть прекращена, чтобы предотвратить развитие осложнений. При </w:t>
      </w:r>
      <w:proofErr w:type="spellStart"/>
      <w:r w:rsidRPr="00303E6D">
        <w:rPr>
          <w:rFonts w:ascii="Times New Roman" w:hAnsi="Times New Roman" w:cs="Times New Roman"/>
          <w:sz w:val="24"/>
          <w:szCs w:val="24"/>
        </w:rPr>
        <w:t>тредмил-эргометрии</w:t>
      </w:r>
      <w:proofErr w:type="spellEnd"/>
      <w:r w:rsidRPr="00303E6D">
        <w:rPr>
          <w:rFonts w:ascii="Times New Roman" w:hAnsi="Times New Roman" w:cs="Times New Roman"/>
          <w:sz w:val="24"/>
          <w:szCs w:val="24"/>
        </w:rPr>
        <w:t xml:space="preserve"> нет возможности непрерывного </w:t>
      </w:r>
      <w:proofErr w:type="spellStart"/>
      <w:r w:rsidRPr="00303E6D">
        <w:rPr>
          <w:rFonts w:ascii="Times New Roman" w:hAnsi="Times New Roman" w:cs="Times New Roman"/>
          <w:sz w:val="24"/>
          <w:szCs w:val="24"/>
        </w:rPr>
        <w:t>эхокардиографического</w:t>
      </w:r>
      <w:proofErr w:type="spellEnd"/>
      <w:r w:rsidRPr="00303E6D">
        <w:rPr>
          <w:rFonts w:ascii="Times New Roman" w:hAnsi="Times New Roman" w:cs="Times New Roman"/>
          <w:sz w:val="24"/>
          <w:szCs w:val="24"/>
        </w:rPr>
        <w:t xml:space="preserve"> наблюдения и использования в качестве критерия прекращения появляющихся нарушений локальной сократимости.</w:t>
      </w:r>
    </w:p>
    <w:p w:rsidR="00303E6D" w:rsidRPr="00303E6D" w:rsidRDefault="00303E6D" w:rsidP="00303E6D">
      <w:pPr>
        <w:jc w:val="center"/>
        <w:rPr>
          <w:rFonts w:ascii="Times New Roman" w:hAnsi="Times New Roman" w:cs="Times New Roman"/>
          <w:b/>
          <w:sz w:val="28"/>
          <w:szCs w:val="28"/>
        </w:rPr>
      </w:pPr>
      <w:r w:rsidRPr="00303E6D">
        <w:rPr>
          <w:rFonts w:ascii="Times New Roman" w:hAnsi="Times New Roman" w:cs="Times New Roman"/>
          <w:b/>
          <w:sz w:val="28"/>
          <w:szCs w:val="28"/>
        </w:rPr>
        <w:t>Стресс-эхокардиография с фармакологической нагрузкой</w:t>
      </w:r>
    </w:p>
    <w:p w:rsidR="00303E6D" w:rsidRPr="00303E6D" w:rsidRDefault="00303E6D" w:rsidP="00303E6D">
      <w:pPr>
        <w:jc w:val="center"/>
        <w:rPr>
          <w:rFonts w:ascii="Times New Roman" w:hAnsi="Times New Roman" w:cs="Times New Roman"/>
          <w:b/>
          <w:sz w:val="24"/>
          <w:szCs w:val="24"/>
        </w:rPr>
      </w:pP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Показания и преимущества.</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Во многих случаях по причине ортопедического, сосудистого, неврологического или респираторного заболевания пациент не в состоянии выполнить пробу с физической нагрузкой в необходимом для кардиологического обследования объеме. Альтернативные варианты физической нагрузки (например, варианты ручной </w:t>
      </w:r>
      <w:proofErr w:type="spellStart"/>
      <w:r w:rsidRPr="00303E6D">
        <w:rPr>
          <w:rFonts w:ascii="Times New Roman" w:hAnsi="Times New Roman" w:cs="Times New Roman"/>
          <w:sz w:val="24"/>
          <w:szCs w:val="24"/>
        </w:rPr>
        <w:t>эргометрии</w:t>
      </w:r>
      <w:proofErr w:type="spellEnd"/>
      <w:r w:rsidRPr="00303E6D">
        <w:rPr>
          <w:rFonts w:ascii="Times New Roman" w:hAnsi="Times New Roman" w:cs="Times New Roman"/>
          <w:sz w:val="24"/>
          <w:szCs w:val="24"/>
        </w:rPr>
        <w:t xml:space="preserve">) не получили распространения из-за низкой чувствительности в диагностике ишемической болезни сердца. В качестве подходящей альтернативы для пациентов с физическими ограничениями зарекомендовали себя фармакологические нагрузочные тесты; кроме того, они не зависят от мотивации пациента. Высокая практичность современных фармакологических проб привела к тому, что все больший успех получает их применение и у пациентов, которых можно подвергнуть физической нагрузке. При этом было выявлено то преимущество этого подхода, что удается избежать развивающейся при физической нагрузке гипервентиляции легких, затрудняющей высококачественную регистрацию эхокардиограмм на пике нагрузки. Кроме того, регистрация </w:t>
      </w:r>
      <w:proofErr w:type="spellStart"/>
      <w:r w:rsidRPr="00303E6D">
        <w:rPr>
          <w:rFonts w:ascii="Times New Roman" w:hAnsi="Times New Roman" w:cs="Times New Roman"/>
          <w:sz w:val="24"/>
          <w:szCs w:val="24"/>
        </w:rPr>
        <w:t>эхопоследовательностей</w:t>
      </w:r>
      <w:proofErr w:type="spellEnd"/>
      <w:r w:rsidRPr="00303E6D">
        <w:rPr>
          <w:rFonts w:ascii="Times New Roman" w:hAnsi="Times New Roman" w:cs="Times New Roman"/>
          <w:sz w:val="24"/>
          <w:szCs w:val="24"/>
        </w:rPr>
        <w:t xml:space="preserve"> во время фармакологической пробы происходит в условиях большего временного окна, чем это необходимо сделать в рамках </w:t>
      </w:r>
      <w:proofErr w:type="spellStart"/>
      <w:r w:rsidRPr="00303E6D">
        <w:rPr>
          <w:rFonts w:ascii="Times New Roman" w:hAnsi="Times New Roman" w:cs="Times New Roman"/>
          <w:sz w:val="24"/>
          <w:szCs w:val="24"/>
        </w:rPr>
        <w:t>эргометрии</w:t>
      </w:r>
      <w:proofErr w:type="spellEnd"/>
      <w:r w:rsidRPr="00303E6D">
        <w:rPr>
          <w:rFonts w:ascii="Times New Roman" w:hAnsi="Times New Roman" w:cs="Times New Roman"/>
          <w:sz w:val="24"/>
          <w:szCs w:val="24"/>
        </w:rPr>
        <w:t>. Это облегчает, особенно для малоопытного исследователя, регистрацию высококачественных эхокардиограмм.</w:t>
      </w: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 xml:space="preserve">Стресс-эхокардиография с </w:t>
      </w:r>
      <w:proofErr w:type="spellStart"/>
      <w:r w:rsidRPr="00303E6D">
        <w:rPr>
          <w:rFonts w:ascii="Times New Roman" w:hAnsi="Times New Roman" w:cs="Times New Roman"/>
          <w:b/>
          <w:sz w:val="24"/>
          <w:szCs w:val="24"/>
        </w:rPr>
        <w:t>добутамином</w:t>
      </w:r>
      <w:proofErr w:type="spellEnd"/>
      <w:r w:rsidRPr="00303E6D">
        <w:rPr>
          <w:rFonts w:ascii="Times New Roman" w:hAnsi="Times New Roman" w:cs="Times New Roman"/>
          <w:b/>
          <w:sz w:val="24"/>
          <w:szCs w:val="24"/>
        </w:rPr>
        <w:t>.</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Среди фармакологических нагрузочных проб </w:t>
      </w:r>
      <w:proofErr w:type="spellStart"/>
      <w:r w:rsidRPr="00303E6D">
        <w:rPr>
          <w:rFonts w:ascii="Times New Roman" w:hAnsi="Times New Roman" w:cs="Times New Roman"/>
          <w:sz w:val="24"/>
          <w:szCs w:val="24"/>
        </w:rPr>
        <w:t>инфузия</w:t>
      </w:r>
      <w:proofErr w:type="spellEnd"/>
      <w:r w:rsidRPr="00303E6D">
        <w:rPr>
          <w:rFonts w:ascii="Times New Roman" w:hAnsi="Times New Roman" w:cs="Times New Roman"/>
          <w:sz w:val="24"/>
          <w:szCs w:val="24"/>
        </w:rPr>
        <w:t xml:space="preserve"> возрастающих доз </w:t>
      </w:r>
      <w:proofErr w:type="spellStart"/>
      <w:r w:rsidRPr="00303E6D">
        <w:rPr>
          <w:rFonts w:ascii="Times New Roman" w:hAnsi="Times New Roman" w:cs="Times New Roman"/>
          <w:sz w:val="24"/>
          <w:szCs w:val="24"/>
        </w:rPr>
        <w:t>добутамина</w:t>
      </w:r>
      <w:proofErr w:type="spellEnd"/>
      <w:r w:rsidRPr="00303E6D">
        <w:rPr>
          <w:rFonts w:ascii="Times New Roman" w:hAnsi="Times New Roman" w:cs="Times New Roman"/>
          <w:sz w:val="24"/>
          <w:szCs w:val="24"/>
        </w:rPr>
        <w:t xml:space="preserve"> является, конечно, самой распространенной. </w:t>
      </w:r>
      <w:proofErr w:type="spellStart"/>
      <w:r w:rsidRPr="00303E6D">
        <w:rPr>
          <w:rFonts w:ascii="Times New Roman" w:hAnsi="Times New Roman" w:cs="Times New Roman"/>
          <w:sz w:val="24"/>
          <w:szCs w:val="24"/>
        </w:rPr>
        <w:t>Добутамин</w:t>
      </w:r>
      <w:proofErr w:type="spellEnd"/>
      <w:r w:rsidRPr="00303E6D">
        <w:rPr>
          <w:rFonts w:ascii="Times New Roman" w:hAnsi="Times New Roman" w:cs="Times New Roman"/>
          <w:sz w:val="24"/>
          <w:szCs w:val="24"/>
        </w:rPr>
        <w:t xml:space="preserve"> - это катехоламин, обладающим первичным β1-миметическим действием и увеличивающий потребность миокарда в кислороде в результате повышения частоты и силы сердечных сокращений, в меньшей степени — в результате повышения артериального давления. Поэтому гемодинамические эффекты </w:t>
      </w:r>
      <w:proofErr w:type="spellStart"/>
      <w:r w:rsidRPr="00303E6D">
        <w:rPr>
          <w:rFonts w:ascii="Times New Roman" w:hAnsi="Times New Roman" w:cs="Times New Roman"/>
          <w:sz w:val="24"/>
          <w:szCs w:val="24"/>
        </w:rPr>
        <w:t>добутамина</w:t>
      </w:r>
      <w:proofErr w:type="spellEnd"/>
      <w:r w:rsidRPr="00303E6D">
        <w:rPr>
          <w:rFonts w:ascii="Times New Roman" w:hAnsi="Times New Roman" w:cs="Times New Roman"/>
          <w:sz w:val="24"/>
          <w:szCs w:val="24"/>
        </w:rPr>
        <w:t xml:space="preserve"> отличаются от таковых, возникающих при пробе с физической нагрузкой. Как правило, удается достигнуть уровня ЧСС 120-150/мин. Однако реакция пациентов на </w:t>
      </w:r>
      <w:proofErr w:type="spellStart"/>
      <w:r w:rsidRPr="00303E6D">
        <w:rPr>
          <w:rFonts w:ascii="Times New Roman" w:hAnsi="Times New Roman" w:cs="Times New Roman"/>
          <w:sz w:val="24"/>
          <w:szCs w:val="24"/>
        </w:rPr>
        <w:t>добутаминовую</w:t>
      </w:r>
      <w:proofErr w:type="spellEnd"/>
      <w:r w:rsidRPr="00303E6D">
        <w:rPr>
          <w:rFonts w:ascii="Times New Roman" w:hAnsi="Times New Roman" w:cs="Times New Roman"/>
          <w:sz w:val="24"/>
          <w:szCs w:val="24"/>
        </w:rPr>
        <w:t xml:space="preserve"> пробу заметно варьирует. Федеральным агентством по лекарственным препаратам и медицинским продуктам (</w:t>
      </w:r>
      <w:proofErr w:type="spellStart"/>
      <w:r w:rsidRPr="00303E6D">
        <w:rPr>
          <w:rFonts w:ascii="Times New Roman" w:hAnsi="Times New Roman" w:cs="Times New Roman"/>
          <w:sz w:val="24"/>
          <w:szCs w:val="24"/>
        </w:rPr>
        <w:t>Bundesinstitut</w:t>
      </w:r>
      <w:proofErr w:type="spellEnd"/>
      <w:r w:rsidRPr="00303E6D">
        <w:rPr>
          <w:rFonts w:ascii="Times New Roman" w:hAnsi="Times New Roman" w:cs="Times New Roman"/>
          <w:sz w:val="24"/>
          <w:szCs w:val="24"/>
        </w:rPr>
        <w:t xml:space="preserve"> </w:t>
      </w:r>
      <w:proofErr w:type="spellStart"/>
      <w:r w:rsidRPr="00303E6D">
        <w:rPr>
          <w:rFonts w:ascii="Times New Roman" w:hAnsi="Times New Roman" w:cs="Times New Roman"/>
          <w:sz w:val="24"/>
          <w:szCs w:val="24"/>
        </w:rPr>
        <w:t>fur</w:t>
      </w:r>
      <w:proofErr w:type="spellEnd"/>
      <w:r w:rsidRPr="00303E6D">
        <w:rPr>
          <w:rFonts w:ascii="Times New Roman" w:hAnsi="Times New Roman" w:cs="Times New Roman"/>
          <w:sz w:val="24"/>
          <w:szCs w:val="24"/>
        </w:rPr>
        <w:t xml:space="preserve"> </w:t>
      </w:r>
      <w:proofErr w:type="spellStart"/>
      <w:r w:rsidRPr="00303E6D">
        <w:rPr>
          <w:rFonts w:ascii="Times New Roman" w:hAnsi="Times New Roman" w:cs="Times New Roman"/>
          <w:sz w:val="24"/>
          <w:szCs w:val="24"/>
        </w:rPr>
        <w:t>Arzneimittel</w:t>
      </w:r>
      <w:proofErr w:type="spellEnd"/>
      <w:r w:rsidRPr="00303E6D">
        <w:rPr>
          <w:rFonts w:ascii="Times New Roman" w:hAnsi="Times New Roman" w:cs="Times New Roman"/>
          <w:sz w:val="24"/>
          <w:szCs w:val="24"/>
        </w:rPr>
        <w:t xml:space="preserve"> </w:t>
      </w:r>
      <w:proofErr w:type="spellStart"/>
      <w:r w:rsidRPr="00303E6D">
        <w:rPr>
          <w:rFonts w:ascii="Times New Roman" w:hAnsi="Times New Roman" w:cs="Times New Roman"/>
          <w:sz w:val="24"/>
          <w:szCs w:val="24"/>
        </w:rPr>
        <w:t>und</w:t>
      </w:r>
      <w:proofErr w:type="spellEnd"/>
      <w:r w:rsidRPr="00303E6D">
        <w:rPr>
          <w:rFonts w:ascii="Times New Roman" w:hAnsi="Times New Roman" w:cs="Times New Roman"/>
          <w:sz w:val="24"/>
          <w:szCs w:val="24"/>
        </w:rPr>
        <w:t xml:space="preserve"> </w:t>
      </w:r>
      <w:proofErr w:type="spellStart"/>
      <w:r w:rsidRPr="00303E6D">
        <w:rPr>
          <w:rFonts w:ascii="Times New Roman" w:hAnsi="Times New Roman" w:cs="Times New Roman"/>
          <w:sz w:val="24"/>
          <w:szCs w:val="24"/>
        </w:rPr>
        <w:t>Medizinprodukte</w:t>
      </w:r>
      <w:proofErr w:type="spellEnd"/>
      <w:r w:rsidRPr="00303E6D">
        <w:rPr>
          <w:rFonts w:ascii="Times New Roman" w:hAnsi="Times New Roman" w:cs="Times New Roman"/>
          <w:sz w:val="24"/>
          <w:szCs w:val="24"/>
        </w:rPr>
        <w:t xml:space="preserve">, </w:t>
      </w:r>
      <w:proofErr w:type="spellStart"/>
      <w:r w:rsidRPr="00303E6D">
        <w:rPr>
          <w:rFonts w:ascii="Times New Roman" w:hAnsi="Times New Roman" w:cs="Times New Roman"/>
          <w:sz w:val="24"/>
          <w:szCs w:val="24"/>
        </w:rPr>
        <w:t>BfArM</w:t>
      </w:r>
      <w:proofErr w:type="spellEnd"/>
      <w:r w:rsidRPr="00303E6D">
        <w:rPr>
          <w:rFonts w:ascii="Times New Roman" w:hAnsi="Times New Roman" w:cs="Times New Roman"/>
          <w:sz w:val="24"/>
          <w:szCs w:val="24"/>
        </w:rPr>
        <w:t xml:space="preserve">) </w:t>
      </w:r>
      <w:proofErr w:type="spellStart"/>
      <w:r w:rsidRPr="00303E6D">
        <w:rPr>
          <w:rFonts w:ascii="Times New Roman" w:hAnsi="Times New Roman" w:cs="Times New Roman"/>
          <w:sz w:val="24"/>
          <w:szCs w:val="24"/>
        </w:rPr>
        <w:t>добутамин</w:t>
      </w:r>
      <w:proofErr w:type="spellEnd"/>
      <w:r w:rsidRPr="00303E6D">
        <w:rPr>
          <w:rFonts w:ascii="Times New Roman" w:hAnsi="Times New Roman" w:cs="Times New Roman"/>
          <w:sz w:val="24"/>
          <w:szCs w:val="24"/>
        </w:rPr>
        <w:t xml:space="preserve"> разрешен к применению для стресс-</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если для пациента невозможно выполнение физической нагрузки в достаточном для диагностических целей объеме. </w:t>
      </w:r>
    </w:p>
    <w:p w:rsidR="00303E6D" w:rsidRPr="00303E6D" w:rsidRDefault="00303E6D" w:rsidP="00303E6D">
      <w:pPr>
        <w:rPr>
          <w:rFonts w:ascii="Times New Roman" w:hAnsi="Times New Roman" w:cs="Times New Roman"/>
          <w:b/>
          <w:sz w:val="24"/>
          <w:szCs w:val="24"/>
        </w:rPr>
      </w:pPr>
      <w:r w:rsidRPr="00303E6D">
        <w:rPr>
          <w:rFonts w:ascii="Times New Roman" w:hAnsi="Times New Roman" w:cs="Times New Roman"/>
          <w:b/>
          <w:sz w:val="24"/>
          <w:szCs w:val="24"/>
        </w:rPr>
        <w:t xml:space="preserve">Протокол нагрузки. </w:t>
      </w:r>
    </w:p>
    <w:p w:rsidR="00303E6D" w:rsidRP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В большинстве протоколов каждая ступень нагрузки длится 3 мин, сама же нагрузка определяется как скорость </w:t>
      </w:r>
      <w:proofErr w:type="spellStart"/>
      <w:r w:rsidRPr="00303E6D">
        <w:rPr>
          <w:rFonts w:ascii="Times New Roman" w:hAnsi="Times New Roman" w:cs="Times New Roman"/>
          <w:sz w:val="24"/>
          <w:szCs w:val="24"/>
        </w:rPr>
        <w:t>инфузии</w:t>
      </w:r>
      <w:proofErr w:type="spellEnd"/>
      <w:r w:rsidRPr="00303E6D">
        <w:rPr>
          <w:rFonts w:ascii="Times New Roman" w:hAnsi="Times New Roman" w:cs="Times New Roman"/>
          <w:sz w:val="24"/>
          <w:szCs w:val="24"/>
        </w:rPr>
        <w:t xml:space="preserve">: 10, 20, 30 и 40 мкг/кг/мин. Если же при помощи введения одного </w:t>
      </w:r>
      <w:proofErr w:type="spellStart"/>
      <w:r w:rsidRPr="00303E6D">
        <w:rPr>
          <w:rFonts w:ascii="Times New Roman" w:hAnsi="Times New Roman" w:cs="Times New Roman"/>
          <w:sz w:val="24"/>
          <w:szCs w:val="24"/>
        </w:rPr>
        <w:t>добутамина</w:t>
      </w:r>
      <w:proofErr w:type="spellEnd"/>
      <w:r w:rsidRPr="00303E6D">
        <w:rPr>
          <w:rFonts w:ascii="Times New Roman" w:hAnsi="Times New Roman" w:cs="Times New Roman"/>
          <w:sz w:val="24"/>
          <w:szCs w:val="24"/>
        </w:rPr>
        <w:t xml:space="preserve"> не удалось увеличить ЧСС в достаточной степени, можно дополнительно вводить атропин </w:t>
      </w:r>
      <w:proofErr w:type="spellStart"/>
      <w:r w:rsidRPr="00303E6D">
        <w:rPr>
          <w:rFonts w:ascii="Times New Roman" w:hAnsi="Times New Roman" w:cs="Times New Roman"/>
          <w:sz w:val="24"/>
          <w:szCs w:val="24"/>
        </w:rPr>
        <w:t>болюсными</w:t>
      </w:r>
      <w:proofErr w:type="spellEnd"/>
      <w:r w:rsidRPr="00303E6D">
        <w:rPr>
          <w:rFonts w:ascii="Times New Roman" w:hAnsi="Times New Roman" w:cs="Times New Roman"/>
          <w:sz w:val="24"/>
          <w:szCs w:val="24"/>
        </w:rPr>
        <w:t xml:space="preserve"> дозами по 0,25 мг каждую минуту до максимальной суммарной дозы в 1 мг. По-видимому, это увеличивает чувствительность </w:t>
      </w:r>
      <w:proofErr w:type="spellStart"/>
      <w:r w:rsidRPr="00303E6D">
        <w:rPr>
          <w:rFonts w:ascii="Times New Roman" w:hAnsi="Times New Roman" w:cs="Times New Roman"/>
          <w:sz w:val="24"/>
          <w:szCs w:val="24"/>
        </w:rPr>
        <w:t>добутаминовой</w:t>
      </w:r>
      <w:proofErr w:type="spellEnd"/>
      <w:r w:rsidRPr="00303E6D">
        <w:rPr>
          <w:rFonts w:ascii="Times New Roman" w:hAnsi="Times New Roman" w:cs="Times New Roman"/>
          <w:sz w:val="24"/>
          <w:szCs w:val="24"/>
        </w:rPr>
        <w:t xml:space="preserve"> стресс-</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не снижая ее специфичности. Дополнительное введение атропина особенно успешно у пациентов, постоянно получающих бета-адреноблокаторы, </w:t>
      </w:r>
      <w:r w:rsidRPr="00303E6D">
        <w:rPr>
          <w:rFonts w:ascii="Times New Roman" w:hAnsi="Times New Roman" w:cs="Times New Roman"/>
          <w:sz w:val="24"/>
          <w:szCs w:val="24"/>
        </w:rPr>
        <w:lastRenderedPageBreak/>
        <w:t xml:space="preserve">поскольку удается достичь необходимой нагрузки на сердце и повысить чувствительность теста в диагностике коронарной болезни сердца. Во время пробы с </w:t>
      </w:r>
      <w:proofErr w:type="spellStart"/>
      <w:r w:rsidRPr="00303E6D">
        <w:rPr>
          <w:rFonts w:ascii="Times New Roman" w:hAnsi="Times New Roman" w:cs="Times New Roman"/>
          <w:sz w:val="24"/>
          <w:szCs w:val="24"/>
        </w:rPr>
        <w:t>добутамином</w:t>
      </w:r>
      <w:proofErr w:type="spellEnd"/>
      <w:r w:rsidRPr="00303E6D">
        <w:rPr>
          <w:rFonts w:ascii="Times New Roman" w:hAnsi="Times New Roman" w:cs="Times New Roman"/>
          <w:sz w:val="24"/>
          <w:szCs w:val="24"/>
        </w:rPr>
        <w:t xml:space="preserve"> проводится либо непрерывная, либо очень частая регистрация эхокардиограммы, чтобы своевременно выявить развивающиеся нарушения локальной сократимости.</w:t>
      </w:r>
    </w:p>
    <w:p w:rsidR="00303E6D" w:rsidRDefault="00303E6D" w:rsidP="00303E6D">
      <w:pPr>
        <w:rPr>
          <w:rFonts w:ascii="Times New Roman" w:hAnsi="Times New Roman" w:cs="Times New Roman"/>
          <w:sz w:val="24"/>
          <w:szCs w:val="24"/>
        </w:rPr>
      </w:pPr>
      <w:r w:rsidRPr="00303E6D">
        <w:rPr>
          <w:rFonts w:ascii="Times New Roman" w:hAnsi="Times New Roman" w:cs="Times New Roman"/>
          <w:b/>
          <w:sz w:val="24"/>
          <w:szCs w:val="24"/>
        </w:rPr>
        <w:t>Побочные действия.</w:t>
      </w:r>
      <w:r w:rsidRPr="00303E6D">
        <w:rPr>
          <w:rFonts w:ascii="Times New Roman" w:hAnsi="Times New Roman" w:cs="Times New Roman"/>
          <w:sz w:val="24"/>
          <w:szCs w:val="24"/>
        </w:rPr>
        <w:t xml:space="preserve"> </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В ходе </w:t>
      </w:r>
      <w:proofErr w:type="spellStart"/>
      <w:r w:rsidRPr="00303E6D">
        <w:rPr>
          <w:rFonts w:ascii="Times New Roman" w:hAnsi="Times New Roman" w:cs="Times New Roman"/>
          <w:sz w:val="24"/>
          <w:szCs w:val="24"/>
        </w:rPr>
        <w:t>добутаминового</w:t>
      </w:r>
      <w:proofErr w:type="spellEnd"/>
      <w:r w:rsidRPr="00303E6D">
        <w:rPr>
          <w:rFonts w:ascii="Times New Roman" w:hAnsi="Times New Roman" w:cs="Times New Roman"/>
          <w:sz w:val="24"/>
          <w:szCs w:val="24"/>
        </w:rPr>
        <w:t xml:space="preserve"> теста могут возникать самые разные побочные эффекты. Большинство из них относятся к слабым и самостоятельно </w:t>
      </w:r>
      <w:proofErr w:type="spellStart"/>
      <w:r w:rsidRPr="00303E6D">
        <w:rPr>
          <w:rFonts w:ascii="Times New Roman" w:hAnsi="Times New Roman" w:cs="Times New Roman"/>
          <w:sz w:val="24"/>
          <w:szCs w:val="24"/>
        </w:rPr>
        <w:t>купирующимся</w:t>
      </w:r>
      <w:proofErr w:type="spellEnd"/>
      <w:r w:rsidRPr="00303E6D">
        <w:rPr>
          <w:rFonts w:ascii="Times New Roman" w:hAnsi="Times New Roman" w:cs="Times New Roman"/>
          <w:sz w:val="24"/>
          <w:szCs w:val="24"/>
        </w:rPr>
        <w:t xml:space="preserve">. Сюда относят: беспокойство пациента, страх, ощущения сердцебиений и жара; в некоторых случаях у больного появляются </w:t>
      </w:r>
      <w:proofErr w:type="spellStart"/>
      <w:r w:rsidRPr="00303E6D">
        <w:rPr>
          <w:rFonts w:ascii="Times New Roman" w:hAnsi="Times New Roman" w:cs="Times New Roman"/>
          <w:sz w:val="24"/>
          <w:szCs w:val="24"/>
        </w:rPr>
        <w:t>тахипноэ</w:t>
      </w:r>
      <w:proofErr w:type="spellEnd"/>
      <w:r w:rsidRPr="00303E6D">
        <w:rPr>
          <w:rFonts w:ascii="Times New Roman" w:hAnsi="Times New Roman" w:cs="Times New Roman"/>
          <w:sz w:val="24"/>
          <w:szCs w:val="24"/>
        </w:rPr>
        <w:t xml:space="preserve"> или неспецифические торакальные жалобы, не соответствующие ангинозным болям. Часто отмечаются одиночные желудочковые экстрасистолы, что не является указанием на наличие ИБС. К более редким осложнениям относятся желудочковые тахикардии, фибрилляция желудочков и инфаркт миокарда. Следствием введения </w:t>
      </w:r>
      <w:proofErr w:type="spellStart"/>
      <w:r w:rsidRPr="00303E6D">
        <w:rPr>
          <w:rFonts w:ascii="Times New Roman" w:hAnsi="Times New Roman" w:cs="Times New Roman"/>
          <w:sz w:val="24"/>
          <w:szCs w:val="24"/>
        </w:rPr>
        <w:t>добутамина</w:t>
      </w:r>
      <w:proofErr w:type="spellEnd"/>
      <w:r w:rsidRPr="00303E6D">
        <w:rPr>
          <w:rFonts w:ascii="Times New Roman" w:hAnsi="Times New Roman" w:cs="Times New Roman"/>
          <w:sz w:val="24"/>
          <w:szCs w:val="24"/>
        </w:rPr>
        <w:t xml:space="preserve"> может быть развитие фибрилляции предсердий, которую при ее дальнейшем </w:t>
      </w:r>
      <w:proofErr w:type="spellStart"/>
      <w:r w:rsidRPr="00303E6D">
        <w:rPr>
          <w:rFonts w:ascii="Times New Roman" w:hAnsi="Times New Roman" w:cs="Times New Roman"/>
          <w:sz w:val="24"/>
          <w:szCs w:val="24"/>
        </w:rPr>
        <w:t>персистировании</w:t>
      </w:r>
      <w:proofErr w:type="spellEnd"/>
      <w:r w:rsidRPr="00303E6D">
        <w:rPr>
          <w:rFonts w:ascii="Times New Roman" w:hAnsi="Times New Roman" w:cs="Times New Roman"/>
          <w:sz w:val="24"/>
          <w:szCs w:val="24"/>
        </w:rPr>
        <w:t xml:space="preserve"> следует купировать обычным образом. Особенным для </w:t>
      </w:r>
      <w:proofErr w:type="spellStart"/>
      <w:r w:rsidRPr="00303E6D">
        <w:rPr>
          <w:rFonts w:ascii="Times New Roman" w:hAnsi="Times New Roman" w:cs="Times New Roman"/>
          <w:sz w:val="24"/>
          <w:szCs w:val="24"/>
        </w:rPr>
        <w:t>добутаминовой</w:t>
      </w:r>
      <w:proofErr w:type="spellEnd"/>
      <w:r w:rsidRPr="00303E6D">
        <w:rPr>
          <w:rFonts w:ascii="Times New Roman" w:hAnsi="Times New Roman" w:cs="Times New Roman"/>
          <w:sz w:val="24"/>
          <w:szCs w:val="24"/>
        </w:rPr>
        <w:t xml:space="preserve"> пробы осложнением является развитие парадоксальной гипотензии. Это побочное действие описано с частотой до 20% всех исследуемых. В качестве причины предполагаются </w:t>
      </w:r>
      <w:proofErr w:type="spellStart"/>
      <w:r w:rsidRPr="00303E6D">
        <w:rPr>
          <w:rFonts w:ascii="Times New Roman" w:hAnsi="Times New Roman" w:cs="Times New Roman"/>
          <w:sz w:val="24"/>
          <w:szCs w:val="24"/>
        </w:rPr>
        <w:t>вазодилатация</w:t>
      </w:r>
      <w:proofErr w:type="spellEnd"/>
      <w:r w:rsidRPr="00303E6D">
        <w:rPr>
          <w:rFonts w:ascii="Times New Roman" w:hAnsi="Times New Roman" w:cs="Times New Roman"/>
          <w:sz w:val="24"/>
          <w:szCs w:val="24"/>
        </w:rPr>
        <w:t xml:space="preserve">, </w:t>
      </w:r>
      <w:proofErr w:type="spellStart"/>
      <w:r w:rsidRPr="00303E6D">
        <w:rPr>
          <w:rFonts w:ascii="Times New Roman" w:hAnsi="Times New Roman" w:cs="Times New Roman"/>
          <w:sz w:val="24"/>
          <w:szCs w:val="24"/>
        </w:rPr>
        <w:t>ваговазальные</w:t>
      </w:r>
      <w:proofErr w:type="spellEnd"/>
      <w:r w:rsidRPr="00303E6D">
        <w:rPr>
          <w:rFonts w:ascii="Times New Roman" w:hAnsi="Times New Roman" w:cs="Times New Roman"/>
          <w:sz w:val="24"/>
          <w:szCs w:val="24"/>
        </w:rPr>
        <w:t xml:space="preserve"> реакции, динамическая обструкция выносящего тракта или прогрессирующая левожелудочковая недостаточность в условиях ишемии. В качестве дополнительного критерия прекращения пробы, кроме уже названных выше для пробы с физической нагрузкой, следует упомянуть снижение систолического давления более чем на 20 мм </w:t>
      </w:r>
      <w:proofErr w:type="spellStart"/>
      <w:r w:rsidRPr="00303E6D">
        <w:rPr>
          <w:rFonts w:ascii="Times New Roman" w:hAnsi="Times New Roman" w:cs="Times New Roman"/>
          <w:sz w:val="24"/>
          <w:szCs w:val="24"/>
        </w:rPr>
        <w:t>рт.ст</w:t>
      </w:r>
      <w:proofErr w:type="spellEnd"/>
      <w:r w:rsidRPr="00303E6D">
        <w:rPr>
          <w:rFonts w:ascii="Times New Roman" w:hAnsi="Times New Roman" w:cs="Times New Roman"/>
          <w:sz w:val="24"/>
          <w:szCs w:val="24"/>
        </w:rPr>
        <w:t xml:space="preserve">. Противопоказаниями для введения атропина являются </w:t>
      </w:r>
      <w:proofErr w:type="spellStart"/>
      <w:r w:rsidRPr="00303E6D">
        <w:rPr>
          <w:rFonts w:ascii="Times New Roman" w:hAnsi="Times New Roman" w:cs="Times New Roman"/>
          <w:sz w:val="24"/>
          <w:szCs w:val="24"/>
        </w:rPr>
        <w:t>закрытоугольная</w:t>
      </w:r>
      <w:proofErr w:type="spellEnd"/>
      <w:r w:rsidRPr="00303E6D">
        <w:rPr>
          <w:rFonts w:ascii="Times New Roman" w:hAnsi="Times New Roman" w:cs="Times New Roman"/>
          <w:sz w:val="24"/>
          <w:szCs w:val="24"/>
        </w:rPr>
        <w:t xml:space="preserve"> глаукома, миастения и обструкция мочевыводящих путей. Тяжелые осложнения, особенно нарушения ритма высоких градаций, отмечаются чаще, чем при физической нагрузке. Однако тяжелые осложнения в совокупности все равно остаются редкими. В больших статистических обзорах описывается уровень около 0,3% тяжелых осложнений (желудочковые тахикардии, фибрилляция желудочков, выраженная гипотензия, инфаркт миокарда) (50, 68); фибрилляция предсердий - как правило, спонтанно </w:t>
      </w:r>
      <w:proofErr w:type="spellStart"/>
      <w:r w:rsidRPr="00303E6D">
        <w:rPr>
          <w:rFonts w:ascii="Times New Roman" w:hAnsi="Times New Roman" w:cs="Times New Roman"/>
          <w:sz w:val="24"/>
          <w:szCs w:val="24"/>
        </w:rPr>
        <w:t>купирующаяся</w:t>
      </w:r>
      <w:proofErr w:type="spellEnd"/>
      <w:r w:rsidRPr="00303E6D">
        <w:rPr>
          <w:rFonts w:ascii="Times New Roman" w:hAnsi="Times New Roman" w:cs="Times New Roman"/>
          <w:sz w:val="24"/>
          <w:szCs w:val="24"/>
        </w:rPr>
        <w:t xml:space="preserve"> - развивается примерно в 1% случаев. Из-за более высокого риска осложнений при выполнении </w:t>
      </w:r>
      <w:proofErr w:type="spellStart"/>
      <w:r w:rsidRPr="00303E6D">
        <w:rPr>
          <w:rFonts w:ascii="Times New Roman" w:hAnsi="Times New Roman" w:cs="Times New Roman"/>
          <w:sz w:val="24"/>
          <w:szCs w:val="24"/>
        </w:rPr>
        <w:t>добутаминового</w:t>
      </w:r>
      <w:proofErr w:type="spellEnd"/>
      <w:r w:rsidRPr="00303E6D">
        <w:rPr>
          <w:rFonts w:ascii="Times New Roman" w:hAnsi="Times New Roman" w:cs="Times New Roman"/>
          <w:sz w:val="24"/>
          <w:szCs w:val="24"/>
        </w:rPr>
        <w:t xml:space="preserve"> теста по сравнению с физической нагрузкой следует уделить особое внимание безопасности пациента. Реанимационная техника должна находиться в непосредственной доступности. Также в наличии должен быть препарат бета-адреноблокатора для внутривенного введения, чтобы купировать тяжелые желудочковые нарушения ритма и развитие </w:t>
      </w:r>
      <w:proofErr w:type="spellStart"/>
      <w:r w:rsidRPr="00303E6D">
        <w:rPr>
          <w:rFonts w:ascii="Times New Roman" w:hAnsi="Times New Roman" w:cs="Times New Roman"/>
          <w:sz w:val="24"/>
          <w:szCs w:val="24"/>
        </w:rPr>
        <w:t>персистирующих</w:t>
      </w:r>
      <w:proofErr w:type="spellEnd"/>
      <w:r w:rsidRPr="00303E6D">
        <w:rPr>
          <w:rFonts w:ascii="Times New Roman" w:hAnsi="Times New Roman" w:cs="Times New Roman"/>
          <w:sz w:val="24"/>
          <w:szCs w:val="24"/>
        </w:rPr>
        <w:t xml:space="preserve"> ишемических реакций.</w:t>
      </w:r>
    </w:p>
    <w:p w:rsidR="00303E6D" w:rsidRDefault="00303E6D" w:rsidP="00303E6D">
      <w:pPr>
        <w:rPr>
          <w:rFonts w:ascii="Times New Roman" w:hAnsi="Times New Roman" w:cs="Times New Roman"/>
          <w:sz w:val="24"/>
          <w:szCs w:val="24"/>
        </w:rPr>
      </w:pPr>
      <w:r w:rsidRPr="00303E6D">
        <w:rPr>
          <w:rFonts w:ascii="Times New Roman" w:hAnsi="Times New Roman" w:cs="Times New Roman"/>
          <w:b/>
          <w:sz w:val="24"/>
          <w:szCs w:val="24"/>
        </w:rPr>
        <w:t>Недостатки.</w:t>
      </w:r>
      <w:r w:rsidRPr="00303E6D">
        <w:rPr>
          <w:rFonts w:ascii="Times New Roman" w:hAnsi="Times New Roman" w:cs="Times New Roman"/>
          <w:sz w:val="24"/>
          <w:szCs w:val="24"/>
        </w:rPr>
        <w:t xml:space="preserve"> </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Недостатком </w:t>
      </w:r>
      <w:proofErr w:type="spellStart"/>
      <w:r w:rsidRPr="00303E6D">
        <w:rPr>
          <w:rFonts w:ascii="Times New Roman" w:hAnsi="Times New Roman" w:cs="Times New Roman"/>
          <w:sz w:val="24"/>
          <w:szCs w:val="24"/>
        </w:rPr>
        <w:t>добутаминовой</w:t>
      </w:r>
      <w:proofErr w:type="spellEnd"/>
      <w:r w:rsidRPr="00303E6D">
        <w:rPr>
          <w:rFonts w:ascii="Times New Roman" w:hAnsi="Times New Roman" w:cs="Times New Roman"/>
          <w:sz w:val="24"/>
          <w:szCs w:val="24"/>
        </w:rPr>
        <w:t xml:space="preserve"> пробы по сравнению с физической нагрузкой является ее продолжительность, состоящая из 15-20-минутного собственно нагрузочного теста, а также периодов подготовки пациента и последующего наблюдения за ним. Интерпретация результатов </w:t>
      </w:r>
      <w:proofErr w:type="spellStart"/>
      <w:r w:rsidRPr="00303E6D">
        <w:rPr>
          <w:rFonts w:ascii="Times New Roman" w:hAnsi="Times New Roman" w:cs="Times New Roman"/>
          <w:sz w:val="24"/>
          <w:szCs w:val="24"/>
        </w:rPr>
        <w:t>добутаминовой</w:t>
      </w:r>
      <w:proofErr w:type="spellEnd"/>
      <w:r w:rsidRPr="00303E6D">
        <w:rPr>
          <w:rFonts w:ascii="Times New Roman" w:hAnsi="Times New Roman" w:cs="Times New Roman"/>
          <w:sz w:val="24"/>
          <w:szCs w:val="24"/>
        </w:rPr>
        <w:t xml:space="preserve"> стресс-</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может быть осложнена тем, что в реакции пациента на </w:t>
      </w:r>
      <w:proofErr w:type="spellStart"/>
      <w:r w:rsidRPr="00303E6D">
        <w:rPr>
          <w:rFonts w:ascii="Times New Roman" w:hAnsi="Times New Roman" w:cs="Times New Roman"/>
          <w:sz w:val="24"/>
          <w:szCs w:val="24"/>
        </w:rPr>
        <w:t>добутамин</w:t>
      </w:r>
      <w:proofErr w:type="spellEnd"/>
      <w:r w:rsidRPr="00303E6D">
        <w:rPr>
          <w:rFonts w:ascii="Times New Roman" w:hAnsi="Times New Roman" w:cs="Times New Roman"/>
          <w:sz w:val="24"/>
          <w:szCs w:val="24"/>
        </w:rPr>
        <w:t xml:space="preserve"> существуют как выраженные </w:t>
      </w:r>
      <w:proofErr w:type="spellStart"/>
      <w:r w:rsidRPr="00303E6D">
        <w:rPr>
          <w:rFonts w:ascii="Times New Roman" w:hAnsi="Times New Roman" w:cs="Times New Roman"/>
          <w:sz w:val="24"/>
          <w:szCs w:val="24"/>
        </w:rPr>
        <w:t>межиндивидуальные</w:t>
      </w:r>
      <w:proofErr w:type="spellEnd"/>
      <w:r w:rsidRPr="00303E6D">
        <w:rPr>
          <w:rFonts w:ascii="Times New Roman" w:hAnsi="Times New Roman" w:cs="Times New Roman"/>
          <w:sz w:val="24"/>
          <w:szCs w:val="24"/>
        </w:rPr>
        <w:t xml:space="preserve"> различия, так и </w:t>
      </w:r>
      <w:proofErr w:type="spellStart"/>
      <w:r w:rsidRPr="00303E6D">
        <w:rPr>
          <w:rFonts w:ascii="Times New Roman" w:hAnsi="Times New Roman" w:cs="Times New Roman"/>
          <w:sz w:val="24"/>
          <w:szCs w:val="24"/>
        </w:rPr>
        <w:t>внутрииндивидуальные</w:t>
      </w:r>
      <w:proofErr w:type="spellEnd"/>
      <w:r w:rsidRPr="00303E6D">
        <w:rPr>
          <w:rFonts w:ascii="Times New Roman" w:hAnsi="Times New Roman" w:cs="Times New Roman"/>
          <w:sz w:val="24"/>
          <w:szCs w:val="24"/>
        </w:rPr>
        <w:t xml:space="preserve">, т.е. различия в реакции на </w:t>
      </w:r>
      <w:proofErr w:type="spellStart"/>
      <w:r w:rsidRPr="00303E6D">
        <w:rPr>
          <w:rFonts w:ascii="Times New Roman" w:hAnsi="Times New Roman" w:cs="Times New Roman"/>
          <w:sz w:val="24"/>
          <w:szCs w:val="24"/>
        </w:rPr>
        <w:t>добутаминовую</w:t>
      </w:r>
      <w:proofErr w:type="spellEnd"/>
      <w:r w:rsidRPr="00303E6D">
        <w:rPr>
          <w:rFonts w:ascii="Times New Roman" w:hAnsi="Times New Roman" w:cs="Times New Roman"/>
          <w:sz w:val="24"/>
          <w:szCs w:val="24"/>
        </w:rPr>
        <w:t xml:space="preserve"> нагрузку отдельных сегментов левого желудочка. Особенно часто отмечается, что в базальных задних и перегородочных сегментах происходит значительно меньший прирост сократимости при введении </w:t>
      </w:r>
      <w:proofErr w:type="spellStart"/>
      <w:r w:rsidRPr="00303E6D">
        <w:rPr>
          <w:rFonts w:ascii="Times New Roman" w:hAnsi="Times New Roman" w:cs="Times New Roman"/>
          <w:sz w:val="24"/>
          <w:szCs w:val="24"/>
        </w:rPr>
        <w:t>добутамина</w:t>
      </w:r>
      <w:proofErr w:type="spellEnd"/>
      <w:r w:rsidRPr="00303E6D">
        <w:rPr>
          <w:rFonts w:ascii="Times New Roman" w:hAnsi="Times New Roman" w:cs="Times New Roman"/>
          <w:sz w:val="24"/>
          <w:szCs w:val="24"/>
        </w:rPr>
        <w:t>, чем в остальных отделах. В результате в отдельных случаях может быть довольно сложно отличить нормальный результат стресс-</w:t>
      </w:r>
      <w:proofErr w:type="spellStart"/>
      <w:r w:rsidRPr="00303E6D">
        <w:rPr>
          <w:rFonts w:ascii="Times New Roman" w:hAnsi="Times New Roman" w:cs="Times New Roman"/>
          <w:sz w:val="24"/>
          <w:szCs w:val="24"/>
        </w:rPr>
        <w:t>эхокардиографического</w:t>
      </w:r>
      <w:proofErr w:type="spellEnd"/>
      <w:r w:rsidRPr="00303E6D">
        <w:rPr>
          <w:rFonts w:ascii="Times New Roman" w:hAnsi="Times New Roman" w:cs="Times New Roman"/>
          <w:sz w:val="24"/>
          <w:szCs w:val="24"/>
        </w:rPr>
        <w:t xml:space="preserve"> исследования от патологического. </w:t>
      </w: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Стресс-эхокардиография с аденозином.</w:t>
      </w:r>
    </w:p>
    <w:p w:rsidR="00303E6D" w:rsidRDefault="00303E6D" w:rsidP="00303E6D">
      <w:pPr>
        <w:rPr>
          <w:rFonts w:ascii="Times New Roman" w:hAnsi="Times New Roman" w:cs="Times New Roman"/>
          <w:sz w:val="24"/>
          <w:szCs w:val="24"/>
        </w:rPr>
      </w:pPr>
      <w:proofErr w:type="spellStart"/>
      <w:r w:rsidRPr="00303E6D">
        <w:rPr>
          <w:rFonts w:ascii="Times New Roman" w:hAnsi="Times New Roman" w:cs="Times New Roman"/>
          <w:sz w:val="24"/>
          <w:szCs w:val="24"/>
        </w:rPr>
        <w:lastRenderedPageBreak/>
        <w:t>Инфузии</w:t>
      </w:r>
      <w:proofErr w:type="spellEnd"/>
      <w:r w:rsidRPr="00303E6D">
        <w:rPr>
          <w:rFonts w:ascii="Times New Roman" w:hAnsi="Times New Roman" w:cs="Times New Roman"/>
          <w:sz w:val="24"/>
          <w:szCs w:val="24"/>
        </w:rPr>
        <w:t xml:space="preserve"> аденозина также используются в рамках исследований с нагрузочным тестом. Введение аденозина может индуцировать у пациентов с КБС развитие нарушений локальной сократимости миокарда. Аденозин вызывает </w:t>
      </w:r>
      <w:proofErr w:type="spellStart"/>
      <w:r w:rsidRPr="00303E6D">
        <w:rPr>
          <w:rFonts w:ascii="Times New Roman" w:hAnsi="Times New Roman" w:cs="Times New Roman"/>
          <w:sz w:val="24"/>
          <w:szCs w:val="24"/>
        </w:rPr>
        <w:t>вазодилатацию</w:t>
      </w:r>
      <w:proofErr w:type="spellEnd"/>
      <w:r w:rsidRPr="00303E6D">
        <w:rPr>
          <w:rFonts w:ascii="Times New Roman" w:hAnsi="Times New Roman" w:cs="Times New Roman"/>
          <w:sz w:val="24"/>
          <w:szCs w:val="24"/>
        </w:rPr>
        <w:t xml:space="preserve">. Механизм индукции аденозином ишемии основан на провоцировании феномена </w:t>
      </w:r>
      <w:proofErr w:type="spellStart"/>
      <w:r w:rsidRPr="00303E6D">
        <w:rPr>
          <w:rFonts w:ascii="Times New Roman" w:hAnsi="Times New Roman" w:cs="Times New Roman"/>
          <w:sz w:val="24"/>
          <w:szCs w:val="24"/>
        </w:rPr>
        <w:t>межкоронарного</w:t>
      </w:r>
      <w:proofErr w:type="spellEnd"/>
      <w:r w:rsidRPr="00303E6D">
        <w:rPr>
          <w:rFonts w:ascii="Times New Roman" w:hAnsi="Times New Roman" w:cs="Times New Roman"/>
          <w:sz w:val="24"/>
          <w:szCs w:val="24"/>
        </w:rPr>
        <w:t xml:space="preserve"> обкрадывания. Следствием введения аденозина является расширение здоровых сегментов коронарных сосудов, тогда как у </w:t>
      </w:r>
      <w:proofErr w:type="spellStart"/>
      <w:r w:rsidRPr="00303E6D">
        <w:rPr>
          <w:rFonts w:ascii="Times New Roman" w:hAnsi="Times New Roman" w:cs="Times New Roman"/>
          <w:sz w:val="24"/>
          <w:szCs w:val="24"/>
        </w:rPr>
        <w:t>стенозированных</w:t>
      </w:r>
      <w:proofErr w:type="spellEnd"/>
      <w:r w:rsidRPr="00303E6D">
        <w:rPr>
          <w:rFonts w:ascii="Times New Roman" w:hAnsi="Times New Roman" w:cs="Times New Roman"/>
          <w:sz w:val="24"/>
          <w:szCs w:val="24"/>
        </w:rPr>
        <w:t xml:space="preserve"> сегментов способность к дилатации в значительной мере утеряна. В результате снижается проксимальное пер-фузионное давление и кровоток перераспределяется в ущерб </w:t>
      </w:r>
      <w:proofErr w:type="spellStart"/>
      <w:r w:rsidRPr="00303E6D">
        <w:rPr>
          <w:rFonts w:ascii="Times New Roman" w:hAnsi="Times New Roman" w:cs="Times New Roman"/>
          <w:sz w:val="24"/>
          <w:szCs w:val="24"/>
        </w:rPr>
        <w:t>стенозированным</w:t>
      </w:r>
      <w:proofErr w:type="spellEnd"/>
      <w:r w:rsidRPr="00303E6D">
        <w:rPr>
          <w:rFonts w:ascii="Times New Roman" w:hAnsi="Times New Roman" w:cs="Times New Roman"/>
          <w:sz w:val="24"/>
          <w:szCs w:val="24"/>
        </w:rPr>
        <w:t xml:space="preserve"> сегментам. Из-за ишемии развивается нарушение локальной сократимости, служащее маркером коронарной болезни сердца.</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1. Протокол нагрузки. Действие аденозина длится лишь несколько секунд. Поэтому применение антагониста не требуется. Типичный протокол </w:t>
      </w:r>
      <w:proofErr w:type="spellStart"/>
      <w:r w:rsidRPr="00303E6D">
        <w:rPr>
          <w:rFonts w:ascii="Times New Roman" w:hAnsi="Times New Roman" w:cs="Times New Roman"/>
          <w:sz w:val="24"/>
          <w:szCs w:val="24"/>
        </w:rPr>
        <w:t>аденозинового</w:t>
      </w:r>
      <w:proofErr w:type="spellEnd"/>
      <w:r w:rsidRPr="00303E6D">
        <w:rPr>
          <w:rFonts w:ascii="Times New Roman" w:hAnsi="Times New Roman" w:cs="Times New Roman"/>
          <w:sz w:val="24"/>
          <w:szCs w:val="24"/>
        </w:rPr>
        <w:t xml:space="preserve"> теста предполагает </w:t>
      </w:r>
      <w:proofErr w:type="spellStart"/>
      <w:r w:rsidRPr="00303E6D">
        <w:rPr>
          <w:rFonts w:ascii="Times New Roman" w:hAnsi="Times New Roman" w:cs="Times New Roman"/>
          <w:sz w:val="24"/>
          <w:szCs w:val="24"/>
        </w:rPr>
        <w:t>инфузию</w:t>
      </w:r>
      <w:proofErr w:type="spellEnd"/>
      <w:r w:rsidRPr="00303E6D">
        <w:rPr>
          <w:rFonts w:ascii="Times New Roman" w:hAnsi="Times New Roman" w:cs="Times New Roman"/>
          <w:sz w:val="24"/>
          <w:szCs w:val="24"/>
        </w:rPr>
        <w:t xml:space="preserve"> дозы в 140 мкг/кг массы тела в течение 4 мин. </w:t>
      </w:r>
    </w:p>
    <w:p w:rsidR="00303E6D" w:rsidRP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2. Побочные действия и противопоказания. Легкие побочные эффекты от введения аденозина заключаются в развитии небольшой одышки, ощущении жара, тошноты или тяжести в желудке. Они относительно часто встречаются, однако купируются самостоятельно. Аденозин может провоцировать нарушения проводимости. Выраженные осложнения, такие как тяжелая гипотензия или другие, крайне редки. Поэтому нагрузка аденозином является очень безопасной методикой с более низким риском тяжелых осложнений, чем </w:t>
      </w:r>
      <w:proofErr w:type="spellStart"/>
      <w:r w:rsidRPr="00303E6D">
        <w:rPr>
          <w:rFonts w:ascii="Times New Roman" w:hAnsi="Times New Roman" w:cs="Times New Roman"/>
          <w:sz w:val="24"/>
          <w:szCs w:val="24"/>
        </w:rPr>
        <w:t>добутаминовая</w:t>
      </w:r>
      <w:proofErr w:type="spellEnd"/>
      <w:r w:rsidRPr="00303E6D">
        <w:rPr>
          <w:rFonts w:ascii="Times New Roman" w:hAnsi="Times New Roman" w:cs="Times New Roman"/>
          <w:sz w:val="24"/>
          <w:szCs w:val="24"/>
        </w:rPr>
        <w:t xml:space="preserve"> проба. Однако аденозин не следует применять у пациентов с манифестирующим цереброваскулярным заболеванием или </w:t>
      </w:r>
      <w:proofErr w:type="spellStart"/>
      <w:r w:rsidRPr="00303E6D">
        <w:rPr>
          <w:rFonts w:ascii="Times New Roman" w:hAnsi="Times New Roman" w:cs="Times New Roman"/>
          <w:sz w:val="24"/>
          <w:szCs w:val="24"/>
        </w:rPr>
        <w:t>бронхоспазмом</w:t>
      </w:r>
      <w:proofErr w:type="spellEnd"/>
      <w:r w:rsidRPr="00303E6D">
        <w:rPr>
          <w:rFonts w:ascii="Times New Roman" w:hAnsi="Times New Roman" w:cs="Times New Roman"/>
          <w:sz w:val="24"/>
          <w:szCs w:val="24"/>
        </w:rPr>
        <w:t xml:space="preserve">. Кроме того, для нагрузки аденозином или </w:t>
      </w:r>
      <w:proofErr w:type="spellStart"/>
      <w:r w:rsidRPr="00303E6D">
        <w:rPr>
          <w:rFonts w:ascii="Times New Roman" w:hAnsi="Times New Roman" w:cs="Times New Roman"/>
          <w:sz w:val="24"/>
          <w:szCs w:val="24"/>
        </w:rPr>
        <w:t>дипиридамолом</w:t>
      </w:r>
      <w:proofErr w:type="spellEnd"/>
      <w:r w:rsidRPr="00303E6D">
        <w:rPr>
          <w:rFonts w:ascii="Times New Roman" w:hAnsi="Times New Roman" w:cs="Times New Roman"/>
          <w:sz w:val="24"/>
          <w:szCs w:val="24"/>
        </w:rPr>
        <w:t xml:space="preserve"> не подходят пациенты, получающие препараты теофиллина, поскольку последний ингибирует их действие.</w:t>
      </w: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t xml:space="preserve">Стресс-эхокардиография с </w:t>
      </w:r>
      <w:proofErr w:type="spellStart"/>
      <w:r w:rsidRPr="00303E6D">
        <w:rPr>
          <w:rFonts w:ascii="Times New Roman" w:hAnsi="Times New Roman" w:cs="Times New Roman"/>
          <w:b/>
          <w:sz w:val="24"/>
          <w:szCs w:val="24"/>
        </w:rPr>
        <w:t>дипиридамолом</w:t>
      </w:r>
      <w:proofErr w:type="spellEnd"/>
      <w:r w:rsidRPr="00303E6D">
        <w:rPr>
          <w:rFonts w:ascii="Times New Roman" w:hAnsi="Times New Roman" w:cs="Times New Roman"/>
          <w:b/>
          <w:sz w:val="24"/>
          <w:szCs w:val="24"/>
        </w:rPr>
        <w:t>.</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Хотя </w:t>
      </w:r>
      <w:proofErr w:type="spellStart"/>
      <w:r w:rsidRPr="00303E6D">
        <w:rPr>
          <w:rFonts w:ascii="Times New Roman" w:hAnsi="Times New Roman" w:cs="Times New Roman"/>
          <w:sz w:val="24"/>
          <w:szCs w:val="24"/>
        </w:rPr>
        <w:t>дипиридамол</w:t>
      </w:r>
      <w:proofErr w:type="spellEnd"/>
      <w:r w:rsidRPr="00303E6D">
        <w:rPr>
          <w:rFonts w:ascii="Times New Roman" w:hAnsi="Times New Roman" w:cs="Times New Roman"/>
          <w:sz w:val="24"/>
          <w:szCs w:val="24"/>
        </w:rPr>
        <w:t xml:space="preserve"> является веществом, успешно апробированным в стресс-</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в Германии он сегодня не поступает в продажу и при необходимости его назначения следует обращаться в зарубежную аптеку. В России </w:t>
      </w:r>
      <w:proofErr w:type="spellStart"/>
      <w:r w:rsidRPr="00303E6D">
        <w:rPr>
          <w:rFonts w:ascii="Times New Roman" w:hAnsi="Times New Roman" w:cs="Times New Roman"/>
          <w:sz w:val="24"/>
          <w:szCs w:val="24"/>
        </w:rPr>
        <w:t>дипиридамол</w:t>
      </w:r>
      <w:proofErr w:type="spellEnd"/>
      <w:r w:rsidRPr="00303E6D">
        <w:rPr>
          <w:rFonts w:ascii="Times New Roman" w:hAnsi="Times New Roman" w:cs="Times New Roman"/>
          <w:sz w:val="24"/>
          <w:szCs w:val="24"/>
        </w:rPr>
        <w:t xml:space="preserve"> используется, в частности, для проведения нагрузочных тестов. Механизм действия соответствует таковому для аденозина, причем </w:t>
      </w:r>
      <w:proofErr w:type="spellStart"/>
      <w:r w:rsidRPr="00303E6D">
        <w:rPr>
          <w:rFonts w:ascii="Times New Roman" w:hAnsi="Times New Roman" w:cs="Times New Roman"/>
          <w:sz w:val="24"/>
          <w:szCs w:val="24"/>
        </w:rPr>
        <w:t>дипиридамол</w:t>
      </w:r>
      <w:proofErr w:type="spellEnd"/>
      <w:r w:rsidRPr="00303E6D">
        <w:rPr>
          <w:rFonts w:ascii="Times New Roman" w:hAnsi="Times New Roman" w:cs="Times New Roman"/>
          <w:sz w:val="24"/>
          <w:szCs w:val="24"/>
        </w:rPr>
        <w:t xml:space="preserve"> вызывает повышение уровня эндогенного аденозина. </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1. Протокол нагрузки. Наиболее распространенный протокол нагрузки предусматривает </w:t>
      </w:r>
      <w:proofErr w:type="spellStart"/>
      <w:r w:rsidRPr="00303E6D">
        <w:rPr>
          <w:rFonts w:ascii="Times New Roman" w:hAnsi="Times New Roman" w:cs="Times New Roman"/>
          <w:sz w:val="24"/>
          <w:szCs w:val="24"/>
        </w:rPr>
        <w:t>болюсное</w:t>
      </w:r>
      <w:proofErr w:type="spellEnd"/>
      <w:r w:rsidRPr="00303E6D">
        <w:rPr>
          <w:rFonts w:ascii="Times New Roman" w:hAnsi="Times New Roman" w:cs="Times New Roman"/>
          <w:sz w:val="24"/>
          <w:szCs w:val="24"/>
        </w:rPr>
        <w:t xml:space="preserve"> введение </w:t>
      </w:r>
      <w:proofErr w:type="spellStart"/>
      <w:r w:rsidRPr="00303E6D">
        <w:rPr>
          <w:rFonts w:ascii="Times New Roman" w:hAnsi="Times New Roman" w:cs="Times New Roman"/>
          <w:sz w:val="24"/>
          <w:szCs w:val="24"/>
        </w:rPr>
        <w:t>дипиридамола</w:t>
      </w:r>
      <w:proofErr w:type="spellEnd"/>
      <w:r w:rsidRPr="00303E6D">
        <w:rPr>
          <w:rFonts w:ascii="Times New Roman" w:hAnsi="Times New Roman" w:cs="Times New Roman"/>
          <w:sz w:val="24"/>
          <w:szCs w:val="24"/>
        </w:rPr>
        <w:t xml:space="preserve"> в дозе 0,56 мг/кг массы тела в течение 4 мин, после чего следует 4-минутный период наблюдения. При отсутствии изменений вводится еще один болюс (0,28 мг/кг за 2 мин). Таким образом, суммарная максимальная доза составит 0,84 мг/кг массы тела пациента. Этот принятый сегодня протокол с более высокой дозой </w:t>
      </w:r>
      <w:proofErr w:type="spellStart"/>
      <w:r w:rsidRPr="00303E6D">
        <w:rPr>
          <w:rFonts w:ascii="Times New Roman" w:hAnsi="Times New Roman" w:cs="Times New Roman"/>
          <w:sz w:val="24"/>
          <w:szCs w:val="24"/>
        </w:rPr>
        <w:t>дипиридамола</w:t>
      </w:r>
      <w:proofErr w:type="spellEnd"/>
      <w:r w:rsidRPr="00303E6D">
        <w:rPr>
          <w:rFonts w:ascii="Times New Roman" w:hAnsi="Times New Roman" w:cs="Times New Roman"/>
          <w:sz w:val="24"/>
          <w:szCs w:val="24"/>
        </w:rPr>
        <w:t xml:space="preserve"> повышает чувствительность в диагностике КБС по сравнению с использовавшимся ранее протоколом с дозой не более 0,56 мг/кг. Но даже при использовании новой схемы с повышенной дозой достигаемая диагностическая чувствительность в некоторых работах была определена на разочаровывающе низком уровне. Поэтому для повышения диагностической точности методики были предложены дополнительное введение атропина, </w:t>
      </w:r>
      <w:proofErr w:type="spellStart"/>
      <w:r w:rsidRPr="00303E6D">
        <w:rPr>
          <w:rFonts w:ascii="Times New Roman" w:hAnsi="Times New Roman" w:cs="Times New Roman"/>
          <w:sz w:val="24"/>
          <w:szCs w:val="24"/>
        </w:rPr>
        <w:t>добутамина</w:t>
      </w:r>
      <w:proofErr w:type="spellEnd"/>
      <w:r w:rsidRPr="00303E6D">
        <w:rPr>
          <w:rFonts w:ascii="Times New Roman" w:hAnsi="Times New Roman" w:cs="Times New Roman"/>
          <w:sz w:val="24"/>
          <w:szCs w:val="24"/>
        </w:rPr>
        <w:t xml:space="preserve"> или сочетание с физической нагрузкой. </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2. Побочные действия и противопоказания. </w:t>
      </w:r>
      <w:proofErr w:type="gramStart"/>
      <w:r w:rsidRPr="00303E6D">
        <w:rPr>
          <w:rFonts w:ascii="Times New Roman" w:hAnsi="Times New Roman" w:cs="Times New Roman"/>
          <w:sz w:val="24"/>
          <w:szCs w:val="24"/>
        </w:rPr>
        <w:t>По существу</w:t>
      </w:r>
      <w:proofErr w:type="gramEnd"/>
      <w:r w:rsidRPr="00303E6D">
        <w:rPr>
          <w:rFonts w:ascii="Times New Roman" w:hAnsi="Times New Roman" w:cs="Times New Roman"/>
          <w:sz w:val="24"/>
          <w:szCs w:val="24"/>
        </w:rPr>
        <w:t xml:space="preserve"> побочные эффекты </w:t>
      </w:r>
      <w:proofErr w:type="spellStart"/>
      <w:r w:rsidRPr="00303E6D">
        <w:rPr>
          <w:rFonts w:ascii="Times New Roman" w:hAnsi="Times New Roman" w:cs="Times New Roman"/>
          <w:sz w:val="24"/>
          <w:szCs w:val="24"/>
        </w:rPr>
        <w:t>дипиридамола</w:t>
      </w:r>
      <w:proofErr w:type="spellEnd"/>
      <w:r w:rsidRPr="00303E6D">
        <w:rPr>
          <w:rFonts w:ascii="Times New Roman" w:hAnsi="Times New Roman" w:cs="Times New Roman"/>
          <w:sz w:val="24"/>
          <w:szCs w:val="24"/>
        </w:rPr>
        <w:t xml:space="preserve"> и его противопоказания соответствуют таковым у аденозина. Однако следует учитывать более длительный период полувыведения </w:t>
      </w:r>
      <w:proofErr w:type="spellStart"/>
      <w:r w:rsidRPr="00303E6D">
        <w:rPr>
          <w:rFonts w:ascii="Times New Roman" w:hAnsi="Times New Roman" w:cs="Times New Roman"/>
          <w:sz w:val="24"/>
          <w:szCs w:val="24"/>
        </w:rPr>
        <w:t>дипиридамола</w:t>
      </w:r>
      <w:proofErr w:type="spellEnd"/>
      <w:r w:rsidRPr="00303E6D">
        <w:rPr>
          <w:rFonts w:ascii="Times New Roman" w:hAnsi="Times New Roman" w:cs="Times New Roman"/>
          <w:sz w:val="24"/>
          <w:szCs w:val="24"/>
        </w:rPr>
        <w:t xml:space="preserve">. Поэтому при его применении следует иметь под рукой препарат теофиллина в качестве антагониста. Нельзя забывать, что теофиллин имеет существенно меньший период полувыведения и поэтому эффект </w:t>
      </w:r>
      <w:proofErr w:type="spellStart"/>
      <w:r w:rsidRPr="00303E6D">
        <w:rPr>
          <w:rFonts w:ascii="Times New Roman" w:hAnsi="Times New Roman" w:cs="Times New Roman"/>
          <w:sz w:val="24"/>
          <w:szCs w:val="24"/>
        </w:rPr>
        <w:t>дипиридамола</w:t>
      </w:r>
      <w:proofErr w:type="spellEnd"/>
      <w:r w:rsidRPr="00303E6D">
        <w:rPr>
          <w:rFonts w:ascii="Times New Roman" w:hAnsi="Times New Roman" w:cs="Times New Roman"/>
          <w:sz w:val="24"/>
          <w:szCs w:val="24"/>
        </w:rPr>
        <w:t xml:space="preserve"> может восстанавливаться.</w:t>
      </w:r>
    </w:p>
    <w:p w:rsidR="00303E6D" w:rsidRPr="00303E6D" w:rsidRDefault="00303E6D" w:rsidP="00303E6D">
      <w:pPr>
        <w:jc w:val="center"/>
        <w:rPr>
          <w:rFonts w:ascii="Times New Roman" w:hAnsi="Times New Roman" w:cs="Times New Roman"/>
          <w:b/>
          <w:sz w:val="24"/>
          <w:szCs w:val="24"/>
        </w:rPr>
      </w:pPr>
      <w:r w:rsidRPr="00303E6D">
        <w:rPr>
          <w:rFonts w:ascii="Times New Roman" w:hAnsi="Times New Roman" w:cs="Times New Roman"/>
          <w:b/>
          <w:sz w:val="24"/>
          <w:szCs w:val="24"/>
        </w:rPr>
        <w:lastRenderedPageBreak/>
        <w:t>Выбор</w:t>
      </w:r>
      <w:r>
        <w:rPr>
          <w:rFonts w:ascii="Times New Roman" w:hAnsi="Times New Roman" w:cs="Times New Roman"/>
          <w:b/>
          <w:sz w:val="24"/>
          <w:szCs w:val="24"/>
        </w:rPr>
        <w:t xml:space="preserve"> оптимального варианта нагрузки</w:t>
      </w:r>
    </w:p>
    <w:p w:rsid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1. Фармакологическая или физическая нагрузка? Фармакологическая нагрузка, как правило, позволяет регистрировать </w:t>
      </w:r>
      <w:proofErr w:type="spellStart"/>
      <w:proofErr w:type="gramStart"/>
      <w:r w:rsidRPr="00303E6D">
        <w:rPr>
          <w:rFonts w:ascii="Times New Roman" w:hAnsi="Times New Roman" w:cs="Times New Roman"/>
          <w:sz w:val="24"/>
          <w:szCs w:val="24"/>
        </w:rPr>
        <w:t>эхокар-диограмму</w:t>
      </w:r>
      <w:proofErr w:type="spellEnd"/>
      <w:proofErr w:type="gramEnd"/>
      <w:r w:rsidRPr="00303E6D">
        <w:rPr>
          <w:rFonts w:ascii="Times New Roman" w:hAnsi="Times New Roman" w:cs="Times New Roman"/>
          <w:sz w:val="24"/>
          <w:szCs w:val="24"/>
        </w:rPr>
        <w:t xml:space="preserve"> в более спокойных условиях, чем физическая </w:t>
      </w:r>
      <w:proofErr w:type="spellStart"/>
      <w:r w:rsidRPr="00303E6D">
        <w:rPr>
          <w:rFonts w:ascii="Times New Roman" w:hAnsi="Times New Roman" w:cs="Times New Roman"/>
          <w:sz w:val="24"/>
          <w:szCs w:val="24"/>
        </w:rPr>
        <w:t>эргометрия</w:t>
      </w:r>
      <w:proofErr w:type="spellEnd"/>
      <w:r w:rsidRPr="00303E6D">
        <w:rPr>
          <w:rFonts w:ascii="Times New Roman" w:hAnsi="Times New Roman" w:cs="Times New Roman"/>
          <w:sz w:val="24"/>
          <w:szCs w:val="24"/>
        </w:rPr>
        <w:t xml:space="preserve">, поскольку пациенты не двигаются и не подвержены гипервентиляции. Кроме того, исследователь имеет больше времени для записи изображений на пике нагрузки, чем при </w:t>
      </w:r>
      <w:proofErr w:type="spellStart"/>
      <w:r w:rsidRPr="00303E6D">
        <w:rPr>
          <w:rFonts w:ascii="Times New Roman" w:hAnsi="Times New Roman" w:cs="Times New Roman"/>
          <w:sz w:val="24"/>
          <w:szCs w:val="24"/>
        </w:rPr>
        <w:t>эргометрии</w:t>
      </w:r>
      <w:proofErr w:type="spellEnd"/>
      <w:r w:rsidRPr="00303E6D">
        <w:rPr>
          <w:rFonts w:ascii="Times New Roman" w:hAnsi="Times New Roman" w:cs="Times New Roman"/>
          <w:sz w:val="24"/>
          <w:szCs w:val="24"/>
        </w:rPr>
        <w:t>. Поэтому начинающим исследователям проще проводить стресс-</w:t>
      </w:r>
      <w:proofErr w:type="spellStart"/>
      <w:r w:rsidRPr="00303E6D">
        <w:rPr>
          <w:rFonts w:ascii="Times New Roman" w:hAnsi="Times New Roman" w:cs="Times New Roman"/>
          <w:sz w:val="24"/>
          <w:szCs w:val="24"/>
        </w:rPr>
        <w:t>ЭхоКГ</w:t>
      </w:r>
      <w:proofErr w:type="spellEnd"/>
      <w:r w:rsidRPr="00303E6D">
        <w:rPr>
          <w:rFonts w:ascii="Times New Roman" w:hAnsi="Times New Roman" w:cs="Times New Roman"/>
          <w:sz w:val="24"/>
          <w:szCs w:val="24"/>
        </w:rPr>
        <w:t xml:space="preserve"> в сочетании с фармакологическим тестом. Но фармакологическая нагрузка имеет и ряд существенных недостатков, таких как более высокий риск осложнений, особенно при использовании </w:t>
      </w:r>
      <w:proofErr w:type="spellStart"/>
      <w:r w:rsidRPr="00303E6D">
        <w:rPr>
          <w:rFonts w:ascii="Times New Roman" w:hAnsi="Times New Roman" w:cs="Times New Roman"/>
          <w:sz w:val="24"/>
          <w:szCs w:val="24"/>
        </w:rPr>
        <w:t>добутамина</w:t>
      </w:r>
      <w:proofErr w:type="spellEnd"/>
      <w:r w:rsidRPr="00303E6D">
        <w:rPr>
          <w:rFonts w:ascii="Times New Roman" w:hAnsi="Times New Roman" w:cs="Times New Roman"/>
          <w:sz w:val="24"/>
          <w:szCs w:val="24"/>
        </w:rPr>
        <w:t xml:space="preserve">, и невозможность определения уровня нагрузки, при котором возникает ишемия. Соответственно, есть основания предпочесть для использования в рутинной практике пробу с физической нагрузкой. </w:t>
      </w:r>
    </w:p>
    <w:p w:rsidR="00303E6D" w:rsidRPr="00303E6D" w:rsidRDefault="00303E6D" w:rsidP="00303E6D">
      <w:pPr>
        <w:rPr>
          <w:rFonts w:ascii="Times New Roman" w:hAnsi="Times New Roman" w:cs="Times New Roman"/>
          <w:sz w:val="24"/>
          <w:szCs w:val="24"/>
        </w:rPr>
      </w:pPr>
      <w:r w:rsidRPr="00303E6D">
        <w:rPr>
          <w:rFonts w:ascii="Times New Roman" w:hAnsi="Times New Roman" w:cs="Times New Roman"/>
          <w:sz w:val="24"/>
          <w:szCs w:val="24"/>
        </w:rPr>
        <w:t xml:space="preserve">2. </w:t>
      </w:r>
      <w:proofErr w:type="spellStart"/>
      <w:r w:rsidRPr="00303E6D">
        <w:rPr>
          <w:rFonts w:ascii="Times New Roman" w:hAnsi="Times New Roman" w:cs="Times New Roman"/>
          <w:sz w:val="24"/>
          <w:szCs w:val="24"/>
        </w:rPr>
        <w:t>Добутамин</w:t>
      </w:r>
      <w:proofErr w:type="spellEnd"/>
      <w:r w:rsidRPr="00303E6D">
        <w:rPr>
          <w:rFonts w:ascii="Times New Roman" w:hAnsi="Times New Roman" w:cs="Times New Roman"/>
          <w:sz w:val="24"/>
          <w:szCs w:val="24"/>
        </w:rPr>
        <w:t xml:space="preserve"> или аденозин/</w:t>
      </w:r>
      <w:proofErr w:type="spellStart"/>
      <w:r w:rsidRPr="00303E6D">
        <w:rPr>
          <w:rFonts w:ascii="Times New Roman" w:hAnsi="Times New Roman" w:cs="Times New Roman"/>
          <w:sz w:val="24"/>
          <w:szCs w:val="24"/>
        </w:rPr>
        <w:t>дипиридамол</w:t>
      </w:r>
      <w:proofErr w:type="spellEnd"/>
      <w:r w:rsidRPr="00303E6D">
        <w:rPr>
          <w:rFonts w:ascii="Times New Roman" w:hAnsi="Times New Roman" w:cs="Times New Roman"/>
          <w:sz w:val="24"/>
          <w:szCs w:val="24"/>
        </w:rPr>
        <w:t xml:space="preserve">? Для пациентов, которые не в состоянии выполнить достаточную для диагностики физическую нагрузку, встает вопрос о выборе оптимального препарата. У пациентов с тяжелыми желудочковыми аритмиями и склонностью к существенному повышению АД следует предпочесть аденозин. Наоборот, у пациентов с бронхиальной астмой или нарушениями проводимости предпочтение отдается </w:t>
      </w:r>
      <w:proofErr w:type="spellStart"/>
      <w:r w:rsidRPr="00303E6D">
        <w:rPr>
          <w:rFonts w:ascii="Times New Roman" w:hAnsi="Times New Roman" w:cs="Times New Roman"/>
          <w:sz w:val="24"/>
          <w:szCs w:val="24"/>
        </w:rPr>
        <w:t>добутамину</w:t>
      </w:r>
      <w:proofErr w:type="spellEnd"/>
      <w:r w:rsidRPr="00303E6D">
        <w:rPr>
          <w:rFonts w:ascii="Times New Roman" w:hAnsi="Times New Roman" w:cs="Times New Roman"/>
          <w:sz w:val="24"/>
          <w:szCs w:val="24"/>
        </w:rPr>
        <w:t xml:space="preserve">. Если ни одного из упомянутых ограничений нет, то в пользу </w:t>
      </w:r>
      <w:proofErr w:type="spellStart"/>
      <w:r w:rsidRPr="00303E6D">
        <w:rPr>
          <w:rFonts w:ascii="Times New Roman" w:hAnsi="Times New Roman" w:cs="Times New Roman"/>
          <w:sz w:val="24"/>
          <w:szCs w:val="24"/>
        </w:rPr>
        <w:t>добутаминовой</w:t>
      </w:r>
      <w:proofErr w:type="spellEnd"/>
      <w:r w:rsidRPr="00303E6D">
        <w:rPr>
          <w:rFonts w:ascii="Times New Roman" w:hAnsi="Times New Roman" w:cs="Times New Roman"/>
          <w:sz w:val="24"/>
          <w:szCs w:val="24"/>
        </w:rPr>
        <w:t xml:space="preserve"> пробы говорит ее более высокая диагностическая точность, особенно у пациентов с </w:t>
      </w:r>
      <w:proofErr w:type="spellStart"/>
      <w:r w:rsidRPr="00303E6D">
        <w:rPr>
          <w:rFonts w:ascii="Times New Roman" w:hAnsi="Times New Roman" w:cs="Times New Roman"/>
          <w:sz w:val="24"/>
          <w:szCs w:val="24"/>
        </w:rPr>
        <w:t>однососудистым</w:t>
      </w:r>
      <w:proofErr w:type="spellEnd"/>
      <w:r w:rsidRPr="00303E6D">
        <w:rPr>
          <w:rFonts w:ascii="Times New Roman" w:hAnsi="Times New Roman" w:cs="Times New Roman"/>
          <w:sz w:val="24"/>
          <w:szCs w:val="24"/>
        </w:rPr>
        <w:t xml:space="preserve"> поражением.</w:t>
      </w:r>
    </w:p>
    <w:p w:rsidR="00284CCD" w:rsidRDefault="00123265" w:rsidP="00123265">
      <w:pPr>
        <w:jc w:val="center"/>
        <w:rPr>
          <w:rFonts w:ascii="Times New Roman" w:hAnsi="Times New Roman" w:cs="Times New Roman"/>
          <w:b/>
          <w:sz w:val="24"/>
          <w:szCs w:val="24"/>
        </w:rPr>
      </w:pPr>
      <w:r w:rsidRPr="00123265">
        <w:rPr>
          <w:rFonts w:ascii="Times New Roman" w:hAnsi="Times New Roman" w:cs="Times New Roman"/>
          <w:b/>
          <w:sz w:val="24"/>
          <w:szCs w:val="24"/>
        </w:rPr>
        <w:t>Список используемой литературы</w:t>
      </w:r>
    </w:p>
    <w:p w:rsidR="00123265" w:rsidRDefault="00123265" w:rsidP="00123265">
      <w:pPr>
        <w:rPr>
          <w:rFonts w:ascii="Times New Roman" w:hAnsi="Times New Roman" w:cs="Times New Roman"/>
          <w:sz w:val="24"/>
          <w:szCs w:val="24"/>
          <w:lang w:val="en-US"/>
        </w:rPr>
      </w:pPr>
      <w:r w:rsidRPr="00123265">
        <w:rPr>
          <w:rFonts w:ascii="Times New Roman" w:hAnsi="Times New Roman" w:cs="Times New Roman"/>
          <w:sz w:val="24"/>
          <w:szCs w:val="24"/>
        </w:rPr>
        <w:t xml:space="preserve">1. Коэн Дж. Л., Грин Т. О., </w:t>
      </w:r>
      <w:proofErr w:type="spellStart"/>
      <w:r w:rsidRPr="00123265">
        <w:rPr>
          <w:rFonts w:ascii="Times New Roman" w:hAnsi="Times New Roman" w:cs="Times New Roman"/>
          <w:sz w:val="24"/>
          <w:szCs w:val="24"/>
        </w:rPr>
        <w:t>Оттенвеллер</w:t>
      </w:r>
      <w:proofErr w:type="spellEnd"/>
      <w:r w:rsidRPr="00123265">
        <w:rPr>
          <w:rFonts w:ascii="Times New Roman" w:hAnsi="Times New Roman" w:cs="Times New Roman"/>
          <w:sz w:val="24"/>
          <w:szCs w:val="24"/>
        </w:rPr>
        <w:t xml:space="preserve"> .1 и др. Цифровая эхокардиография с </w:t>
      </w:r>
      <w:proofErr w:type="spellStart"/>
      <w:r w:rsidRPr="00123265">
        <w:rPr>
          <w:rFonts w:ascii="Times New Roman" w:hAnsi="Times New Roman" w:cs="Times New Roman"/>
          <w:sz w:val="24"/>
          <w:szCs w:val="24"/>
        </w:rPr>
        <w:t>добутамином</w:t>
      </w:r>
      <w:proofErr w:type="spellEnd"/>
      <w:r w:rsidRPr="00123265">
        <w:rPr>
          <w:rFonts w:ascii="Times New Roman" w:hAnsi="Times New Roman" w:cs="Times New Roman"/>
          <w:sz w:val="24"/>
          <w:szCs w:val="24"/>
        </w:rPr>
        <w:t xml:space="preserve"> для выявления ишемической болезни сердца. </w:t>
      </w:r>
      <w:r w:rsidRPr="00123265">
        <w:rPr>
          <w:rFonts w:ascii="Times New Roman" w:hAnsi="Times New Roman" w:cs="Times New Roman"/>
          <w:sz w:val="24"/>
          <w:szCs w:val="24"/>
          <w:lang w:val="en-US"/>
        </w:rPr>
        <w:t xml:space="preserve">Am J </w:t>
      </w:r>
      <w:proofErr w:type="spellStart"/>
      <w:r w:rsidRPr="00123265">
        <w:rPr>
          <w:rFonts w:ascii="Times New Roman" w:hAnsi="Times New Roman" w:cs="Times New Roman"/>
          <w:sz w:val="24"/>
          <w:szCs w:val="24"/>
          <w:lang w:val="en-US"/>
        </w:rPr>
        <w:t>Cardiol</w:t>
      </w:r>
      <w:proofErr w:type="spellEnd"/>
      <w:r w:rsidRPr="00123265">
        <w:rPr>
          <w:rFonts w:ascii="Times New Roman" w:hAnsi="Times New Roman" w:cs="Times New Roman"/>
          <w:sz w:val="24"/>
          <w:szCs w:val="24"/>
          <w:lang w:val="en-US"/>
        </w:rPr>
        <w:t xml:space="preserve"> 1991; 67: 1311-</w:t>
      </w:r>
      <w:proofErr w:type="gramStart"/>
      <w:r w:rsidRPr="00123265">
        <w:rPr>
          <w:rFonts w:ascii="Times New Roman" w:hAnsi="Times New Roman" w:cs="Times New Roman"/>
          <w:sz w:val="24"/>
          <w:szCs w:val="24"/>
          <w:lang w:val="en-US"/>
        </w:rPr>
        <w:t>8.</w:t>
      </w:r>
      <w:proofErr w:type="gramEnd"/>
      <w:r w:rsidRPr="00123265">
        <w:rPr>
          <w:rFonts w:ascii="Times New Roman" w:hAnsi="Times New Roman" w:cs="Times New Roman"/>
          <w:sz w:val="24"/>
          <w:szCs w:val="24"/>
          <w:lang w:val="en-US"/>
        </w:rPr>
        <w:t xml:space="preserve"> </w:t>
      </w:r>
    </w:p>
    <w:p w:rsidR="00123265" w:rsidRDefault="00123265" w:rsidP="00123265">
      <w:pPr>
        <w:rPr>
          <w:rFonts w:ascii="Times New Roman" w:hAnsi="Times New Roman" w:cs="Times New Roman"/>
          <w:sz w:val="24"/>
          <w:szCs w:val="24"/>
        </w:rPr>
      </w:pPr>
      <w:r w:rsidRPr="00123265">
        <w:rPr>
          <w:rFonts w:ascii="Times New Roman" w:hAnsi="Times New Roman" w:cs="Times New Roman"/>
          <w:sz w:val="24"/>
          <w:szCs w:val="24"/>
          <w:lang w:val="en-US"/>
        </w:rPr>
        <w:t xml:space="preserve">2. Crouse LJ, </w:t>
      </w:r>
      <w:proofErr w:type="spellStart"/>
      <w:r w:rsidRPr="00123265">
        <w:rPr>
          <w:rFonts w:ascii="Times New Roman" w:hAnsi="Times New Roman" w:cs="Times New Roman"/>
          <w:sz w:val="24"/>
          <w:szCs w:val="24"/>
          <w:lang w:val="en-US"/>
        </w:rPr>
        <w:t>Harbrecht</w:t>
      </w:r>
      <w:proofErr w:type="spellEnd"/>
      <w:r w:rsidRPr="00123265">
        <w:rPr>
          <w:rFonts w:ascii="Times New Roman" w:hAnsi="Times New Roman" w:cs="Times New Roman"/>
          <w:sz w:val="24"/>
          <w:szCs w:val="24"/>
          <w:lang w:val="en-US"/>
        </w:rPr>
        <w:t xml:space="preserve"> JJ, </w:t>
      </w:r>
      <w:proofErr w:type="spellStart"/>
      <w:r w:rsidRPr="00123265">
        <w:rPr>
          <w:rFonts w:ascii="Times New Roman" w:hAnsi="Times New Roman" w:cs="Times New Roman"/>
          <w:sz w:val="24"/>
          <w:szCs w:val="24"/>
          <w:lang w:val="en-US"/>
        </w:rPr>
        <w:t>Vacel</w:t>
      </w:r>
      <w:proofErr w:type="spellEnd"/>
      <w:r w:rsidRPr="00123265">
        <w:rPr>
          <w:rFonts w:ascii="Times New Roman" w:hAnsi="Times New Roman" w:cs="Times New Roman"/>
          <w:sz w:val="24"/>
          <w:szCs w:val="24"/>
          <w:lang w:val="en-US"/>
        </w:rPr>
        <w:t xml:space="preserve"> J1 et al. </w:t>
      </w:r>
      <w:r w:rsidRPr="00123265">
        <w:rPr>
          <w:rFonts w:ascii="Times New Roman" w:hAnsi="Times New Roman" w:cs="Times New Roman"/>
          <w:sz w:val="24"/>
          <w:szCs w:val="24"/>
        </w:rPr>
        <w:t xml:space="preserve">Эхокардиография с нагрузкой как </w:t>
      </w:r>
      <w:proofErr w:type="spellStart"/>
      <w:r w:rsidRPr="00123265">
        <w:rPr>
          <w:rFonts w:ascii="Times New Roman" w:hAnsi="Times New Roman" w:cs="Times New Roman"/>
          <w:sz w:val="24"/>
          <w:szCs w:val="24"/>
        </w:rPr>
        <w:t>скрининговый</w:t>
      </w:r>
      <w:proofErr w:type="spellEnd"/>
      <w:r w:rsidRPr="00123265">
        <w:rPr>
          <w:rFonts w:ascii="Times New Roman" w:hAnsi="Times New Roman" w:cs="Times New Roman"/>
          <w:sz w:val="24"/>
          <w:szCs w:val="24"/>
        </w:rPr>
        <w:t xml:space="preserve"> тест на заболевание коронарной артерии и корреляция с коронарной </w:t>
      </w:r>
      <w:proofErr w:type="spellStart"/>
      <w:r w:rsidRPr="00123265">
        <w:rPr>
          <w:rFonts w:ascii="Times New Roman" w:hAnsi="Times New Roman" w:cs="Times New Roman"/>
          <w:sz w:val="24"/>
          <w:szCs w:val="24"/>
        </w:rPr>
        <w:t>артериографией</w:t>
      </w:r>
      <w:proofErr w:type="spellEnd"/>
      <w:r w:rsidRPr="00123265">
        <w:rPr>
          <w:rFonts w:ascii="Times New Roman" w:hAnsi="Times New Roman" w:cs="Times New Roman"/>
          <w:sz w:val="24"/>
          <w:szCs w:val="24"/>
        </w:rPr>
        <w:t xml:space="preserve">. </w:t>
      </w:r>
      <w:proofErr w:type="spellStart"/>
      <w:r w:rsidRPr="00123265">
        <w:rPr>
          <w:rFonts w:ascii="Times New Roman" w:hAnsi="Times New Roman" w:cs="Times New Roman"/>
          <w:sz w:val="24"/>
          <w:szCs w:val="24"/>
        </w:rPr>
        <w:t>Am</w:t>
      </w:r>
      <w:proofErr w:type="spellEnd"/>
      <w:r w:rsidRPr="00123265">
        <w:rPr>
          <w:rFonts w:ascii="Times New Roman" w:hAnsi="Times New Roman" w:cs="Times New Roman"/>
          <w:sz w:val="24"/>
          <w:szCs w:val="24"/>
        </w:rPr>
        <w:t xml:space="preserve"> J </w:t>
      </w:r>
      <w:proofErr w:type="spellStart"/>
      <w:r w:rsidRPr="00123265">
        <w:rPr>
          <w:rFonts w:ascii="Times New Roman" w:hAnsi="Times New Roman" w:cs="Times New Roman"/>
          <w:sz w:val="24"/>
          <w:szCs w:val="24"/>
        </w:rPr>
        <w:t>Cardiol</w:t>
      </w:r>
      <w:proofErr w:type="spellEnd"/>
      <w:r w:rsidRPr="00123265">
        <w:rPr>
          <w:rFonts w:ascii="Times New Roman" w:hAnsi="Times New Roman" w:cs="Times New Roman"/>
          <w:sz w:val="24"/>
          <w:szCs w:val="24"/>
        </w:rPr>
        <w:t xml:space="preserve"> 1991; 67: 1213-8. </w:t>
      </w:r>
    </w:p>
    <w:p w:rsidR="00123265" w:rsidRDefault="00123265" w:rsidP="00123265">
      <w:pPr>
        <w:rPr>
          <w:rFonts w:ascii="Times New Roman" w:hAnsi="Times New Roman" w:cs="Times New Roman"/>
          <w:sz w:val="24"/>
          <w:szCs w:val="24"/>
        </w:rPr>
      </w:pPr>
      <w:r w:rsidRPr="00123265">
        <w:rPr>
          <w:rFonts w:ascii="Times New Roman" w:hAnsi="Times New Roman" w:cs="Times New Roman"/>
          <w:sz w:val="24"/>
          <w:szCs w:val="24"/>
          <w:lang w:val="en-US"/>
        </w:rPr>
        <w:t xml:space="preserve">3. Crouse LJ, </w:t>
      </w:r>
      <w:proofErr w:type="spellStart"/>
      <w:r w:rsidRPr="00123265">
        <w:rPr>
          <w:rFonts w:ascii="Times New Roman" w:hAnsi="Times New Roman" w:cs="Times New Roman"/>
          <w:sz w:val="24"/>
          <w:szCs w:val="24"/>
          <w:lang w:val="en-US"/>
        </w:rPr>
        <w:t>Vacek</w:t>
      </w:r>
      <w:proofErr w:type="spellEnd"/>
      <w:r w:rsidRPr="00123265">
        <w:rPr>
          <w:rFonts w:ascii="Times New Roman" w:hAnsi="Times New Roman" w:cs="Times New Roman"/>
          <w:sz w:val="24"/>
          <w:szCs w:val="24"/>
          <w:lang w:val="en-US"/>
        </w:rPr>
        <w:t xml:space="preserve"> </w:t>
      </w:r>
      <w:proofErr w:type="spellStart"/>
      <w:r w:rsidRPr="00123265">
        <w:rPr>
          <w:rFonts w:ascii="Times New Roman" w:hAnsi="Times New Roman" w:cs="Times New Roman"/>
          <w:sz w:val="24"/>
          <w:szCs w:val="24"/>
          <w:lang w:val="en-US"/>
        </w:rPr>
        <w:t>Jl</w:t>
      </w:r>
      <w:proofErr w:type="spellEnd"/>
      <w:r w:rsidRPr="00123265">
        <w:rPr>
          <w:rFonts w:ascii="Times New Roman" w:hAnsi="Times New Roman" w:cs="Times New Roman"/>
          <w:sz w:val="24"/>
          <w:szCs w:val="24"/>
          <w:lang w:val="en-US"/>
        </w:rPr>
        <w:t xml:space="preserve">, Beauchamp GD et al. </w:t>
      </w:r>
      <w:r w:rsidRPr="00123265">
        <w:rPr>
          <w:rFonts w:ascii="Times New Roman" w:hAnsi="Times New Roman" w:cs="Times New Roman"/>
          <w:sz w:val="24"/>
          <w:szCs w:val="24"/>
        </w:rPr>
        <w:t xml:space="preserve">Эхокардиография с нагрузкой после аортокоронарного шунтирования. </w:t>
      </w:r>
      <w:proofErr w:type="spellStart"/>
      <w:r w:rsidRPr="00123265">
        <w:rPr>
          <w:rFonts w:ascii="Times New Roman" w:hAnsi="Times New Roman" w:cs="Times New Roman"/>
          <w:sz w:val="24"/>
          <w:szCs w:val="24"/>
        </w:rPr>
        <w:t>Ам</w:t>
      </w:r>
      <w:proofErr w:type="spellEnd"/>
      <w:r w:rsidRPr="00123265">
        <w:rPr>
          <w:rFonts w:ascii="Times New Roman" w:hAnsi="Times New Roman" w:cs="Times New Roman"/>
          <w:sz w:val="24"/>
          <w:szCs w:val="24"/>
        </w:rPr>
        <w:t xml:space="preserve"> Дж. </w:t>
      </w:r>
      <w:proofErr w:type="spellStart"/>
      <w:r w:rsidRPr="00123265">
        <w:rPr>
          <w:rFonts w:ascii="Times New Roman" w:hAnsi="Times New Roman" w:cs="Times New Roman"/>
          <w:sz w:val="24"/>
          <w:szCs w:val="24"/>
        </w:rPr>
        <w:t>Кардиол</w:t>
      </w:r>
      <w:proofErr w:type="spellEnd"/>
      <w:r w:rsidRPr="00123265">
        <w:rPr>
          <w:rFonts w:ascii="Times New Roman" w:hAnsi="Times New Roman" w:cs="Times New Roman"/>
          <w:sz w:val="24"/>
          <w:szCs w:val="24"/>
        </w:rPr>
        <w:t xml:space="preserve"> 1992; 70: 572.</w:t>
      </w:r>
    </w:p>
    <w:p w:rsidR="00123265" w:rsidRDefault="00123265" w:rsidP="00123265">
      <w:pPr>
        <w:rPr>
          <w:rFonts w:ascii="Times New Roman" w:hAnsi="Times New Roman" w:cs="Times New Roman"/>
          <w:sz w:val="24"/>
          <w:szCs w:val="24"/>
        </w:rPr>
      </w:pPr>
      <w:r w:rsidRPr="00123265">
        <w:rPr>
          <w:rFonts w:ascii="Times New Roman" w:hAnsi="Times New Roman" w:cs="Times New Roman"/>
          <w:sz w:val="24"/>
          <w:szCs w:val="24"/>
        </w:rPr>
        <w:t xml:space="preserve">4. </w:t>
      </w:r>
      <w:proofErr w:type="spellStart"/>
      <w:r w:rsidRPr="00123265">
        <w:rPr>
          <w:rFonts w:ascii="Times New Roman" w:hAnsi="Times New Roman" w:cs="Times New Roman"/>
          <w:sz w:val="24"/>
          <w:szCs w:val="24"/>
        </w:rPr>
        <w:t>Дагианти</w:t>
      </w:r>
      <w:proofErr w:type="spellEnd"/>
      <w:r w:rsidRPr="00123265">
        <w:rPr>
          <w:rFonts w:ascii="Times New Roman" w:hAnsi="Times New Roman" w:cs="Times New Roman"/>
          <w:sz w:val="24"/>
          <w:szCs w:val="24"/>
        </w:rPr>
        <w:t xml:space="preserve"> А., </w:t>
      </w:r>
      <w:proofErr w:type="spellStart"/>
      <w:r w:rsidRPr="00123265">
        <w:rPr>
          <w:rFonts w:ascii="Times New Roman" w:hAnsi="Times New Roman" w:cs="Times New Roman"/>
          <w:sz w:val="24"/>
          <w:szCs w:val="24"/>
        </w:rPr>
        <w:t>Пенко</w:t>
      </w:r>
      <w:proofErr w:type="spellEnd"/>
      <w:r w:rsidRPr="00123265">
        <w:rPr>
          <w:rFonts w:ascii="Times New Roman" w:hAnsi="Times New Roman" w:cs="Times New Roman"/>
          <w:sz w:val="24"/>
          <w:szCs w:val="24"/>
        </w:rPr>
        <w:t xml:space="preserve"> М., </w:t>
      </w:r>
      <w:proofErr w:type="spellStart"/>
      <w:r w:rsidRPr="00123265">
        <w:rPr>
          <w:rFonts w:ascii="Times New Roman" w:hAnsi="Times New Roman" w:cs="Times New Roman"/>
          <w:sz w:val="24"/>
          <w:szCs w:val="24"/>
        </w:rPr>
        <w:t>Агати</w:t>
      </w:r>
      <w:proofErr w:type="spellEnd"/>
      <w:r w:rsidRPr="00123265">
        <w:rPr>
          <w:rFonts w:ascii="Times New Roman" w:hAnsi="Times New Roman" w:cs="Times New Roman"/>
          <w:sz w:val="24"/>
          <w:szCs w:val="24"/>
        </w:rPr>
        <w:t xml:space="preserve"> Л. и др. Стресс-эхокардиография: сравнение физических упражнений, </w:t>
      </w:r>
      <w:proofErr w:type="spellStart"/>
      <w:r w:rsidRPr="00123265">
        <w:rPr>
          <w:rFonts w:ascii="Times New Roman" w:hAnsi="Times New Roman" w:cs="Times New Roman"/>
          <w:sz w:val="24"/>
          <w:szCs w:val="24"/>
        </w:rPr>
        <w:t>дипиридамола</w:t>
      </w:r>
      <w:proofErr w:type="spellEnd"/>
      <w:r w:rsidRPr="00123265">
        <w:rPr>
          <w:rFonts w:ascii="Times New Roman" w:hAnsi="Times New Roman" w:cs="Times New Roman"/>
          <w:sz w:val="24"/>
          <w:szCs w:val="24"/>
        </w:rPr>
        <w:t xml:space="preserve"> и </w:t>
      </w:r>
      <w:proofErr w:type="spellStart"/>
      <w:r w:rsidRPr="00123265">
        <w:rPr>
          <w:rFonts w:ascii="Times New Roman" w:hAnsi="Times New Roman" w:cs="Times New Roman"/>
          <w:sz w:val="24"/>
          <w:szCs w:val="24"/>
        </w:rPr>
        <w:t>добутамина</w:t>
      </w:r>
      <w:proofErr w:type="spellEnd"/>
      <w:r w:rsidRPr="00123265">
        <w:rPr>
          <w:rFonts w:ascii="Times New Roman" w:hAnsi="Times New Roman" w:cs="Times New Roman"/>
          <w:sz w:val="24"/>
          <w:szCs w:val="24"/>
        </w:rPr>
        <w:t xml:space="preserve"> в выявлении и прогнозировании степени ишемической болезни сердца. Дж. </w:t>
      </w:r>
      <w:proofErr w:type="spellStart"/>
      <w:r w:rsidRPr="00123265">
        <w:rPr>
          <w:rFonts w:ascii="Times New Roman" w:hAnsi="Times New Roman" w:cs="Times New Roman"/>
          <w:sz w:val="24"/>
          <w:szCs w:val="24"/>
        </w:rPr>
        <w:t>Ам</w:t>
      </w:r>
      <w:proofErr w:type="spellEnd"/>
      <w:r w:rsidRPr="00123265">
        <w:rPr>
          <w:rFonts w:ascii="Times New Roman" w:hAnsi="Times New Roman" w:cs="Times New Roman"/>
          <w:sz w:val="24"/>
          <w:szCs w:val="24"/>
        </w:rPr>
        <w:t xml:space="preserve"> </w:t>
      </w:r>
      <w:proofErr w:type="spellStart"/>
      <w:r w:rsidRPr="00123265">
        <w:rPr>
          <w:rFonts w:ascii="Times New Roman" w:hAnsi="Times New Roman" w:cs="Times New Roman"/>
          <w:sz w:val="24"/>
          <w:szCs w:val="24"/>
        </w:rPr>
        <w:t>Колл</w:t>
      </w:r>
      <w:proofErr w:type="spellEnd"/>
      <w:r w:rsidRPr="00123265">
        <w:rPr>
          <w:rFonts w:ascii="Times New Roman" w:hAnsi="Times New Roman" w:cs="Times New Roman"/>
          <w:sz w:val="24"/>
          <w:szCs w:val="24"/>
        </w:rPr>
        <w:t xml:space="preserve"> </w:t>
      </w:r>
      <w:proofErr w:type="spellStart"/>
      <w:r w:rsidRPr="00123265">
        <w:rPr>
          <w:rFonts w:ascii="Times New Roman" w:hAnsi="Times New Roman" w:cs="Times New Roman"/>
          <w:sz w:val="24"/>
          <w:szCs w:val="24"/>
        </w:rPr>
        <w:t>Кардиол</w:t>
      </w:r>
      <w:proofErr w:type="spellEnd"/>
      <w:r w:rsidRPr="00123265">
        <w:rPr>
          <w:rFonts w:ascii="Times New Roman" w:hAnsi="Times New Roman" w:cs="Times New Roman"/>
          <w:sz w:val="24"/>
          <w:szCs w:val="24"/>
        </w:rPr>
        <w:t xml:space="preserve"> 1995; 26: 18-25.</w:t>
      </w:r>
    </w:p>
    <w:p w:rsidR="00123265" w:rsidRPr="00123265" w:rsidRDefault="00123265" w:rsidP="00123265">
      <w:pPr>
        <w:rPr>
          <w:rFonts w:ascii="Times New Roman" w:hAnsi="Times New Roman" w:cs="Times New Roman"/>
          <w:sz w:val="24"/>
          <w:szCs w:val="24"/>
        </w:rPr>
      </w:pPr>
      <w:r w:rsidRPr="00123265">
        <w:rPr>
          <w:rFonts w:ascii="Times New Roman" w:hAnsi="Times New Roman" w:cs="Times New Roman"/>
          <w:sz w:val="24"/>
          <w:szCs w:val="24"/>
        </w:rPr>
        <w:t xml:space="preserve">5. Давила-Роман В.Г., </w:t>
      </w:r>
      <w:proofErr w:type="spellStart"/>
      <w:r w:rsidRPr="00123265">
        <w:rPr>
          <w:rFonts w:ascii="Times New Roman" w:hAnsi="Times New Roman" w:cs="Times New Roman"/>
          <w:sz w:val="24"/>
          <w:szCs w:val="24"/>
        </w:rPr>
        <w:t>Ваггонер</w:t>
      </w:r>
      <w:proofErr w:type="spellEnd"/>
      <w:r w:rsidRPr="00123265">
        <w:rPr>
          <w:rFonts w:ascii="Times New Roman" w:hAnsi="Times New Roman" w:cs="Times New Roman"/>
          <w:sz w:val="24"/>
          <w:szCs w:val="24"/>
        </w:rPr>
        <w:t xml:space="preserve"> А.Д., </w:t>
      </w:r>
      <w:proofErr w:type="spellStart"/>
      <w:r w:rsidRPr="00123265">
        <w:rPr>
          <w:rFonts w:ascii="Times New Roman" w:hAnsi="Times New Roman" w:cs="Times New Roman"/>
          <w:sz w:val="24"/>
          <w:szCs w:val="24"/>
        </w:rPr>
        <w:t>Сикард</w:t>
      </w:r>
      <w:proofErr w:type="spellEnd"/>
      <w:r w:rsidRPr="00123265">
        <w:rPr>
          <w:rFonts w:ascii="Times New Roman" w:hAnsi="Times New Roman" w:cs="Times New Roman"/>
          <w:sz w:val="24"/>
          <w:szCs w:val="24"/>
        </w:rPr>
        <w:t xml:space="preserve"> Г.А., </w:t>
      </w:r>
      <w:proofErr w:type="spellStart"/>
      <w:r w:rsidRPr="00123265">
        <w:rPr>
          <w:rFonts w:ascii="Times New Roman" w:hAnsi="Times New Roman" w:cs="Times New Roman"/>
          <w:sz w:val="24"/>
          <w:szCs w:val="24"/>
        </w:rPr>
        <w:t>Гельтман</w:t>
      </w:r>
      <w:proofErr w:type="spellEnd"/>
      <w:r w:rsidRPr="00123265">
        <w:rPr>
          <w:rFonts w:ascii="Times New Roman" w:hAnsi="Times New Roman" w:cs="Times New Roman"/>
          <w:sz w:val="24"/>
          <w:szCs w:val="24"/>
        </w:rPr>
        <w:t xml:space="preserve"> Э.М., </w:t>
      </w:r>
      <w:proofErr w:type="spellStart"/>
      <w:r w:rsidRPr="00123265">
        <w:rPr>
          <w:rFonts w:ascii="Times New Roman" w:hAnsi="Times New Roman" w:cs="Times New Roman"/>
          <w:sz w:val="24"/>
          <w:szCs w:val="24"/>
        </w:rPr>
        <w:t>Шехтман</w:t>
      </w:r>
      <w:proofErr w:type="spellEnd"/>
      <w:r w:rsidRPr="00123265">
        <w:rPr>
          <w:rFonts w:ascii="Times New Roman" w:hAnsi="Times New Roman" w:cs="Times New Roman"/>
          <w:sz w:val="24"/>
          <w:szCs w:val="24"/>
        </w:rPr>
        <w:t xml:space="preserve"> К.Б., Перес Дж. Э. Стресс-эхокардиография с </w:t>
      </w:r>
      <w:proofErr w:type="spellStart"/>
      <w:r w:rsidRPr="00123265">
        <w:rPr>
          <w:rFonts w:ascii="Times New Roman" w:hAnsi="Times New Roman" w:cs="Times New Roman"/>
          <w:sz w:val="24"/>
          <w:szCs w:val="24"/>
        </w:rPr>
        <w:t>добутамином</w:t>
      </w:r>
      <w:proofErr w:type="spellEnd"/>
      <w:r w:rsidRPr="00123265">
        <w:rPr>
          <w:rFonts w:ascii="Times New Roman" w:hAnsi="Times New Roman" w:cs="Times New Roman"/>
          <w:sz w:val="24"/>
          <w:szCs w:val="24"/>
        </w:rPr>
        <w:t xml:space="preserve"> позволяет прогнозировать исход хирургического вмешательства у пациентов с аневризмой аорты и заболеванием периферических сосудов. Дж. </w:t>
      </w:r>
      <w:proofErr w:type="spellStart"/>
      <w:r w:rsidRPr="00123265">
        <w:rPr>
          <w:rFonts w:ascii="Times New Roman" w:hAnsi="Times New Roman" w:cs="Times New Roman"/>
          <w:sz w:val="24"/>
          <w:szCs w:val="24"/>
        </w:rPr>
        <w:t>Ам</w:t>
      </w:r>
      <w:proofErr w:type="spellEnd"/>
      <w:r w:rsidRPr="00123265">
        <w:rPr>
          <w:rFonts w:ascii="Times New Roman" w:hAnsi="Times New Roman" w:cs="Times New Roman"/>
          <w:sz w:val="24"/>
          <w:szCs w:val="24"/>
        </w:rPr>
        <w:t xml:space="preserve"> </w:t>
      </w:r>
      <w:proofErr w:type="spellStart"/>
      <w:r w:rsidRPr="00123265">
        <w:rPr>
          <w:rFonts w:ascii="Times New Roman" w:hAnsi="Times New Roman" w:cs="Times New Roman"/>
          <w:sz w:val="24"/>
          <w:szCs w:val="24"/>
        </w:rPr>
        <w:t>Колл</w:t>
      </w:r>
      <w:proofErr w:type="spellEnd"/>
      <w:r w:rsidRPr="00123265">
        <w:rPr>
          <w:rFonts w:ascii="Times New Roman" w:hAnsi="Times New Roman" w:cs="Times New Roman"/>
          <w:sz w:val="24"/>
          <w:szCs w:val="24"/>
        </w:rPr>
        <w:t xml:space="preserve"> </w:t>
      </w:r>
      <w:proofErr w:type="spellStart"/>
      <w:r w:rsidRPr="00123265">
        <w:rPr>
          <w:rFonts w:ascii="Times New Roman" w:hAnsi="Times New Roman" w:cs="Times New Roman"/>
          <w:sz w:val="24"/>
          <w:szCs w:val="24"/>
        </w:rPr>
        <w:t>Кардиол</w:t>
      </w:r>
      <w:proofErr w:type="spellEnd"/>
      <w:r w:rsidRPr="00123265">
        <w:rPr>
          <w:rFonts w:ascii="Times New Roman" w:hAnsi="Times New Roman" w:cs="Times New Roman"/>
          <w:sz w:val="24"/>
          <w:szCs w:val="24"/>
        </w:rPr>
        <w:t xml:space="preserve"> 1993; 21: 957-63.</w:t>
      </w:r>
    </w:p>
    <w:p w:rsidR="00123265" w:rsidRPr="00123265" w:rsidRDefault="00123265" w:rsidP="00123265">
      <w:pPr>
        <w:rPr>
          <w:rFonts w:ascii="Times New Roman" w:hAnsi="Times New Roman" w:cs="Times New Roman"/>
          <w:b/>
          <w:sz w:val="24"/>
          <w:szCs w:val="24"/>
        </w:rPr>
      </w:pPr>
      <w:bookmarkStart w:id="0" w:name="_GoBack"/>
      <w:bookmarkEnd w:id="0"/>
    </w:p>
    <w:sectPr w:rsidR="00123265" w:rsidRPr="00123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E5AED"/>
    <w:multiLevelType w:val="hybridMultilevel"/>
    <w:tmpl w:val="E9EE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35"/>
    <w:rsid w:val="00123265"/>
    <w:rsid w:val="00284CCD"/>
    <w:rsid w:val="00303E6D"/>
    <w:rsid w:val="0055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65C65-DC91-4182-B43B-EA3E4517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E6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03E6D"/>
    <w:rPr>
      <w:color w:val="0563C1" w:themeColor="hyperlink"/>
      <w:u w:val="single"/>
    </w:rPr>
  </w:style>
  <w:style w:type="paragraph" w:styleId="a5">
    <w:name w:val="List Paragraph"/>
    <w:basedOn w:val="a"/>
    <w:uiPriority w:val="34"/>
    <w:qFormat/>
    <w:rsid w:val="0030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4666">
      <w:bodyDiv w:val="1"/>
      <w:marLeft w:val="0"/>
      <w:marRight w:val="0"/>
      <w:marTop w:val="0"/>
      <w:marBottom w:val="0"/>
      <w:divBdr>
        <w:top w:val="none" w:sz="0" w:space="0" w:color="auto"/>
        <w:left w:val="none" w:sz="0" w:space="0" w:color="auto"/>
        <w:bottom w:val="none" w:sz="0" w:space="0" w:color="auto"/>
        <w:right w:val="none" w:sz="0" w:space="0" w:color="auto"/>
      </w:divBdr>
    </w:div>
    <w:div w:id="340931375">
      <w:bodyDiv w:val="1"/>
      <w:marLeft w:val="0"/>
      <w:marRight w:val="0"/>
      <w:marTop w:val="0"/>
      <w:marBottom w:val="0"/>
      <w:divBdr>
        <w:top w:val="none" w:sz="0" w:space="0" w:color="auto"/>
        <w:left w:val="none" w:sz="0" w:space="0" w:color="auto"/>
        <w:bottom w:val="none" w:sz="0" w:space="0" w:color="auto"/>
        <w:right w:val="none" w:sz="0" w:space="0" w:color="auto"/>
      </w:divBdr>
    </w:div>
    <w:div w:id="516775553">
      <w:bodyDiv w:val="1"/>
      <w:marLeft w:val="0"/>
      <w:marRight w:val="0"/>
      <w:marTop w:val="0"/>
      <w:marBottom w:val="0"/>
      <w:divBdr>
        <w:top w:val="none" w:sz="0" w:space="0" w:color="auto"/>
        <w:left w:val="none" w:sz="0" w:space="0" w:color="auto"/>
        <w:bottom w:val="none" w:sz="0" w:space="0" w:color="auto"/>
        <w:right w:val="none" w:sz="0" w:space="0" w:color="auto"/>
      </w:divBdr>
    </w:div>
    <w:div w:id="765615879">
      <w:bodyDiv w:val="1"/>
      <w:marLeft w:val="0"/>
      <w:marRight w:val="0"/>
      <w:marTop w:val="0"/>
      <w:marBottom w:val="0"/>
      <w:divBdr>
        <w:top w:val="none" w:sz="0" w:space="0" w:color="auto"/>
        <w:left w:val="none" w:sz="0" w:space="0" w:color="auto"/>
        <w:bottom w:val="none" w:sz="0" w:space="0" w:color="auto"/>
        <w:right w:val="none" w:sz="0" w:space="0" w:color="auto"/>
      </w:divBdr>
    </w:div>
    <w:div w:id="1344896496">
      <w:bodyDiv w:val="1"/>
      <w:marLeft w:val="0"/>
      <w:marRight w:val="0"/>
      <w:marTop w:val="0"/>
      <w:marBottom w:val="0"/>
      <w:divBdr>
        <w:top w:val="none" w:sz="0" w:space="0" w:color="auto"/>
        <w:left w:val="none" w:sz="0" w:space="0" w:color="auto"/>
        <w:bottom w:val="none" w:sz="0" w:space="0" w:color="auto"/>
        <w:right w:val="none" w:sz="0" w:space="0" w:color="auto"/>
      </w:divBdr>
    </w:div>
    <w:div w:id="1478254965">
      <w:bodyDiv w:val="1"/>
      <w:marLeft w:val="0"/>
      <w:marRight w:val="0"/>
      <w:marTop w:val="0"/>
      <w:marBottom w:val="0"/>
      <w:divBdr>
        <w:top w:val="none" w:sz="0" w:space="0" w:color="auto"/>
        <w:left w:val="none" w:sz="0" w:space="0" w:color="auto"/>
        <w:bottom w:val="none" w:sz="0" w:space="0" w:color="auto"/>
        <w:right w:val="none" w:sz="0" w:space="0" w:color="auto"/>
      </w:divBdr>
    </w:div>
    <w:div w:id="1598975512">
      <w:bodyDiv w:val="1"/>
      <w:marLeft w:val="0"/>
      <w:marRight w:val="0"/>
      <w:marTop w:val="0"/>
      <w:marBottom w:val="0"/>
      <w:divBdr>
        <w:top w:val="none" w:sz="0" w:space="0" w:color="auto"/>
        <w:left w:val="none" w:sz="0" w:space="0" w:color="auto"/>
        <w:bottom w:val="none" w:sz="0" w:space="0" w:color="auto"/>
        <w:right w:val="none" w:sz="0" w:space="0" w:color="auto"/>
      </w:divBdr>
    </w:div>
    <w:div w:id="1618826598">
      <w:bodyDiv w:val="1"/>
      <w:marLeft w:val="0"/>
      <w:marRight w:val="0"/>
      <w:marTop w:val="0"/>
      <w:marBottom w:val="0"/>
      <w:divBdr>
        <w:top w:val="none" w:sz="0" w:space="0" w:color="auto"/>
        <w:left w:val="none" w:sz="0" w:space="0" w:color="auto"/>
        <w:bottom w:val="none" w:sz="0" w:space="0" w:color="auto"/>
        <w:right w:val="none" w:sz="0" w:space="0" w:color="auto"/>
      </w:divBdr>
    </w:div>
    <w:div w:id="1631547641">
      <w:bodyDiv w:val="1"/>
      <w:marLeft w:val="0"/>
      <w:marRight w:val="0"/>
      <w:marTop w:val="0"/>
      <w:marBottom w:val="0"/>
      <w:divBdr>
        <w:top w:val="none" w:sz="0" w:space="0" w:color="auto"/>
        <w:left w:val="none" w:sz="0" w:space="0" w:color="auto"/>
        <w:bottom w:val="none" w:sz="0" w:space="0" w:color="auto"/>
        <w:right w:val="none" w:sz="0" w:space="0" w:color="auto"/>
      </w:divBdr>
    </w:div>
    <w:div w:id="1651061842">
      <w:bodyDiv w:val="1"/>
      <w:marLeft w:val="0"/>
      <w:marRight w:val="0"/>
      <w:marTop w:val="0"/>
      <w:marBottom w:val="0"/>
      <w:divBdr>
        <w:top w:val="none" w:sz="0" w:space="0" w:color="auto"/>
        <w:left w:val="none" w:sz="0" w:space="0" w:color="auto"/>
        <w:bottom w:val="none" w:sz="0" w:space="0" w:color="auto"/>
        <w:right w:val="none" w:sz="0" w:space="0" w:color="auto"/>
      </w:divBdr>
    </w:div>
    <w:div w:id="1746297423">
      <w:bodyDiv w:val="1"/>
      <w:marLeft w:val="0"/>
      <w:marRight w:val="0"/>
      <w:marTop w:val="0"/>
      <w:marBottom w:val="0"/>
      <w:divBdr>
        <w:top w:val="none" w:sz="0" w:space="0" w:color="auto"/>
        <w:left w:val="none" w:sz="0" w:space="0" w:color="auto"/>
        <w:bottom w:val="none" w:sz="0" w:space="0" w:color="auto"/>
        <w:right w:val="none" w:sz="0" w:space="0" w:color="auto"/>
      </w:divBdr>
    </w:div>
    <w:div w:id="1767536199">
      <w:bodyDiv w:val="1"/>
      <w:marLeft w:val="0"/>
      <w:marRight w:val="0"/>
      <w:marTop w:val="0"/>
      <w:marBottom w:val="0"/>
      <w:divBdr>
        <w:top w:val="none" w:sz="0" w:space="0" w:color="auto"/>
        <w:left w:val="none" w:sz="0" w:space="0" w:color="auto"/>
        <w:bottom w:val="none" w:sz="0" w:space="0" w:color="auto"/>
        <w:right w:val="none" w:sz="0" w:space="0" w:color="auto"/>
      </w:divBdr>
    </w:div>
    <w:div w:id="19569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2938</Words>
  <Characters>16751</Characters>
  <Application>Microsoft Office Word</Application>
  <DocSecurity>0</DocSecurity>
  <Lines>139</Lines>
  <Paragraphs>39</Paragraphs>
  <ScaleCrop>false</ScaleCrop>
  <Company>diakov.net</Company>
  <LinksUpToDate>false</LinksUpToDate>
  <CharactersWithSpaces>19650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Стоматология Зубофф</dc:creator>
  <cp:keywords/>
  <dc:description/>
  <cp:lastModifiedBy>Стоматология Зубофф</cp:lastModifiedBy>
  <cp:revision>3</cp:revision>
  <dcterms:created xsi:type="dcterms:W3CDTF">2021-04-20T09:14:00Z</dcterms:created>
  <dcterms:modified xsi:type="dcterms:W3CDTF">2021-04-22T08:03:00Z</dcterms:modified>
</cp:coreProperties>
</file>