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7B" w:rsidRPr="00345C18" w:rsidRDefault="005B0719" w:rsidP="0045577B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ТЕМА</w:t>
      </w:r>
      <w:bookmarkStart w:id="0" w:name="_GoBack"/>
      <w:bookmarkEnd w:id="0"/>
      <w:r w:rsidR="0045577B" w:rsidRPr="00345C18">
        <w:rPr>
          <w:rFonts w:eastAsiaTheme="minorHAnsi" w:cs="Times New Roman"/>
          <w:b/>
          <w:kern w:val="0"/>
          <w:lang w:eastAsia="en-US" w:bidi="ar-SA"/>
        </w:rPr>
        <w:t>.  ПОЗНАВАТЕЛЬНЫЕ ПРОЦЕССЫ</w:t>
      </w:r>
    </w:p>
    <w:p w:rsidR="0045577B" w:rsidRPr="00345C18" w:rsidRDefault="0045577B" w:rsidP="0045577B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 xml:space="preserve"> Мышление, речь, интеллект</w:t>
      </w:r>
    </w:p>
    <w:p w:rsidR="0045577B" w:rsidRPr="00345C18" w:rsidRDefault="0045577B" w:rsidP="0045577B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:rsidR="0045577B" w:rsidRPr="00345C18" w:rsidRDefault="0045577B" w:rsidP="0045577B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1.</w:t>
      </w:r>
    </w:p>
    <w:p w:rsidR="0045577B" w:rsidRPr="00345C18" w:rsidRDefault="0045577B" w:rsidP="0045577B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пропущенные слова в следующие утверждения</w:t>
      </w:r>
    </w:p>
    <w:p w:rsidR="0045577B" w:rsidRPr="00345C18" w:rsidRDefault="0045577B" w:rsidP="0045577B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1.1. Мышление - ______________________________________процесс отражения наиболее ______________________ и явлений действительности, а также наиболее существенных _____________________ между ними.</w:t>
      </w:r>
    </w:p>
    <w:p w:rsidR="0045577B" w:rsidRPr="00345C18" w:rsidRDefault="0045577B" w:rsidP="0045577B">
      <w:pPr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1.2. </w:t>
      </w:r>
      <w:r w:rsidRPr="00345C18">
        <w:rPr>
          <w:rFonts w:eastAsiaTheme="minorHAnsi" w:cs="Times New Roman"/>
          <w:i/>
          <w:kern w:val="0"/>
          <w:lang w:eastAsia="en-US" w:bidi="ar-SA"/>
        </w:rPr>
        <w:t>Заполните таблицу</w:t>
      </w:r>
      <w:r w:rsidRPr="00345C18">
        <w:rPr>
          <w:rFonts w:eastAsiaTheme="minorHAnsi" w:cs="Times New Roman"/>
          <w:kern w:val="0"/>
          <w:lang w:eastAsia="en-US" w:bidi="ar-SA"/>
        </w:rPr>
        <w:t xml:space="preserve">, используя понятия: </w:t>
      </w:r>
      <w:r w:rsidRPr="00345C18">
        <w:rPr>
          <w:rFonts w:eastAsia="Verdana" w:cs="Times New Roman"/>
          <w:bCs/>
          <w:iCs/>
          <w:color w:val="000000"/>
          <w:spacing w:val="1"/>
          <w:lang w:eastAsia="ru-RU" w:bidi="ru-RU"/>
        </w:rPr>
        <w:t>анализ, понятие, суждение, умозаключение, индукция, синтез, сравнение, абстрагирование, наглядно-действенное, дедукция, обобщение, аналогия, конкретизация, образное, отвлеченное.</w:t>
      </w:r>
    </w:p>
    <w:tbl>
      <w:tblPr>
        <w:tblStyle w:val="6"/>
        <w:tblW w:w="9209" w:type="dxa"/>
        <w:tblLayout w:type="fixed"/>
        <w:tblLook w:val="0000" w:firstRow="0" w:lastRow="0" w:firstColumn="0" w:lastColumn="0" w:noHBand="0" w:noVBand="0"/>
      </w:tblPr>
      <w:tblGrid>
        <w:gridCol w:w="2689"/>
        <w:gridCol w:w="2268"/>
        <w:gridCol w:w="2075"/>
        <w:gridCol w:w="2177"/>
      </w:tblGrid>
      <w:tr w:rsidR="0045577B" w:rsidRPr="00345C18" w:rsidTr="006D19EF">
        <w:tc>
          <w:tcPr>
            <w:tcW w:w="2689" w:type="dxa"/>
          </w:tcPr>
          <w:p w:rsidR="0045577B" w:rsidRPr="00345C18" w:rsidRDefault="0045577B" w:rsidP="006D19EF">
            <w:pPr>
              <w:jc w:val="center"/>
              <w:rPr>
                <w:rFonts w:cs="Times New Roman"/>
                <w:bCs/>
                <w:color w:val="000000"/>
                <w:spacing w:val="9"/>
                <w:lang w:eastAsia="ru-RU" w:bidi="ru-RU"/>
              </w:rPr>
            </w:pPr>
            <w:r w:rsidRPr="00345C18">
              <w:rPr>
                <w:rFonts w:cs="Times New Roman"/>
                <w:bCs/>
                <w:color w:val="000000"/>
                <w:spacing w:val="9"/>
                <w:lang w:eastAsia="ru-RU" w:bidi="ru-RU"/>
              </w:rPr>
              <w:t>МЫСЛИТЕЛЬНЫЕ ОПЕРАЦИИ</w:t>
            </w:r>
          </w:p>
        </w:tc>
        <w:tc>
          <w:tcPr>
            <w:tcW w:w="2268" w:type="dxa"/>
          </w:tcPr>
          <w:p w:rsidR="0045577B" w:rsidRPr="00345C18" w:rsidRDefault="0045577B" w:rsidP="006D19EF">
            <w:pPr>
              <w:jc w:val="center"/>
              <w:rPr>
                <w:rFonts w:cs="Times New Roman"/>
                <w:bCs/>
                <w:color w:val="000000"/>
                <w:spacing w:val="9"/>
                <w:lang w:eastAsia="ru-RU" w:bidi="ru-RU"/>
              </w:rPr>
            </w:pPr>
            <w:r w:rsidRPr="00345C18">
              <w:rPr>
                <w:rFonts w:cs="Times New Roman"/>
                <w:bCs/>
                <w:color w:val="000000"/>
                <w:spacing w:val="9"/>
                <w:lang w:eastAsia="ru-RU" w:bidi="ru-RU"/>
              </w:rPr>
              <w:t>ФОРМЫ</w:t>
            </w:r>
          </w:p>
          <w:p w:rsidR="0045577B" w:rsidRPr="00345C18" w:rsidRDefault="0045577B" w:rsidP="006D19EF">
            <w:pPr>
              <w:jc w:val="center"/>
              <w:rPr>
                <w:rFonts w:cs="Times New Roman"/>
                <w:bCs/>
                <w:color w:val="000000"/>
                <w:spacing w:val="9"/>
                <w:lang w:eastAsia="ru-RU" w:bidi="ru-RU"/>
              </w:rPr>
            </w:pPr>
            <w:r w:rsidRPr="00345C18">
              <w:rPr>
                <w:rFonts w:cs="Times New Roman"/>
                <w:bCs/>
                <w:color w:val="000000"/>
                <w:spacing w:val="9"/>
                <w:lang w:eastAsia="ru-RU" w:bidi="ru-RU"/>
              </w:rPr>
              <w:t>МЫШЛЕНИЯ</w:t>
            </w:r>
          </w:p>
        </w:tc>
        <w:tc>
          <w:tcPr>
            <w:tcW w:w="2075" w:type="dxa"/>
          </w:tcPr>
          <w:p w:rsidR="0045577B" w:rsidRPr="00345C18" w:rsidRDefault="0045577B" w:rsidP="006D19EF">
            <w:pPr>
              <w:jc w:val="center"/>
              <w:rPr>
                <w:rFonts w:cs="Times New Roman"/>
                <w:bCs/>
                <w:color w:val="000000"/>
                <w:spacing w:val="9"/>
                <w:lang w:eastAsia="ru-RU" w:bidi="ru-RU"/>
              </w:rPr>
            </w:pPr>
            <w:r w:rsidRPr="00345C18">
              <w:rPr>
                <w:rFonts w:cs="Times New Roman"/>
                <w:bCs/>
                <w:color w:val="000000"/>
                <w:spacing w:val="9"/>
                <w:lang w:eastAsia="ru-RU" w:bidi="ru-RU"/>
              </w:rPr>
              <w:t>ВИДЫ</w:t>
            </w:r>
          </w:p>
          <w:p w:rsidR="0045577B" w:rsidRPr="00345C18" w:rsidRDefault="0045577B" w:rsidP="006D19EF">
            <w:pPr>
              <w:jc w:val="center"/>
              <w:rPr>
                <w:rFonts w:cs="Times New Roman"/>
                <w:bCs/>
                <w:color w:val="000000"/>
                <w:spacing w:val="9"/>
                <w:lang w:eastAsia="ru-RU" w:bidi="ru-RU"/>
              </w:rPr>
            </w:pPr>
            <w:r w:rsidRPr="00345C18">
              <w:rPr>
                <w:rFonts w:cs="Times New Roman"/>
                <w:bCs/>
                <w:color w:val="000000"/>
                <w:spacing w:val="9"/>
                <w:lang w:eastAsia="ru-RU" w:bidi="ru-RU"/>
              </w:rPr>
              <w:t>МЫШЛЕНИЯ</w:t>
            </w:r>
          </w:p>
        </w:tc>
        <w:tc>
          <w:tcPr>
            <w:tcW w:w="2177" w:type="dxa"/>
          </w:tcPr>
          <w:p w:rsidR="0045577B" w:rsidRPr="00345C18" w:rsidRDefault="0045577B" w:rsidP="006D19EF">
            <w:pPr>
              <w:jc w:val="center"/>
              <w:rPr>
                <w:rFonts w:cs="Times New Roman"/>
              </w:rPr>
            </w:pPr>
            <w:r w:rsidRPr="00345C18">
              <w:rPr>
                <w:rFonts w:cs="Times New Roman"/>
                <w:bCs/>
                <w:color w:val="000000"/>
                <w:spacing w:val="9"/>
                <w:lang w:eastAsia="ru-RU" w:bidi="ru-RU"/>
              </w:rPr>
              <w:t>СПОСОБЫ МЫШЛЕНИЯ</w:t>
            </w:r>
          </w:p>
        </w:tc>
      </w:tr>
      <w:tr w:rsidR="0045577B" w:rsidRPr="00345C18" w:rsidTr="006D19EF">
        <w:trPr>
          <w:trHeight w:val="565"/>
        </w:trPr>
        <w:tc>
          <w:tcPr>
            <w:tcW w:w="2689" w:type="dxa"/>
          </w:tcPr>
          <w:p w:rsidR="0045577B" w:rsidRPr="00345C18" w:rsidRDefault="0045577B" w:rsidP="006D19EF">
            <w:pPr>
              <w:rPr>
                <w:rFonts w:cs="Times New Roman"/>
              </w:rPr>
            </w:pPr>
          </w:p>
          <w:p w:rsidR="0045577B" w:rsidRPr="00345C18" w:rsidRDefault="0045577B" w:rsidP="006D19EF">
            <w:pPr>
              <w:rPr>
                <w:rFonts w:cs="Times New Roman"/>
              </w:rPr>
            </w:pPr>
          </w:p>
          <w:p w:rsidR="0045577B" w:rsidRPr="00345C18" w:rsidRDefault="0045577B" w:rsidP="006D19EF">
            <w:pPr>
              <w:rPr>
                <w:rFonts w:cs="Times New Roman"/>
              </w:rPr>
            </w:pPr>
          </w:p>
          <w:p w:rsidR="0045577B" w:rsidRPr="00345C18" w:rsidRDefault="0045577B" w:rsidP="006D19EF">
            <w:pPr>
              <w:rPr>
                <w:rFonts w:cs="Times New Roman"/>
              </w:rPr>
            </w:pPr>
          </w:p>
          <w:p w:rsidR="0045577B" w:rsidRPr="00345C18" w:rsidRDefault="0045577B" w:rsidP="006D19EF">
            <w:pPr>
              <w:rPr>
                <w:rFonts w:cs="Times New Roman"/>
              </w:rPr>
            </w:pPr>
          </w:p>
          <w:p w:rsidR="0045577B" w:rsidRPr="00345C18" w:rsidRDefault="0045577B" w:rsidP="006D19EF">
            <w:pPr>
              <w:rPr>
                <w:rFonts w:cs="Times New Roman"/>
              </w:rPr>
            </w:pPr>
          </w:p>
          <w:p w:rsidR="0045577B" w:rsidRPr="00345C18" w:rsidRDefault="0045577B" w:rsidP="006D19EF">
            <w:pPr>
              <w:rPr>
                <w:rFonts w:cs="Times New Roman"/>
              </w:rPr>
            </w:pPr>
          </w:p>
          <w:p w:rsidR="0045577B" w:rsidRPr="00345C18" w:rsidRDefault="0045577B" w:rsidP="006D19EF">
            <w:pPr>
              <w:rPr>
                <w:rFonts w:cs="Times New Roman"/>
              </w:rPr>
            </w:pPr>
          </w:p>
          <w:p w:rsidR="0045577B" w:rsidRPr="00345C18" w:rsidRDefault="0045577B" w:rsidP="006D19EF">
            <w:pPr>
              <w:rPr>
                <w:rFonts w:cs="Times New Roman"/>
              </w:rPr>
            </w:pPr>
          </w:p>
          <w:p w:rsidR="0045577B" w:rsidRPr="00345C18" w:rsidRDefault="0045577B" w:rsidP="006D19EF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45577B" w:rsidRPr="00345C18" w:rsidRDefault="0045577B" w:rsidP="006D19EF">
            <w:pPr>
              <w:jc w:val="center"/>
              <w:rPr>
                <w:rFonts w:cs="Times New Roman"/>
              </w:rPr>
            </w:pPr>
          </w:p>
        </w:tc>
        <w:tc>
          <w:tcPr>
            <w:tcW w:w="2075" w:type="dxa"/>
          </w:tcPr>
          <w:p w:rsidR="0045577B" w:rsidRPr="00345C18" w:rsidRDefault="0045577B" w:rsidP="006D19EF">
            <w:pPr>
              <w:jc w:val="center"/>
              <w:rPr>
                <w:rFonts w:cs="Times New Roman"/>
              </w:rPr>
            </w:pPr>
          </w:p>
        </w:tc>
        <w:tc>
          <w:tcPr>
            <w:tcW w:w="2177" w:type="dxa"/>
          </w:tcPr>
          <w:p w:rsidR="0045577B" w:rsidRPr="00345C18" w:rsidRDefault="0045577B" w:rsidP="006D19EF">
            <w:pPr>
              <w:jc w:val="center"/>
              <w:rPr>
                <w:rFonts w:cs="Times New Roman"/>
              </w:rPr>
            </w:pPr>
          </w:p>
        </w:tc>
      </w:tr>
    </w:tbl>
    <w:p w:rsidR="0045577B" w:rsidRPr="00345C18" w:rsidRDefault="0045577B" w:rsidP="0045577B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:rsidR="0045577B" w:rsidRPr="00345C18" w:rsidRDefault="0045577B" w:rsidP="0045577B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1.3. Расставьте виды мышления в последовательности онтогенеза индивида: словесно-логическое___, наглядно-действенное___, наглядно- образное___.</w:t>
      </w: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1.4.</w:t>
      </w:r>
      <w:r w:rsidRPr="00345C18">
        <w:rPr>
          <w:rFonts w:eastAsia="Times New Roman" w:cs="Times New Roman"/>
          <w:i/>
          <w:kern w:val="0"/>
          <w:lang w:eastAsia="ru-RU" w:bidi="ar-SA"/>
        </w:rPr>
        <w:t xml:space="preserve"> Заполните таблицу: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45577B" w:rsidRPr="00345C18" w:rsidTr="006D19EF">
        <w:tc>
          <w:tcPr>
            <w:tcW w:w="2689" w:type="dxa"/>
          </w:tcPr>
          <w:p w:rsidR="0045577B" w:rsidRPr="00345C18" w:rsidRDefault="0045577B" w:rsidP="006D19E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Что такое речь</w:t>
            </w:r>
          </w:p>
        </w:tc>
        <w:tc>
          <w:tcPr>
            <w:tcW w:w="3402" w:type="dxa"/>
          </w:tcPr>
          <w:p w:rsidR="0045577B" w:rsidRPr="00345C18" w:rsidRDefault="0045577B" w:rsidP="006D19E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Функции речи:</w:t>
            </w:r>
          </w:p>
        </w:tc>
        <w:tc>
          <w:tcPr>
            <w:tcW w:w="3254" w:type="dxa"/>
          </w:tcPr>
          <w:p w:rsidR="0045577B" w:rsidRPr="00345C18" w:rsidRDefault="0045577B" w:rsidP="006D19E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Виды речи</w:t>
            </w:r>
          </w:p>
        </w:tc>
      </w:tr>
      <w:tr w:rsidR="0045577B" w:rsidRPr="00345C18" w:rsidTr="006D19EF">
        <w:trPr>
          <w:trHeight w:val="764"/>
        </w:trPr>
        <w:tc>
          <w:tcPr>
            <w:tcW w:w="2689" w:type="dxa"/>
            <w:vMerge w:val="restart"/>
          </w:tcPr>
          <w:p w:rsidR="0045577B" w:rsidRPr="00345C18" w:rsidRDefault="0045577B" w:rsidP="006D19E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402" w:type="dxa"/>
            <w:vMerge w:val="restart"/>
          </w:tcPr>
          <w:p w:rsidR="0045577B" w:rsidRPr="00345C18" w:rsidRDefault="0045577B" w:rsidP="006D19E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  <w:p w:rsidR="0045577B" w:rsidRPr="00345C18" w:rsidRDefault="0045577B" w:rsidP="006D19E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  <w:p w:rsidR="0045577B" w:rsidRPr="00345C18" w:rsidRDefault="0045577B" w:rsidP="006D19E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  <w:p w:rsidR="0045577B" w:rsidRPr="00345C18" w:rsidRDefault="0045577B" w:rsidP="006D19E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  <w:p w:rsidR="0045577B" w:rsidRPr="00345C18" w:rsidRDefault="0045577B" w:rsidP="006D19E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5.</w:t>
            </w:r>
          </w:p>
          <w:p w:rsidR="0045577B" w:rsidRPr="00345C18" w:rsidRDefault="0045577B" w:rsidP="006D19E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6.</w:t>
            </w:r>
          </w:p>
          <w:p w:rsidR="0045577B" w:rsidRPr="00345C18" w:rsidRDefault="0045577B" w:rsidP="006D19E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7.</w:t>
            </w:r>
          </w:p>
        </w:tc>
        <w:tc>
          <w:tcPr>
            <w:tcW w:w="3254" w:type="dxa"/>
          </w:tcPr>
          <w:p w:rsidR="0045577B" w:rsidRPr="00345C18" w:rsidRDefault="0045577B" w:rsidP="006D19E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По форме</w:t>
            </w:r>
          </w:p>
        </w:tc>
      </w:tr>
      <w:tr w:rsidR="0045577B" w:rsidRPr="00345C18" w:rsidTr="006D19EF">
        <w:trPr>
          <w:trHeight w:val="764"/>
        </w:trPr>
        <w:tc>
          <w:tcPr>
            <w:tcW w:w="2689" w:type="dxa"/>
            <w:vMerge/>
          </w:tcPr>
          <w:p w:rsidR="0045577B" w:rsidRPr="00345C18" w:rsidRDefault="0045577B" w:rsidP="006D19E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402" w:type="dxa"/>
            <w:vMerge/>
          </w:tcPr>
          <w:p w:rsidR="0045577B" w:rsidRPr="00345C18" w:rsidRDefault="0045577B" w:rsidP="006D19E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54" w:type="dxa"/>
          </w:tcPr>
          <w:p w:rsidR="0045577B" w:rsidRPr="00345C18" w:rsidRDefault="0045577B" w:rsidP="006D19E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По количеству участников</w:t>
            </w:r>
          </w:p>
        </w:tc>
      </w:tr>
    </w:tbl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1.5. Интеллект – это __________________ способность ____________________, рационально мыслить и _________________ с жизненными обстоятельствами» (Векслер),</w:t>
      </w: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1.6. Типы интеллекта___________________________________________________________</w:t>
      </w: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45577B" w:rsidRPr="00345C18" w:rsidRDefault="0045577B" w:rsidP="0045577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45577B" w:rsidRPr="00345C18" w:rsidRDefault="0045577B" w:rsidP="0045577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Задание 2.</w:t>
      </w:r>
    </w:p>
    <w:p w:rsidR="0045577B" w:rsidRPr="00345C18" w:rsidRDefault="0045577B" w:rsidP="0045577B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пропущенные слова в следующие утверждения</w:t>
      </w: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i/>
          <w:caps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2.1.</w:t>
      </w:r>
      <w:r w:rsidRPr="00345C18">
        <w:rPr>
          <w:rFonts w:eastAsia="Times New Roman" w:cs="Times New Roman"/>
          <w:i/>
          <w:kern w:val="0"/>
          <w:lang w:eastAsia="ru-RU" w:bidi="ar-SA"/>
        </w:rPr>
        <w:t xml:space="preserve"> Определите вид мышления:</w:t>
      </w: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Мышление неотрывно от прямого манипулирования предметами, от действия в моторном, физическом смысле этого слова. </w:t>
      </w: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Мышление, при котором человек для решения задач использует образы, непосредственно извлекаемые из памяти или воссоздаваемые воображением. </w:t>
      </w: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Мышление, осуществляемое при помощи логических операций с понятиями, которые иногда не имеют прямого образного выражения. </w:t>
      </w: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lastRenderedPageBreak/>
        <w:t>_____________________________________________________________________________</w:t>
      </w: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Мышление, направленное на решение практических задач.</w:t>
      </w: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2.2. Различают три типа умозаключений: индуктивные, дедуктивные и умозаключения по аналогии. Какое из нижеприведенных умозаключений является индуктивным.</w:t>
      </w: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А) Мозг животных анатомически сходен с нашим мозгом и его работа подчиняется тем же основным закономерностям, которые управляют и нашей нервной деятельностью. Животное так же, как и мы, энергично стремится уйти от внешних воздействий, грозящих целостности его организма. Поэтому мы можем предположить, что животному так же, как и нам, свойственно чувство боли. </w:t>
      </w: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Б) Все металлы проводят электричество. Ртуть – металл. Следовательно, ртуть должна проводить электричество.</w:t>
      </w:r>
    </w:p>
    <w:p w:rsidR="0045577B" w:rsidRPr="00345C18" w:rsidRDefault="0045577B" w:rsidP="0045577B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В) Все дети, которые по особым причинам выросли вне человеческого общества, оказались «безъязыкими». Следовательно, умение говорить не является врожденным. 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2.3.</w:t>
      </w:r>
      <w:r w:rsidRPr="00345C18">
        <w:rPr>
          <w:rFonts w:eastAsia="Times New Roman" w:cs="Times New Roman"/>
          <w:i/>
          <w:kern w:val="0"/>
          <w:lang w:eastAsia="ru-RU" w:bidi="ar-SA"/>
        </w:rPr>
        <w:t xml:space="preserve"> Установите соответствие понятий</w:t>
      </w:r>
      <w:r w:rsidRPr="00345C18">
        <w:rPr>
          <w:rFonts w:eastAsia="Times New Roman" w:cs="Times New Roman"/>
          <w:kern w:val="0"/>
          <w:lang w:eastAsia="ru-RU" w:bidi="ar-SA"/>
        </w:rPr>
        <w:t xml:space="preserve"> 1-«память» и 2-«мышление» с их признаками: реминисценция_____; конкретизация______; обобщение_______; непроизвольность_____; оперирование образами_____; повторение______.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2.4. Расставьте от частного к общему формы познавательного процесса: мышление_______</w:t>
      </w:r>
      <w:proofErr w:type="gramStart"/>
      <w:r w:rsidRPr="00345C18">
        <w:rPr>
          <w:rFonts w:eastAsia="Times New Roman" w:cs="Times New Roman"/>
          <w:kern w:val="0"/>
          <w:lang w:eastAsia="ru-RU" w:bidi="ar-SA"/>
        </w:rPr>
        <w:t>_ ,</w:t>
      </w:r>
      <w:proofErr w:type="gramEnd"/>
      <w:r w:rsidRPr="00345C18">
        <w:rPr>
          <w:rFonts w:eastAsia="Times New Roman" w:cs="Times New Roman"/>
          <w:kern w:val="0"/>
          <w:lang w:eastAsia="ru-RU" w:bidi="ar-SA"/>
        </w:rPr>
        <w:t xml:space="preserve"> ощущение_________, восприятие_________.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2.5. Расположите виды мышления от более творческого к менее творческому: продуктивное______, репродуктивное_______, логическое_____, образное______.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2.6. Люди, направляющие энергию на достижение успеха и избегающие риска или высказывания собственного мнения, характеризуются …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А – высоким уровнем интеллекта и низким уровнем творческих способностей;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Б – низким уровнем интеллекта и высоким уровнем творческих способностей;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В – низким уровнем интеллекта и творческих способностей;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Г – высоким уровнем интеллекта и творческих способностей.</w:t>
      </w:r>
    </w:p>
    <w:p w:rsidR="0045577B" w:rsidRPr="00345C18" w:rsidRDefault="0045577B" w:rsidP="0045577B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45577B" w:rsidRPr="00345C18" w:rsidRDefault="0045577B" w:rsidP="0045577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45577B" w:rsidRPr="00345C18" w:rsidRDefault="0045577B" w:rsidP="0045577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СИТУАЦИОННЫЕ ЗАДАЧИ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Задача 1.</w:t>
      </w:r>
      <w:r w:rsidRPr="00345C18">
        <w:rPr>
          <w:rFonts w:eastAsia="Times New Roman" w:cs="Times New Roman"/>
          <w:kern w:val="0"/>
          <w:lang w:eastAsia="ru-RU" w:bidi="ar-SA"/>
        </w:rPr>
        <w:t xml:space="preserve">  Молодой человек разобрал карбюратор. Потом долго не мог собрать его, хотя и смотрел на схематические изображения. Тогда он стал манипулировать деталями, объединял их по-разному. Наконец собрал необходимую конструкцию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Вопрос 1:</w:t>
      </w:r>
      <w:r w:rsidRPr="00345C18">
        <w:rPr>
          <w:rFonts w:eastAsia="Times New Roman" w:cs="Times New Roman"/>
          <w:kern w:val="0"/>
          <w:lang w:eastAsia="ru-RU" w:bidi="ar-SA"/>
        </w:rPr>
        <w:t xml:space="preserve"> Какой вид мышления при этом функционировал __________________________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Вопрос 2:</w:t>
      </w:r>
      <w:r w:rsidRPr="00345C18">
        <w:rPr>
          <w:rFonts w:eastAsia="Times New Roman" w:cs="Times New Roman"/>
          <w:kern w:val="0"/>
          <w:lang w:eastAsia="ru-RU" w:bidi="ar-SA"/>
        </w:rPr>
        <w:t xml:space="preserve"> Охарактеризуйте </w:t>
      </w:r>
      <w:proofErr w:type="gramStart"/>
      <w:r w:rsidRPr="00345C18">
        <w:rPr>
          <w:rFonts w:eastAsia="Times New Roman" w:cs="Times New Roman"/>
          <w:kern w:val="0"/>
          <w:lang w:eastAsia="ru-RU" w:bidi="ar-SA"/>
        </w:rPr>
        <w:t>данный  вид</w:t>
      </w:r>
      <w:proofErr w:type="gramEnd"/>
      <w:r w:rsidRPr="00345C18">
        <w:rPr>
          <w:rFonts w:eastAsia="Times New Roman" w:cs="Times New Roman"/>
          <w:kern w:val="0"/>
          <w:lang w:eastAsia="ru-RU" w:bidi="ar-SA"/>
        </w:rPr>
        <w:t xml:space="preserve"> мышления. Какие, по вашему </w:t>
      </w:r>
      <w:proofErr w:type="gramStart"/>
      <w:r w:rsidRPr="00345C18">
        <w:rPr>
          <w:rFonts w:eastAsia="Times New Roman" w:cs="Times New Roman"/>
          <w:kern w:val="0"/>
          <w:lang w:eastAsia="ru-RU" w:bidi="ar-SA"/>
        </w:rPr>
        <w:t>мнению,  его</w:t>
      </w:r>
      <w:proofErr w:type="gramEnd"/>
      <w:r w:rsidRPr="00345C18">
        <w:rPr>
          <w:rFonts w:eastAsia="Times New Roman" w:cs="Times New Roman"/>
          <w:kern w:val="0"/>
          <w:lang w:eastAsia="ru-RU" w:bidi="ar-SA"/>
        </w:rPr>
        <w:t xml:space="preserve"> достоинства и недостатки _______________________________________________________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 xml:space="preserve">Задача 2. </w:t>
      </w:r>
      <w:r w:rsidRPr="00345C18">
        <w:rPr>
          <w:rFonts w:eastAsia="Times New Roman" w:cs="Times New Roman"/>
          <w:kern w:val="0"/>
          <w:lang w:eastAsia="ru-RU" w:bidi="ar-SA"/>
        </w:rPr>
        <w:t>Детская загадка: Чего у кошки 3, у собаки 3, у петуха 8, у лошади 5, у кукушки 4, у лягушки 3?</w:t>
      </w:r>
      <w:r w:rsidRPr="00345C18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45577B" w:rsidRPr="00345C18" w:rsidRDefault="0045577B" w:rsidP="0045577B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Вопрос 1: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О чем говорится в загадке _____________________________________________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Вопрос 2</w:t>
      </w:r>
      <w:r w:rsidRPr="00345C18">
        <w:rPr>
          <w:rFonts w:eastAsiaTheme="minorHAnsi" w:cs="Times New Roman"/>
          <w:kern w:val="0"/>
          <w:lang w:eastAsia="en-US" w:bidi="ar-SA"/>
        </w:rPr>
        <w:t>: С</w:t>
      </w:r>
      <w:r w:rsidRPr="00345C18">
        <w:rPr>
          <w:rFonts w:eastAsia="Times New Roman" w:cs="Times New Roman"/>
          <w:kern w:val="0"/>
          <w:lang w:eastAsia="ru-RU" w:bidi="ar-SA"/>
        </w:rPr>
        <w:t>колько этого у ослика ________________________________________________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Вопрос 3:</w:t>
      </w:r>
      <w:r w:rsidRPr="00345C18">
        <w:rPr>
          <w:rFonts w:eastAsia="Times New Roman" w:cs="Times New Roman"/>
          <w:kern w:val="0"/>
          <w:lang w:eastAsia="ru-RU" w:bidi="ar-SA"/>
        </w:rPr>
        <w:t xml:space="preserve"> Какая форма мышления при ответе на вопрос загадки используется</w:t>
      </w:r>
    </w:p>
    <w:p w:rsidR="0045577B" w:rsidRPr="00345C18" w:rsidRDefault="0045577B" w:rsidP="0045577B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ТЕСТОВЫЕ ЗАДАНИЯ ДЛЯ САМОПРОВЕРКИ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center"/>
        <w:rPr>
          <w:rFonts w:eastAsia="Times New Roman" w:cs="Times New Roman"/>
          <w:i/>
          <w:kern w:val="0"/>
          <w:lang w:eastAsia="ru-RU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Выбрать один правильный вариант ответа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001. ФОРМА МЫШЛЕНИЯ, ОТРАЖАЮЩАЯ СУЩЕСТВЕННЫЕ СВОЙСТВА, СВЯЗИ И ОТНОШЕНИЯ ПРЕДМЕТОВ И ЯВЛЕНИЙ, ВЫРАЖЕННАЯ СЛОВОМ ИЛИ ГРУППОЙ СЛОВ – ЭТО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понятие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рассуждение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суждение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умозаключение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002. ЛОГИЧЕСКИЙ ПЕРЕХОД В ПРОЦЕССЕ МЫШЛЕНИЯ ОТ ОБЩЕГО К ЧАСТНОМУ НАЗЫВАЕТСЯ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индукцией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дедукцией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понятием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суждением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003. МЫСЛЕННОЕ ОБЪЕДИНЕНИЕ ПРЕДМЕТОВ И ЯВЛЕНИЙ ПО ИХ ОБЩИМ И СУЩЕСТВЕННЫМ ПРИЗНАКАМ НАЗЫВАЕТСЯ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анализом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синтезом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обобщением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конкретизацией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004. НЕПОСРЕДСТВЕННАЯ СВЯЗЬ С ВОСПРИЯТИЕМ ОКРУЖАЮЩЕЙ ДЕЙСТВИТЕЛЬНОСТИ ЯВЛЯЕТСЯ ОТЛИЧИТЕЛЬНОЙ ОСОБЕННОСТЬЮ МЫШЛЕНИЯ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индуктивного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словесно-логического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наглядно-действенного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наглядно-образного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005. ПРАКТИЧЕСКОЕ МЫШЛЕНИЕ НАПРАВЛЕНО НА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нахождение общих закономерностей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решение практических задач 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выявление законов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установление причинно-следственных связей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006. К КАЧЕСТВАМ УМА НЕ ОТНОСИТСЯ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форма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широта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глубина</w:t>
      </w:r>
    </w:p>
    <w:p w:rsidR="0045577B" w:rsidRPr="00345C18" w:rsidRDefault="0045577B" w:rsidP="004557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быстрота</w:t>
      </w:r>
    </w:p>
    <w:p w:rsidR="0045577B" w:rsidRPr="00345C18" w:rsidRDefault="0045577B" w:rsidP="0045577B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007. МЫШЛЕНИЕ ВКЛЮЧАЕТ СЛЕДУЮЩИЕ ОПЕРАЦИИ, КРОМЕ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анализа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абстракции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разделения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обобщения</w:t>
      </w:r>
    </w:p>
    <w:p w:rsidR="0045577B" w:rsidRPr="00345C18" w:rsidRDefault="0045577B" w:rsidP="0045577B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008. ОДНОЙ ИЗ МЫСЛИТЕЛЬНЫХ ОПЕРАЦИЙ ЯВЛЯЕТСЯ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понятие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образное мышление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синтез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мышление</w:t>
      </w:r>
    </w:p>
    <w:p w:rsidR="0045577B" w:rsidRPr="00345C18" w:rsidRDefault="0045577B" w:rsidP="0045577B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009. СОВОКУПНОСТЬ ПРОИЗНОСИМЫХ ИЛИ ВОСПРИНИМАЕМЫХ ЗВУКОВ, ИМЕЮЩИХ ТОТ ЖЕ СМЫСЛ И ТО ЖЕ ЗНАЧЕНИЕ, ЧТО И СООТВЕТСТВУЮЩАЯ ИМ СИСТЕМА ПИСЬМЕННЫХ ЗНАКОВ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язык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память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рассуждение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речь</w:t>
      </w:r>
    </w:p>
    <w:p w:rsidR="0045577B" w:rsidRPr="00345C18" w:rsidRDefault="0045577B" w:rsidP="0045577B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010. СКЛОННОСТЬ К БОЛЬШОМУ ОБОБЩЕНИЮ ПО ОТНОШЕНИЮ К МЕЛКОМУ</w:t>
      </w:r>
    </w:p>
    <w:p w:rsidR="0045577B" w:rsidRPr="00345C18" w:rsidRDefault="0045577B" w:rsidP="0045577B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ОБЪЕКТУ СУЖДЕНИЙ ЛЕЖИТ В ОСНОВЕ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непоследовательность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«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откликаемость</w:t>
      </w:r>
      <w:proofErr w:type="spellEnd"/>
      <w:r w:rsidRPr="00345C18">
        <w:rPr>
          <w:rFonts w:eastAsiaTheme="minorHAnsi" w:cs="Times New Roman"/>
          <w:kern w:val="0"/>
          <w:lang w:eastAsia="en-US" w:bidi="ar-SA"/>
        </w:rPr>
        <w:t>»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3)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разноплановость</w:t>
      </w:r>
      <w:proofErr w:type="spellEnd"/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резонерство</w:t>
      </w:r>
    </w:p>
    <w:p w:rsidR="0045577B" w:rsidRPr="00345C18" w:rsidRDefault="0045577B" w:rsidP="0045577B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011. НАРУШЕНИЕ МЫШЛЕНИЯ, ПРИ КОТОРОМ БОЛЬНЫЕ НЕ МОГУТ МЕНЯТЬ</w:t>
      </w:r>
    </w:p>
    <w:p w:rsidR="0045577B" w:rsidRPr="00345C18" w:rsidRDefault="0045577B" w:rsidP="0045577B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ИЗБРАННОГО СПОСОБА СВОЕЙ РАБОТЫ, ИЗМЕНЯТЬ ХОД СВОИХ СУЖДЕНИЙ,</w:t>
      </w:r>
    </w:p>
    <w:p w:rsidR="0045577B" w:rsidRPr="00345C18" w:rsidRDefault="0045577B" w:rsidP="0045577B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ПЕРЕКЛЮЧАТЬСЯ С ОДНОГО ВИДА ДЕЯТЕЛЬНОСТИ НА ДРУГОЙ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непоследовательность суждений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лабильность суждений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3)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разноплановость</w:t>
      </w:r>
      <w:proofErr w:type="spellEnd"/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инертность мышления</w:t>
      </w:r>
    </w:p>
    <w:p w:rsidR="0045577B" w:rsidRPr="00345C18" w:rsidRDefault="0045577B" w:rsidP="0045577B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012. ВЕРБАЛЬНЫЙ ИНТЕЛЛЕКТ ВКЛЮЧАЕТ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умение адаптироваться к окружающей обстановке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запас слов, эрудицию, умение понимать прочитанное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способность представлять объекты в пространстве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обобщение сознанием ряда мелких, порознь трудно учитываемых факторов</w:t>
      </w:r>
    </w:p>
    <w:p w:rsidR="0045577B" w:rsidRPr="00345C18" w:rsidRDefault="0045577B" w:rsidP="0045577B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013. ДЛЯ ЧЕЛОВЕКА ЯВЛЯЕТСЯ ОСНОВНЫМ СРЕДСТВОМ ОБЩЕНИЯ, СРЕДСТВОМ МЫШЛЕНИЯ, НОСИТЕЛЕМ СОЗНАНИЯ И ПАМЯТИ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восприятие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коммуникативная способность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язык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речь</w:t>
      </w:r>
    </w:p>
    <w:p w:rsidR="0045577B" w:rsidRPr="00345C18" w:rsidRDefault="0045577B" w:rsidP="0045577B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014. РЕЧЬ – ЭТО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система условных символов, с помощью которых передаются сочетания звуков, имеющих для людей определенное значение и смысл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совокупность произносимых или воспринимаемых звуков, имеющих тот же смысл и то же значение, что и соответствующая им система письменных знаков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способность устанавливать сходства и различия между предметами и явлениями окружающего мира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это условно-рефлекторная связь между человеком и реальностью</w:t>
      </w:r>
    </w:p>
    <w:p w:rsidR="0045577B" w:rsidRPr="00345C18" w:rsidRDefault="0045577B" w:rsidP="0045577B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015. К ОСНОВНЫМ ВИДАМ РЕЧИ НЕ ОТНОСИТСЯ РЕЧЬ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экспрессивная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2)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импрессивная</w:t>
      </w:r>
      <w:proofErr w:type="spellEnd"/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внутренняя</w:t>
      </w:r>
    </w:p>
    <w:p w:rsidR="0045577B" w:rsidRPr="00345C18" w:rsidRDefault="0045577B" w:rsidP="0045577B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внешняя</w:t>
      </w:r>
    </w:p>
    <w:p w:rsidR="001009A7" w:rsidRDefault="001009A7"/>
    <w:sectPr w:rsidR="0010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7B"/>
    <w:rsid w:val="001009A7"/>
    <w:rsid w:val="0045577B"/>
    <w:rsid w:val="005B0719"/>
    <w:rsid w:val="0075082B"/>
    <w:rsid w:val="00796214"/>
    <w:rsid w:val="00A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1EC5"/>
  <w15:chartTrackingRefBased/>
  <w15:docId w15:val="{68618384-B9F9-496B-BA42-5C5AEFB2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77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45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</dc:creator>
  <cp:keywords/>
  <dc:description/>
  <cp:lastModifiedBy>Гуров</cp:lastModifiedBy>
  <cp:revision>2</cp:revision>
  <dcterms:created xsi:type="dcterms:W3CDTF">2022-03-19T13:43:00Z</dcterms:created>
  <dcterms:modified xsi:type="dcterms:W3CDTF">2022-03-19T13:45:00Z</dcterms:modified>
</cp:coreProperties>
</file>