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1D" w:rsidRDefault="00834E1D" w:rsidP="00834E1D">
      <w:pPr>
        <w:pStyle w:val="4"/>
        <w:shd w:val="clear" w:color="auto" w:fill="auto"/>
        <w:ind w:left="900" w:right="360"/>
      </w:pPr>
      <w:r>
        <w:t>Федеральное государственное бюджетное образовательное учреждение высшего образования «Красноярский государственные медицинский университет имени профессора В.Ф.Войно-Ясенецкого» Министерства здравоохранения Российской</w:t>
      </w:r>
    </w:p>
    <w:p w:rsidR="00834E1D" w:rsidRDefault="00834E1D" w:rsidP="00834E1D">
      <w:pPr>
        <w:pStyle w:val="4"/>
        <w:shd w:val="clear" w:color="auto" w:fill="auto"/>
        <w:spacing w:after="594"/>
        <w:ind w:left="4480"/>
        <w:jc w:val="left"/>
      </w:pPr>
      <w:r>
        <w:t>Федерации</w:t>
      </w:r>
    </w:p>
    <w:p w:rsidR="00834E1D" w:rsidRDefault="00834E1D" w:rsidP="00834E1D">
      <w:pPr>
        <w:pStyle w:val="4"/>
        <w:shd w:val="clear" w:color="auto" w:fill="auto"/>
        <w:spacing w:after="133" w:line="230" w:lineRule="exact"/>
        <w:ind w:left="380"/>
        <w:jc w:val="center"/>
      </w:pPr>
      <w:r>
        <w:t>Кафедра травматологии, ортопедии и нейрохирургии с курсом ПО</w:t>
      </w:r>
    </w:p>
    <w:p w:rsidR="00834E1D" w:rsidRDefault="00834E1D" w:rsidP="00834E1D">
      <w:pPr>
        <w:pStyle w:val="20"/>
        <w:shd w:val="clear" w:color="auto" w:fill="auto"/>
        <w:spacing w:before="0"/>
        <w:ind w:right="360"/>
      </w:pPr>
      <w:r>
        <w:t xml:space="preserve">Рецензия д.м.н., зав.кафедрой травматологии, ортопедии и нейрохирургии с курсом ПО, доц. Шнякина Павла Геннадьевича на реферат ординатора </w:t>
      </w:r>
      <w:r w:rsidR="00552113">
        <w:t>2</w:t>
      </w:r>
      <w:r>
        <w:t xml:space="preserve"> года обучения по специальности «Нейрохирургия» Воронковского Ивана Игоревича,  по теме: «</w:t>
      </w:r>
      <w:r w:rsidR="00F30EE2">
        <w:t>Кавернозные мальформации головного мозга</w:t>
      </w:r>
      <w:r>
        <w:t>»</w:t>
      </w:r>
    </w:p>
    <w:p w:rsidR="00834E1D" w:rsidRDefault="00834E1D" w:rsidP="00834E1D">
      <w:pPr>
        <w:pStyle w:val="30"/>
        <w:shd w:val="clear" w:color="auto" w:fill="auto"/>
        <w:spacing w:before="0" w:after="116"/>
        <w:ind w:right="360"/>
      </w:pPr>
      <w:r>
        <w:t>Рецензия на реферат -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</w:t>
      </w:r>
    </w:p>
    <w:p w:rsidR="00834E1D" w:rsidRDefault="00834E1D" w:rsidP="00834E1D">
      <w:pPr>
        <w:pStyle w:val="30"/>
        <w:shd w:val="clear" w:color="auto" w:fill="auto"/>
        <w:spacing w:before="0" w:after="1025" w:line="274" w:lineRule="exact"/>
        <w:ind w:right="360"/>
      </w:pPr>
      <w:r>
        <w:t>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 автор должен придерживаться определенных негласных требований по содержанию. Для большего удобства, экономия времени и повышения наглядности качества работ, нами были введены стандартизированные критерии оценки рефератов</w:t>
      </w:r>
    </w:p>
    <w:p w:rsidR="00834E1D" w:rsidRDefault="00834E1D" w:rsidP="00834E1D">
      <w:pPr>
        <w:pStyle w:val="a5"/>
        <w:framePr w:w="9360" w:wrap="notBeside" w:vAnchor="text" w:hAnchor="page" w:x="1426" w:y="476"/>
        <w:shd w:val="clear" w:color="auto" w:fill="auto"/>
        <w:spacing w:line="210" w:lineRule="exact"/>
      </w:pPr>
      <w:r>
        <w:t>Основные оценочные критерии: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75"/>
        <w:gridCol w:w="4685"/>
      </w:tblGrid>
      <w:tr w:rsidR="00834E1D" w:rsidTr="00C8005E">
        <w:trPr>
          <w:trHeight w:hRule="exact" w:val="2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E1D" w:rsidRDefault="00834E1D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"/>
              </w:rPr>
              <w:t>Оценочный критерий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E1D" w:rsidRDefault="00834E1D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Положительный/отрицательный</w:t>
            </w:r>
          </w:p>
        </w:tc>
      </w:tr>
      <w:tr w:rsidR="00834E1D" w:rsidTr="00C8005E">
        <w:trPr>
          <w:trHeight w:hRule="exact" w:val="55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E1D" w:rsidRDefault="00834E1D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1. Структурированность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E1D" w:rsidRPr="00EF0305" w:rsidRDefault="005205DE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-</w:t>
            </w:r>
          </w:p>
        </w:tc>
      </w:tr>
      <w:tr w:rsidR="00834E1D" w:rsidTr="00C8005E">
        <w:trPr>
          <w:trHeight w:hRule="exact" w:val="42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E1D" w:rsidRDefault="00834E1D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2. Наличие орфографических ошибок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E1D" w:rsidRPr="00EF0305" w:rsidRDefault="0022392B" w:rsidP="00C8005E">
            <w:pPr>
              <w:pStyle w:val="4"/>
              <w:framePr w:w="9360" w:wrap="notBeside" w:vAnchor="text" w:hAnchor="page" w:x="1426" w:y="476"/>
              <w:shd w:val="clear" w:color="auto" w:fill="auto"/>
              <w:tabs>
                <w:tab w:val="left" w:leader="hyphen" w:pos="2510"/>
              </w:tabs>
              <w:spacing w:line="200" w:lineRule="exact"/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+</w:t>
            </w:r>
          </w:p>
        </w:tc>
      </w:tr>
      <w:tr w:rsidR="00834E1D" w:rsidTr="00C8005E">
        <w:trPr>
          <w:trHeight w:hRule="exact" w:val="56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E1D" w:rsidRDefault="00834E1D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3. Соответствие текста реферата его теме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E1D" w:rsidRPr="00EF0305" w:rsidRDefault="00F30EE2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Style w:val="Batang225pt-4pt"/>
                <w:rFonts w:asciiTheme="minorHAnsi" w:hAnsiTheme="minorHAnsi"/>
                <w:sz w:val="44"/>
                <w:szCs w:val="44"/>
              </w:rPr>
              <w:t>-</w:t>
            </w:r>
          </w:p>
        </w:tc>
      </w:tr>
      <w:tr w:rsidR="00834E1D" w:rsidTr="00C8005E">
        <w:trPr>
          <w:trHeight w:hRule="exact" w:val="42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E1D" w:rsidRDefault="00834E1D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4. Владение терминологией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E1D" w:rsidRPr="00EF0305" w:rsidRDefault="00834E1D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EF0305">
              <w:rPr>
                <w:rStyle w:val="Batang225pt-4pt"/>
                <w:rFonts w:asciiTheme="minorHAnsi" w:hAnsiTheme="minorHAnsi"/>
                <w:sz w:val="44"/>
                <w:szCs w:val="44"/>
              </w:rPr>
              <w:t>+</w:t>
            </w:r>
          </w:p>
        </w:tc>
      </w:tr>
      <w:tr w:rsidR="00834E1D" w:rsidTr="00C8005E">
        <w:trPr>
          <w:trHeight w:hRule="exact" w:val="4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E1D" w:rsidRDefault="00834E1D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226" w:lineRule="exact"/>
              <w:ind w:left="840" w:hanging="360"/>
              <w:jc w:val="left"/>
            </w:pPr>
            <w:r>
              <w:rPr>
                <w:rStyle w:val="105pt"/>
              </w:rPr>
              <w:t>5. Полнота и глубина раскрытия основных понятий темы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E1D" w:rsidRPr="00EF0305" w:rsidRDefault="005205DE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+</w:t>
            </w:r>
          </w:p>
        </w:tc>
      </w:tr>
      <w:tr w:rsidR="00834E1D" w:rsidTr="00C8005E">
        <w:trPr>
          <w:trHeight w:hRule="exact" w:val="53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E1D" w:rsidRDefault="00834E1D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6. Логичность доказательной базы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E1D" w:rsidRPr="00036497" w:rsidRDefault="00F30EE2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/>
                <w:sz w:val="44"/>
                <w:szCs w:val="44"/>
                <w:vertAlign w:val="subscript"/>
              </w:rPr>
            </w:pPr>
            <w:r>
              <w:rPr>
                <w:rFonts w:asciiTheme="minorHAnsi" w:hAnsiTheme="minorHAnsi"/>
                <w:sz w:val="44"/>
                <w:szCs w:val="44"/>
                <w:vertAlign w:val="subscript"/>
              </w:rPr>
              <w:t>+</w:t>
            </w:r>
          </w:p>
        </w:tc>
      </w:tr>
      <w:tr w:rsidR="00834E1D" w:rsidTr="00C8005E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E1D" w:rsidRDefault="00834E1D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"/>
              </w:rPr>
              <w:t>7. Умение аргументировать основные положения и выводы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E1D" w:rsidRPr="00EF0305" w:rsidRDefault="00F30EE2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Style w:val="Batang225pt-4pt"/>
                <w:rFonts w:asciiTheme="minorHAnsi" w:hAnsiTheme="minorHAnsi" w:cstheme="minorHAnsi"/>
                <w:sz w:val="44"/>
                <w:szCs w:val="44"/>
              </w:rPr>
              <w:t>-</w:t>
            </w:r>
          </w:p>
        </w:tc>
      </w:tr>
      <w:tr w:rsidR="00834E1D" w:rsidTr="00C8005E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E1D" w:rsidRDefault="00834E1D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"/>
              </w:rPr>
              <w:t>8. Круг использования известных научных источников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E1D" w:rsidRPr="00EF0305" w:rsidRDefault="005205DE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Style w:val="Batang225pt-4pt"/>
                <w:rFonts w:asciiTheme="minorHAnsi" w:hAnsiTheme="minorHAnsi" w:cstheme="minorHAnsi"/>
                <w:sz w:val="44"/>
                <w:szCs w:val="44"/>
              </w:rPr>
              <w:t>+</w:t>
            </w:r>
          </w:p>
        </w:tc>
      </w:tr>
      <w:tr w:rsidR="00834E1D" w:rsidTr="00C8005E">
        <w:trPr>
          <w:trHeight w:hRule="exact" w:val="4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E1D" w:rsidRDefault="00834E1D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9. Умение сделать общий вывод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E1D" w:rsidRPr="00EF0305" w:rsidRDefault="00834E1D" w:rsidP="00C8005E">
            <w:pPr>
              <w:pStyle w:val="4"/>
              <w:framePr w:w="9360" w:wrap="notBeside" w:vAnchor="text" w:hAnchor="page" w:x="1426" w:y="476"/>
              <w:shd w:val="clear" w:color="auto" w:fill="auto"/>
              <w:spacing w:line="450" w:lineRule="exact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EF0305">
              <w:rPr>
                <w:rStyle w:val="Batang225pt-4pt"/>
                <w:rFonts w:asciiTheme="minorHAnsi" w:hAnsiTheme="minorHAnsi" w:cstheme="minorHAnsi"/>
                <w:sz w:val="44"/>
                <w:szCs w:val="44"/>
              </w:rPr>
              <w:t>+</w:t>
            </w:r>
          </w:p>
        </w:tc>
      </w:tr>
    </w:tbl>
    <w:p w:rsidR="00834E1D" w:rsidRDefault="00834E1D" w:rsidP="00834E1D">
      <w:pPr>
        <w:rPr>
          <w:sz w:val="2"/>
          <w:szCs w:val="2"/>
        </w:rPr>
      </w:pPr>
    </w:p>
    <w:p w:rsidR="00834E1D" w:rsidRDefault="00EF0883" w:rsidP="00834E1D">
      <w:pPr>
        <w:pStyle w:val="30"/>
        <w:shd w:val="clear" w:color="auto" w:fill="auto"/>
        <w:spacing w:before="200" w:after="132" w:line="542" w:lineRule="exact"/>
        <w:ind w:right="47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2.4pt;margin-top:114pt;width:109.35pt;height:9.5pt;z-index:-251658752;visibility:visible;mso-wrap-distance-left:5pt;mso-wrap-distance-top:28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Of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" filled="f" stroked="f">
            <v:textbox style="mso-fit-shape-to-text:t" inset="0,0,0,0">
              <w:txbxContent>
                <w:p w:rsidR="00834E1D" w:rsidRDefault="00834E1D" w:rsidP="00834E1D">
                  <w:pPr>
                    <w:pStyle w:val="30"/>
                    <w:shd w:val="clear" w:color="auto" w:fill="auto"/>
                    <w:spacing w:before="0" w:after="0" w:line="190" w:lineRule="exact"/>
                    <w:ind w:left="100"/>
                  </w:pPr>
                  <w:r>
                    <w:rPr>
                      <w:rStyle w:val="3Exact"/>
                    </w:rPr>
                    <w:t>Подпись ординатора:</w:t>
                  </w:r>
                </w:p>
              </w:txbxContent>
            </v:textbox>
            <w10:wrap type="square" anchorx="margin"/>
          </v:shape>
        </w:pict>
      </w:r>
      <w:r w:rsidR="00834E1D">
        <w:t>Итоговая оценка: Положительная / Отрицательная Комментарии рецензента:</w:t>
      </w:r>
    </w:p>
    <w:p w:rsidR="00834E1D" w:rsidRDefault="00834E1D" w:rsidP="00834E1D">
      <w:pPr>
        <w:pStyle w:val="a7"/>
        <w:framePr w:h="283" w:wrap="notBeside" w:vAnchor="text" w:hAnchor="text" w:xAlign="right" w:y="1"/>
        <w:shd w:val="clear" w:color="auto" w:fill="auto"/>
        <w:spacing w:line="210" w:lineRule="exact"/>
      </w:pPr>
      <w:r>
        <w:t>Подпись рецензента:</w:t>
      </w:r>
    </w:p>
    <w:p w:rsidR="00834E1D" w:rsidRDefault="00255960" w:rsidP="00834E1D">
      <w:pPr>
        <w:framePr w:h="283" w:wrap="notBeside" w:vAnchor="text" w:hAnchor="text" w:xAlign="right" w:y="1"/>
        <w:jc w:val="right"/>
        <w:rPr>
          <w:sz w:val="0"/>
          <w:szCs w:val="0"/>
        </w:rPr>
      </w:pPr>
      <w:r w:rsidRPr="00255960">
        <w:rPr>
          <w:sz w:val="0"/>
          <w:szCs w:val="0"/>
        </w:rPr>
        <w:drawing>
          <wp:inline distT="0" distB="0" distL="0" distR="0">
            <wp:extent cx="1876425" cy="180975"/>
            <wp:effectExtent l="0" t="0" r="9525" b="9525"/>
            <wp:docPr id="1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1D" w:rsidRDefault="00834E1D" w:rsidP="00834E1D">
      <w:pPr>
        <w:rPr>
          <w:sz w:val="2"/>
          <w:szCs w:val="2"/>
        </w:rPr>
      </w:pPr>
      <w:r>
        <w:br w:type="page"/>
      </w:r>
    </w:p>
    <w:p w:rsidR="001672CA" w:rsidRDefault="001672CA"/>
    <w:sectPr w:rsidR="001672CA" w:rsidSect="0016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E1D"/>
    <w:rsid w:val="00036497"/>
    <w:rsid w:val="001672CA"/>
    <w:rsid w:val="00183EFC"/>
    <w:rsid w:val="0022392B"/>
    <w:rsid w:val="00255960"/>
    <w:rsid w:val="00424DA5"/>
    <w:rsid w:val="005205DE"/>
    <w:rsid w:val="00552113"/>
    <w:rsid w:val="00834E1D"/>
    <w:rsid w:val="00EF0883"/>
    <w:rsid w:val="00F3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4E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83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4"/>
    <w:rsid w:val="00834E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34E1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34E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834E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3"/>
    <w:rsid w:val="00834E1D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Batang225pt-4pt">
    <w:name w:val="Основной текст + Batang;22;5 pt;Курсив;Интервал -4 pt"/>
    <w:basedOn w:val="a3"/>
    <w:rsid w:val="00834E1D"/>
    <w:rPr>
      <w:rFonts w:ascii="Batang" w:eastAsia="Batang" w:hAnsi="Batang" w:cs="Batang"/>
      <w:i/>
      <w:iCs/>
      <w:color w:val="000000"/>
      <w:spacing w:val="-90"/>
      <w:w w:val="100"/>
      <w:position w:val="0"/>
      <w:sz w:val="45"/>
      <w:szCs w:val="45"/>
    </w:rPr>
  </w:style>
  <w:style w:type="character" w:customStyle="1" w:styleId="a6">
    <w:name w:val="Подпись к картинке_"/>
    <w:basedOn w:val="a0"/>
    <w:link w:val="a7"/>
    <w:rsid w:val="00834E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E1D"/>
    <w:pPr>
      <w:shd w:val="clear" w:color="auto" w:fill="FFFFFF"/>
      <w:spacing w:before="120" w:after="120" w:line="269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4">
    <w:name w:val="Основной текст4"/>
    <w:basedOn w:val="a"/>
    <w:link w:val="a3"/>
    <w:rsid w:val="00834E1D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834E1D"/>
    <w:pPr>
      <w:shd w:val="clear" w:color="auto" w:fill="FFFFFF"/>
      <w:spacing w:before="240" w:after="120" w:line="269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a5">
    <w:name w:val="Подпись к таблице"/>
    <w:basedOn w:val="a"/>
    <w:link w:val="a4"/>
    <w:rsid w:val="00834E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a7">
    <w:name w:val="Подпись к картинке"/>
    <w:basedOn w:val="a"/>
    <w:link w:val="a6"/>
    <w:rsid w:val="00834E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55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96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9D0B7-7E57-498E-88E9-C8D96E54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2023-05-13T05:01:00Z</dcterms:created>
  <dcterms:modified xsi:type="dcterms:W3CDTF">2023-05-13T05:01:00Z</dcterms:modified>
</cp:coreProperties>
</file>