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7B" w:rsidRDefault="00F1467B" w:rsidP="00AC21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Вопросы по теме:</w:t>
      </w:r>
    </w:p>
    <w:p w:rsidR="00F1467B" w:rsidRDefault="00F1467B" w:rsidP="00F1467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1467B" w:rsidRDefault="00C2769F" w:rsidP="00F1467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1. К</w:t>
      </w:r>
      <w:r w:rsidR="004B0591">
        <w:rPr>
          <w:rFonts w:ascii="Times New Roman" w:hAnsi="Times New Roman" w:cs="Times New Roman"/>
          <w:caps/>
          <w:sz w:val="24"/>
          <w:szCs w:val="24"/>
        </w:rPr>
        <w:t>лассификация геморроя</w:t>
      </w:r>
    </w:p>
    <w:p w:rsidR="004B0591" w:rsidRDefault="004B0591" w:rsidP="00F1467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2. консервативное лечение геморроя</w:t>
      </w:r>
    </w:p>
    <w:p w:rsidR="004B0591" w:rsidRPr="004B0591" w:rsidRDefault="004B0591" w:rsidP="00F1467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3. способы иссечения параректальных свищей</w:t>
      </w:r>
      <w:bookmarkStart w:id="0" w:name="_GoBack"/>
      <w:bookmarkEnd w:id="0"/>
    </w:p>
    <w:p w:rsidR="00F1467B" w:rsidRDefault="00F1467B" w:rsidP="00F1467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1467B" w:rsidRPr="00F1467B" w:rsidRDefault="00F1467B" w:rsidP="00F1467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462FE" w:rsidRDefault="00AC2111" w:rsidP="00AC21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Тесты</w:t>
      </w:r>
    </w:p>
    <w:p w:rsidR="00AC2111" w:rsidRPr="00AC2111" w:rsidRDefault="00AC2111" w:rsidP="00AC2111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1. </w:t>
      </w:r>
      <w:r w:rsidR="00CC54E8" w:rsidRPr="00D462FE">
        <w:rPr>
          <w:rFonts w:ascii="Times New Roman" w:hAnsi="Times New Roman"/>
          <w:b w:val="0"/>
          <w:caps/>
          <w:lang w:val="ru-RU"/>
        </w:rPr>
        <w:t xml:space="preserve">Анальная трещина чаще расположена на 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задней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полукружности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анального канала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правой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полукружности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анального канала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левой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полукружности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анального канала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передней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полукружности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анального канала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передней и задней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полукружности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анального канала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2. </w:t>
      </w:r>
      <w:r w:rsidR="00CC54E8" w:rsidRPr="00D462FE">
        <w:rPr>
          <w:rFonts w:ascii="Times New Roman" w:hAnsi="Times New Roman"/>
          <w:b w:val="0"/>
          <w:caps/>
          <w:lang w:val="ru-RU"/>
        </w:rPr>
        <w:t>Возникновению анальной трещины способствуют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Длительные запоры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Геморрой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Острый парапроктит и проктит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Травма прямой кишки и анального канала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Правильно 1 и 4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3. </w:t>
      </w:r>
      <w:r w:rsidR="00CC54E8" w:rsidRPr="00D462FE">
        <w:rPr>
          <w:rFonts w:ascii="Times New Roman" w:hAnsi="Times New Roman"/>
          <w:b w:val="0"/>
          <w:caps/>
          <w:lang w:val="ru-RU"/>
        </w:rPr>
        <w:t>При лечении хронической АНАЛЬНОЙ трещины наиболее эффективным является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пресакральная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блокада раствором новокаина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введение новокаина со спиртом под трещину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пальцевое растяжение сфинктера по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Рекомье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иссечение трещины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5.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иссечение трещины с дозированной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сфинктеротомией</w:t>
      </w:r>
      <w:proofErr w:type="spellEnd"/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4. </w:t>
      </w:r>
      <w:r w:rsidR="00CC54E8" w:rsidRPr="00D462FE">
        <w:rPr>
          <w:rFonts w:ascii="Times New Roman" w:hAnsi="Times New Roman"/>
          <w:b w:val="0"/>
          <w:caps/>
          <w:lang w:val="ru-RU"/>
        </w:rPr>
        <w:t>К геморрою предрасполагают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тяжелый физический труд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употребление алкоголя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проктосигмоидит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длительные и упорные запоры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всё вышеперечисленное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5. </w:t>
      </w:r>
      <w:r w:rsidR="00CC54E8" w:rsidRPr="00D462FE">
        <w:rPr>
          <w:rFonts w:ascii="Times New Roman" w:hAnsi="Times New Roman"/>
          <w:b w:val="0"/>
          <w:caps/>
          <w:lang w:val="ru-RU"/>
        </w:rPr>
        <w:t>Для утверждения диагноза геморроя достаточным будет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1.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пальцевое исследование прямой кишки и осмотр заднего прохода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ректороманоскопия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ирригоскопия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колоноскопия</w:t>
      </w:r>
      <w:proofErr w:type="spellEnd"/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6. </w:t>
      </w:r>
      <w:r w:rsidR="00CC54E8" w:rsidRPr="00D462FE">
        <w:rPr>
          <w:rFonts w:ascii="Times New Roman" w:hAnsi="Times New Roman"/>
          <w:b w:val="0"/>
          <w:caps/>
          <w:lang w:val="ru-RU"/>
        </w:rPr>
        <w:t>Геморроидэктомия показана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при выпадении геморроидальных узлов 3 ст.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болевом синдроме при дефекации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выпадении геморроидальных узлов 1 ст.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анальном зуде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7. </w:t>
      </w:r>
      <w:r w:rsidR="00CC54E8" w:rsidRPr="00D462FE">
        <w:rPr>
          <w:rFonts w:ascii="Times New Roman" w:hAnsi="Times New Roman"/>
          <w:b w:val="0"/>
          <w:caps/>
          <w:lang w:val="ru-RU"/>
        </w:rPr>
        <w:t>Резчайшие боли в области ануса во время акта дефекации, сопровождающиеся незначительным выделением алой крови, и "стулобоязнь" характерны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для рака прямой кишки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для полипа прямой кишки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для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сфинктерита</w:t>
      </w:r>
      <w:proofErr w:type="spellEnd"/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для трещины анального канала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для геморроя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lastRenderedPageBreak/>
        <w:t xml:space="preserve">8. </w:t>
      </w:r>
      <w:r w:rsidR="00CC54E8" w:rsidRPr="00D462FE">
        <w:rPr>
          <w:rFonts w:ascii="Times New Roman" w:hAnsi="Times New Roman"/>
          <w:b w:val="0"/>
          <w:caps/>
          <w:lang w:val="ru-RU"/>
        </w:rPr>
        <w:t>Клиническая картина ректального свища характеризуется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стулобоязнью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кровотечением при дефекации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рецидивами парапроктита с выделением гноя из свища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выделением слизи при дефекации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9. </w:t>
      </w:r>
      <w:r w:rsidR="00CC54E8" w:rsidRPr="00D462FE">
        <w:rPr>
          <w:rFonts w:ascii="Times New Roman" w:hAnsi="Times New Roman"/>
          <w:b w:val="0"/>
          <w:caps/>
          <w:lang w:val="ru-RU"/>
        </w:rPr>
        <w:t>Радикальным методом лечения острого подкожного парапроктита является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1.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систематические пункции абсцесса с промыванием антибиотиками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вскрытие и дренирование полости абсцесса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3. в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скрытие гнойной полости с иссечением крипты в зоне воспаления анальной железы и гнойного хода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общая антибиотикотерапия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10. </w:t>
      </w:r>
      <w:r w:rsidR="00CC54E8" w:rsidRPr="00D462FE">
        <w:rPr>
          <w:rFonts w:ascii="Times New Roman" w:hAnsi="Times New Roman"/>
          <w:b w:val="0"/>
          <w:caps/>
          <w:lang w:val="ru-RU"/>
        </w:rPr>
        <w:t>Для возникновения острого парапроктита обязательными этиологическими факторами являются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кровотечение из прямой кишки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поносы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склонность к запорам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закупорка выводного протока анальной железы и ее воспаление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дефект слизистой прямой кишки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11. </w:t>
      </w:r>
      <w:r w:rsidR="00CC54E8" w:rsidRPr="00D462FE">
        <w:rPr>
          <w:rFonts w:ascii="Times New Roman" w:hAnsi="Times New Roman"/>
          <w:b w:val="0"/>
          <w:caps/>
          <w:lang w:val="ru-RU"/>
        </w:rPr>
        <w:t>Ишиоректальный парапроктит в типичных случаях характеризуется всем перечисленным, кроме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1.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выделения слизи из ануса и припухлости промежности с гиперемией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высокой температурой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отсутствия изменений со стороны кожи промежности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болей в глубине таза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12. </w:t>
      </w:r>
      <w:r w:rsidR="00CC54E8" w:rsidRPr="00D462FE">
        <w:rPr>
          <w:rFonts w:ascii="Times New Roman" w:hAnsi="Times New Roman"/>
          <w:b w:val="0"/>
          <w:caps/>
          <w:lang w:val="ru-RU"/>
        </w:rPr>
        <w:t>При гнойном воспалении эпителиального копчикового хода более целесообразно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1.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пункция абсцесса, промывание его и введение антибиотика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вскрытие абсцесса и дренирование гнойной полости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иссечение эпителиального хода с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ушиванием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раны наглухо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вскрытие абсцесса с иссечением эпителиального хода и открытым ведением раны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5.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вскрытие абсцесса с иссечением эпителиального хода и подшиванием краев раны по дну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13. </w:t>
      </w:r>
      <w:r w:rsidR="00CC54E8" w:rsidRPr="00D462FE">
        <w:rPr>
          <w:rFonts w:ascii="Times New Roman" w:hAnsi="Times New Roman"/>
          <w:b w:val="0"/>
          <w:caps/>
          <w:lang w:val="ru-RU"/>
        </w:rPr>
        <w:t>Для диагностики экстрасфинктерного свища прямой кишки показаны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ирригоскопия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колоноскопия</w:t>
      </w:r>
      <w:proofErr w:type="spellEnd"/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аноскопия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фистулография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пассаж бария по кишечнику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14. </w:t>
      </w:r>
      <w:r w:rsidR="00CC54E8" w:rsidRPr="00D462FE">
        <w:rPr>
          <w:rFonts w:ascii="Times New Roman" w:hAnsi="Times New Roman"/>
          <w:b w:val="0"/>
          <w:caps/>
          <w:lang w:val="ru-RU"/>
        </w:rPr>
        <w:t>Анальная трещина устанавливается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осмотром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перианальной</w:t>
      </w:r>
      <w:proofErr w:type="spellEnd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области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пальцевым исследованием прямой кишки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ректороманоскопией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ирригоскопией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proofErr w:type="spellStart"/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колоноскопией</w:t>
      </w:r>
      <w:proofErr w:type="spellEnd"/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15. </w:t>
      </w:r>
      <w:r w:rsidR="00CC54E8" w:rsidRPr="00D462FE">
        <w:rPr>
          <w:rFonts w:ascii="Times New Roman" w:hAnsi="Times New Roman"/>
          <w:b w:val="0"/>
          <w:caps/>
          <w:lang w:val="ru-RU"/>
        </w:rPr>
        <w:t>Геморроидальное кровотечение характеризуется выделением при акте дефекации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алой крови на поверхности кала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тёмной крови со сгустками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мелены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смешанной крови и кала со слизью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алой крови со сгустками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lastRenderedPageBreak/>
        <w:t xml:space="preserve">16. </w:t>
      </w:r>
      <w:r w:rsidR="00CC54E8" w:rsidRPr="00D462FE">
        <w:rPr>
          <w:rFonts w:ascii="Times New Roman" w:hAnsi="Times New Roman"/>
          <w:b w:val="0"/>
          <w:caps/>
          <w:lang w:val="ru-RU"/>
        </w:rPr>
        <w:t>Подкожный острый парапроктит в типичных случаях характеризуется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1. о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тсутствием изменений на коже промежности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наличием </w:t>
      </w:r>
      <w:proofErr w:type="spellStart"/>
      <w:r w:rsidRPr="00D462FE">
        <w:rPr>
          <w:rFonts w:ascii="Times New Roman" w:hAnsi="Times New Roman"/>
          <w:color w:val="auto"/>
          <w:sz w:val="24"/>
          <w:szCs w:val="24"/>
          <w:lang w:val="ru-RU"/>
        </w:rPr>
        <w:t>параректальных</w:t>
      </w:r>
      <w:proofErr w:type="spellEnd"/>
      <w:r w:rsidRPr="00D462FE">
        <w:rPr>
          <w:rFonts w:ascii="Times New Roman" w:hAnsi="Times New Roman"/>
          <w:color w:val="auto"/>
          <w:sz w:val="24"/>
          <w:szCs w:val="24"/>
          <w:lang w:val="ru-RU"/>
        </w:rPr>
        <w:t xml:space="preserve"> свищей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Pr="00D462FE">
        <w:rPr>
          <w:rFonts w:ascii="Times New Roman" w:hAnsi="Times New Roman"/>
          <w:color w:val="auto"/>
          <w:sz w:val="24"/>
          <w:szCs w:val="24"/>
          <w:lang w:val="ru-RU"/>
        </w:rPr>
        <w:t>припухлостью промежности с гиперемией кожи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 w:rsidRPr="00D462FE">
        <w:rPr>
          <w:rFonts w:ascii="Times New Roman" w:hAnsi="Times New Roman"/>
          <w:color w:val="auto"/>
          <w:sz w:val="24"/>
          <w:szCs w:val="24"/>
          <w:lang w:val="ru-RU"/>
        </w:rPr>
        <w:t>болями в глубине таза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5. </w:t>
      </w:r>
      <w:r w:rsidRPr="00D462FE">
        <w:rPr>
          <w:rFonts w:ascii="Times New Roman" w:hAnsi="Times New Roman"/>
          <w:color w:val="auto"/>
          <w:sz w:val="24"/>
          <w:szCs w:val="24"/>
          <w:lang w:val="ru-RU"/>
        </w:rPr>
        <w:t>выделением слизи из ануса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caps/>
          <w:lang w:val="ru-RU"/>
        </w:rPr>
      </w:pPr>
      <w:r w:rsidRPr="00D462FE">
        <w:rPr>
          <w:rFonts w:ascii="Times New Roman" w:hAnsi="Times New Roman"/>
          <w:b w:val="0"/>
          <w:caps/>
          <w:lang w:val="ru-RU"/>
        </w:rPr>
        <w:t xml:space="preserve">17. </w:t>
      </w:r>
      <w:r w:rsidR="00CC54E8" w:rsidRPr="00D462FE">
        <w:rPr>
          <w:rFonts w:ascii="Times New Roman" w:hAnsi="Times New Roman"/>
          <w:b w:val="0"/>
          <w:caps/>
          <w:lang w:val="ru-RU"/>
        </w:rPr>
        <w:t>Характерная жалоба при остром парапроктите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выделение крови из прямой кишки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анальный зуд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hAnsi="Times New Roman"/>
          <w:color w:val="auto"/>
          <w:sz w:val="24"/>
          <w:szCs w:val="24"/>
          <w:lang w:val="ru-RU"/>
        </w:rPr>
        <w:t>пульсирующая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 боль в промежности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выпадение узлов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боль в анусе после стула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eastAsia="Calibri" w:hAnsi="Times New Roman"/>
          <w:b w:val="0"/>
          <w:caps/>
          <w:lang w:val="ru-RU"/>
        </w:rPr>
      </w:pPr>
      <w:r w:rsidRPr="00D462FE">
        <w:rPr>
          <w:rFonts w:ascii="Times New Roman" w:eastAsia="Calibri" w:hAnsi="Times New Roman"/>
          <w:b w:val="0"/>
          <w:caps/>
          <w:lang w:val="ru-RU"/>
        </w:rPr>
        <w:t xml:space="preserve">18. </w:t>
      </w:r>
      <w:r w:rsidR="00CC54E8" w:rsidRPr="00D462FE">
        <w:rPr>
          <w:rFonts w:ascii="Times New Roman" w:eastAsia="Calibri" w:hAnsi="Times New Roman"/>
          <w:b w:val="0"/>
          <w:caps/>
          <w:lang w:val="ru-RU"/>
        </w:rPr>
        <w:t>Наиболее тяжелой формой острого парапроктита является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ишиоректальный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2. </w:t>
      </w:r>
      <w:proofErr w:type="spellStart"/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ретроректальный</w:t>
      </w:r>
      <w:proofErr w:type="spellEnd"/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подслизистый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пельвиоректальный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eastAsia="Calibri" w:hAnsi="Times New Roman"/>
          <w:b w:val="0"/>
          <w:caps/>
          <w:lang w:val="ru-RU"/>
        </w:rPr>
      </w:pPr>
      <w:r w:rsidRPr="00D462FE">
        <w:rPr>
          <w:rFonts w:ascii="Times New Roman" w:eastAsia="Calibri" w:hAnsi="Times New Roman"/>
          <w:b w:val="0"/>
          <w:caps/>
          <w:lang w:val="ru-RU"/>
        </w:rPr>
        <w:t xml:space="preserve">19. </w:t>
      </w:r>
      <w:r w:rsidR="00CC54E8" w:rsidRPr="00D462FE">
        <w:rPr>
          <w:rFonts w:ascii="Times New Roman" w:eastAsia="Calibri" w:hAnsi="Times New Roman"/>
          <w:b w:val="0"/>
          <w:caps/>
          <w:lang w:val="ru-RU"/>
        </w:rPr>
        <w:t>Следует помнить, что для пельвиоректального парапроктита в ранней стадии заболевания не характерно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инфильтрат промежности с гиперемией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боли в глубине таза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отсутствие изменений на коже промежности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высокая температура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выраженная интоксикация</w:t>
      </w:r>
    </w:p>
    <w:p w:rsidR="00CC54E8" w:rsidRPr="00D462FE" w:rsidRDefault="00D462FE" w:rsidP="00AC2111">
      <w:pPr>
        <w:pStyle w:val="a0"/>
        <w:numPr>
          <w:ilvl w:val="0"/>
          <w:numId w:val="0"/>
        </w:numPr>
        <w:spacing w:before="0" w:after="0"/>
        <w:jc w:val="both"/>
        <w:rPr>
          <w:rFonts w:ascii="Times New Roman" w:eastAsia="Calibri" w:hAnsi="Times New Roman"/>
          <w:b w:val="0"/>
          <w:caps/>
          <w:lang w:val="ru-RU"/>
        </w:rPr>
      </w:pPr>
      <w:r w:rsidRPr="00D462FE">
        <w:rPr>
          <w:rFonts w:ascii="Times New Roman" w:eastAsia="Calibri" w:hAnsi="Times New Roman"/>
          <w:b w:val="0"/>
          <w:caps/>
          <w:lang w:val="ru-RU"/>
        </w:rPr>
        <w:t xml:space="preserve">20. </w:t>
      </w:r>
      <w:r w:rsidR="00CC54E8" w:rsidRPr="00D462FE">
        <w:rPr>
          <w:rFonts w:ascii="Times New Roman" w:eastAsia="Calibri" w:hAnsi="Times New Roman"/>
          <w:b w:val="0"/>
          <w:caps/>
          <w:lang w:val="ru-RU"/>
        </w:rPr>
        <w:t>Принцип радикального лечении острого парапроктита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1.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ранняя операция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2.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адекватное вскрытие и санация гнойного очага</w:t>
      </w:r>
    </w:p>
    <w:p w:rsidR="00CC54E8" w:rsidRPr="00D462FE" w:rsidRDefault="00D462FE" w:rsidP="00AC2111">
      <w:pPr>
        <w:pStyle w:val="a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3.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иссечение внутреннего отверстия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4.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адекватное дренирование</w:t>
      </w:r>
    </w:p>
    <w:p w:rsidR="00CC54E8" w:rsidRPr="00D462FE" w:rsidRDefault="00D462FE" w:rsidP="00AC2111">
      <w:pPr>
        <w:pStyle w:val="a1"/>
        <w:numPr>
          <w:ilvl w:val="0"/>
          <w:numId w:val="0"/>
        </w:num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5. </w:t>
      </w:r>
      <w:r w:rsidR="00CC54E8" w:rsidRPr="00D462FE">
        <w:rPr>
          <w:rFonts w:ascii="Times New Roman" w:eastAsia="Calibri" w:hAnsi="Times New Roman"/>
          <w:color w:val="auto"/>
          <w:sz w:val="24"/>
          <w:szCs w:val="24"/>
          <w:lang w:val="ru-RU"/>
        </w:rPr>
        <w:t>все перечисленные</w:t>
      </w:r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FE" w:rsidRPr="00D462FE" w:rsidRDefault="00D462FE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FE" w:rsidRPr="00D462FE" w:rsidRDefault="00AC2111" w:rsidP="00AC2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FE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:rsidR="00D462FE" w:rsidRPr="00AC2111" w:rsidRDefault="00D462FE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E8" w:rsidRPr="00D462FE" w:rsidRDefault="00D462FE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>1</w:t>
      </w:r>
      <w:r w:rsidR="00CC54E8" w:rsidRPr="00D462FE">
        <w:rPr>
          <w:rFonts w:ascii="Times New Roman" w:hAnsi="Times New Roman" w:cs="Times New Roman"/>
          <w:sz w:val="24"/>
          <w:szCs w:val="24"/>
        </w:rPr>
        <w:t>. Больная 20 лет обратилась с жалобами на выделение крови при дефекации. Болеет в течение 10 дней. При исследовании прямой кишки на 6 часах в области переходной линии плоская рана 0,5 на 1 см с вялыми грануляциями, при контакте кровоточит, безболезненная.</w:t>
      </w:r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1: Ваш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диагноз?;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2: Дифференциальная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диагностика?;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3: Лечебная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тактика?;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4: Объём лечебных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мероприятий?;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5: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Профилактика?;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E8" w:rsidRPr="00D462FE" w:rsidRDefault="00D462FE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>2</w:t>
      </w:r>
      <w:r w:rsidR="00CC54E8" w:rsidRPr="00D462FE">
        <w:rPr>
          <w:rFonts w:ascii="Times New Roman" w:hAnsi="Times New Roman" w:cs="Times New Roman"/>
          <w:sz w:val="24"/>
          <w:szCs w:val="24"/>
        </w:rPr>
        <w:t xml:space="preserve">. Больная 30 лет обратилась с жалобами на выделение крови при дефекации и боль в течение 40 минут после стула. Болеет в течение 3 дней. При исследовании прямой кишки на 6 часах в области переходной линии линейная, рана 0,5 на 1 см с </w:t>
      </w:r>
      <w:proofErr w:type="spellStart"/>
      <w:r w:rsidR="00CC54E8" w:rsidRPr="00D462FE">
        <w:rPr>
          <w:rFonts w:ascii="Times New Roman" w:hAnsi="Times New Roman" w:cs="Times New Roman"/>
          <w:sz w:val="24"/>
          <w:szCs w:val="24"/>
        </w:rPr>
        <w:t>перифокальной</w:t>
      </w:r>
      <w:proofErr w:type="spellEnd"/>
      <w:r w:rsidR="00CC54E8" w:rsidRPr="00D462FE">
        <w:rPr>
          <w:rFonts w:ascii="Times New Roman" w:hAnsi="Times New Roman" w:cs="Times New Roman"/>
          <w:sz w:val="24"/>
          <w:szCs w:val="24"/>
        </w:rPr>
        <w:t xml:space="preserve"> гиперемией, отеком, при контакте кровоточит, резко болезненная.</w:t>
      </w:r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1: Ваш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диагноз?;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2: Дифференциальная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диагностика?;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3: Лечебная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тактика?;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Вопрос 4: Объём лечебных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мероприятий?;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lastRenderedPageBreak/>
        <w:t xml:space="preserve">Вопрос 5: Профилактика 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заболевания?;</w:t>
      </w:r>
      <w:proofErr w:type="gramEnd"/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E8" w:rsidRDefault="00AC2111" w:rsidP="00AC2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FE">
        <w:rPr>
          <w:rFonts w:ascii="Times New Roman" w:hAnsi="Times New Roman" w:cs="Times New Roman"/>
          <w:b/>
          <w:sz w:val="24"/>
          <w:szCs w:val="24"/>
        </w:rPr>
        <w:t>ОСВОЕНИЕ ПРАКТИЧЕСКОГО НАВЫКА:</w:t>
      </w:r>
    </w:p>
    <w:p w:rsidR="00AC2111" w:rsidRPr="00AC2111" w:rsidRDefault="00AC2111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E8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>1) Провести осмотр прямой кишки в зеркалах, выя</w:t>
      </w:r>
      <w:r w:rsidR="00D462FE">
        <w:rPr>
          <w:rFonts w:ascii="Times New Roman" w:hAnsi="Times New Roman" w:cs="Times New Roman"/>
          <w:sz w:val="24"/>
          <w:szCs w:val="24"/>
        </w:rPr>
        <w:t>вить признаки анальной трещины и</w:t>
      </w:r>
      <w:r w:rsidRPr="00D462FE">
        <w:rPr>
          <w:rFonts w:ascii="Times New Roman" w:hAnsi="Times New Roman" w:cs="Times New Roman"/>
          <w:sz w:val="24"/>
          <w:szCs w:val="24"/>
        </w:rPr>
        <w:t xml:space="preserve"> геморроя;</w:t>
      </w:r>
    </w:p>
    <w:p w:rsidR="0008204B" w:rsidRPr="00D462FE" w:rsidRDefault="00CC54E8" w:rsidP="00AC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>2) Закрепление накануне освоенных навыков.</w:t>
      </w:r>
    </w:p>
    <w:sectPr w:rsidR="0008204B" w:rsidRPr="00D4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BB9"/>
    <w:multiLevelType w:val="hybridMultilevel"/>
    <w:tmpl w:val="CA269B6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8235E54"/>
    <w:multiLevelType w:val="hybridMultilevel"/>
    <w:tmpl w:val="EC46BCFC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FB960DE"/>
    <w:multiLevelType w:val="hybridMultilevel"/>
    <w:tmpl w:val="D51AE102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7747E1A"/>
    <w:multiLevelType w:val="hybridMultilevel"/>
    <w:tmpl w:val="DF4ADE0C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89C485A"/>
    <w:multiLevelType w:val="hybridMultilevel"/>
    <w:tmpl w:val="D6B693F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279716B2"/>
    <w:multiLevelType w:val="hybridMultilevel"/>
    <w:tmpl w:val="E42CF1DA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BD53847"/>
    <w:multiLevelType w:val="hybridMultilevel"/>
    <w:tmpl w:val="9404E0EA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D957689"/>
    <w:multiLevelType w:val="hybridMultilevel"/>
    <w:tmpl w:val="8AC8C514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125051C"/>
    <w:multiLevelType w:val="hybridMultilevel"/>
    <w:tmpl w:val="016019BC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B73A34"/>
    <w:multiLevelType w:val="hybridMultilevel"/>
    <w:tmpl w:val="183E5D74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3E3250FA"/>
    <w:multiLevelType w:val="hybridMultilevel"/>
    <w:tmpl w:val="ABF43762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51E4E"/>
    <w:multiLevelType w:val="hybridMultilevel"/>
    <w:tmpl w:val="9392D06A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4D4058D2"/>
    <w:multiLevelType w:val="hybridMultilevel"/>
    <w:tmpl w:val="65ACF57E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5CC07D6D"/>
    <w:multiLevelType w:val="hybridMultilevel"/>
    <w:tmpl w:val="0E4CFC8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EBB6971"/>
    <w:multiLevelType w:val="hybridMultilevel"/>
    <w:tmpl w:val="AF944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>
    <w:nsid w:val="61D327D6"/>
    <w:multiLevelType w:val="hybridMultilevel"/>
    <w:tmpl w:val="CE8EBB0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6BA85A35"/>
    <w:multiLevelType w:val="hybridMultilevel"/>
    <w:tmpl w:val="F41A13D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3B822EF"/>
    <w:multiLevelType w:val="hybridMultilevel"/>
    <w:tmpl w:val="B6E2707E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76195B91"/>
    <w:multiLevelType w:val="hybridMultilevel"/>
    <w:tmpl w:val="4BA0C9D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7A863416"/>
    <w:multiLevelType w:val="hybridMultilevel"/>
    <w:tmpl w:val="C820FAC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>
    <w:nsid w:val="7EC6378C"/>
    <w:multiLevelType w:val="hybridMultilevel"/>
    <w:tmpl w:val="8E24619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  <w:num w:numId="15">
    <w:abstractNumId w:val="2"/>
  </w:num>
  <w:num w:numId="16">
    <w:abstractNumId w:val="20"/>
  </w:num>
  <w:num w:numId="17">
    <w:abstractNumId w:val="10"/>
  </w:num>
  <w:num w:numId="18">
    <w:abstractNumId w:val="5"/>
  </w:num>
  <w:num w:numId="19">
    <w:abstractNumId w:val="16"/>
  </w:num>
  <w:num w:numId="20">
    <w:abstractNumId w:val="13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E8"/>
    <w:rsid w:val="0008204B"/>
    <w:rsid w:val="004B0591"/>
    <w:rsid w:val="00644480"/>
    <w:rsid w:val="00952A18"/>
    <w:rsid w:val="00AC2111"/>
    <w:rsid w:val="00C2769F"/>
    <w:rsid w:val="00CC54E8"/>
    <w:rsid w:val="00D462FE"/>
    <w:rsid w:val="00F1467B"/>
    <w:rsid w:val="00F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A483-AC9D-4368-AF0E-2DFDAF5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C54E8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МножВыбор"/>
    <w:basedOn w:val="a2"/>
    <w:next w:val="a1"/>
    <w:rsid w:val="00CC54E8"/>
    <w:pPr>
      <w:numPr>
        <w:numId w:val="3"/>
      </w:numPr>
      <w:tabs>
        <w:tab w:val="clear" w:pos="1637"/>
        <w:tab w:val="num" w:pos="360"/>
      </w:tabs>
      <w:spacing w:before="240" w:after="120" w:line="240" w:lineRule="auto"/>
      <w:ind w:left="360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1">
    <w:name w:val="НеверныйОтвет"/>
    <w:basedOn w:val="a2"/>
    <w:rsid w:val="00CC54E8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CC54E8"/>
    <w:pPr>
      <w:numPr>
        <w:numId w:val="2"/>
      </w:numPr>
    </w:pPr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Борисов</cp:lastModifiedBy>
  <cp:revision>4</cp:revision>
  <dcterms:created xsi:type="dcterms:W3CDTF">2020-03-25T01:37:00Z</dcterms:created>
  <dcterms:modified xsi:type="dcterms:W3CDTF">2020-03-25T01:40:00Z</dcterms:modified>
</cp:coreProperties>
</file>