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Федеральное государственное бюджетное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образовательное учреждение высшего образования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"Красноярский государственный медицинский университет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имени профессора В.Ф. </w:t>
      </w:r>
      <w:proofErr w:type="spellStart"/>
      <w:r>
        <w:rPr>
          <w:rFonts w:ascii="Times New Roman" w:eastAsia="Times New Roman" w:hAnsi="Times New Roman" w:cs="Times New Roman"/>
          <w:sz w:val="28"/>
        </w:rPr>
        <w:t>Войно-Ясенецкого</w:t>
      </w:r>
      <w:proofErr w:type="spellEnd"/>
      <w:r>
        <w:rPr>
          <w:rFonts w:ascii="Times New Roman" w:eastAsia="Times New Roman" w:hAnsi="Times New Roman" w:cs="Times New Roman"/>
          <w:sz w:val="28"/>
        </w:rPr>
        <w:t xml:space="preserve">"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Министерства здравоохранения Российской Федерации </w:t>
      </w:r>
    </w:p>
    <w:p w:rsidR="0009672B" w:rsidRDefault="0009672B">
      <w:pPr>
        <w:spacing w:after="0" w:line="240" w:lineRule="auto"/>
        <w:jc w:val="center"/>
        <w:rPr>
          <w:rFonts w:ascii="Times New Roman" w:eastAsia="Times New Roman" w:hAnsi="Times New Roman" w:cs="Times New Roman"/>
          <w:sz w:val="28"/>
        </w:rPr>
      </w:pPr>
    </w:p>
    <w:p w:rsidR="0009672B" w:rsidRDefault="003756A2">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Фармацевтический колледж</w:t>
      </w:r>
    </w:p>
    <w:p w:rsidR="0009672B" w:rsidRDefault="0009672B">
      <w:pPr>
        <w:keepNext/>
        <w:numPr>
          <w:ilvl w:val="0"/>
          <w:numId w:val="1"/>
        </w:numPr>
        <w:tabs>
          <w:tab w:val="left" w:pos="576"/>
        </w:tabs>
        <w:spacing w:after="0" w:line="240" w:lineRule="auto"/>
        <w:jc w:val="center"/>
        <w:rPr>
          <w:rFonts w:ascii="Times New Roman" w:eastAsia="Times New Roman" w:hAnsi="Times New Roman" w:cs="Times New Roman"/>
          <w:b/>
          <w:i/>
          <w:sz w:val="28"/>
        </w:rPr>
      </w:pPr>
    </w:p>
    <w:p w:rsidR="0009672B" w:rsidRDefault="0009672B">
      <w:pPr>
        <w:keepNext/>
        <w:numPr>
          <w:ilvl w:val="0"/>
          <w:numId w:val="1"/>
        </w:numPr>
        <w:tabs>
          <w:tab w:val="left" w:pos="576"/>
        </w:tabs>
        <w:spacing w:after="0" w:line="240" w:lineRule="auto"/>
        <w:jc w:val="center"/>
        <w:rPr>
          <w:rFonts w:ascii="Times New Roman" w:eastAsia="Times New Roman" w:hAnsi="Times New Roman" w:cs="Times New Roman"/>
          <w:b/>
          <w:i/>
          <w:sz w:val="28"/>
        </w:rPr>
      </w:pPr>
    </w:p>
    <w:p w:rsidR="0009672B" w:rsidRDefault="003756A2">
      <w:pPr>
        <w:keepNext/>
        <w:numPr>
          <w:ilvl w:val="0"/>
          <w:numId w:val="1"/>
        </w:numPr>
        <w:tabs>
          <w:tab w:val="left" w:pos="576"/>
        </w:tabs>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color w:val="000000"/>
          <w:sz w:val="48"/>
        </w:rPr>
        <w:t>ДНЕВНИК</w:t>
      </w:r>
    </w:p>
    <w:p w:rsidR="0009672B" w:rsidRDefault="003756A2">
      <w:pPr>
        <w:tabs>
          <w:tab w:val="left" w:pos="708"/>
        </w:tabs>
        <w:suppressAutoHyphens/>
        <w:jc w:val="center"/>
        <w:rPr>
          <w:rFonts w:ascii="Calibri" w:eastAsia="Calibri" w:hAnsi="Calibri" w:cs="Calibri"/>
          <w:color w:val="00000A"/>
        </w:rPr>
      </w:pPr>
      <w:r>
        <w:rPr>
          <w:rFonts w:ascii="Times New Roman" w:eastAsia="Times New Roman" w:hAnsi="Times New Roman" w:cs="Times New Roman"/>
          <w:b/>
          <w:color w:val="000000"/>
          <w:sz w:val="36"/>
        </w:rPr>
        <w:t>производственной практики</w:t>
      </w:r>
    </w:p>
    <w:p w:rsidR="0009672B" w:rsidRDefault="0009672B">
      <w:pPr>
        <w:tabs>
          <w:tab w:val="left" w:pos="708"/>
        </w:tabs>
        <w:suppressAutoHyphens/>
        <w:jc w:val="center"/>
        <w:rPr>
          <w:rFonts w:ascii="Calibri" w:eastAsia="Calibri" w:hAnsi="Calibri" w:cs="Calibri"/>
          <w:color w:val="00000A"/>
        </w:rPr>
      </w:pPr>
    </w:p>
    <w:p w:rsidR="0009672B" w:rsidRDefault="0009672B">
      <w:pPr>
        <w:tabs>
          <w:tab w:val="left" w:pos="708"/>
        </w:tabs>
        <w:suppressAutoHyphens/>
        <w:jc w:val="center"/>
        <w:rPr>
          <w:rFonts w:ascii="Calibri" w:eastAsia="Calibri" w:hAnsi="Calibri" w:cs="Calibri"/>
          <w:color w:val="00000A"/>
        </w:rPr>
      </w:pPr>
    </w:p>
    <w:p w:rsidR="0009672B" w:rsidRDefault="003756A2">
      <w:pPr>
        <w:tabs>
          <w:tab w:val="left" w:pos="708"/>
        </w:tabs>
        <w:suppressAutoHyphens/>
        <w:spacing w:after="0" w:line="240" w:lineRule="auto"/>
        <w:jc w:val="center"/>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Наименование практики «</w:t>
      </w:r>
      <w:r>
        <w:rPr>
          <w:rFonts w:ascii="Times New Roman" w:eastAsia="Times New Roman" w:hAnsi="Times New Roman" w:cs="Times New Roman"/>
          <w:color w:val="00000A"/>
          <w:sz w:val="28"/>
        </w:rPr>
        <w:t>Теория и практика лабораторных общеклинических исследований</w:t>
      </w:r>
      <w:r>
        <w:rPr>
          <w:rFonts w:ascii="Times New Roman" w:eastAsia="Times New Roman" w:hAnsi="Times New Roman" w:cs="Times New Roman"/>
          <w:color w:val="000000"/>
          <w:sz w:val="28"/>
        </w:rPr>
        <w:t>»</w:t>
      </w:r>
    </w:p>
    <w:p w:rsidR="0009672B" w:rsidRDefault="0009672B">
      <w:pPr>
        <w:tabs>
          <w:tab w:val="left" w:pos="708"/>
        </w:tabs>
        <w:suppressAutoHyphens/>
        <w:spacing w:after="0"/>
        <w:jc w:val="both"/>
        <w:rPr>
          <w:rFonts w:ascii="Times New Roman" w:eastAsia="Times New Roman" w:hAnsi="Times New Roman" w:cs="Times New Roman"/>
          <w:color w:val="00000A"/>
          <w:sz w:val="28"/>
        </w:rPr>
      </w:pPr>
    </w:p>
    <w:p w:rsidR="0009672B" w:rsidRDefault="003756A2">
      <w:pPr>
        <w:tabs>
          <w:tab w:val="left" w:pos="0"/>
        </w:tabs>
        <w:suppressAutoHyphens/>
        <w:spacing w:after="0"/>
        <w:ind w:right="849"/>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u w:val="single"/>
        </w:rPr>
        <w:t xml:space="preserve">Юлдашева </w:t>
      </w:r>
      <w:proofErr w:type="spellStart"/>
      <w:r>
        <w:rPr>
          <w:rFonts w:ascii="Times New Roman" w:eastAsia="Times New Roman" w:hAnsi="Times New Roman" w:cs="Times New Roman"/>
          <w:color w:val="00000A"/>
          <w:sz w:val="28"/>
          <w:u w:val="single"/>
        </w:rPr>
        <w:t>Зульфия</w:t>
      </w:r>
      <w:proofErr w:type="spellEnd"/>
      <w:r>
        <w:rPr>
          <w:rFonts w:ascii="Times New Roman" w:eastAsia="Times New Roman" w:hAnsi="Times New Roman" w:cs="Times New Roman"/>
          <w:color w:val="00000A"/>
          <w:sz w:val="28"/>
          <w:u w:val="single"/>
        </w:rPr>
        <w:t xml:space="preserve"> </w:t>
      </w:r>
      <w:proofErr w:type="spellStart"/>
      <w:r>
        <w:rPr>
          <w:rFonts w:ascii="Times New Roman" w:eastAsia="Times New Roman" w:hAnsi="Times New Roman" w:cs="Times New Roman"/>
          <w:color w:val="00000A"/>
          <w:sz w:val="28"/>
          <w:u w:val="single"/>
        </w:rPr>
        <w:t>Бахтиёровна</w:t>
      </w:r>
      <w:proofErr w:type="spellEnd"/>
    </w:p>
    <w:p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Ф.И.О.</w:t>
      </w:r>
    </w:p>
    <w:p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ab/>
      </w:r>
    </w:p>
    <w:p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Место прохождения практики: </w:t>
      </w:r>
      <w:r>
        <w:rPr>
          <w:rFonts w:ascii="Times New Roman" w:eastAsia="Times New Roman" w:hAnsi="Times New Roman" w:cs="Times New Roman"/>
          <w:color w:val="00000A"/>
          <w:sz w:val="28"/>
          <w:u w:val="single"/>
        </w:rPr>
        <w:t xml:space="preserve">КГБУЗ КМДКБ </w:t>
      </w:r>
      <w:r>
        <w:rPr>
          <w:rFonts w:ascii="Segoe UI Symbol" w:eastAsia="Segoe UI Symbol" w:hAnsi="Segoe UI Symbol" w:cs="Segoe UI Symbol"/>
          <w:color w:val="00000A"/>
          <w:sz w:val="28"/>
          <w:u w:val="single"/>
        </w:rPr>
        <w:t>№</w:t>
      </w:r>
      <w:r>
        <w:rPr>
          <w:rFonts w:ascii="Times New Roman" w:eastAsia="Times New Roman" w:hAnsi="Times New Roman" w:cs="Times New Roman"/>
          <w:color w:val="00000A"/>
          <w:sz w:val="28"/>
          <w:u w:val="single"/>
        </w:rPr>
        <w:t>1</w:t>
      </w:r>
    </w:p>
    <w:p w:rsidR="0009672B" w:rsidRDefault="003756A2">
      <w:pPr>
        <w:tabs>
          <w:tab w:val="left" w:pos="708"/>
        </w:tabs>
        <w:suppressAutoHyphens/>
        <w:spacing w:after="0" w:line="240" w:lineRule="auto"/>
        <w:rPr>
          <w:rFonts w:ascii="Times New Roman" w:eastAsia="Times New Roman" w:hAnsi="Times New Roman" w:cs="Times New Roman"/>
          <w:color w:val="00000A"/>
          <w:sz w:val="28"/>
          <w:u w:val="single"/>
        </w:rPr>
      </w:pPr>
      <w:r>
        <w:rPr>
          <w:rFonts w:ascii="Times New Roman" w:eastAsia="Times New Roman" w:hAnsi="Times New Roman" w:cs="Times New Roman"/>
          <w:color w:val="000000"/>
          <w:sz w:val="28"/>
          <w:u w:val="single"/>
        </w:rPr>
        <w:t xml:space="preserve">       </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color w:val="000000"/>
          <w:sz w:val="28"/>
        </w:rPr>
        <w:t>с «7» декабря 2020г. по «18» декабря 2020 г.</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Calibri" w:eastAsia="Calibri" w:hAnsi="Calibri" w:cs="Calibri"/>
          <w:color w:val="00000A"/>
        </w:rPr>
      </w:pPr>
      <w:r>
        <w:rPr>
          <w:rFonts w:ascii="Times New Roman" w:eastAsia="Times New Roman" w:hAnsi="Times New Roman" w:cs="Times New Roman"/>
          <w:color w:val="000000"/>
          <w:sz w:val="28"/>
        </w:rPr>
        <w:t>Руководители практики:</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Общий</w:t>
      </w:r>
      <w:proofErr w:type="gramEnd"/>
      <w:r>
        <w:rPr>
          <w:rFonts w:ascii="Times New Roman" w:eastAsia="Times New Roman" w:hAnsi="Times New Roman" w:cs="Times New Roman"/>
          <w:color w:val="000000"/>
          <w:sz w:val="28"/>
        </w:rPr>
        <w:t xml:space="preserve"> – Ф.И.О. </w:t>
      </w:r>
      <w:r>
        <w:rPr>
          <w:rFonts w:ascii="Times New Roman" w:eastAsia="Times New Roman" w:hAnsi="Times New Roman" w:cs="Times New Roman"/>
          <w:color w:val="00000A"/>
          <w:sz w:val="28"/>
          <w:u w:val="single"/>
        </w:rPr>
        <w:t>Оленева И.Ю.(зам. гл. врача по работе с сестринским персоналом)</w:t>
      </w:r>
      <w:r>
        <w:rPr>
          <w:rFonts w:ascii="Times New Roman" w:eastAsia="Times New Roman" w:hAnsi="Times New Roman" w:cs="Times New Roman"/>
          <w:color w:val="000000"/>
          <w:sz w:val="28"/>
        </w:rPr>
        <w:t xml:space="preserve"> </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Непосредственный – Ф.И.О. </w:t>
      </w:r>
      <w:proofErr w:type="spellStart"/>
      <w:r>
        <w:rPr>
          <w:rFonts w:ascii="Times New Roman" w:eastAsia="Times New Roman" w:hAnsi="Times New Roman" w:cs="Times New Roman"/>
          <w:color w:val="000000"/>
          <w:sz w:val="28"/>
          <w:u w:val="single"/>
        </w:rPr>
        <w:t>Кулачкова</w:t>
      </w:r>
      <w:proofErr w:type="spellEnd"/>
      <w:r>
        <w:rPr>
          <w:rFonts w:ascii="Times New Roman" w:eastAsia="Times New Roman" w:hAnsi="Times New Roman" w:cs="Times New Roman"/>
          <w:color w:val="000000"/>
          <w:sz w:val="28"/>
          <w:u w:val="single"/>
        </w:rPr>
        <w:t xml:space="preserve"> А.В. (старший лаборант)</w:t>
      </w:r>
      <w:r>
        <w:rPr>
          <w:rFonts w:ascii="Times New Roman" w:eastAsia="Times New Roman" w:hAnsi="Times New Roman" w:cs="Times New Roman"/>
          <w:color w:val="000000"/>
          <w:sz w:val="28"/>
        </w:rPr>
        <w:t xml:space="preserve"> </w:t>
      </w:r>
    </w:p>
    <w:p w:rsidR="0009672B" w:rsidRDefault="0009672B">
      <w:pPr>
        <w:tabs>
          <w:tab w:val="left" w:pos="708"/>
        </w:tabs>
        <w:suppressAutoHyphens/>
        <w:spacing w:after="0"/>
        <w:rPr>
          <w:rFonts w:ascii="Calibri" w:eastAsia="Calibri" w:hAnsi="Calibri" w:cs="Calibri"/>
          <w:color w:val="00000A"/>
          <w:u w:val="single"/>
        </w:rPr>
      </w:pPr>
    </w:p>
    <w:p w:rsidR="0009672B" w:rsidRDefault="003756A2">
      <w:pPr>
        <w:tabs>
          <w:tab w:val="left" w:pos="708"/>
        </w:tabs>
        <w:suppressAutoHyphens/>
        <w:spacing w:after="0"/>
        <w:rPr>
          <w:rFonts w:ascii="Calibri" w:eastAsia="Calibri" w:hAnsi="Calibri" w:cs="Calibri"/>
          <w:color w:val="00000A"/>
          <w:u w:val="single"/>
        </w:rPr>
      </w:pPr>
      <w:proofErr w:type="gramStart"/>
      <w:r>
        <w:rPr>
          <w:rFonts w:ascii="Times New Roman" w:eastAsia="Times New Roman" w:hAnsi="Times New Roman" w:cs="Times New Roman"/>
          <w:color w:val="000000"/>
          <w:sz w:val="28"/>
        </w:rPr>
        <w:t>Методический</w:t>
      </w:r>
      <w:proofErr w:type="gramEnd"/>
      <w:r>
        <w:rPr>
          <w:rFonts w:ascii="Times New Roman" w:eastAsia="Times New Roman" w:hAnsi="Times New Roman" w:cs="Times New Roman"/>
          <w:color w:val="000000"/>
          <w:sz w:val="28"/>
        </w:rPr>
        <w:t xml:space="preserve"> – Ф.И.О. </w:t>
      </w:r>
      <w:r>
        <w:rPr>
          <w:rFonts w:ascii="Times New Roman" w:eastAsia="Times New Roman" w:hAnsi="Times New Roman" w:cs="Times New Roman"/>
          <w:color w:val="000000"/>
          <w:sz w:val="28"/>
          <w:u w:val="single"/>
        </w:rPr>
        <w:t>Воронова М.Ф.(</w:t>
      </w:r>
      <w:proofErr w:type="spellStart"/>
      <w:r>
        <w:rPr>
          <w:rFonts w:ascii="Times New Roman" w:eastAsia="Times New Roman" w:hAnsi="Times New Roman" w:cs="Times New Roman"/>
          <w:color w:val="000000"/>
          <w:sz w:val="28"/>
          <w:u w:val="single"/>
        </w:rPr>
        <w:t>преподователь</w:t>
      </w:r>
      <w:proofErr w:type="spellEnd"/>
      <w:r>
        <w:rPr>
          <w:rFonts w:ascii="Times New Roman" w:eastAsia="Times New Roman" w:hAnsi="Times New Roman" w:cs="Times New Roman"/>
          <w:color w:val="000000"/>
          <w:sz w:val="28"/>
          <w:u w:val="single"/>
        </w:rPr>
        <w:t xml:space="preserve">) </w:t>
      </w:r>
    </w:p>
    <w:p w:rsidR="0009672B" w:rsidRDefault="0009672B">
      <w:pPr>
        <w:tabs>
          <w:tab w:val="left" w:pos="708"/>
        </w:tabs>
        <w:suppressAutoHyphens/>
        <w:spacing w:after="0"/>
        <w:jc w:val="center"/>
        <w:rPr>
          <w:rFonts w:ascii="Calibri" w:eastAsia="Calibri" w:hAnsi="Calibri" w:cs="Calibri"/>
          <w:color w:val="00000A"/>
          <w:u w:val="single"/>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3756A2">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Красноярск</w:t>
      </w:r>
    </w:p>
    <w:p w:rsidR="0009672B" w:rsidRDefault="003756A2">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2020</w:t>
      </w:r>
    </w:p>
    <w:p w:rsidR="0009672B" w:rsidRDefault="003756A2">
      <w:pPr>
        <w:keepNext/>
        <w:numPr>
          <w:ilvl w:val="0"/>
          <w:numId w:val="2"/>
        </w:numPr>
        <w:tabs>
          <w:tab w:val="left" w:pos="576"/>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32"/>
        </w:rPr>
        <w:lastRenderedPageBreak/>
        <w:t>Содержание</w:t>
      </w:r>
    </w:p>
    <w:p w:rsidR="0009672B" w:rsidRDefault="0009672B">
      <w:pPr>
        <w:keepNext/>
        <w:numPr>
          <w:ilvl w:val="0"/>
          <w:numId w:val="2"/>
        </w:numPr>
        <w:tabs>
          <w:tab w:val="left" w:pos="576"/>
        </w:tabs>
        <w:spacing w:after="0" w:line="360" w:lineRule="auto"/>
        <w:jc w:val="center"/>
        <w:rPr>
          <w:rFonts w:ascii="Times New Roman" w:eastAsia="Times New Roman" w:hAnsi="Times New Roman" w:cs="Times New Roman"/>
          <w:b/>
          <w:i/>
          <w:sz w:val="28"/>
        </w:rPr>
      </w:pPr>
    </w:p>
    <w:p w:rsidR="0009672B" w:rsidRDefault="003756A2">
      <w:pPr>
        <w:keepNext/>
        <w:numPr>
          <w:ilvl w:val="0"/>
          <w:numId w:val="2"/>
        </w:numPr>
        <w:tabs>
          <w:tab w:val="left" w:pos="576"/>
        </w:tabs>
        <w:spacing w:before="10" w:after="10"/>
        <w:jc w:val="both"/>
        <w:rPr>
          <w:rFonts w:ascii="Times New Roman" w:eastAsia="Times New Roman" w:hAnsi="Times New Roman" w:cs="Times New Roman"/>
          <w:b/>
          <w:i/>
          <w:sz w:val="28"/>
        </w:rPr>
      </w:pPr>
      <w:r>
        <w:rPr>
          <w:rFonts w:ascii="Times New Roman" w:eastAsia="Times New Roman" w:hAnsi="Times New Roman" w:cs="Times New Roman"/>
          <w:color w:val="000000"/>
          <w:sz w:val="28"/>
        </w:rPr>
        <w:t>1. Цели и задачи практики</w:t>
      </w:r>
      <w:r>
        <w:rPr>
          <w:rFonts w:ascii="Times New Roman" w:eastAsia="Times New Roman" w:hAnsi="Times New Roman" w:cs="Times New Roman"/>
          <w:color w:val="000000"/>
          <w:sz w:val="20"/>
        </w:rPr>
        <w:t>.</w:t>
      </w:r>
    </w:p>
    <w:p w:rsidR="0009672B" w:rsidRDefault="003756A2">
      <w:pPr>
        <w:keepNext/>
        <w:numPr>
          <w:ilvl w:val="0"/>
          <w:numId w:val="2"/>
        </w:numPr>
        <w:tabs>
          <w:tab w:val="left" w:pos="576"/>
        </w:tabs>
        <w:spacing w:before="10" w:after="10"/>
        <w:jc w:val="both"/>
        <w:rPr>
          <w:rFonts w:ascii="Times New Roman" w:eastAsia="Times New Roman" w:hAnsi="Times New Roman" w:cs="Times New Roman"/>
          <w:b/>
          <w:i/>
          <w:sz w:val="28"/>
        </w:rPr>
      </w:pPr>
      <w:r>
        <w:rPr>
          <w:rFonts w:ascii="Times New Roman" w:eastAsia="Times New Roman" w:hAnsi="Times New Roman" w:cs="Times New Roman"/>
          <w:color w:val="000000"/>
          <w:sz w:val="28"/>
        </w:rPr>
        <w:t>2.  Знания, умения, практический опыт, которыми должен овладеть студент после прохождения практики</w:t>
      </w:r>
      <w:r>
        <w:rPr>
          <w:rFonts w:ascii="Times New Roman" w:eastAsia="Times New Roman" w:hAnsi="Times New Roman" w:cs="Times New Roman"/>
          <w:color w:val="000000"/>
          <w:sz w:val="24"/>
        </w:rPr>
        <w:t>.</w:t>
      </w:r>
    </w:p>
    <w:p w:rsidR="0009672B" w:rsidRDefault="003756A2">
      <w:pPr>
        <w:keepNext/>
        <w:numPr>
          <w:ilvl w:val="0"/>
          <w:numId w:val="2"/>
        </w:numPr>
        <w:tabs>
          <w:tab w:val="left" w:pos="576"/>
        </w:tabs>
        <w:spacing w:before="10" w:after="10"/>
        <w:jc w:val="both"/>
        <w:rPr>
          <w:rFonts w:ascii="Times New Roman" w:eastAsia="Times New Roman" w:hAnsi="Times New Roman" w:cs="Times New Roman"/>
          <w:b/>
          <w:i/>
          <w:sz w:val="28"/>
        </w:rPr>
      </w:pPr>
      <w:r>
        <w:rPr>
          <w:rFonts w:ascii="Times New Roman" w:eastAsia="Times New Roman" w:hAnsi="Times New Roman" w:cs="Times New Roman"/>
          <w:color w:val="000000"/>
          <w:sz w:val="28"/>
        </w:rPr>
        <w:t>3. Тематический план.</w:t>
      </w:r>
    </w:p>
    <w:p w:rsidR="0009672B" w:rsidRDefault="003756A2">
      <w:pPr>
        <w:tabs>
          <w:tab w:val="left" w:pos="708"/>
          <w:tab w:val="left" w:pos="0"/>
        </w:tabs>
        <w:suppressAutoHyphens/>
        <w:spacing w:before="10" w:after="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4.График прохождения практики.</w:t>
      </w:r>
    </w:p>
    <w:p w:rsidR="0009672B" w:rsidRDefault="003756A2">
      <w:pPr>
        <w:tabs>
          <w:tab w:val="left" w:pos="708"/>
          <w:tab w:val="left" w:pos="0"/>
          <w:tab w:val="left" w:pos="8505"/>
        </w:tabs>
        <w:suppressAutoHyphens/>
        <w:spacing w:before="10" w:after="1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5.Лист лабораторных исследований.</w:t>
      </w:r>
    </w:p>
    <w:p w:rsidR="0009672B" w:rsidRDefault="003756A2">
      <w:pPr>
        <w:tabs>
          <w:tab w:val="left" w:pos="708"/>
        </w:tabs>
        <w:suppressAutoHyphens/>
        <w:spacing w:before="10" w:after="10"/>
        <w:jc w:val="both"/>
        <w:rPr>
          <w:rFonts w:ascii="Calibri" w:eastAsia="Calibri" w:hAnsi="Calibri" w:cs="Calibri"/>
          <w:color w:val="00000A"/>
        </w:rPr>
      </w:pPr>
      <w:r>
        <w:rPr>
          <w:rFonts w:ascii="Times New Roman" w:eastAsia="Times New Roman" w:hAnsi="Times New Roman" w:cs="Times New Roman"/>
          <w:color w:val="000000"/>
          <w:sz w:val="28"/>
        </w:rPr>
        <w:t>6. Инструктаж по технике безопасности.</w:t>
      </w:r>
    </w:p>
    <w:p w:rsidR="0009672B" w:rsidRDefault="003756A2">
      <w:pPr>
        <w:tabs>
          <w:tab w:val="left" w:pos="708"/>
        </w:tabs>
        <w:suppressAutoHyphens/>
        <w:spacing w:before="10" w:after="1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7.Индивидуальные задания студентам </w:t>
      </w:r>
    </w:p>
    <w:p w:rsidR="0009672B" w:rsidRDefault="003756A2">
      <w:pPr>
        <w:tabs>
          <w:tab w:val="left" w:pos="708"/>
        </w:tabs>
        <w:suppressAutoHyphens/>
        <w:spacing w:before="10" w:after="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 Отчет по производственной практике (цифровой, текстовой).</w:t>
      </w:r>
    </w:p>
    <w:p w:rsidR="0009672B" w:rsidRDefault="003756A2">
      <w:pPr>
        <w:tabs>
          <w:tab w:val="left" w:pos="708"/>
        </w:tabs>
        <w:suppressAutoHyphens/>
        <w:spacing w:before="10" w:after="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9.Характеристика</w:t>
      </w:r>
    </w:p>
    <w:p w:rsidR="0009672B" w:rsidRDefault="003756A2">
      <w:pPr>
        <w:tabs>
          <w:tab w:val="left" w:pos="708"/>
        </w:tabs>
        <w:suppressAutoHyphens/>
        <w:spacing w:before="10" w:after="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10.Путевка</w:t>
      </w:r>
    </w:p>
    <w:p w:rsidR="0009672B" w:rsidRDefault="003756A2">
      <w:pPr>
        <w:tabs>
          <w:tab w:val="left" w:pos="708"/>
        </w:tabs>
        <w:suppressAutoHyphens/>
        <w:spacing w:before="10" w:after="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11.Бригадный журнал</w:t>
      </w:r>
    </w:p>
    <w:p w:rsidR="0009672B" w:rsidRDefault="003756A2">
      <w:pPr>
        <w:tabs>
          <w:tab w:val="right" w:leader="underscore" w:pos="9639"/>
        </w:tabs>
        <w:spacing w:before="10" w:after="10"/>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12. </w:t>
      </w:r>
      <w:r>
        <w:rPr>
          <w:rFonts w:ascii="Times New Roman" w:eastAsia="Times New Roman" w:hAnsi="Times New Roman" w:cs="Times New Roman"/>
          <w:sz w:val="28"/>
        </w:rPr>
        <w:t>Перечень вопросов к дифференцированному зачету по производственной практике.</w:t>
      </w:r>
    </w:p>
    <w:p w:rsidR="0009672B" w:rsidRDefault="003756A2">
      <w:pPr>
        <w:tabs>
          <w:tab w:val="right" w:leader="underscore" w:pos="9639"/>
        </w:tabs>
        <w:spacing w:before="10" w:after="10"/>
        <w:jc w:val="both"/>
        <w:rPr>
          <w:rFonts w:ascii="Times New Roman" w:eastAsia="Times New Roman" w:hAnsi="Times New Roman" w:cs="Times New Roman"/>
          <w:sz w:val="28"/>
        </w:rPr>
      </w:pPr>
      <w:r>
        <w:rPr>
          <w:rFonts w:ascii="Times New Roman" w:eastAsia="Times New Roman" w:hAnsi="Times New Roman" w:cs="Times New Roman"/>
          <w:sz w:val="28"/>
        </w:rPr>
        <w:t>13. Перечень зачетных манипуляций</w:t>
      </w:r>
    </w:p>
    <w:p w:rsidR="0009672B" w:rsidRDefault="003756A2">
      <w:pPr>
        <w:tabs>
          <w:tab w:val="left" w:pos="708"/>
        </w:tabs>
        <w:suppressAutoHyphens/>
        <w:spacing w:before="10" w:after="10"/>
        <w:jc w:val="both"/>
        <w:rPr>
          <w:rFonts w:ascii="Calibri" w:eastAsia="Calibri" w:hAnsi="Calibri" w:cs="Calibri"/>
          <w:color w:val="00000A"/>
        </w:rPr>
      </w:pPr>
      <w:r>
        <w:rPr>
          <w:rFonts w:ascii="Times New Roman" w:eastAsia="Times New Roman" w:hAnsi="Times New Roman" w:cs="Times New Roman"/>
          <w:color w:val="000000"/>
          <w:sz w:val="28"/>
        </w:rPr>
        <w:t>14.</w:t>
      </w:r>
      <w:r>
        <w:rPr>
          <w:rFonts w:ascii="Times New Roman" w:eastAsia="Times New Roman" w:hAnsi="Times New Roman" w:cs="Times New Roman"/>
          <w:color w:val="00000A"/>
          <w:sz w:val="28"/>
        </w:rPr>
        <w:t xml:space="preserve"> Нормативные документы.</w:t>
      </w:r>
    </w:p>
    <w:p w:rsidR="0009672B" w:rsidRDefault="0009672B">
      <w:pPr>
        <w:tabs>
          <w:tab w:val="left" w:pos="708"/>
        </w:tabs>
        <w:suppressAutoHyphens/>
        <w:spacing w:before="28" w:after="28" w:line="360" w:lineRule="auto"/>
        <w:rPr>
          <w:rFonts w:ascii="Calibri" w:eastAsia="Calibri" w:hAnsi="Calibri" w:cs="Calibri"/>
          <w:color w:val="00000A"/>
        </w:rPr>
      </w:pPr>
    </w:p>
    <w:p w:rsidR="0009672B" w:rsidRDefault="003756A2">
      <w:pPr>
        <w:spacing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09672B" w:rsidRDefault="0009672B">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09672B" w:rsidRDefault="003756A2">
      <w:pPr>
        <w:tabs>
          <w:tab w:val="left" w:pos="708"/>
        </w:tabs>
        <w:suppressAutoHyphens/>
        <w:spacing w:after="240"/>
        <w:rPr>
          <w:rFonts w:ascii="Calibri" w:eastAsia="Calibri" w:hAnsi="Calibri" w:cs="Calibri"/>
          <w:color w:val="00000A"/>
        </w:rPr>
      </w:pPr>
      <w:r>
        <w:rPr>
          <w:rFonts w:ascii="Times New Roman" w:eastAsia="Times New Roman" w:hAnsi="Times New Roman" w:cs="Times New Roman"/>
          <w:b/>
          <w:color w:val="000000"/>
          <w:sz w:val="28"/>
        </w:rPr>
        <w:lastRenderedPageBreak/>
        <w:t>1. Цель и задачи прохождения производственной практики</w:t>
      </w:r>
    </w:p>
    <w:p w:rsidR="0009672B" w:rsidRDefault="003756A2">
      <w:pPr>
        <w:jc w:val="both"/>
        <w:rPr>
          <w:rFonts w:ascii="Times New Roman" w:eastAsia="Times New Roman" w:hAnsi="Times New Roman" w:cs="Times New Roman"/>
          <w:spacing w:val="-4"/>
          <w:sz w:val="28"/>
        </w:rPr>
      </w:pPr>
      <w:r>
        <w:rPr>
          <w:rFonts w:ascii="Times New Roman" w:eastAsia="Times New Roman" w:hAnsi="Times New Roman" w:cs="Times New Roman"/>
          <w:b/>
          <w:color w:val="000000"/>
          <w:sz w:val="28"/>
        </w:rPr>
        <w:t xml:space="preserve">Цель </w:t>
      </w:r>
      <w:r>
        <w:rPr>
          <w:rFonts w:ascii="Times New Roman" w:eastAsia="Times New Roman" w:hAnsi="Times New Roman" w:cs="Times New Roman"/>
          <w:color w:val="000000"/>
          <w:sz w:val="28"/>
        </w:rPr>
        <w:t>производственной практики «</w:t>
      </w:r>
      <w:r>
        <w:rPr>
          <w:rFonts w:ascii="Times New Roman" w:eastAsia="Times New Roman" w:hAnsi="Times New Roman" w:cs="Times New Roman"/>
          <w:sz w:val="28"/>
        </w:rPr>
        <w:t>Теория и практика лабораторных общеклинических исследований</w:t>
      </w:r>
      <w:r>
        <w:rPr>
          <w:rFonts w:ascii="Times New Roman" w:eastAsia="Times New Roman" w:hAnsi="Times New Roman" w:cs="Times New Roman"/>
          <w:color w:val="000000"/>
          <w:sz w:val="28"/>
        </w:rPr>
        <w:t>» состоит</w:t>
      </w:r>
      <w:r>
        <w:rPr>
          <w:rFonts w:ascii="Times New Roman" w:eastAsia="Times New Roman" w:hAnsi="Times New Roman" w:cs="Times New Roman"/>
          <w:sz w:val="28"/>
        </w:rPr>
        <w:t xml:space="preserve">, в </w:t>
      </w:r>
      <w:r>
        <w:rPr>
          <w:rFonts w:ascii="Times New Roman" w:eastAsia="Times New Roman" w:hAnsi="Times New Roman" w:cs="Times New Roman"/>
          <w:spacing w:val="-4"/>
          <w:sz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rsidR="0009672B" w:rsidRDefault="003756A2">
      <w:p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  Задачами</w:t>
      </w:r>
      <w:r>
        <w:rPr>
          <w:rFonts w:ascii="Times New Roman" w:eastAsia="Times New Roman" w:hAnsi="Times New Roman" w:cs="Times New Roman"/>
          <w:color w:val="000000"/>
          <w:sz w:val="28"/>
          <w:shd w:val="clear" w:color="auto" w:fill="FFFFFF"/>
        </w:rPr>
        <w:t xml:space="preserve"> являются: </w:t>
      </w:r>
    </w:p>
    <w:p w:rsidR="0009672B" w:rsidRDefault="003756A2">
      <w:pPr>
        <w:numPr>
          <w:ilvl w:val="0"/>
          <w:numId w:val="3"/>
        </w:numPr>
        <w:tabs>
          <w:tab w:val="left" w:pos="426"/>
          <w:tab w:val="left" w:pos="1134"/>
        </w:tabs>
        <w:spacing w:after="0"/>
        <w:ind w:left="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Ознакомление со структурой </w:t>
      </w:r>
      <w:proofErr w:type="spellStart"/>
      <w:r>
        <w:rPr>
          <w:rFonts w:ascii="Times New Roman" w:eastAsia="Times New Roman" w:hAnsi="Times New Roman" w:cs="Times New Roman"/>
          <w:sz w:val="28"/>
          <w:shd w:val="clear" w:color="auto" w:fill="FFFFFF"/>
        </w:rPr>
        <w:t>клинико</w:t>
      </w:r>
      <w:proofErr w:type="spellEnd"/>
      <w:r>
        <w:rPr>
          <w:rFonts w:ascii="Times New Roman" w:eastAsia="Times New Roman" w:hAnsi="Times New Roman" w:cs="Times New Roman"/>
          <w:sz w:val="28"/>
          <w:shd w:val="clear" w:color="auto" w:fill="FFFFFF"/>
        </w:rPr>
        <w:t xml:space="preserve"> - диагностической лаборатории и организацией работы среднего медицинского персонала;</w:t>
      </w:r>
    </w:p>
    <w:p w:rsidR="0009672B" w:rsidRDefault="003756A2">
      <w:pPr>
        <w:numPr>
          <w:ilvl w:val="0"/>
          <w:numId w:val="3"/>
        </w:numPr>
        <w:tabs>
          <w:tab w:val="left" w:pos="426"/>
          <w:tab w:val="left" w:pos="1134"/>
        </w:tabs>
        <w:spacing w:after="0"/>
        <w:ind w:left="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w:t>
      </w:r>
    </w:p>
    <w:p w:rsidR="0009672B" w:rsidRDefault="003756A2">
      <w:pPr>
        <w:numPr>
          <w:ilvl w:val="0"/>
          <w:numId w:val="3"/>
        </w:numPr>
        <w:tabs>
          <w:tab w:val="left" w:pos="708"/>
          <w:tab w:val="left" w:pos="426"/>
          <w:tab w:val="left" w:pos="1134"/>
        </w:tabs>
        <w:spacing w:after="0"/>
        <w:ind w:left="56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Осуществление учета и </w:t>
      </w:r>
      <w:proofErr w:type="gramStart"/>
      <w:r>
        <w:rPr>
          <w:rFonts w:ascii="Times New Roman" w:eastAsia="Times New Roman" w:hAnsi="Times New Roman" w:cs="Times New Roman"/>
          <w:color w:val="00000A"/>
          <w:sz w:val="28"/>
        </w:rPr>
        <w:t>анализа</w:t>
      </w:r>
      <w:proofErr w:type="gramEnd"/>
      <w:r>
        <w:rPr>
          <w:rFonts w:ascii="Times New Roman" w:eastAsia="Times New Roman" w:hAnsi="Times New Roman" w:cs="Times New Roman"/>
          <w:color w:val="00000A"/>
          <w:sz w:val="28"/>
        </w:rPr>
        <w:t xml:space="preserve"> основных клинико-диагностических показателей; </w:t>
      </w:r>
    </w:p>
    <w:p w:rsidR="0009672B" w:rsidRDefault="003756A2">
      <w:pPr>
        <w:numPr>
          <w:ilvl w:val="0"/>
          <w:numId w:val="3"/>
        </w:numPr>
        <w:tabs>
          <w:tab w:val="left" w:pos="708"/>
          <w:tab w:val="left" w:pos="426"/>
          <w:tab w:val="left" w:pos="1134"/>
        </w:tabs>
        <w:spacing w:after="0"/>
        <w:ind w:left="56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Обучение студентов оформлению медицинской документации;</w:t>
      </w:r>
    </w:p>
    <w:p w:rsidR="0009672B" w:rsidRDefault="003756A2">
      <w:pPr>
        <w:numPr>
          <w:ilvl w:val="0"/>
          <w:numId w:val="3"/>
        </w:numPr>
        <w:tabs>
          <w:tab w:val="left" w:pos="426"/>
          <w:tab w:val="left" w:pos="993"/>
          <w:tab w:val="right" w:leader="underscore" w:pos="9639"/>
        </w:tabs>
        <w:suppressAutoHyphens/>
        <w:spacing w:after="0"/>
        <w:ind w:left="567"/>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Отработка </w:t>
      </w:r>
      <w:r>
        <w:rPr>
          <w:rFonts w:ascii="Times New Roman" w:eastAsia="Times New Roman" w:hAnsi="Times New Roman" w:cs="Times New Roman"/>
          <w:color w:val="00000A"/>
          <w:spacing w:val="-4"/>
          <w:sz w:val="28"/>
        </w:rPr>
        <w:t>практических умений.</w:t>
      </w:r>
    </w:p>
    <w:p w:rsidR="0009672B" w:rsidRDefault="0009672B">
      <w:pPr>
        <w:tabs>
          <w:tab w:val="left" w:pos="708"/>
        </w:tabs>
        <w:suppressAutoHyphens/>
        <w:spacing w:after="0"/>
        <w:jc w:val="both"/>
        <w:rPr>
          <w:rFonts w:ascii="Calibri" w:eastAsia="Calibri" w:hAnsi="Calibri" w:cs="Calibri"/>
          <w:sz w:val="28"/>
        </w:rPr>
      </w:pPr>
    </w:p>
    <w:p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2. Знания, умения, практический опыт, которыми должен овладеть студент после прохождения практики</w:t>
      </w:r>
    </w:p>
    <w:p w:rsidR="0009672B" w:rsidRDefault="0009672B">
      <w:pPr>
        <w:tabs>
          <w:tab w:val="left" w:pos="708"/>
        </w:tabs>
        <w:suppressAutoHyphens/>
        <w:spacing w:after="0"/>
        <w:jc w:val="both"/>
        <w:rPr>
          <w:rFonts w:ascii="Calibri" w:eastAsia="Calibri" w:hAnsi="Calibri" w:cs="Calibri"/>
          <w:color w:val="00000A"/>
        </w:rPr>
      </w:pPr>
    </w:p>
    <w:p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Приобрести практический опыт:</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определения физических и химических свойств биологических жидкостей,</w:t>
      </w:r>
    </w:p>
    <w:p w:rsidR="0009672B" w:rsidRDefault="003756A2">
      <w:pPr>
        <w:tabs>
          <w:tab w:val="left" w:pos="708"/>
        </w:tabs>
        <w:suppressAutoHyphens/>
        <w:spacing w:after="0"/>
        <w:ind w:left="567"/>
        <w:jc w:val="both"/>
        <w:rPr>
          <w:rFonts w:ascii="Times New Roman" w:eastAsia="Times New Roman" w:hAnsi="Times New Roman" w:cs="Times New Roman"/>
          <w:b/>
          <w:color w:val="000000"/>
          <w:sz w:val="28"/>
        </w:rPr>
      </w:pPr>
      <w:r>
        <w:rPr>
          <w:rFonts w:ascii="Times New Roman" w:eastAsia="Times New Roman" w:hAnsi="Times New Roman" w:cs="Times New Roman"/>
          <w:color w:val="00000A"/>
          <w:sz w:val="28"/>
        </w:rPr>
        <w:t xml:space="preserve"> </w:t>
      </w:r>
      <w:proofErr w:type="gramStart"/>
      <w:r>
        <w:rPr>
          <w:rFonts w:ascii="Times New Roman" w:eastAsia="Times New Roman" w:hAnsi="Times New Roman" w:cs="Times New Roman"/>
          <w:color w:val="00000A"/>
          <w:sz w:val="28"/>
        </w:rPr>
        <w:t>- микроскопического исследования биологических материалов: мочи, кала,</w:t>
      </w:r>
      <w:r>
        <w:rPr>
          <w:rFonts w:ascii="Times New Roman" w:eastAsia="Times New Roman" w:hAnsi="Times New Roman" w:cs="Times New Roman"/>
          <w:color w:val="00000A"/>
        </w:rPr>
        <w:t xml:space="preserve"> </w:t>
      </w:r>
      <w:r>
        <w:rPr>
          <w:rFonts w:ascii="Times New Roman" w:eastAsia="Times New Roman" w:hAnsi="Times New Roman" w:cs="Times New Roman"/>
          <w:color w:val="00000A"/>
          <w:sz w:val="28"/>
        </w:rPr>
        <w:t>дуоденального содержимого, отделяемого половых органов, мокроты, спинномозговой жидкости, выпотных жидкостей; кожи, волос, ногтей.</w:t>
      </w:r>
      <w:proofErr w:type="gramEnd"/>
    </w:p>
    <w:p w:rsidR="0009672B" w:rsidRDefault="003756A2">
      <w:pPr>
        <w:tabs>
          <w:tab w:val="left" w:pos="708"/>
        </w:tabs>
        <w:suppressAutoHyphen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Освоить умения: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  проводить все виды исследований с соблюдением принципов и правил безопасной работы;</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проводить стерилизацию лабораторной посуды и инструментария;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дезинфекцию биологического материала;</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b/>
          <w:sz w:val="28"/>
        </w:rPr>
      </w:pPr>
      <w:r>
        <w:rPr>
          <w:rFonts w:ascii="Times New Roman" w:eastAsia="Times New Roman" w:hAnsi="Times New Roman" w:cs="Times New Roman"/>
          <w:sz w:val="28"/>
        </w:rPr>
        <w:t>- оказывать первую помощь при несчастных случаях;</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b/>
          <w:sz w:val="28"/>
        </w:rPr>
      </w:pPr>
      <w:r>
        <w:rPr>
          <w:rFonts w:ascii="Times New Roman" w:eastAsia="Times New Roman" w:hAnsi="Times New Roman" w:cs="Times New Roman"/>
          <w:sz w:val="28"/>
        </w:rPr>
        <w:t>-готовить биологический материал, реактивы, лабораторную посуду оборудование;</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-проводить общий анализ мочи: определять ее физические и химические свойства, </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-готовить и исследовать под микроскопом осадок мочи; </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функциональные пробы;</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дополнительные химические исследования мочи (определение желчных пигментов, кетонов и пр.);</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количественную микроскопию осадка мочи;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-работать на анализаторах мочи;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проводить микроскопическое исследование желчи;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экссудаты и транссудаты: определять физические и химические свойства, готовить препараты для микроскопического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мокроту: определять физические и химические свойства,</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-готовить препараты для микроскопического и </w:t>
      </w:r>
      <w:proofErr w:type="spellStart"/>
      <w:r>
        <w:rPr>
          <w:rFonts w:ascii="Times New Roman" w:eastAsia="Times New Roman" w:hAnsi="Times New Roman" w:cs="Times New Roman"/>
          <w:sz w:val="28"/>
        </w:rPr>
        <w:t>бактериоскопического</w:t>
      </w:r>
      <w:proofErr w:type="spellEnd"/>
      <w:r>
        <w:rPr>
          <w:rFonts w:ascii="Times New Roman" w:eastAsia="Times New Roman" w:hAnsi="Times New Roman" w:cs="Times New Roman"/>
          <w:sz w:val="28"/>
        </w:rPr>
        <w:t xml:space="preserve">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исследовать </w:t>
      </w:r>
      <w:proofErr w:type="gramStart"/>
      <w:r>
        <w:rPr>
          <w:rFonts w:ascii="Times New Roman" w:eastAsia="Times New Roman" w:hAnsi="Times New Roman" w:cs="Times New Roman"/>
          <w:sz w:val="28"/>
        </w:rPr>
        <w:t>отделяемое</w:t>
      </w:r>
      <w:proofErr w:type="gramEnd"/>
      <w:r>
        <w:rPr>
          <w:rFonts w:ascii="Times New Roman" w:eastAsia="Times New Roman" w:hAnsi="Times New Roman" w:cs="Times New Roman"/>
          <w:sz w:val="28"/>
        </w:rPr>
        <w:t xml:space="preserve"> женских половых органов: готовить препараты для микроскопического исследования, определять степени чистоты;</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исследовать </w:t>
      </w:r>
      <w:proofErr w:type="spellStart"/>
      <w:r>
        <w:rPr>
          <w:rFonts w:ascii="Times New Roman" w:eastAsia="Times New Roman" w:hAnsi="Times New Roman" w:cs="Times New Roman"/>
          <w:sz w:val="28"/>
        </w:rPr>
        <w:t>эякулят</w:t>
      </w:r>
      <w:proofErr w:type="spellEnd"/>
      <w:r>
        <w:rPr>
          <w:rFonts w:ascii="Times New Roman" w:eastAsia="Times New Roman" w:hAnsi="Times New Roman" w:cs="Times New Roman"/>
          <w:sz w:val="28"/>
        </w:rPr>
        <w:t>: определять физические и химические свойства,</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готовить препараты для микроскопического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работать на </w:t>
      </w:r>
      <w:proofErr w:type="spellStart"/>
      <w:r>
        <w:rPr>
          <w:rFonts w:ascii="Times New Roman" w:eastAsia="Times New Roman" w:hAnsi="Times New Roman" w:cs="Times New Roman"/>
          <w:sz w:val="28"/>
        </w:rPr>
        <w:t>спермоанализаторах</w:t>
      </w:r>
      <w:proofErr w:type="spellEnd"/>
      <w:r>
        <w:rPr>
          <w:rFonts w:ascii="Times New Roman" w:eastAsia="Times New Roman" w:hAnsi="Times New Roman" w:cs="Times New Roman"/>
          <w:sz w:val="28"/>
        </w:rPr>
        <w:t>.</w:t>
      </w:r>
    </w:p>
    <w:p w:rsidR="0009672B" w:rsidRDefault="0009672B">
      <w:pPr>
        <w:tabs>
          <w:tab w:val="left" w:pos="708"/>
        </w:tabs>
        <w:suppressAutoHyphens/>
        <w:spacing w:after="0" w:line="360" w:lineRule="auto"/>
        <w:ind w:left="567"/>
        <w:jc w:val="both"/>
        <w:rPr>
          <w:rFonts w:ascii="Calibri" w:eastAsia="Calibri" w:hAnsi="Calibri" w:cs="Calibri"/>
          <w:color w:val="00000A"/>
        </w:rPr>
      </w:pPr>
    </w:p>
    <w:p w:rsidR="0009672B" w:rsidRDefault="003756A2">
      <w:pPr>
        <w:tabs>
          <w:tab w:val="left" w:pos="708"/>
        </w:tabs>
        <w:suppressAutoHyphen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Знать:</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Pr>
          <w:rFonts w:ascii="Times New Roman" w:eastAsia="Times New Roman" w:hAnsi="Times New Roman" w:cs="Times New Roman"/>
          <w:color w:val="000000"/>
          <w:sz w:val="28"/>
        </w:rPr>
        <w:t>санитарно</w:t>
      </w:r>
      <w:proofErr w:type="spellEnd"/>
      <w:r>
        <w:rPr>
          <w:rFonts w:ascii="Times New Roman" w:eastAsia="Times New Roman" w:hAnsi="Times New Roman" w:cs="Times New Roman"/>
          <w:color w:val="000000"/>
          <w:sz w:val="28"/>
        </w:rPr>
        <w:t xml:space="preserve"> - эпидемиологического режима в     клинико-диагностической лаборатории; - задачи, структуру, оборудование, правила работы и техники безопасности в  лаборатории клинических исследований;</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основные методы и диагностическое значение   исследований </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физических, химических показателей кала; форменные элементы кала</w:t>
      </w:r>
      <w:proofErr w:type="gramStart"/>
      <w:r>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t xml:space="preserve"> их выявление;</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лабораторные показатели при исследовании мокроты (физические свойства, морфологию форменных элементов) для диагностики </w:t>
      </w:r>
      <w:r>
        <w:rPr>
          <w:rFonts w:ascii="Times New Roman" w:eastAsia="Times New Roman" w:hAnsi="Times New Roman" w:cs="Times New Roman"/>
          <w:color w:val="000000"/>
          <w:sz w:val="28"/>
        </w:rPr>
        <w:lastRenderedPageBreak/>
        <w:t>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-принципы и методы исследования отделяемого половых органов,</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общие принципы  безопасной  работы  с биологическим материалом.</w:t>
      </w:r>
    </w:p>
    <w:p w:rsidR="0009672B" w:rsidRDefault="0009672B">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 Тематический план</w:t>
      </w:r>
    </w:p>
    <w:tbl>
      <w:tblPr>
        <w:tblW w:w="0" w:type="auto"/>
        <w:tblInd w:w="103" w:type="dxa"/>
        <w:tblCellMar>
          <w:left w:w="10" w:type="dxa"/>
          <w:right w:w="10" w:type="dxa"/>
        </w:tblCellMar>
        <w:tblLook w:val="0000" w:firstRow="0" w:lastRow="0" w:firstColumn="0" w:lastColumn="0" w:noHBand="0" w:noVBand="0"/>
      </w:tblPr>
      <w:tblGrid>
        <w:gridCol w:w="602"/>
        <w:gridCol w:w="3078"/>
        <w:gridCol w:w="4289"/>
        <w:gridCol w:w="1499"/>
      </w:tblGrid>
      <w:tr w:rsidR="0009672B">
        <w:tblPrEx>
          <w:tblCellMar>
            <w:top w:w="0" w:type="dxa"/>
            <w:bottom w:w="0" w:type="dxa"/>
          </w:tblCellMar>
        </w:tblPrEx>
        <w:trPr>
          <w:trHeight w:val="277"/>
        </w:trPr>
        <w:tc>
          <w:tcPr>
            <w:tcW w:w="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Segoe UI Symbol" w:eastAsia="Segoe UI Symbol" w:hAnsi="Segoe UI Symbol" w:cs="Segoe UI Symbol"/>
                <w:b/>
                <w:sz w:val="28"/>
              </w:rPr>
              <w:t>№</w:t>
            </w:r>
          </w:p>
        </w:tc>
        <w:tc>
          <w:tcPr>
            <w:tcW w:w="742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Наименование разделов и тем практики</w:t>
            </w:r>
          </w:p>
        </w:tc>
        <w:tc>
          <w:tcPr>
            <w:tcW w:w="15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Всего часов</w:t>
            </w:r>
          </w:p>
        </w:tc>
      </w:tr>
      <w:tr w:rsidR="0009672B">
        <w:tblPrEx>
          <w:tblCellMar>
            <w:top w:w="0" w:type="dxa"/>
            <w:bottom w:w="0" w:type="dxa"/>
          </w:tblCellMar>
        </w:tblPrEx>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r>
      <w:tr w:rsidR="0009672B">
        <w:tblPrEx>
          <w:tblCellMar>
            <w:top w:w="0" w:type="dxa"/>
            <w:bottom w:w="0" w:type="dxa"/>
          </w:tblCellMar>
        </w:tblPrEx>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r>
      <w:tr w:rsidR="0009672B">
        <w:tblPrEx>
          <w:tblCellMar>
            <w:top w:w="0" w:type="dxa"/>
            <w:bottom w:w="0" w:type="dxa"/>
          </w:tblCellMar>
        </w:tblPrEx>
        <w:tc>
          <w:tcPr>
            <w:tcW w:w="8025" w:type="dxa"/>
            <w:gridSpan w:val="3"/>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3/5 семестр</w:t>
            </w:r>
          </w:p>
        </w:tc>
        <w:tc>
          <w:tcPr>
            <w:tcW w:w="150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72</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1</w:t>
            </w:r>
          </w:p>
        </w:tc>
        <w:tc>
          <w:tcPr>
            <w:tcW w:w="74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Ознакомление с правилами работы в КДЛ</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09672B" w:rsidRDefault="003756A2">
            <w:pPr>
              <w:spacing w:before="8" w:after="8" w:line="240" w:lineRule="auto"/>
            </w:pPr>
            <w:r>
              <w:rPr>
                <w:rFonts w:ascii="Times New Roman" w:eastAsia="Times New Roman" w:hAnsi="Times New Roman" w:cs="Times New Roman"/>
                <w:sz w:val="24"/>
              </w:rPr>
              <w:t>- изучение нормативных документов, регламентирующих санитарно-противоэпидемический режим в КДЛ.</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2</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Подготовка материала к общеклиническим исследованиям: </w:t>
            </w:r>
          </w:p>
          <w:p w:rsidR="0009672B" w:rsidRDefault="003756A2">
            <w:pPr>
              <w:spacing w:before="8" w:after="8" w:line="240" w:lineRule="auto"/>
            </w:pPr>
            <w:r>
              <w:rPr>
                <w:rFonts w:ascii="Times New Roman" w:eastAsia="Times New Roman" w:hAnsi="Times New Roman" w:cs="Times New Roman"/>
                <w:sz w:val="24"/>
              </w:rPr>
              <w:t>- прием, маркировка, регистрация биоматериала.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Организация рабочего места:</w:t>
            </w:r>
          </w:p>
          <w:p w:rsidR="0009672B" w:rsidRDefault="003756A2">
            <w:pPr>
              <w:spacing w:before="8" w:after="8" w:line="240" w:lineRule="auto"/>
            </w:pPr>
            <w:r>
              <w:rPr>
                <w:rFonts w:ascii="Times New Roman" w:eastAsia="Times New Roman" w:hAnsi="Times New Roman" w:cs="Times New Roman"/>
                <w:sz w:val="24"/>
              </w:rPr>
              <w:t xml:space="preserve">- приготовление реактивов, подготовка оборудования, посуды для исследования.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Исследование биологических жидкостей:</w:t>
            </w:r>
          </w:p>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Calibri" w:eastAsia="Calibri" w:hAnsi="Calibri" w:cs="Calibri"/>
                <w:sz w:val="28"/>
              </w:rPr>
              <w:t xml:space="preserve"> </w:t>
            </w:r>
            <w:r>
              <w:rPr>
                <w:rFonts w:ascii="Times New Roman" w:eastAsia="Times New Roman" w:hAnsi="Times New Roman" w:cs="Times New Roman"/>
                <w:sz w:val="24"/>
              </w:rPr>
              <w:t>Исследование содержимого ЖКТ</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-Исследование </w:t>
            </w:r>
            <w:proofErr w:type="gramStart"/>
            <w:r>
              <w:rPr>
                <w:rFonts w:ascii="Times New Roman" w:eastAsia="Times New Roman" w:hAnsi="Times New Roman" w:cs="Times New Roman"/>
                <w:sz w:val="24"/>
              </w:rPr>
              <w:t>отделяемого</w:t>
            </w:r>
            <w:proofErr w:type="gramEnd"/>
            <w:r>
              <w:rPr>
                <w:rFonts w:ascii="Times New Roman" w:eastAsia="Times New Roman" w:hAnsi="Times New Roman" w:cs="Times New Roman"/>
                <w:sz w:val="24"/>
              </w:rPr>
              <w:t xml:space="preserve"> половых органов.</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rsidR="0009672B" w:rsidRDefault="003756A2">
            <w:pPr>
              <w:spacing w:before="8" w:after="8" w:line="240" w:lineRule="auto"/>
            </w:pPr>
            <w:r>
              <w:rPr>
                <w:rFonts w:ascii="Times New Roman" w:eastAsia="Times New Roman" w:hAnsi="Times New Roman" w:cs="Times New Roman"/>
                <w:sz w:val="24"/>
              </w:rPr>
              <w:t xml:space="preserve">- Работа  на анализаторе мочи и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42</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5</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b/>
                <w:sz w:val="24"/>
              </w:rPr>
              <w:t>Регистрация результатов исследования.</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tblPrEx>
          <w:tblCellMar>
            <w:top w:w="0" w:type="dxa"/>
            <w:bottom w:w="0" w:type="dxa"/>
          </w:tblCellMar>
        </w:tblPrEx>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Выполнение мер санитарно-эпидемиологического режима в КДЛ:</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проведение мероприятий по стерилизации и дезинфекции лабораторной посуды, инструментария, средств защиты. </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утилизация отработанного материала.</w:t>
            </w:r>
          </w:p>
          <w:p w:rsidR="0009672B" w:rsidRDefault="0009672B">
            <w:pPr>
              <w:spacing w:before="8" w:after="8" w:line="240" w:lineRule="auto"/>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blPrEx>
          <w:tblCellMar>
            <w:top w:w="0" w:type="dxa"/>
            <w:bottom w:w="0" w:type="dxa"/>
          </w:tblCellMar>
        </w:tblPrEx>
        <w:tc>
          <w:tcPr>
            <w:tcW w:w="370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b/>
                <w:sz w:val="24"/>
              </w:rPr>
              <w:t>Вид промежуточной аттестации</w:t>
            </w: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sz w:val="24"/>
              </w:rPr>
              <w:t>Дифференцированный зачет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tblPrEx>
          <w:tblCellMar>
            <w:top w:w="0" w:type="dxa"/>
            <w:bottom w:w="0" w:type="dxa"/>
          </w:tblCellMar>
        </w:tblPrEx>
        <w:tc>
          <w:tcPr>
            <w:tcW w:w="802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b/>
                <w:sz w:val="24"/>
              </w:rPr>
              <w:t xml:space="preserve">          Итого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72</w:t>
            </w:r>
          </w:p>
        </w:tc>
      </w:tr>
    </w:tbl>
    <w:p w:rsidR="0009672B" w:rsidRDefault="0009672B">
      <w:pPr>
        <w:tabs>
          <w:tab w:val="left" w:pos="708"/>
        </w:tabs>
        <w:suppressAutoHyphens/>
        <w:spacing w:after="0" w:line="240" w:lineRule="auto"/>
        <w:ind w:firstLine="709"/>
        <w:jc w:val="both"/>
        <w:rPr>
          <w:rFonts w:ascii="Calibri" w:eastAsia="Calibri" w:hAnsi="Calibri" w:cs="Calibri"/>
          <w:color w:val="00000A"/>
        </w:rPr>
      </w:pPr>
    </w:p>
    <w:p w:rsidR="0009672B" w:rsidRDefault="0009672B">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09672B" w:rsidRDefault="003756A2">
      <w:pPr>
        <w:tabs>
          <w:tab w:val="left" w:pos="708"/>
        </w:tabs>
        <w:suppressAutoHyphens/>
        <w:spacing w:after="0" w:line="240" w:lineRule="auto"/>
        <w:ind w:right="780"/>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4.График прохождения практики</w:t>
      </w:r>
    </w:p>
    <w:tbl>
      <w:tblPr>
        <w:tblW w:w="0" w:type="auto"/>
        <w:tblInd w:w="108" w:type="dxa"/>
        <w:tblCellMar>
          <w:left w:w="10" w:type="dxa"/>
          <w:right w:w="10" w:type="dxa"/>
        </w:tblCellMar>
        <w:tblLook w:val="0000" w:firstRow="0" w:lastRow="0" w:firstColumn="0" w:lastColumn="0" w:noHBand="0" w:noVBand="0"/>
      </w:tblPr>
      <w:tblGrid>
        <w:gridCol w:w="1224"/>
        <w:gridCol w:w="1550"/>
        <w:gridCol w:w="2366"/>
        <w:gridCol w:w="1960"/>
        <w:gridCol w:w="2363"/>
      </w:tblGrid>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Segoe UI Symbol" w:eastAsia="Segoe UI Symbol" w:hAnsi="Segoe UI Symbol" w:cs="Segoe UI Symbol"/>
                <w:b/>
                <w:sz w:val="28"/>
              </w:rPr>
              <w:t>№</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п</w:t>
            </w:r>
            <w:proofErr w:type="gramEnd"/>
            <w:r>
              <w:rPr>
                <w:rFonts w:ascii="Times New Roman" w:eastAsia="Times New Roman" w:hAnsi="Times New Roman" w:cs="Times New Roman"/>
                <w:b/>
                <w:sz w:val="28"/>
              </w:rPr>
              <w:t>/п</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Дата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Часы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оценка</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Подпись руководителя.</w:t>
            </w: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07.12.20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08.12.20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09.12.20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10.12.20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11.12.20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12.12.20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14.12.20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17.12.20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18.12.20</w:t>
            </w:r>
          </w:p>
          <w:p w:rsidR="0009672B" w:rsidRDefault="0009672B">
            <w:pPr>
              <w:spacing w:after="0" w:line="240"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pPr>
            <w:r>
              <w:rPr>
                <w:rFonts w:ascii="Times New Roman" w:eastAsia="Times New Roman" w:hAnsi="Times New Roman" w:cs="Times New Roman"/>
                <w:sz w:val="28"/>
              </w:rPr>
              <w:t>19.12.20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09672B">
            <w:pPr>
              <w:spacing w:after="0" w:line="240" w:lineRule="auto"/>
              <w:jc w:val="center"/>
              <w:rPr>
                <w:rFonts w:ascii="Calibri" w:eastAsia="Calibri" w:hAnsi="Calibri" w:cs="Calibri"/>
              </w:rPr>
            </w:pPr>
          </w:p>
        </w:tc>
      </w:tr>
    </w:tbl>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3756A2">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3756A2" w:rsidRDefault="003756A2">
      <w:pPr>
        <w:spacing w:line="240" w:lineRule="auto"/>
        <w:rPr>
          <w:rFonts w:ascii="Times New Roman" w:eastAsia="Times New Roman" w:hAnsi="Times New Roman" w:cs="Times New Roman"/>
          <w:b/>
          <w:sz w:val="28"/>
        </w:rPr>
      </w:pPr>
    </w:p>
    <w:p w:rsidR="0009672B" w:rsidRDefault="0009672B">
      <w:pPr>
        <w:spacing w:line="240" w:lineRule="auto"/>
        <w:rPr>
          <w:rFonts w:ascii="Times New Roman" w:eastAsia="Times New Roman" w:hAnsi="Times New Roman" w:cs="Times New Roman"/>
          <w:b/>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5. ИНСТРУКТАЖ ПО ТЕХНИКЕ БЕЗОПАСНОСТИ</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b/>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общего руководителя ________________</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студента________________________</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Печать лечебного учреждения</w:t>
      </w:r>
    </w:p>
    <w:p w:rsidR="0009672B" w:rsidRDefault="0009672B">
      <w:pPr>
        <w:tabs>
          <w:tab w:val="left" w:pos="708"/>
        </w:tabs>
        <w:suppressAutoHyphens/>
        <w:spacing w:after="240" w:line="240" w:lineRule="auto"/>
        <w:rPr>
          <w:rFonts w:ascii="Times New Roman" w:eastAsia="Times New Roman" w:hAnsi="Times New Roman" w:cs="Times New Roman"/>
          <w:b/>
          <w:color w:val="000000"/>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3756A2">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6.Лист лабораторных исследований.</w:t>
      </w:r>
    </w:p>
    <w:p w:rsidR="0009672B" w:rsidRDefault="003756A2">
      <w:pPr>
        <w:tabs>
          <w:tab w:val="left" w:pos="850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3/5 семестр</w:t>
      </w:r>
    </w:p>
    <w:p w:rsidR="0009672B" w:rsidRDefault="0009672B">
      <w:pPr>
        <w:tabs>
          <w:tab w:val="left" w:pos="8505"/>
        </w:tabs>
        <w:spacing w:after="0" w:line="240" w:lineRule="auto"/>
        <w:jc w:val="center"/>
        <w:rPr>
          <w:rFonts w:ascii="Times New Roman" w:eastAsia="Times New Roman" w:hAnsi="Times New Roman" w:cs="Times New Roman"/>
          <w:b/>
          <w:sz w:val="28"/>
        </w:rPr>
      </w:pPr>
    </w:p>
    <w:tbl>
      <w:tblPr>
        <w:tblW w:w="0" w:type="auto"/>
        <w:tblInd w:w="108" w:type="dxa"/>
        <w:tblCellMar>
          <w:left w:w="10" w:type="dxa"/>
          <w:right w:w="10" w:type="dxa"/>
        </w:tblCellMar>
        <w:tblLook w:val="0000" w:firstRow="0" w:lastRow="0" w:firstColumn="0" w:lastColumn="0" w:noHBand="0" w:noVBand="0"/>
      </w:tblPr>
      <w:tblGrid>
        <w:gridCol w:w="2795"/>
        <w:gridCol w:w="393"/>
        <w:gridCol w:w="393"/>
        <w:gridCol w:w="392"/>
        <w:gridCol w:w="392"/>
        <w:gridCol w:w="521"/>
        <w:gridCol w:w="521"/>
        <w:gridCol w:w="521"/>
        <w:gridCol w:w="521"/>
        <w:gridCol w:w="521"/>
        <w:gridCol w:w="521"/>
        <w:gridCol w:w="521"/>
        <w:gridCol w:w="620"/>
        <w:gridCol w:w="831"/>
      </w:tblGrid>
      <w:tr w:rsidR="0009672B">
        <w:tblPrEx>
          <w:tblCellMar>
            <w:top w:w="0" w:type="dxa"/>
            <w:bottom w:w="0" w:type="dxa"/>
          </w:tblCellMar>
        </w:tblPrEx>
        <w:trPr>
          <w:cantSplit/>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pPr>
            <w:r>
              <w:rPr>
                <w:rFonts w:ascii="Times New Roman" w:eastAsia="Times New Roman" w:hAnsi="Times New Roman" w:cs="Times New Roman"/>
                <w:sz w:val="24"/>
              </w:rPr>
              <w:t>Исследования.</w:t>
            </w:r>
          </w:p>
        </w:tc>
        <w:tc>
          <w:tcPr>
            <w:tcW w:w="637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pPr>
            <w:r>
              <w:rPr>
                <w:rFonts w:ascii="Times New Roman" w:eastAsia="Times New Roman" w:hAnsi="Times New Roman" w:cs="Times New Roman"/>
                <w:sz w:val="24"/>
              </w:rPr>
              <w:t>Количество исследований по дням практики.</w:t>
            </w:r>
          </w:p>
        </w:tc>
        <w:tc>
          <w:tcPr>
            <w:tcW w:w="85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9672B" w:rsidRDefault="003756A2">
            <w:pPr>
              <w:spacing w:after="0" w:line="240" w:lineRule="auto"/>
              <w:ind w:left="-673"/>
              <w:rPr>
                <w:rFonts w:ascii="Times New Roman" w:eastAsia="Times New Roman" w:hAnsi="Times New Roman" w:cs="Times New Roman"/>
                <w:sz w:val="24"/>
              </w:rPr>
            </w:pPr>
            <w:r>
              <w:rPr>
                <w:rFonts w:ascii="Times New Roman" w:eastAsia="Times New Roman" w:hAnsi="Times New Roman" w:cs="Times New Roman"/>
                <w:sz w:val="24"/>
              </w:rPr>
              <w:t>итог</w:t>
            </w:r>
          </w:p>
          <w:p w:rsidR="0009672B" w:rsidRDefault="003756A2">
            <w:pPr>
              <w:spacing w:after="0" w:line="240" w:lineRule="auto"/>
            </w:pPr>
            <w:r>
              <w:rPr>
                <w:rFonts w:ascii="Times New Roman" w:eastAsia="Times New Roman" w:hAnsi="Times New Roman" w:cs="Times New Roman"/>
                <w:sz w:val="24"/>
              </w:rPr>
              <w:t>итого</w:t>
            </w:r>
          </w:p>
        </w:tc>
      </w:tr>
      <w:tr w:rsidR="0009672B">
        <w:tblPrEx>
          <w:tblCellMar>
            <w:top w:w="0" w:type="dxa"/>
            <w:bottom w:w="0" w:type="dxa"/>
          </w:tblCellMar>
        </w:tblPrEx>
        <w:trPr>
          <w:trHeight w:val="1"/>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11</w:t>
            </w: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09672B" w:rsidRDefault="003756A2">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12</w:t>
            </w:r>
          </w:p>
          <w:p w:rsidR="0009672B" w:rsidRDefault="0009672B">
            <w:pPr>
              <w:spacing w:after="0" w:line="240" w:lineRule="auto"/>
            </w:pPr>
          </w:p>
        </w:tc>
        <w:tc>
          <w:tcPr>
            <w:tcW w:w="850"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09672B" w:rsidRDefault="0009672B">
            <w:pPr>
              <w:spacing w:after="0" w:line="240" w:lineRule="auto"/>
              <w:rPr>
                <w:rFonts w:ascii="Calibri" w:eastAsia="Calibri" w:hAnsi="Calibri" w:cs="Calibri"/>
              </w:rPr>
            </w:pP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-Изучение нормативных документов</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4</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-Прием, маркировка, регистрация биоматериала.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102</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 Организация рабочего места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6</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rsidR="0009672B" w:rsidRDefault="0009672B">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51</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-Исследование содержимого ЖКТ</w:t>
            </w:r>
          </w:p>
          <w:p w:rsidR="0009672B" w:rsidRDefault="0009672B">
            <w:pPr>
              <w:spacing w:before="8" w:after="8"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51</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rsidR="0009672B" w:rsidRDefault="0009672B">
            <w:pPr>
              <w:spacing w:before="8" w:after="8"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rsidR="0009672B" w:rsidRDefault="0009672B">
            <w:pPr>
              <w:spacing w:before="8" w:after="8"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 xml:space="preserve">-Исследование </w:t>
            </w:r>
            <w:proofErr w:type="gramStart"/>
            <w:r>
              <w:rPr>
                <w:rFonts w:ascii="Times New Roman" w:eastAsia="Times New Roman" w:hAnsi="Times New Roman" w:cs="Times New Roman"/>
                <w:sz w:val="24"/>
              </w:rPr>
              <w:t>отделяемого</w:t>
            </w:r>
            <w:proofErr w:type="gramEnd"/>
            <w:r>
              <w:rPr>
                <w:rFonts w:ascii="Times New Roman" w:eastAsia="Times New Roman" w:hAnsi="Times New Roman" w:cs="Times New Roman"/>
                <w:sz w:val="24"/>
              </w:rPr>
              <w:t xml:space="preserve"> половых органов.</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rsidR="0009672B" w:rsidRDefault="0009672B">
            <w:pPr>
              <w:spacing w:before="8" w:after="8"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rsidR="0009672B" w:rsidRDefault="0009672B">
            <w:pPr>
              <w:spacing w:before="8" w:after="8"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 Работа  на анализаторе мочи.</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51</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8"/>
              </w:rPr>
              <w:t>-</w:t>
            </w:r>
            <w:r>
              <w:rPr>
                <w:rFonts w:ascii="Times New Roman" w:eastAsia="Times New Roman" w:hAnsi="Times New Roman" w:cs="Times New Roman"/>
                <w:sz w:val="24"/>
              </w:rPr>
              <w:t xml:space="preserve"> Работа  на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-Регистрация результатов исследования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pPr>
            <w:r>
              <w:rPr>
                <w:rFonts w:ascii="Times New Roman" w:eastAsia="Times New Roman" w:hAnsi="Times New Roman" w:cs="Times New Roman"/>
                <w:sz w:val="2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110</w:t>
            </w:r>
          </w:p>
        </w:tc>
      </w:tr>
      <w:tr w:rsidR="0009672B">
        <w:tblPrEx>
          <w:tblCellMar>
            <w:top w:w="0" w:type="dxa"/>
            <w:bottom w:w="0" w:type="dxa"/>
          </w:tblCellMar>
        </w:tblPrEx>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-Утилизация отработанного материала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709"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5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3756A2">
            <w:pPr>
              <w:spacing w:after="0" w:line="240" w:lineRule="auto"/>
              <w:jc w:val="center"/>
            </w:pPr>
            <w:r>
              <w:rPr>
                <w:rFonts w:ascii="Times New Roman" w:eastAsia="Times New Roman" w:hAnsi="Times New Roman" w:cs="Times New Roman"/>
                <w:sz w:val="20"/>
              </w:rPr>
              <w:t>110</w:t>
            </w:r>
          </w:p>
        </w:tc>
      </w:tr>
    </w:tbl>
    <w:p w:rsidR="0009672B" w:rsidRDefault="0009672B" w:rsidP="003756A2">
      <w:pPr>
        <w:tabs>
          <w:tab w:val="left" w:pos="708"/>
        </w:tabs>
        <w:suppressAutoHyphens/>
        <w:spacing w:after="120" w:line="240" w:lineRule="auto"/>
        <w:rPr>
          <w:rFonts w:ascii="Times New Roman" w:eastAsia="Times New Roman" w:hAnsi="Times New Roman" w:cs="Times New Roman"/>
          <w:b/>
          <w:color w:val="00000A"/>
          <w:sz w:val="28"/>
        </w:rPr>
      </w:pPr>
    </w:p>
    <w:p w:rsidR="0009672B" w:rsidRDefault="0009672B">
      <w:pPr>
        <w:tabs>
          <w:tab w:val="left" w:pos="708"/>
        </w:tabs>
        <w:suppressAutoHyphens/>
        <w:spacing w:after="120" w:line="240" w:lineRule="auto"/>
        <w:rPr>
          <w:rFonts w:ascii="Times New Roman" w:eastAsia="Times New Roman" w:hAnsi="Times New Roman" w:cs="Times New Roman"/>
          <w:b/>
          <w:color w:val="00000A"/>
          <w:sz w:val="28"/>
        </w:rPr>
      </w:pPr>
    </w:p>
    <w:p w:rsidR="0009672B" w:rsidRDefault="003756A2">
      <w:pPr>
        <w:tabs>
          <w:tab w:val="left" w:pos="708"/>
        </w:tabs>
        <w:suppressAutoHyphens/>
        <w:spacing w:after="120" w:line="240" w:lineRule="auto"/>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7.Индивидуальные задания студентам </w:t>
      </w:r>
    </w:p>
    <w:p w:rsidR="0009672B" w:rsidRDefault="003756A2">
      <w:pPr>
        <w:numPr>
          <w:ilvl w:val="0"/>
          <w:numId w:val="4"/>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Описать этапы обработки использованной химической посуды</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(пробирок), </w:t>
      </w:r>
      <w:proofErr w:type="gramStart"/>
      <w:r>
        <w:rPr>
          <w:rFonts w:ascii="Times New Roman" w:eastAsia="Times New Roman" w:hAnsi="Times New Roman" w:cs="Times New Roman"/>
          <w:color w:val="00000A"/>
          <w:sz w:val="28"/>
        </w:rPr>
        <w:t>принятые</w:t>
      </w:r>
      <w:proofErr w:type="gramEnd"/>
      <w:r>
        <w:rPr>
          <w:rFonts w:ascii="Times New Roman" w:eastAsia="Times New Roman" w:hAnsi="Times New Roman" w:cs="Times New Roman"/>
          <w:color w:val="00000A"/>
          <w:sz w:val="28"/>
        </w:rPr>
        <w:t xml:space="preserve"> в ЛПУ, где проходит практика.</w:t>
      </w:r>
    </w:p>
    <w:p w:rsidR="0009672B" w:rsidRDefault="003756A2">
      <w:pPr>
        <w:numPr>
          <w:ilvl w:val="0"/>
          <w:numId w:val="5"/>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Дать анализ использующихся в КДЛ дезинфицирующих средств:</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названия, состав, цели и способы применения.</w:t>
      </w:r>
    </w:p>
    <w:p w:rsidR="0009672B" w:rsidRDefault="003756A2">
      <w:pPr>
        <w:numPr>
          <w:ilvl w:val="0"/>
          <w:numId w:val="6"/>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Описать способы дезинфекции </w:t>
      </w:r>
      <w:proofErr w:type="gramStart"/>
      <w:r>
        <w:rPr>
          <w:rFonts w:ascii="Times New Roman" w:eastAsia="Times New Roman" w:hAnsi="Times New Roman" w:cs="Times New Roman"/>
          <w:color w:val="00000A"/>
          <w:sz w:val="28"/>
        </w:rPr>
        <w:t>отработанного</w:t>
      </w:r>
      <w:proofErr w:type="gramEnd"/>
      <w:r>
        <w:rPr>
          <w:rFonts w:ascii="Times New Roman" w:eastAsia="Times New Roman" w:hAnsi="Times New Roman" w:cs="Times New Roman"/>
          <w:color w:val="00000A"/>
          <w:sz w:val="28"/>
        </w:rPr>
        <w:t xml:space="preserve"> биологического</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материала, </w:t>
      </w:r>
      <w:proofErr w:type="gramStart"/>
      <w:r>
        <w:rPr>
          <w:rFonts w:ascii="Times New Roman" w:eastAsia="Times New Roman" w:hAnsi="Times New Roman" w:cs="Times New Roman"/>
          <w:color w:val="00000A"/>
          <w:sz w:val="28"/>
        </w:rPr>
        <w:t>использующиеся</w:t>
      </w:r>
      <w:proofErr w:type="gramEnd"/>
      <w:r>
        <w:rPr>
          <w:rFonts w:ascii="Times New Roman" w:eastAsia="Times New Roman" w:hAnsi="Times New Roman" w:cs="Times New Roman"/>
          <w:color w:val="00000A"/>
          <w:sz w:val="28"/>
        </w:rPr>
        <w:t xml:space="preserve"> в ЛПУ, где проходит практика.</w:t>
      </w:r>
    </w:p>
    <w:p w:rsidR="0009672B" w:rsidRDefault="003756A2">
      <w:pPr>
        <w:numPr>
          <w:ilvl w:val="0"/>
          <w:numId w:val="7"/>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Провести анализ использования экспресс - исследований в КДЛ.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план - схему КДЛ.</w:t>
      </w:r>
    </w:p>
    <w:p w:rsidR="0009672B" w:rsidRDefault="003756A2">
      <w:pPr>
        <w:numPr>
          <w:ilvl w:val="0"/>
          <w:numId w:val="8"/>
        </w:numPr>
        <w:tabs>
          <w:tab w:val="left" w:pos="708"/>
        </w:tabs>
        <w:spacing w:after="0" w:line="240" w:lineRule="auto"/>
        <w:ind w:left="720" w:hanging="360"/>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 xml:space="preserve">Составить план - схему помещений для клинических исследований (с </w:t>
      </w:r>
      <w:proofErr w:type="gramEnd"/>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обозначением вытяжного шкафа, приборов и т.д.)</w:t>
      </w:r>
    </w:p>
    <w:p w:rsidR="0009672B" w:rsidRDefault="003756A2">
      <w:pPr>
        <w:numPr>
          <w:ilvl w:val="0"/>
          <w:numId w:val="9"/>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Составить перечень проводимых в КДЛ исследований мочи </w:t>
      </w:r>
      <w:proofErr w:type="gramStart"/>
      <w:r>
        <w:rPr>
          <w:rFonts w:ascii="Times New Roman" w:eastAsia="Times New Roman" w:hAnsi="Times New Roman" w:cs="Times New Roman"/>
          <w:color w:val="00000A"/>
          <w:sz w:val="28"/>
        </w:rPr>
        <w:t>с</w:t>
      </w:r>
      <w:proofErr w:type="gramEnd"/>
      <w:r>
        <w:rPr>
          <w:rFonts w:ascii="Times New Roman" w:eastAsia="Times New Roman" w:hAnsi="Times New Roman" w:cs="Times New Roman"/>
          <w:color w:val="00000A"/>
          <w:sz w:val="28"/>
        </w:rPr>
        <w:t xml:space="preserve">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названием используемых методик.</w:t>
      </w:r>
    </w:p>
    <w:p w:rsidR="0009672B" w:rsidRDefault="003756A2">
      <w:pPr>
        <w:numPr>
          <w:ilvl w:val="0"/>
          <w:numId w:val="10"/>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перечень проводимых в КДЛ исследований содержимого</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ЖКТ с названием используемых методик </w:t>
      </w:r>
    </w:p>
    <w:p w:rsidR="0009672B" w:rsidRDefault="003756A2">
      <w:pPr>
        <w:numPr>
          <w:ilvl w:val="0"/>
          <w:numId w:val="11"/>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перечень проводимых в КДЛ исследований ликвора,</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выпотных жидкостей, мокроты, </w:t>
      </w:r>
      <w:proofErr w:type="gramStart"/>
      <w:r>
        <w:rPr>
          <w:rFonts w:ascii="Times New Roman" w:eastAsia="Times New Roman" w:hAnsi="Times New Roman" w:cs="Times New Roman"/>
          <w:color w:val="00000A"/>
          <w:sz w:val="28"/>
        </w:rPr>
        <w:t>отделяемого</w:t>
      </w:r>
      <w:proofErr w:type="gramEnd"/>
      <w:r>
        <w:rPr>
          <w:rFonts w:ascii="Times New Roman" w:eastAsia="Times New Roman" w:hAnsi="Times New Roman" w:cs="Times New Roman"/>
          <w:color w:val="00000A"/>
          <w:sz w:val="28"/>
        </w:rPr>
        <w:t xml:space="preserve"> половых органов с названием используемых методик.</w:t>
      </w:r>
    </w:p>
    <w:p w:rsidR="0009672B" w:rsidRDefault="003756A2">
      <w:pPr>
        <w:numPr>
          <w:ilvl w:val="0"/>
          <w:numId w:val="12"/>
        </w:numPr>
        <w:tabs>
          <w:tab w:val="left" w:pos="708"/>
        </w:tabs>
        <w:spacing w:after="0" w:line="240" w:lineRule="auto"/>
        <w:ind w:left="720" w:hanging="360"/>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Описать методики, которые не изучались на занятиях (принцип,</w:t>
      </w:r>
      <w:proofErr w:type="gramEnd"/>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реактивы, ход определения), или различия в выполнении методик на базе практики и в колледже. </w:t>
      </w:r>
    </w:p>
    <w:p w:rsidR="0009672B" w:rsidRDefault="003756A2">
      <w:pPr>
        <w:numPr>
          <w:ilvl w:val="0"/>
          <w:numId w:val="13"/>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Составить перечень оборудования, имеющегося в КДЛ на базе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proofErr w:type="spellStart"/>
      <w:r>
        <w:rPr>
          <w:rFonts w:ascii="Times New Roman" w:eastAsia="Times New Roman" w:hAnsi="Times New Roman" w:cs="Times New Roman"/>
          <w:color w:val="00000A"/>
          <w:sz w:val="28"/>
        </w:rPr>
        <w:t>рактики</w:t>
      </w:r>
      <w:proofErr w:type="spellEnd"/>
      <w:r>
        <w:rPr>
          <w:rFonts w:ascii="Times New Roman" w:eastAsia="Times New Roman" w:hAnsi="Times New Roman" w:cs="Times New Roman"/>
          <w:color w:val="00000A"/>
          <w:sz w:val="28"/>
        </w:rPr>
        <w:t>.</w:t>
      </w:r>
    </w:p>
    <w:p w:rsidR="0009672B" w:rsidRDefault="003756A2">
      <w:pPr>
        <w:numPr>
          <w:ilvl w:val="0"/>
          <w:numId w:val="14"/>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Выполнить компьютерную презентацию. </w:t>
      </w:r>
    </w:p>
    <w:p w:rsidR="0009672B" w:rsidRDefault="003756A2">
      <w:pPr>
        <w:tabs>
          <w:tab w:val="left" w:pos="708"/>
        </w:tab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8"/>
        </w:rPr>
        <w:t>Примерная тематика презентаций:</w:t>
      </w:r>
    </w:p>
    <w:p w:rsidR="0009672B" w:rsidRDefault="0009672B">
      <w:pPr>
        <w:spacing w:after="0" w:line="240" w:lineRule="auto"/>
        <w:jc w:val="both"/>
        <w:rPr>
          <w:rFonts w:ascii="Times New Roman" w:eastAsia="Times New Roman" w:hAnsi="Times New Roman" w:cs="Times New Roman"/>
          <w:b/>
          <w:sz w:val="28"/>
        </w:rPr>
      </w:pPr>
    </w:p>
    <w:p w:rsidR="0009672B" w:rsidRDefault="0009672B">
      <w:pPr>
        <w:spacing w:after="0" w:line="240" w:lineRule="auto"/>
        <w:ind w:left="426"/>
        <w:jc w:val="both"/>
        <w:rPr>
          <w:rFonts w:ascii="Times New Roman" w:eastAsia="Times New Roman" w:hAnsi="Times New Roman" w:cs="Times New Roman"/>
          <w:b/>
          <w:sz w:val="28"/>
        </w:rPr>
      </w:pPr>
    </w:p>
    <w:tbl>
      <w:tblPr>
        <w:tblW w:w="0" w:type="auto"/>
        <w:tblInd w:w="108" w:type="dxa"/>
        <w:tblCellMar>
          <w:left w:w="10" w:type="dxa"/>
          <w:right w:w="10" w:type="dxa"/>
        </w:tblCellMar>
        <w:tblLook w:val="0000" w:firstRow="0" w:lastRow="0" w:firstColumn="0" w:lastColumn="0" w:noHBand="0" w:noVBand="0"/>
      </w:tblPr>
      <w:tblGrid>
        <w:gridCol w:w="1086"/>
        <w:gridCol w:w="8377"/>
      </w:tblGrid>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spacing w:after="0" w:line="240" w:lineRule="auto"/>
              <w:ind w:left="-40"/>
              <w:jc w:val="center"/>
            </w:pPr>
            <w:r>
              <w:rPr>
                <w:rFonts w:ascii="Segoe UI Symbol" w:eastAsia="Segoe UI Symbol" w:hAnsi="Segoe UI Symbol" w:cs="Segoe UI Symbol"/>
                <w:b/>
                <w:sz w:val="28"/>
              </w:rPr>
              <w:t>№</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п</w:t>
            </w:r>
            <w:proofErr w:type="gramEnd"/>
            <w:r>
              <w:rPr>
                <w:rFonts w:ascii="Times New Roman" w:eastAsia="Times New Roman" w:hAnsi="Times New Roman" w:cs="Times New Roman"/>
                <w:b/>
                <w:sz w:val="28"/>
              </w:rPr>
              <w:t>/п</w:t>
            </w: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after="0" w:line="240" w:lineRule="auto"/>
              <w:jc w:val="center"/>
            </w:pPr>
            <w:r>
              <w:rPr>
                <w:rFonts w:ascii="Times New Roman" w:eastAsia="Times New Roman" w:hAnsi="Times New Roman" w:cs="Times New Roman"/>
                <w:b/>
                <w:sz w:val="28"/>
              </w:rPr>
              <w:t xml:space="preserve">Темы </w:t>
            </w: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3144"/>
              </w:tabs>
              <w:spacing w:after="0" w:line="240" w:lineRule="auto"/>
              <w:jc w:val="center"/>
            </w:pPr>
            <w:r>
              <w:rPr>
                <w:rFonts w:ascii="Times New Roman" w:eastAsia="Times New Roman" w:hAnsi="Times New Roman" w:cs="Times New Roman"/>
                <w:b/>
                <w:sz w:val="28"/>
              </w:rPr>
              <w:t>3/5 семестр</w:t>
            </w: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left="360"/>
              <w:jc w:val="both"/>
            </w:pPr>
            <w:r>
              <w:rPr>
                <w:rFonts w:ascii="Times New Roman" w:eastAsia="Times New Roman" w:hAnsi="Times New Roman" w:cs="Times New Roman"/>
                <w:sz w:val="28"/>
              </w:rPr>
              <w:t>1.</w:t>
            </w: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numPr>
                <w:ilvl w:val="0"/>
                <w:numId w:val="15"/>
              </w:numPr>
              <w:tabs>
                <w:tab w:val="left" w:pos="360"/>
              </w:tabs>
              <w:spacing w:after="0" w:line="240" w:lineRule="auto"/>
              <w:ind w:left="36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Внутрилабораторный</w:t>
            </w:r>
            <w:proofErr w:type="spellEnd"/>
            <w:r>
              <w:rPr>
                <w:rFonts w:ascii="Times New Roman" w:eastAsia="Times New Roman" w:hAnsi="Times New Roman" w:cs="Times New Roman"/>
                <w:sz w:val="28"/>
              </w:rPr>
              <w:t xml:space="preserve"> контроль качества лабораторных исследований: характеристика этапов.</w:t>
            </w:r>
          </w:p>
          <w:p w:rsidR="0009672B" w:rsidRDefault="003756A2">
            <w:pPr>
              <w:numPr>
                <w:ilvl w:val="0"/>
                <w:numId w:val="15"/>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Особенности лабораторной диагностики при различных  клинических формах менингококковой инфекции.</w:t>
            </w:r>
          </w:p>
          <w:p w:rsidR="0009672B" w:rsidRDefault="003756A2">
            <w:pPr>
              <w:numPr>
                <w:ilvl w:val="0"/>
                <w:numId w:val="15"/>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Лабораторная диагностика описторхоза.</w:t>
            </w:r>
          </w:p>
          <w:p w:rsidR="0009672B" w:rsidRDefault="003756A2">
            <w:pPr>
              <w:numPr>
                <w:ilvl w:val="0"/>
                <w:numId w:val="15"/>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Лабораторная диагностика </w:t>
            </w:r>
            <w:proofErr w:type="spellStart"/>
            <w:r>
              <w:rPr>
                <w:rFonts w:ascii="Times New Roman" w:eastAsia="Times New Roman" w:hAnsi="Times New Roman" w:cs="Times New Roman"/>
                <w:sz w:val="28"/>
              </w:rPr>
              <w:t>лямблиоза</w:t>
            </w:r>
            <w:proofErr w:type="spellEnd"/>
            <w:r>
              <w:rPr>
                <w:rFonts w:ascii="Times New Roman" w:eastAsia="Times New Roman" w:hAnsi="Times New Roman" w:cs="Times New Roman"/>
                <w:sz w:val="28"/>
              </w:rPr>
              <w:t>.</w:t>
            </w:r>
          </w:p>
          <w:p w:rsidR="0009672B" w:rsidRDefault="003756A2">
            <w:pPr>
              <w:numPr>
                <w:ilvl w:val="0"/>
                <w:numId w:val="15"/>
              </w:numPr>
              <w:tabs>
                <w:tab w:val="left" w:pos="360"/>
              </w:tabs>
              <w:spacing w:after="0" w:line="240" w:lineRule="auto"/>
              <w:ind w:left="360" w:hanging="36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Лабораторная диагностика бактериального </w:t>
            </w:r>
            <w:proofErr w:type="spellStart"/>
            <w:r>
              <w:rPr>
                <w:rFonts w:ascii="Times New Roman" w:eastAsia="Times New Roman" w:hAnsi="Times New Roman" w:cs="Times New Roman"/>
                <w:sz w:val="28"/>
              </w:rPr>
              <w:t>вагиноза</w:t>
            </w:r>
            <w:proofErr w:type="spellEnd"/>
            <w:r>
              <w:rPr>
                <w:rFonts w:ascii="Times New Roman" w:eastAsia="Times New Roman" w:hAnsi="Times New Roman" w:cs="Times New Roman"/>
                <w:sz w:val="28"/>
              </w:rPr>
              <w:t>.</w:t>
            </w:r>
            <w:proofErr w:type="gramEnd"/>
          </w:p>
          <w:p w:rsidR="0009672B" w:rsidRDefault="0009672B">
            <w:pPr>
              <w:spacing w:after="0" w:line="240" w:lineRule="auto"/>
              <w:jc w:val="both"/>
            </w:pPr>
          </w:p>
        </w:tc>
      </w:tr>
    </w:tbl>
    <w:p w:rsidR="0009672B" w:rsidRDefault="0009672B">
      <w:pPr>
        <w:tabs>
          <w:tab w:val="left" w:pos="708"/>
        </w:tabs>
        <w:suppressAutoHyphens/>
        <w:spacing w:after="120" w:line="240" w:lineRule="auto"/>
        <w:jc w:val="center"/>
        <w:rPr>
          <w:rFonts w:ascii="Times New Roman" w:eastAsia="Times New Roman" w:hAnsi="Times New Roman" w:cs="Times New Roman"/>
          <w:color w:val="00000A"/>
          <w:sz w:val="24"/>
        </w:rPr>
      </w:pPr>
    </w:p>
    <w:p w:rsidR="0009672B" w:rsidRDefault="003756A2">
      <w:pPr>
        <w:spacing w:line="240" w:lineRule="auto"/>
        <w:rPr>
          <w:rFonts w:ascii="Calibri" w:eastAsia="Calibri" w:hAnsi="Calibri" w:cs="Calibri"/>
        </w:rPr>
      </w:pPr>
      <w:r>
        <w:rPr>
          <w:rFonts w:ascii="Calibri" w:eastAsia="Calibri" w:hAnsi="Calibri" w:cs="Calibri"/>
        </w:rPr>
        <w:t xml:space="preserve"> </w:t>
      </w:r>
    </w:p>
    <w:p w:rsidR="0009672B" w:rsidRDefault="0009672B">
      <w:pPr>
        <w:spacing w:line="240" w:lineRule="auto"/>
        <w:rPr>
          <w:rFonts w:ascii="Calibri" w:eastAsia="Calibri" w:hAnsi="Calibri" w:cs="Calibri"/>
        </w:rPr>
      </w:pPr>
    </w:p>
    <w:p w:rsidR="0009672B" w:rsidRDefault="003756A2">
      <w:pPr>
        <w:tabs>
          <w:tab w:val="left" w:pos="3131"/>
          <w:tab w:val="center" w:pos="4677"/>
          <w:tab w:val="left" w:pos="5894"/>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28"/>
        </w:rPr>
        <w:lastRenderedPageBreak/>
        <w:t>День 1 (07.12.20)</w:t>
      </w:r>
    </w:p>
    <w:p w:rsidR="0009672B" w:rsidRDefault="003756A2">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ОЗНАКОМЛЕНИЕ С ПРАВИЛАМИ РАБОТЫ В КДЛ</w:t>
      </w:r>
    </w:p>
    <w:p w:rsidR="0009672B" w:rsidRDefault="003756A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Общая характеристика клинико-диагностической лаборатории</w:t>
      </w:r>
    </w:p>
    <w:p w:rsidR="0009672B" w:rsidRDefault="003756A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КГБУЗ КМДКБ </w:t>
      </w:r>
      <w:r>
        <w:rPr>
          <w:rFonts w:ascii="Segoe UI Symbol" w:eastAsia="Segoe UI Symbol" w:hAnsi="Segoe UI Symbol" w:cs="Segoe UI Symbol"/>
          <w:b/>
          <w:sz w:val="28"/>
        </w:rPr>
        <w:t>№</w:t>
      </w:r>
      <w:r>
        <w:rPr>
          <w:rFonts w:ascii="Times New Roman" w:eastAsia="Times New Roman" w:hAnsi="Times New Roman" w:cs="Times New Roman"/>
          <w:b/>
          <w:sz w:val="28"/>
        </w:rPr>
        <w:t xml:space="preserve"> 1</w:t>
      </w:r>
    </w:p>
    <w:p w:rsidR="0009672B" w:rsidRDefault="0009672B">
      <w:pPr>
        <w:spacing w:after="0" w:line="240" w:lineRule="auto"/>
        <w:jc w:val="center"/>
        <w:rPr>
          <w:rFonts w:ascii="Times New Roman" w:eastAsia="Times New Roman" w:hAnsi="Times New Roman" w:cs="Times New Roman"/>
          <w:b/>
          <w:sz w:val="28"/>
        </w:rPr>
      </w:pPr>
    </w:p>
    <w:p w:rsidR="0009672B" w:rsidRDefault="003756A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Я проходила производственную практику в клинико-диагностической лаборатории КГБУЗ КМДКБ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1, которая находится по адресу ул. Ленина 149.</w:t>
      </w:r>
      <w:r>
        <w:rPr>
          <w:rFonts w:ascii="Times New Roman" w:eastAsia="Times New Roman" w:hAnsi="Times New Roman" w:cs="Times New Roman"/>
          <w:sz w:val="28"/>
        </w:rPr>
        <w:t xml:space="preserve"> </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Зав. Лабораторией: </w:t>
      </w:r>
      <w:proofErr w:type="spellStart"/>
      <w:r>
        <w:rPr>
          <w:rFonts w:ascii="Times New Roman" w:eastAsia="Times New Roman" w:hAnsi="Times New Roman" w:cs="Times New Roman"/>
          <w:sz w:val="28"/>
        </w:rPr>
        <w:t>Пасальская</w:t>
      </w:r>
      <w:proofErr w:type="spellEnd"/>
      <w:r>
        <w:rPr>
          <w:rFonts w:ascii="Times New Roman" w:eastAsia="Times New Roman" w:hAnsi="Times New Roman" w:cs="Times New Roman"/>
          <w:sz w:val="28"/>
        </w:rPr>
        <w:t xml:space="preserve"> Татьяна Борисовна.</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Телефон рабочий – 221-79-22.</w:t>
      </w:r>
    </w:p>
    <w:p w:rsidR="0009672B" w:rsidRDefault="003756A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Лаборатория разделена на 2 зоны: «чистую зону» и «грязную зону». В «чистой зоне» КДЛ имеет отдельно выделенные: кабинет </w:t>
      </w:r>
      <w:proofErr w:type="gramStart"/>
      <w:r>
        <w:rPr>
          <w:rFonts w:ascii="Times New Roman" w:eastAsia="Times New Roman" w:hAnsi="Times New Roman" w:cs="Times New Roman"/>
          <w:sz w:val="28"/>
        </w:rPr>
        <w:t>заведующей лаборатории</w:t>
      </w:r>
      <w:proofErr w:type="gramEnd"/>
      <w:r>
        <w:rPr>
          <w:rFonts w:ascii="Times New Roman" w:eastAsia="Times New Roman" w:hAnsi="Times New Roman" w:cs="Times New Roman"/>
          <w:sz w:val="28"/>
        </w:rPr>
        <w:t>, кабинет старшего лаборанта, комната персонала, туалет, душевую.</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Лаборатория состоит из 4 отделов: гематологического, клинического, биохимического и иммунологического. На данной практике я большую часть времени работала в клиническом отделе.  </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Клинический отдел включает в себя: комнату приема биологического материала, рабочую комнату. Рабочая комната  оснащена  приточной вентиляцией. В клиническом отделе производятся </w:t>
      </w:r>
      <w:proofErr w:type="spellStart"/>
      <w:r>
        <w:rPr>
          <w:rFonts w:ascii="Times New Roman" w:eastAsia="Times New Roman" w:hAnsi="Times New Roman" w:cs="Times New Roman"/>
          <w:sz w:val="28"/>
        </w:rPr>
        <w:t>паразитологические</w:t>
      </w:r>
      <w:proofErr w:type="spellEnd"/>
      <w:r>
        <w:rPr>
          <w:rFonts w:ascii="Times New Roman" w:eastAsia="Times New Roman" w:hAnsi="Times New Roman" w:cs="Times New Roman"/>
          <w:sz w:val="28"/>
        </w:rPr>
        <w:t xml:space="preserve"> и копрологические исследования кала,  исследование мочи, ликвора.</w:t>
      </w:r>
    </w:p>
    <w:p w:rsidR="0009672B" w:rsidRDefault="0009672B">
      <w:pPr>
        <w:tabs>
          <w:tab w:val="left" w:pos="708"/>
        </w:tabs>
        <w:suppressAutoHyphens/>
        <w:spacing w:after="0"/>
        <w:rPr>
          <w:rFonts w:ascii="Times New Roman" w:eastAsia="Times New Roman" w:hAnsi="Times New Roman" w:cs="Times New Roman"/>
          <w:color w:val="000000"/>
          <w:sz w:val="28"/>
        </w:rPr>
      </w:pPr>
    </w:p>
    <w:p w:rsidR="0009672B" w:rsidRDefault="0009672B">
      <w:pPr>
        <w:spacing w:before="8" w:after="8" w:line="360" w:lineRule="auto"/>
        <w:jc w:val="center"/>
        <w:rPr>
          <w:rFonts w:ascii="Times New Roman" w:eastAsia="Times New Roman" w:hAnsi="Times New Roman" w:cs="Times New Roman"/>
          <w:b/>
          <w:sz w:val="28"/>
        </w:rPr>
      </w:pPr>
    </w:p>
    <w:p w:rsidR="0009672B" w:rsidRDefault="003756A2">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Документы, регламентирующие правила безопасности в КДЛ</w:t>
      </w:r>
    </w:p>
    <w:p w:rsidR="0009672B" w:rsidRDefault="003756A2">
      <w:pPr>
        <w:jc w:val="both"/>
        <w:rPr>
          <w:rFonts w:ascii="Times New Roman" w:eastAsia="Times New Roman" w:hAnsi="Times New Roman" w:cs="Times New Roman"/>
          <w:sz w:val="28"/>
          <w:shd w:val="clear" w:color="auto" w:fill="FFFF00"/>
        </w:rPr>
      </w:pPr>
      <w:r>
        <w:rPr>
          <w:rFonts w:ascii="Times New Roman" w:eastAsia="Times New Roman" w:hAnsi="Times New Roman" w:cs="Times New Roman"/>
          <w:b/>
          <w:sz w:val="28"/>
        </w:rPr>
        <w:t>1)</w:t>
      </w:r>
      <w:r>
        <w:rPr>
          <w:rFonts w:ascii="Times New Roman" w:eastAsia="Times New Roman" w:hAnsi="Times New Roman" w:cs="Times New Roman"/>
          <w:sz w:val="28"/>
        </w:rPr>
        <w:t xml:space="preserve"> Приказ  Минздрава РФ </w:t>
      </w:r>
      <w:r>
        <w:rPr>
          <w:rFonts w:ascii="Segoe UI Symbol" w:eastAsia="Segoe UI Symbol" w:hAnsi="Segoe UI Symbol" w:cs="Segoe UI Symbol"/>
          <w:sz w:val="28"/>
        </w:rPr>
        <w:t>№</w:t>
      </w:r>
      <w:r>
        <w:rPr>
          <w:rFonts w:ascii="Times New Roman" w:eastAsia="Times New Roman" w:hAnsi="Times New Roman" w:cs="Times New Roman"/>
          <w:sz w:val="28"/>
        </w:rPr>
        <w:t xml:space="preserve"> 380 от 25.12.1997г. «О состоянии и мерах по совершенствованию лабораторного обеспечения диагностики и лечения пациентов в учреждениях здравоохранения РФ»;</w:t>
      </w:r>
    </w:p>
    <w:p w:rsidR="0009672B" w:rsidRDefault="003756A2">
      <w:pPr>
        <w:ind w:left="66"/>
        <w:jc w:val="both"/>
        <w:rPr>
          <w:rFonts w:ascii="Times New Roman" w:eastAsia="Times New Roman" w:hAnsi="Times New Roman" w:cs="Times New Roman"/>
          <w:sz w:val="28"/>
          <w:shd w:val="clear" w:color="auto" w:fill="FFFF00"/>
        </w:rPr>
      </w:pPr>
      <w:r>
        <w:rPr>
          <w:rFonts w:ascii="Times New Roman" w:eastAsia="Times New Roman" w:hAnsi="Times New Roman" w:cs="Times New Roman"/>
          <w:b/>
          <w:sz w:val="28"/>
        </w:rPr>
        <w:t xml:space="preserve">2) </w:t>
      </w:r>
      <w:r>
        <w:rPr>
          <w:rFonts w:ascii="Times New Roman" w:eastAsia="Times New Roman" w:hAnsi="Times New Roman" w:cs="Times New Roman"/>
          <w:sz w:val="28"/>
        </w:rPr>
        <w:t>СанПиН 2.1.3.2630-10 от 18.05.2010г. «Санитарно-эпидемиологические требования к организациям, осуществляющим медицинскую деятельность».</w:t>
      </w:r>
    </w:p>
    <w:p w:rsidR="0009672B" w:rsidRDefault="003756A2">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3) </w:t>
      </w:r>
      <w:r>
        <w:rPr>
          <w:rFonts w:ascii="Times New Roman" w:eastAsia="Times New Roman" w:hAnsi="Times New Roman" w:cs="Times New Roman"/>
          <w:sz w:val="28"/>
        </w:rPr>
        <w:t>СанПиН 1.3.2322-08 от 28.01.2008г. «Безопасность работы с микроорганизмами III-IV групп патогенности (опасности) и возбудителями паразитарных болезней».</w:t>
      </w:r>
    </w:p>
    <w:p w:rsidR="0009672B" w:rsidRDefault="003756A2">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4) </w:t>
      </w:r>
      <w:r>
        <w:rPr>
          <w:rFonts w:ascii="Times New Roman" w:eastAsia="Times New Roman" w:hAnsi="Times New Roman" w:cs="Times New Roman"/>
          <w:sz w:val="28"/>
          <w:shd w:val="clear" w:color="auto" w:fill="FFFFFF"/>
        </w:rPr>
        <w:t>СанПиН 2.1.2790-10 от 09.12.2010 «Санитарно-эпидемиологические требования к обращению с медицинскими отходами».</w:t>
      </w:r>
    </w:p>
    <w:p w:rsidR="0009672B" w:rsidRDefault="003756A2">
      <w:pPr>
        <w:spacing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Состав аптечки для оказания первичной медицинской помощи при возникновении аварийной ситуации:</w:t>
      </w:r>
    </w:p>
    <w:p w:rsidR="0009672B" w:rsidRDefault="003756A2">
      <w:pPr>
        <w:numPr>
          <w:ilvl w:val="0"/>
          <w:numId w:val="16"/>
        </w:numPr>
        <w:tabs>
          <w:tab w:val="left" w:pos="708"/>
          <w:tab w:val="left" w:pos="3588"/>
        </w:tabs>
        <w:spacing w:line="360" w:lineRule="auto"/>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70% этиловый спирт 100,0 г. (спиртовые салфетки),</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5% спиртовой раствор йода,</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Стерильные марлевые салфетки и ватные шарики (по 5 шт.),</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Лейкопластырь бактерицидный,</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Напальчники (5 шт.),</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Алгоритм действий,</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proofErr w:type="spellStart"/>
      <w:r>
        <w:rPr>
          <w:rFonts w:ascii="Times New Roman" w:eastAsia="Times New Roman" w:hAnsi="Times New Roman" w:cs="Times New Roman"/>
          <w:color w:val="00000A"/>
          <w:sz w:val="28"/>
        </w:rPr>
        <w:t>Нашатарный</w:t>
      </w:r>
      <w:proofErr w:type="spellEnd"/>
      <w:r>
        <w:rPr>
          <w:rFonts w:ascii="Times New Roman" w:eastAsia="Times New Roman" w:hAnsi="Times New Roman" w:cs="Times New Roman"/>
          <w:color w:val="00000A"/>
          <w:sz w:val="28"/>
        </w:rPr>
        <w:t xml:space="preserve"> спирт,</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Очки, </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Маску,</w:t>
      </w:r>
    </w:p>
    <w:p w:rsidR="0009672B" w:rsidRDefault="003756A2">
      <w:pPr>
        <w:numPr>
          <w:ilvl w:val="0"/>
          <w:numId w:val="16"/>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Перчатки.</w:t>
      </w: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sz w:val="28"/>
        </w:rPr>
        <w:t>Хранить аптечку следует в месте, доступном для персонала отделения.</w:t>
      </w:r>
    </w:p>
    <w:p w:rsidR="0009672B" w:rsidRDefault="003756A2">
      <w:pPr>
        <w:jc w:val="center"/>
        <w:rPr>
          <w:rFonts w:ascii="Times New Roman" w:eastAsia="Times New Roman" w:hAnsi="Times New Roman" w:cs="Times New Roman"/>
          <w:b/>
          <w:sz w:val="28"/>
        </w:rPr>
      </w:pPr>
      <w:r>
        <w:rPr>
          <w:rFonts w:ascii="Times New Roman" w:eastAsia="Times New Roman" w:hAnsi="Times New Roman" w:cs="Times New Roman"/>
          <w:b/>
          <w:sz w:val="28"/>
        </w:rPr>
        <w:t>Комплекс противоэпидемических мероприятий при возникновении аварийной ситуации:</w:t>
      </w:r>
    </w:p>
    <w:p w:rsidR="0009672B" w:rsidRDefault="003756A2">
      <w:pPr>
        <w:numPr>
          <w:ilvl w:val="0"/>
          <w:numId w:val="17"/>
        </w:numPr>
        <w:tabs>
          <w:tab w:val="left" w:pos="708"/>
          <w:tab w:val="left" w:pos="3588"/>
        </w:tabs>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Разлитую биологическую жидкость с пола или поверхностей с особой осторожностью собрать ветошью, ветошь сбросить в контейнер «Отходы класса</w:t>
      </w:r>
      <w:proofErr w:type="gramStart"/>
      <w:r>
        <w:rPr>
          <w:rFonts w:ascii="Times New Roman" w:eastAsia="Times New Roman" w:hAnsi="Times New Roman" w:cs="Times New Roman"/>
          <w:color w:val="00000A"/>
          <w:sz w:val="28"/>
        </w:rPr>
        <w:t xml:space="preserve"> Б</w:t>
      </w:r>
      <w:proofErr w:type="gramEnd"/>
      <w:r>
        <w:rPr>
          <w:rFonts w:ascii="Times New Roman" w:eastAsia="Times New Roman" w:hAnsi="Times New Roman" w:cs="Times New Roman"/>
          <w:color w:val="00000A"/>
          <w:sz w:val="28"/>
        </w:rPr>
        <w:t xml:space="preserve">». Все загрязненные или подозрительные на загрязнение биологическими жидкостями поверхности тщательно промыть дезинфицирующим раствором дважды (от периферии к центру). Разбитую стеклянную посуду собрать и погрузить в одноразовый </w:t>
      </w:r>
      <w:proofErr w:type="spellStart"/>
      <w:r>
        <w:rPr>
          <w:rFonts w:ascii="Times New Roman" w:eastAsia="Times New Roman" w:hAnsi="Times New Roman" w:cs="Times New Roman"/>
          <w:color w:val="00000A"/>
          <w:sz w:val="28"/>
        </w:rPr>
        <w:t>непрокалываемый</w:t>
      </w:r>
      <w:proofErr w:type="spellEnd"/>
      <w:r>
        <w:rPr>
          <w:rFonts w:ascii="Times New Roman" w:eastAsia="Times New Roman" w:hAnsi="Times New Roman" w:cs="Times New Roman"/>
          <w:color w:val="00000A"/>
          <w:sz w:val="28"/>
        </w:rPr>
        <w:t xml:space="preserve"> контейнер «Отходы класса</w:t>
      </w:r>
      <w:proofErr w:type="gramStart"/>
      <w:r>
        <w:rPr>
          <w:rFonts w:ascii="Times New Roman" w:eastAsia="Times New Roman" w:hAnsi="Times New Roman" w:cs="Times New Roman"/>
          <w:color w:val="00000A"/>
          <w:sz w:val="28"/>
        </w:rPr>
        <w:t xml:space="preserve"> Б</w:t>
      </w:r>
      <w:proofErr w:type="gramEnd"/>
      <w:r>
        <w:rPr>
          <w:rFonts w:ascii="Times New Roman" w:eastAsia="Times New Roman" w:hAnsi="Times New Roman" w:cs="Times New Roman"/>
          <w:color w:val="00000A"/>
          <w:sz w:val="28"/>
        </w:rPr>
        <w:t>» для сбора и утилизации колющих и режущих медицинских изделий (МИ).</w:t>
      </w:r>
    </w:p>
    <w:p w:rsidR="0009672B" w:rsidRDefault="003756A2">
      <w:pPr>
        <w:tabs>
          <w:tab w:val="left" w:pos="3588"/>
        </w:tabs>
        <w:suppressAutoHyphen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помещении, где произошла авария:</w:t>
      </w:r>
    </w:p>
    <w:p w:rsidR="0009672B" w:rsidRDefault="003756A2">
      <w:pPr>
        <w:numPr>
          <w:ilvl w:val="0"/>
          <w:numId w:val="18"/>
        </w:numPr>
        <w:tabs>
          <w:tab w:val="left" w:pos="708"/>
          <w:tab w:val="left" w:pos="3588"/>
        </w:tabs>
        <w:ind w:left="1515"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Провести заключительную дезинфекцию с последующей внеплановой генеральной уборкой;</w:t>
      </w:r>
    </w:p>
    <w:p w:rsidR="0009672B" w:rsidRDefault="003756A2">
      <w:pPr>
        <w:numPr>
          <w:ilvl w:val="0"/>
          <w:numId w:val="18"/>
        </w:numPr>
        <w:tabs>
          <w:tab w:val="left" w:pos="708"/>
          <w:tab w:val="left" w:pos="3588"/>
        </w:tabs>
        <w:ind w:left="1515"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Сделать соответствующую запись в «Журнале учета аварийных ситуаций», отметив дату, время, место и характер аварии, ФИО лиц, находившихся непосредственно в зоне ее воздействия, а также проведенные мероприятия.</w:t>
      </w:r>
    </w:p>
    <w:p w:rsidR="0009672B" w:rsidRDefault="003756A2">
      <w:pPr>
        <w:numPr>
          <w:ilvl w:val="0"/>
          <w:numId w:val="18"/>
        </w:numPr>
        <w:tabs>
          <w:tab w:val="left" w:pos="708"/>
          <w:tab w:val="left" w:pos="3588"/>
        </w:tabs>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При аварии в центрифуге после ее остановки, 30 - 40-минутной паузы (до полного оседания частиц аэрозоля) и отключения от электросети необходимо:</w:t>
      </w:r>
    </w:p>
    <w:p w:rsidR="0009672B" w:rsidRDefault="003756A2">
      <w:pPr>
        <w:numPr>
          <w:ilvl w:val="0"/>
          <w:numId w:val="18"/>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 xml:space="preserve">Изъять поврежденные объекты, обработать </w:t>
      </w:r>
      <w:proofErr w:type="spellStart"/>
      <w:r>
        <w:rPr>
          <w:rFonts w:ascii="Times New Roman" w:eastAsia="Times New Roman" w:hAnsi="Times New Roman" w:cs="Times New Roman"/>
          <w:color w:val="00000A"/>
          <w:sz w:val="28"/>
        </w:rPr>
        <w:t>дезраствором</w:t>
      </w:r>
      <w:proofErr w:type="spellEnd"/>
      <w:r>
        <w:rPr>
          <w:rFonts w:ascii="Times New Roman" w:eastAsia="Times New Roman" w:hAnsi="Times New Roman" w:cs="Times New Roman"/>
          <w:color w:val="00000A"/>
          <w:sz w:val="28"/>
        </w:rPr>
        <w:t>;</w:t>
      </w:r>
    </w:p>
    <w:p w:rsidR="0009672B" w:rsidRDefault="003756A2">
      <w:pPr>
        <w:numPr>
          <w:ilvl w:val="0"/>
          <w:numId w:val="18"/>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Залить гнездо ротора вместе с осколками </w:t>
      </w:r>
      <w:proofErr w:type="spellStart"/>
      <w:r>
        <w:rPr>
          <w:rFonts w:ascii="Times New Roman" w:eastAsia="Times New Roman" w:hAnsi="Times New Roman" w:cs="Times New Roman"/>
          <w:color w:val="00000A"/>
          <w:sz w:val="28"/>
        </w:rPr>
        <w:t>дезраствором</w:t>
      </w:r>
      <w:proofErr w:type="spellEnd"/>
      <w:r>
        <w:rPr>
          <w:rFonts w:ascii="Times New Roman" w:eastAsia="Times New Roman" w:hAnsi="Times New Roman" w:cs="Times New Roman"/>
          <w:color w:val="00000A"/>
          <w:sz w:val="28"/>
        </w:rPr>
        <w:t xml:space="preserve">, через 1 час осколки с помощью пинцета удалить и поместить в одноразовый </w:t>
      </w:r>
      <w:proofErr w:type="spellStart"/>
      <w:r>
        <w:rPr>
          <w:rFonts w:ascii="Times New Roman" w:eastAsia="Times New Roman" w:hAnsi="Times New Roman" w:cs="Times New Roman"/>
          <w:color w:val="00000A"/>
          <w:sz w:val="28"/>
        </w:rPr>
        <w:t>непрокалываемый</w:t>
      </w:r>
      <w:proofErr w:type="spellEnd"/>
      <w:r>
        <w:rPr>
          <w:rFonts w:ascii="Times New Roman" w:eastAsia="Times New Roman" w:hAnsi="Times New Roman" w:cs="Times New Roman"/>
          <w:color w:val="00000A"/>
          <w:sz w:val="28"/>
        </w:rPr>
        <w:t xml:space="preserve"> контейнер «Отходы класса</w:t>
      </w:r>
      <w:proofErr w:type="gramStart"/>
      <w:r>
        <w:rPr>
          <w:rFonts w:ascii="Times New Roman" w:eastAsia="Times New Roman" w:hAnsi="Times New Roman" w:cs="Times New Roman"/>
          <w:color w:val="00000A"/>
          <w:sz w:val="28"/>
        </w:rPr>
        <w:t xml:space="preserve"> Б</w:t>
      </w:r>
      <w:proofErr w:type="gramEnd"/>
      <w:r>
        <w:rPr>
          <w:rFonts w:ascii="Times New Roman" w:eastAsia="Times New Roman" w:hAnsi="Times New Roman" w:cs="Times New Roman"/>
          <w:color w:val="00000A"/>
          <w:sz w:val="28"/>
        </w:rPr>
        <w:t>» для сбора и утилизации;</w:t>
      </w:r>
    </w:p>
    <w:p w:rsidR="0009672B" w:rsidRDefault="003756A2">
      <w:pPr>
        <w:numPr>
          <w:ilvl w:val="0"/>
          <w:numId w:val="18"/>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Тщательно обработать </w:t>
      </w:r>
      <w:proofErr w:type="spellStart"/>
      <w:r>
        <w:rPr>
          <w:rFonts w:ascii="Times New Roman" w:eastAsia="Times New Roman" w:hAnsi="Times New Roman" w:cs="Times New Roman"/>
          <w:color w:val="00000A"/>
          <w:sz w:val="28"/>
        </w:rPr>
        <w:t>дезраствором</w:t>
      </w:r>
      <w:proofErr w:type="spellEnd"/>
      <w:r>
        <w:rPr>
          <w:rFonts w:ascii="Times New Roman" w:eastAsia="Times New Roman" w:hAnsi="Times New Roman" w:cs="Times New Roman"/>
          <w:color w:val="00000A"/>
          <w:sz w:val="28"/>
        </w:rPr>
        <w:t xml:space="preserve"> внутреннюю поверхность центрифуги с экспозицией не менее 1 часа, только после этого работа на центрифуге может быть продолжена;</w:t>
      </w:r>
    </w:p>
    <w:p w:rsidR="0009672B" w:rsidRDefault="003756A2">
      <w:pPr>
        <w:numPr>
          <w:ilvl w:val="0"/>
          <w:numId w:val="18"/>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Провести заключительную дезинфекцию с последующей внеплановой генеральной уборкой;</w:t>
      </w:r>
    </w:p>
    <w:p w:rsidR="0009672B" w:rsidRDefault="003756A2">
      <w:pPr>
        <w:jc w:val="both"/>
        <w:rPr>
          <w:rFonts w:ascii="Times New Roman" w:eastAsia="Times New Roman" w:hAnsi="Times New Roman" w:cs="Times New Roman"/>
          <w:b/>
          <w:sz w:val="28"/>
        </w:rPr>
      </w:pPr>
      <w:r>
        <w:rPr>
          <w:rFonts w:ascii="Times New Roman" w:eastAsia="Times New Roman" w:hAnsi="Times New Roman" w:cs="Times New Roman"/>
          <w:b/>
          <w:sz w:val="28"/>
        </w:rPr>
        <w:t>Алгоритм мероприятий по предотвращению заражения инфекционными заболеваниями при возникновении аварийной ситуации (травм) во время выполнения медицинских манипуляций:</w:t>
      </w:r>
    </w:p>
    <w:p w:rsidR="0009672B" w:rsidRDefault="003756A2">
      <w:pPr>
        <w:numPr>
          <w:ilvl w:val="0"/>
          <w:numId w:val="19"/>
        </w:numPr>
        <w:tabs>
          <w:tab w:val="left" w:pos="708"/>
          <w:tab w:val="left" w:pos="3588"/>
        </w:tabs>
        <w:ind w:left="644" w:hanging="360"/>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В случае порезов и уколов:</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Немедленно снять перчатки;</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Вымыть руки с мылом под проточной водой;</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Обработать руки 70% спиртом;</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Смазать ранку 5% спиртовым раствором йода;</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Заклеить ранку антибактериальным пластырем или наложить повязку и надеть напальчник.</w:t>
      </w:r>
    </w:p>
    <w:p w:rsidR="0009672B" w:rsidRDefault="003756A2">
      <w:pPr>
        <w:numPr>
          <w:ilvl w:val="0"/>
          <w:numId w:val="19"/>
        </w:numPr>
        <w:tabs>
          <w:tab w:val="left" w:pos="708"/>
          <w:tab w:val="left" w:pos="3588"/>
        </w:tabs>
        <w:ind w:left="644" w:hanging="360"/>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При попадании биологических жидкостей на кожные покровы:</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Кожные покровы обработать 70% спиртом;</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Обмыть водой с мылом;</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Повторно обработать 70% спиртом.</w:t>
      </w:r>
    </w:p>
    <w:p w:rsidR="0009672B" w:rsidRDefault="003756A2">
      <w:pPr>
        <w:numPr>
          <w:ilvl w:val="0"/>
          <w:numId w:val="19"/>
        </w:numPr>
        <w:tabs>
          <w:tab w:val="left" w:pos="708"/>
          <w:tab w:val="left" w:pos="3588"/>
        </w:tabs>
        <w:ind w:left="644" w:hanging="360"/>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При попадании биологических жидкостей пациента на слизистую глаз, носа и рта:</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Ротовую полость промыть большим количеством воды и прополоскать 70% раствором этилового спирта;</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Слизистую оболочку носа и глаза обильно промывают водой (не тереть!).</w:t>
      </w:r>
    </w:p>
    <w:p w:rsidR="0009672B" w:rsidRDefault="003756A2">
      <w:pPr>
        <w:numPr>
          <w:ilvl w:val="0"/>
          <w:numId w:val="19"/>
        </w:numPr>
        <w:tabs>
          <w:tab w:val="left" w:pos="708"/>
          <w:tab w:val="left" w:pos="3588"/>
        </w:tabs>
        <w:ind w:left="644" w:hanging="360"/>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lastRenderedPageBreak/>
        <w:t>При попадании биологических жидкостей на халат спецодежду аккуратно снять (свернув загрязненной стороной внутрь):</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Одноразовую спецодежду поместить в контейнер для сбора отходов класса</w:t>
      </w:r>
      <w:proofErr w:type="gramStart"/>
      <w:r>
        <w:rPr>
          <w:rFonts w:ascii="Times New Roman" w:eastAsia="Times New Roman" w:hAnsi="Times New Roman" w:cs="Times New Roman"/>
          <w:color w:val="00000A"/>
          <w:sz w:val="28"/>
        </w:rPr>
        <w:t xml:space="preserve"> Б</w:t>
      </w:r>
      <w:proofErr w:type="gramEnd"/>
      <w:r>
        <w:rPr>
          <w:rFonts w:ascii="Times New Roman" w:eastAsia="Times New Roman" w:hAnsi="Times New Roman" w:cs="Times New Roman"/>
          <w:color w:val="00000A"/>
          <w:sz w:val="28"/>
        </w:rPr>
        <w:t>;</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Многоразовую спецодежду дезинфицировать в </w:t>
      </w:r>
      <w:proofErr w:type="spellStart"/>
      <w:r>
        <w:rPr>
          <w:rFonts w:ascii="Times New Roman" w:eastAsia="Times New Roman" w:hAnsi="Times New Roman" w:cs="Times New Roman"/>
          <w:color w:val="00000A"/>
          <w:sz w:val="28"/>
        </w:rPr>
        <w:t>дезрастворе</w:t>
      </w:r>
      <w:proofErr w:type="spellEnd"/>
      <w:r>
        <w:rPr>
          <w:rFonts w:ascii="Times New Roman" w:eastAsia="Times New Roman" w:hAnsi="Times New Roman" w:cs="Times New Roman"/>
          <w:color w:val="00000A"/>
          <w:sz w:val="28"/>
        </w:rPr>
        <w:t>, поместить в плотный одноразовый полиэтиленовый мешок и только потом отдавать в стирку;</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Кожу под загрязненной одеждой обработать, как указано в п. B;</w:t>
      </w:r>
    </w:p>
    <w:p w:rsidR="0009672B" w:rsidRDefault="003756A2">
      <w:pPr>
        <w:numPr>
          <w:ilvl w:val="0"/>
          <w:numId w:val="19"/>
        </w:numPr>
        <w:tabs>
          <w:tab w:val="left" w:pos="708"/>
          <w:tab w:val="left" w:pos="3588"/>
        </w:tabs>
        <w:ind w:left="144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Обувь многократно тщательно протереть </w:t>
      </w:r>
      <w:proofErr w:type="spellStart"/>
      <w:r>
        <w:rPr>
          <w:rFonts w:ascii="Times New Roman" w:eastAsia="Times New Roman" w:hAnsi="Times New Roman" w:cs="Times New Roman"/>
          <w:color w:val="00000A"/>
          <w:sz w:val="28"/>
        </w:rPr>
        <w:t>дезраствором</w:t>
      </w:r>
      <w:proofErr w:type="spellEnd"/>
      <w:r>
        <w:rPr>
          <w:rFonts w:ascii="Times New Roman" w:eastAsia="Times New Roman" w:hAnsi="Times New Roman" w:cs="Times New Roman"/>
          <w:color w:val="00000A"/>
          <w:sz w:val="28"/>
        </w:rPr>
        <w:t>, протирочную ветошь сбросить в отходы класса Б.</w:t>
      </w:r>
    </w:p>
    <w:p w:rsidR="0009672B" w:rsidRDefault="003756A2">
      <w:pPr>
        <w:jc w:val="both"/>
        <w:rPr>
          <w:rFonts w:ascii="Calibri" w:eastAsia="Calibri" w:hAnsi="Calibri" w:cs="Calibri"/>
        </w:rPr>
      </w:pPr>
      <w:r>
        <w:rPr>
          <w:rFonts w:ascii="Times New Roman" w:eastAsia="Times New Roman" w:hAnsi="Times New Roman" w:cs="Times New Roman"/>
          <w:sz w:val="28"/>
        </w:rPr>
        <w:t>Все действия (сбор, погружение, отжимание спецодежды, протирание обуви) проводить в перчатках.</w:t>
      </w:r>
    </w:p>
    <w:p w:rsidR="0009672B" w:rsidRDefault="003756A2">
      <w:pPr>
        <w:ind w:firstLine="708"/>
        <w:jc w:val="center"/>
        <w:rPr>
          <w:rFonts w:ascii="Calibri" w:eastAsia="Calibri" w:hAnsi="Calibri" w:cs="Calibri"/>
        </w:rPr>
      </w:pPr>
      <w:r>
        <w:rPr>
          <w:rFonts w:ascii="Times New Roman" w:eastAsia="Times New Roman" w:hAnsi="Times New Roman" w:cs="Times New Roman"/>
          <w:b/>
          <w:sz w:val="28"/>
        </w:rPr>
        <w:t>Выполнение мер санитарно-эпидемиологического режима в КДЛ:</w:t>
      </w:r>
    </w:p>
    <w:p w:rsidR="0009672B" w:rsidRDefault="003756A2">
      <w:pPr>
        <w:ind w:firstLine="708"/>
        <w:jc w:val="both"/>
        <w:rPr>
          <w:rFonts w:ascii="Calibri" w:eastAsia="Calibri" w:hAnsi="Calibri" w:cs="Calibri"/>
        </w:rPr>
      </w:pPr>
      <w:r>
        <w:rPr>
          <w:rFonts w:ascii="Times New Roman" w:eastAsia="Times New Roman" w:hAnsi="Times New Roman" w:cs="Times New Roman"/>
          <w:sz w:val="28"/>
        </w:rPr>
        <w:t>Алгоритм проведения дезинфекции ИМН многократного применения для КДЛ:</w:t>
      </w:r>
    </w:p>
    <w:p w:rsidR="0009672B" w:rsidRDefault="003756A2">
      <w:pPr>
        <w:numPr>
          <w:ilvl w:val="0"/>
          <w:numId w:val="20"/>
        </w:numPr>
        <w:tabs>
          <w:tab w:val="left" w:pos="708"/>
          <w:tab w:val="left" w:pos="3588"/>
        </w:tabs>
        <w:ind w:left="792" w:hanging="83"/>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Лабораторная посуда после каждого использования должна подвергаться дезинфекции.</w:t>
      </w:r>
    </w:p>
    <w:p w:rsidR="0009672B" w:rsidRDefault="003756A2">
      <w:pPr>
        <w:numPr>
          <w:ilvl w:val="0"/>
          <w:numId w:val="20"/>
        </w:numPr>
        <w:tabs>
          <w:tab w:val="left" w:pos="708"/>
          <w:tab w:val="left" w:pos="3588"/>
        </w:tabs>
        <w:ind w:left="792" w:hanging="83"/>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Дезинфекция лабораторной посуды многократного использования выполняется в моечной «грязной зоны» лаборатории.</w:t>
      </w:r>
    </w:p>
    <w:p w:rsidR="0009672B" w:rsidRDefault="003756A2">
      <w:pPr>
        <w:numPr>
          <w:ilvl w:val="0"/>
          <w:numId w:val="20"/>
        </w:numPr>
        <w:tabs>
          <w:tab w:val="left" w:pos="708"/>
          <w:tab w:val="left" w:pos="3588"/>
        </w:tabs>
        <w:ind w:left="792" w:hanging="83"/>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Дезинфекцию лабораторной посуды можно проводить химическим способом путем погружения в дезинфицирующий раствор.</w:t>
      </w:r>
    </w:p>
    <w:p w:rsidR="0009672B" w:rsidRDefault="003756A2">
      <w:pPr>
        <w:numPr>
          <w:ilvl w:val="0"/>
          <w:numId w:val="20"/>
        </w:numPr>
        <w:tabs>
          <w:tab w:val="left" w:pos="708"/>
          <w:tab w:val="left" w:pos="3588"/>
        </w:tabs>
        <w:ind w:left="792" w:hanging="83"/>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 xml:space="preserve">Дезинфекция лабораторной посуды химическим методом осуществляется одним из разрешенных к применению </w:t>
      </w:r>
      <w:proofErr w:type="spellStart"/>
      <w:r>
        <w:rPr>
          <w:rFonts w:ascii="Times New Roman" w:eastAsia="Times New Roman" w:hAnsi="Times New Roman" w:cs="Times New Roman"/>
          <w:color w:val="00000A"/>
          <w:sz w:val="28"/>
        </w:rPr>
        <w:t>дез</w:t>
      </w:r>
      <w:proofErr w:type="spellEnd"/>
      <w:r>
        <w:rPr>
          <w:rFonts w:ascii="Times New Roman" w:eastAsia="Times New Roman" w:hAnsi="Times New Roman" w:cs="Times New Roman"/>
          <w:color w:val="00000A"/>
          <w:sz w:val="28"/>
        </w:rPr>
        <w:t>. средством по режимам, обеспечивающим уничтожение вирусов гепатита B, C, ВИЧ и возбудителей других инфекций.</w:t>
      </w:r>
    </w:p>
    <w:p w:rsidR="0009672B" w:rsidRDefault="003756A2">
      <w:pPr>
        <w:numPr>
          <w:ilvl w:val="0"/>
          <w:numId w:val="20"/>
        </w:numPr>
        <w:tabs>
          <w:tab w:val="left" w:pos="708"/>
          <w:tab w:val="left" w:pos="3588"/>
        </w:tabs>
        <w:ind w:left="106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Для выполнения дезинфекции необходимы:</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Контейнер для сбора и транспортировки лабораторной посуды</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Емкость для дезинфекции биологической жидкости</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lastRenderedPageBreak/>
        <w:t>Емкость для дезинфекции лабораторной посуды</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Рабочий дезинфицирующий раствор</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Комплект рабочей одежды и обуви</w:t>
      </w:r>
    </w:p>
    <w:p w:rsidR="0009672B" w:rsidRDefault="003756A2">
      <w:pPr>
        <w:numPr>
          <w:ilvl w:val="0"/>
          <w:numId w:val="20"/>
        </w:numPr>
        <w:tabs>
          <w:tab w:val="left" w:pos="708"/>
          <w:tab w:val="left" w:pos="3588"/>
        </w:tabs>
        <w:ind w:left="178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Халат, шапочка медицинская, перчатки, маска</w:t>
      </w:r>
    </w:p>
    <w:p w:rsidR="0009672B" w:rsidRDefault="003756A2">
      <w:pPr>
        <w:numPr>
          <w:ilvl w:val="0"/>
          <w:numId w:val="20"/>
        </w:numPr>
        <w:tabs>
          <w:tab w:val="left" w:pos="708"/>
          <w:tab w:val="left" w:pos="3588"/>
        </w:tabs>
        <w:ind w:left="1068"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Дезинфекция производится в специальных маркированных емкостях из стекла, пластмассы или покрытых эмалью без повреждений. Емкости должны иметь крышки, четкие надписи, с указанием средства, его концентрации, назначения и даты приготовления.</w:t>
      </w:r>
    </w:p>
    <w:p w:rsidR="0009672B" w:rsidRDefault="003756A2">
      <w:pPr>
        <w:numPr>
          <w:ilvl w:val="0"/>
          <w:numId w:val="20"/>
        </w:numPr>
        <w:tabs>
          <w:tab w:val="left" w:pos="708"/>
          <w:tab w:val="left" w:pos="3588"/>
        </w:tabs>
        <w:ind w:left="1224" w:hanging="504"/>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Выполнение дезинфекции:</w:t>
      </w:r>
    </w:p>
    <w:p w:rsidR="0009672B" w:rsidRDefault="003756A2">
      <w:pPr>
        <w:numPr>
          <w:ilvl w:val="0"/>
          <w:numId w:val="20"/>
        </w:numPr>
        <w:tabs>
          <w:tab w:val="left" w:pos="708"/>
          <w:tab w:val="left" w:pos="3588"/>
        </w:tabs>
        <w:ind w:left="1776"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Произвести сбор лабораторной посуды в контейнеры для сбора и транспортировки посуды (в местах образования по мере накопления).</w:t>
      </w:r>
    </w:p>
    <w:p w:rsidR="0009672B" w:rsidRDefault="003756A2">
      <w:pPr>
        <w:numPr>
          <w:ilvl w:val="0"/>
          <w:numId w:val="20"/>
        </w:numPr>
        <w:tabs>
          <w:tab w:val="left" w:pos="708"/>
          <w:tab w:val="left" w:pos="3588"/>
        </w:tabs>
        <w:ind w:left="1776"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 xml:space="preserve">Доставить использованную лабораторную посуду </w:t>
      </w:r>
      <w:proofErr w:type="gramStart"/>
      <w:r>
        <w:rPr>
          <w:rFonts w:ascii="Times New Roman" w:eastAsia="Times New Roman" w:hAnsi="Times New Roman" w:cs="Times New Roman"/>
          <w:color w:val="00000A"/>
          <w:sz w:val="28"/>
        </w:rPr>
        <w:t>в</w:t>
      </w:r>
      <w:proofErr w:type="gramEnd"/>
      <w:r>
        <w:rPr>
          <w:rFonts w:ascii="Times New Roman" w:eastAsia="Times New Roman" w:hAnsi="Times New Roman" w:cs="Times New Roman"/>
          <w:color w:val="00000A"/>
          <w:sz w:val="28"/>
        </w:rPr>
        <w:t xml:space="preserve"> моечную.</w:t>
      </w:r>
    </w:p>
    <w:p w:rsidR="0009672B" w:rsidRDefault="003756A2">
      <w:pPr>
        <w:ind w:firstLine="708"/>
        <w:jc w:val="both"/>
        <w:rPr>
          <w:rFonts w:ascii="Calibri" w:eastAsia="Calibri" w:hAnsi="Calibri" w:cs="Calibri"/>
        </w:rPr>
      </w:pPr>
      <w:r>
        <w:rPr>
          <w:rFonts w:ascii="Times New Roman" w:eastAsia="Times New Roman" w:hAnsi="Times New Roman" w:cs="Times New Roman"/>
          <w:sz w:val="28"/>
        </w:rPr>
        <w:t xml:space="preserve">Поверхности рабочих столов обеззараживают </w:t>
      </w:r>
      <w:proofErr w:type="spellStart"/>
      <w:r>
        <w:rPr>
          <w:rFonts w:ascii="Times New Roman" w:eastAsia="Times New Roman" w:hAnsi="Times New Roman" w:cs="Times New Roman"/>
          <w:sz w:val="28"/>
        </w:rPr>
        <w:t>дезсредством</w:t>
      </w:r>
      <w:proofErr w:type="spellEnd"/>
      <w:r>
        <w:rPr>
          <w:rFonts w:ascii="Times New Roman" w:eastAsia="Times New Roman" w:hAnsi="Times New Roman" w:cs="Times New Roman"/>
          <w:sz w:val="28"/>
        </w:rPr>
        <w:t xml:space="preserve">. В случае загрязнения стола биоматериалом немедленно двукратно с интервалом 15 мин протирают поверхность </w:t>
      </w:r>
      <w:proofErr w:type="spellStart"/>
      <w:r>
        <w:rPr>
          <w:rFonts w:ascii="Times New Roman" w:eastAsia="Times New Roman" w:hAnsi="Times New Roman" w:cs="Times New Roman"/>
          <w:sz w:val="28"/>
        </w:rPr>
        <w:t>дезсредством</w:t>
      </w:r>
      <w:proofErr w:type="spellEnd"/>
      <w:r>
        <w:rPr>
          <w:rFonts w:ascii="Times New Roman" w:eastAsia="Times New Roman" w:hAnsi="Times New Roman" w:cs="Times New Roman"/>
          <w:sz w:val="28"/>
        </w:rPr>
        <w:t>.</w:t>
      </w:r>
    </w:p>
    <w:p w:rsidR="0009672B" w:rsidRDefault="003756A2">
      <w:pPr>
        <w:tabs>
          <w:tab w:val="left" w:pos="3588"/>
        </w:tabs>
        <w:suppressAutoHyphens/>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Обращение (</w:t>
      </w:r>
      <w:r>
        <w:rPr>
          <w:rFonts w:ascii="Times New Roman" w:eastAsia="Times New Roman" w:hAnsi="Times New Roman" w:cs="Times New Roman"/>
          <w:color w:val="000000"/>
          <w:spacing w:val="3"/>
          <w:sz w:val="28"/>
        </w:rPr>
        <w:t>сбор, временное хранение, обеззараживание, обезвреживание, транспортирование) с</w:t>
      </w:r>
      <w:r>
        <w:rPr>
          <w:rFonts w:ascii="Times New Roman" w:eastAsia="Times New Roman" w:hAnsi="Times New Roman" w:cs="Times New Roman"/>
          <w:color w:val="00000A"/>
          <w:sz w:val="28"/>
        </w:rPr>
        <w:t xml:space="preserve"> отработанным материалом производится согласно СанПиН 2.1.7.2790-10 «Санитарно-эпидемиологические требования к обращению с медицинскими отходами».</w:t>
      </w:r>
    </w:p>
    <w:p w:rsidR="0009672B" w:rsidRDefault="003756A2">
      <w:pPr>
        <w:spacing w:after="0" w:line="240" w:lineRule="auto"/>
        <w:jc w:val="both"/>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В нашей лаборатории всего три класса отходов: А. Б, Г.</w:t>
      </w:r>
    </w:p>
    <w:p w:rsidR="0009672B" w:rsidRDefault="003756A2">
      <w:pPr>
        <w:tabs>
          <w:tab w:val="left" w:pos="426"/>
        </w:tabs>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Отходы класса</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Отходы класса</w:t>
      </w:r>
      <w:proofErr w:type="gramStart"/>
      <w:r>
        <w:rPr>
          <w:rFonts w:ascii="Times New Roman" w:eastAsia="Times New Roman" w:hAnsi="Times New Roman" w:cs="Times New Roman"/>
          <w:sz w:val="28"/>
        </w:rPr>
        <w:t xml:space="preserve"> Б</w:t>
      </w:r>
      <w:proofErr w:type="gramEnd"/>
      <w:r>
        <w:rPr>
          <w:rFonts w:ascii="Times New Roman" w:eastAsia="Times New Roman" w:hAnsi="Times New Roman" w:cs="Times New Roman"/>
          <w:sz w:val="28"/>
        </w:rPr>
        <w:t xml:space="preserve">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w:t>
      </w:r>
      <w:proofErr w:type="gramStart"/>
      <w:r>
        <w:rPr>
          <w:rFonts w:ascii="Times New Roman" w:eastAsia="Times New Roman" w:hAnsi="Times New Roman" w:cs="Times New Roman"/>
          <w:sz w:val="28"/>
        </w:rPr>
        <w:t xml:space="preserve"> Б</w:t>
      </w:r>
      <w:proofErr w:type="gramEnd"/>
      <w:r>
        <w:rPr>
          <w:rFonts w:ascii="Times New Roman" w:eastAsia="Times New Roman" w:hAnsi="Times New Roman" w:cs="Times New Roman"/>
          <w:sz w:val="28"/>
        </w:rPr>
        <w:t xml:space="preserve">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w:t>
      </w:r>
      <w:r>
        <w:rPr>
          <w:rFonts w:ascii="Times New Roman" w:eastAsia="Times New Roman" w:hAnsi="Times New Roman" w:cs="Times New Roman"/>
          <w:sz w:val="28"/>
        </w:rPr>
        <w:lastRenderedPageBreak/>
        <w:t>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Правила техники безопасности:</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1) находиться в лаборатории в халате, сменной обуви, перчатках;</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2) не принимать пищу в лаборатории;</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3) не </w:t>
      </w:r>
      <w:proofErr w:type="spellStart"/>
      <w:r>
        <w:rPr>
          <w:rFonts w:ascii="Times New Roman" w:eastAsia="Times New Roman" w:hAnsi="Times New Roman" w:cs="Times New Roman"/>
          <w:sz w:val="28"/>
        </w:rPr>
        <w:t>выносиь</w:t>
      </w:r>
      <w:proofErr w:type="spellEnd"/>
      <w:r>
        <w:rPr>
          <w:rFonts w:ascii="Times New Roman" w:eastAsia="Times New Roman" w:hAnsi="Times New Roman" w:cs="Times New Roman"/>
          <w:sz w:val="28"/>
        </w:rPr>
        <w:t xml:space="preserve"> материал из лаборатории;</w:t>
      </w:r>
    </w:p>
    <w:p w:rsidR="0009672B" w:rsidRDefault="003756A2">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4) соблюдать чистоту и порядок на рабочем месте.</w:t>
      </w:r>
    </w:p>
    <w:p w:rsidR="0009672B" w:rsidRDefault="0009672B">
      <w:pPr>
        <w:tabs>
          <w:tab w:val="left" w:pos="3588"/>
        </w:tabs>
        <w:suppressAutoHyphens/>
        <w:spacing w:after="0"/>
        <w:ind w:firstLine="709"/>
        <w:jc w:val="both"/>
        <w:rPr>
          <w:rFonts w:ascii="Times New Roman" w:eastAsia="Times New Roman" w:hAnsi="Times New Roman" w:cs="Times New Roman"/>
          <w:b/>
          <w:color w:val="00000A"/>
          <w:sz w:val="28"/>
        </w:rPr>
      </w:pPr>
    </w:p>
    <w:p w:rsidR="0009672B" w:rsidRDefault="003756A2">
      <w:pPr>
        <w:tabs>
          <w:tab w:val="left" w:pos="3588"/>
        </w:tabs>
        <w:suppressAutoHyphens/>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В первый день практики</w:t>
      </w:r>
      <w:r>
        <w:rPr>
          <w:rFonts w:ascii="Times New Roman" w:eastAsia="Times New Roman" w:hAnsi="Times New Roman" w:cs="Times New Roman"/>
          <w:color w:val="00000A"/>
          <w:sz w:val="28"/>
        </w:rPr>
        <w:t xml:space="preserve"> ознакомилась с инструкцией по ТБ, правилами работы в КДЛ, а также с нормативной документацией регламентирующие правила безопасности в КДЛ и санитарно-эпидемиологический режим.  Изучила устройство и оснащение лаборатории.</w:t>
      </w:r>
    </w:p>
    <w:p w:rsidR="0009672B" w:rsidRDefault="0009672B">
      <w:pPr>
        <w:tabs>
          <w:tab w:val="left" w:pos="3588"/>
        </w:tabs>
        <w:suppressAutoHyphens/>
        <w:spacing w:after="0"/>
        <w:ind w:firstLine="709"/>
        <w:jc w:val="both"/>
        <w:rPr>
          <w:rFonts w:ascii="Times New Roman" w:eastAsia="Times New Roman" w:hAnsi="Times New Roman" w:cs="Times New Roman"/>
          <w:color w:val="00000A"/>
          <w:sz w:val="28"/>
        </w:rPr>
      </w:pPr>
    </w:p>
    <w:p w:rsidR="0009672B" w:rsidRDefault="003756A2">
      <w:pPr>
        <w:tabs>
          <w:tab w:val="left" w:pos="3588"/>
        </w:tabs>
        <w:suppressAutoHyphens/>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09672B">
      <w:pPr>
        <w:tabs>
          <w:tab w:val="left" w:pos="3588"/>
        </w:tabs>
        <w:suppressAutoHyphens/>
        <w:spacing w:after="0" w:line="360" w:lineRule="auto"/>
        <w:ind w:firstLine="709"/>
        <w:jc w:val="both"/>
        <w:rPr>
          <w:rFonts w:ascii="Times New Roman" w:eastAsia="Times New Roman" w:hAnsi="Times New Roman" w:cs="Times New Roman"/>
          <w:color w:val="00000A"/>
          <w:sz w:val="28"/>
        </w:rPr>
      </w:pPr>
    </w:p>
    <w:p w:rsidR="0009672B" w:rsidRDefault="003756A2">
      <w:pPr>
        <w:spacing w:line="360" w:lineRule="auto"/>
        <w:ind w:left="720"/>
        <w:jc w:val="right"/>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 xml:space="preserve">                      </w:t>
      </w:r>
    </w:p>
    <w:p w:rsidR="0009672B" w:rsidRDefault="003756A2">
      <w:pPr>
        <w:spacing w:line="240" w:lineRule="auto"/>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 xml:space="preserve"> </w:t>
      </w: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3756A2" w:rsidRDefault="003756A2">
      <w:pPr>
        <w:spacing w:line="240" w:lineRule="auto"/>
        <w:rPr>
          <w:rFonts w:ascii="Times New Roman" w:eastAsia="Times New Roman" w:hAnsi="Times New Roman" w:cs="Times New Roman"/>
          <w:sz w:val="28"/>
          <w:shd w:val="clear" w:color="auto" w:fill="FFFF00"/>
        </w:rPr>
      </w:pPr>
    </w:p>
    <w:p w:rsidR="0009672B" w:rsidRDefault="0009672B">
      <w:pPr>
        <w:spacing w:line="240" w:lineRule="auto"/>
        <w:rPr>
          <w:rFonts w:ascii="Times New Roman" w:eastAsia="Times New Roman" w:hAnsi="Times New Roman" w:cs="Times New Roman"/>
          <w:sz w:val="28"/>
          <w:shd w:val="clear" w:color="auto" w:fill="FFFF00"/>
        </w:rPr>
      </w:pP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2 (08.12.20)</w:t>
      </w:r>
    </w:p>
    <w:p w:rsidR="0009672B" w:rsidRDefault="003756A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Знакомство с оборудованием, исследование мочи </w:t>
      </w:r>
    </w:p>
    <w:p w:rsidR="0009672B" w:rsidRDefault="0009672B">
      <w:pPr>
        <w:spacing w:after="0" w:line="240" w:lineRule="auto"/>
        <w:jc w:val="center"/>
        <w:rPr>
          <w:rFonts w:ascii="Times New Roman" w:eastAsia="Times New Roman" w:hAnsi="Times New Roman" w:cs="Times New Roman"/>
          <w:b/>
          <w:sz w:val="28"/>
        </w:rPr>
      </w:pPr>
    </w:p>
    <w:p w:rsidR="0009672B" w:rsidRDefault="003756A2">
      <w:pPr>
        <w:numPr>
          <w:ilvl w:val="0"/>
          <w:numId w:val="21"/>
        </w:numPr>
        <w:spacing w:after="0"/>
        <w:ind w:left="284"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Прием и регистрация биологического материала. </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контейнере для транспортировки, биоматериал доставляют в лабораторию. Лаборант извлекает из контейнера баночки с мочой и калом. На баночке для анализов либо на направлениях указана информация о пациенте и о пробе, которую нужно сделать. Данные о пациенте заносятся в бланк и в журнал для регистрации.</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Определение физических свойств мочи:</w:t>
      </w:r>
    </w:p>
    <w:p w:rsidR="0009672B" w:rsidRDefault="003756A2">
      <w:pPr>
        <w:numPr>
          <w:ilvl w:val="0"/>
          <w:numId w:val="22"/>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кол-во мочи</w:t>
      </w:r>
    </w:p>
    <w:p w:rsidR="0009672B" w:rsidRDefault="003756A2">
      <w:pPr>
        <w:numPr>
          <w:ilvl w:val="0"/>
          <w:numId w:val="22"/>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цвет</w:t>
      </w:r>
    </w:p>
    <w:p w:rsidR="0009672B" w:rsidRDefault="003756A2">
      <w:pPr>
        <w:numPr>
          <w:ilvl w:val="0"/>
          <w:numId w:val="22"/>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прозрачность</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проводится в пластиковой банке, в которой была привезена моча, на глаз.</w:t>
      </w:r>
    </w:p>
    <w:p w:rsidR="0009672B" w:rsidRDefault="003756A2">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3.</w:t>
      </w:r>
      <w:r>
        <w:rPr>
          <w:rFonts w:ascii="Times New Roman" w:eastAsia="Times New Roman" w:hAnsi="Times New Roman" w:cs="Times New Roman"/>
          <w:sz w:val="28"/>
        </w:rPr>
        <w:t xml:space="preserve"> Определение физических и химических свойств мочи проводится на анализаторе  </w:t>
      </w:r>
      <w:r>
        <w:rPr>
          <w:rFonts w:ascii="Times New Roman" w:eastAsia="Times New Roman" w:hAnsi="Times New Roman" w:cs="Times New Roman"/>
          <w:b/>
          <w:sz w:val="28"/>
        </w:rPr>
        <w:t>«CL-500»</w:t>
      </w:r>
    </w:p>
    <w:p w:rsidR="0009672B" w:rsidRDefault="003756A2">
      <w:pPr>
        <w:spacing w:after="0"/>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CL- 500 –  высокоскоростной автоматизированный анализатор мочи для измерения до 14 параметров. </w:t>
      </w:r>
    </w:p>
    <w:p w:rsidR="0009672B" w:rsidRDefault="003756A2">
      <w:pPr>
        <w:spacing w:after="0"/>
        <w:ind w:firstLine="284"/>
        <w:jc w:val="both"/>
        <w:rPr>
          <w:rFonts w:ascii="Times New Roman" w:eastAsia="Times New Roman" w:hAnsi="Times New Roman" w:cs="Times New Roman"/>
          <w:sz w:val="28"/>
        </w:rPr>
      </w:pPr>
      <w:r>
        <w:rPr>
          <w:rFonts w:ascii="Times New Roman" w:eastAsia="Times New Roman" w:hAnsi="Times New Roman" w:cs="Times New Roman"/>
          <w:sz w:val="28"/>
        </w:rPr>
        <w:t>Производительность: 500 анализов в час.</w:t>
      </w:r>
    </w:p>
    <w:p w:rsidR="0009672B" w:rsidRDefault="003756A2">
      <w:pPr>
        <w:spacing w:after="0"/>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Тесты: </w:t>
      </w:r>
      <w:proofErr w:type="spellStart"/>
      <w:proofErr w:type="gramStart"/>
      <w:r>
        <w:rPr>
          <w:rFonts w:ascii="Times New Roman" w:eastAsia="Times New Roman" w:hAnsi="Times New Roman" w:cs="Times New Roman"/>
          <w:sz w:val="28"/>
        </w:rPr>
        <w:t>Уробилиноген</w:t>
      </w:r>
      <w:proofErr w:type="spellEnd"/>
      <w:r>
        <w:rPr>
          <w:rFonts w:ascii="Times New Roman" w:eastAsia="Times New Roman" w:hAnsi="Times New Roman" w:cs="Times New Roman"/>
          <w:sz w:val="28"/>
        </w:rPr>
        <w:t xml:space="preserve">, Билирубин, Кетоны, Эритроциты, Белок, Нитриты, Лейкоциты, Глюкоза, Относительная плотность, </w:t>
      </w:r>
      <w:proofErr w:type="spellStart"/>
      <w:r>
        <w:rPr>
          <w:rFonts w:ascii="Times New Roman" w:eastAsia="Times New Roman" w:hAnsi="Times New Roman" w:cs="Times New Roman"/>
          <w:sz w:val="28"/>
        </w:rPr>
        <w:t>pH</w:t>
      </w:r>
      <w:proofErr w:type="spellEnd"/>
      <w:r>
        <w:rPr>
          <w:rFonts w:ascii="Times New Roman" w:eastAsia="Times New Roman" w:hAnsi="Times New Roman" w:cs="Times New Roman"/>
          <w:sz w:val="28"/>
        </w:rPr>
        <w:t>, Аскорбиновая кислота.</w:t>
      </w:r>
      <w:proofErr w:type="gramEnd"/>
    </w:p>
    <w:p w:rsidR="0009672B" w:rsidRDefault="003756A2">
      <w:pPr>
        <w:spacing w:after="0"/>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Вы опускаете тест-полоску в </w:t>
      </w:r>
      <w:proofErr w:type="gramStart"/>
      <w:r>
        <w:rPr>
          <w:rFonts w:ascii="Times New Roman" w:eastAsia="Times New Roman" w:hAnsi="Times New Roman" w:cs="Times New Roman"/>
          <w:sz w:val="28"/>
        </w:rPr>
        <w:t>мочу</w:t>
      </w:r>
      <w:proofErr w:type="gramEnd"/>
      <w:r>
        <w:rPr>
          <w:rFonts w:ascii="Times New Roman" w:eastAsia="Times New Roman" w:hAnsi="Times New Roman" w:cs="Times New Roman"/>
          <w:sz w:val="28"/>
        </w:rPr>
        <w:t xml:space="preserve"> и кладете ее на устройство автоподачи. С этого момента прибор работает самостоятельно:</w:t>
      </w:r>
    </w:p>
    <w:p w:rsidR="0009672B" w:rsidRDefault="003756A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автоматически определяет наличие полоски на </w:t>
      </w:r>
      <w:proofErr w:type="spellStart"/>
      <w:r>
        <w:rPr>
          <w:rFonts w:ascii="Times New Roman" w:eastAsia="Times New Roman" w:hAnsi="Times New Roman" w:cs="Times New Roman"/>
          <w:sz w:val="28"/>
        </w:rPr>
        <w:t>автоподатчике</w:t>
      </w:r>
      <w:proofErr w:type="spellEnd"/>
      <w:r>
        <w:rPr>
          <w:rFonts w:ascii="Times New Roman" w:eastAsia="Times New Roman" w:hAnsi="Times New Roman" w:cs="Times New Roman"/>
          <w:sz w:val="28"/>
        </w:rPr>
        <w:t>;</w:t>
      </w:r>
    </w:p>
    <w:p w:rsidR="0009672B" w:rsidRDefault="003756A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доставляет ее к устройству считывания в правильной позиции;</w:t>
      </w:r>
    </w:p>
    <w:p w:rsidR="0009672B" w:rsidRDefault="003756A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производит считывание;</w:t>
      </w:r>
    </w:p>
    <w:p w:rsidR="0009672B" w:rsidRDefault="003756A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сбрасывает </w:t>
      </w:r>
      <w:proofErr w:type="gramStart"/>
      <w:r>
        <w:rPr>
          <w:rFonts w:ascii="Times New Roman" w:eastAsia="Times New Roman" w:hAnsi="Times New Roman" w:cs="Times New Roman"/>
          <w:sz w:val="28"/>
        </w:rPr>
        <w:t>отработанную</w:t>
      </w:r>
      <w:proofErr w:type="gramEnd"/>
      <w:r>
        <w:rPr>
          <w:rFonts w:ascii="Times New Roman" w:eastAsia="Times New Roman" w:hAnsi="Times New Roman" w:cs="Times New Roman"/>
          <w:sz w:val="28"/>
        </w:rPr>
        <w:t xml:space="preserve"> тест-полоску в контейнер для отходов.</w:t>
      </w:r>
    </w:p>
    <w:p w:rsidR="0009672B" w:rsidRDefault="003756A2">
      <w:pPr>
        <w:spacing w:after="0"/>
        <w:jc w:val="both"/>
        <w:rPr>
          <w:rFonts w:ascii="Times New Roman" w:eastAsia="Times New Roman" w:hAnsi="Times New Roman" w:cs="Times New Roman"/>
          <w:sz w:val="28"/>
        </w:rPr>
      </w:pPr>
      <w:r>
        <w:object w:dxaOrig="2053" w:dyaOrig="2738">
          <v:rect id="rectole0000000000" o:spid="_x0000_i1025" style="width:102.75pt;height:137.25pt" o:ole="" o:preferrelative="t" stroked="f">
            <v:imagedata r:id="rId6" o:title=""/>
          </v:rect>
          <o:OLEObject Type="Embed" ProgID="StaticMetafile" ShapeID="rectole0000000000" DrawAspect="Content" ObjectID="_1669724106" r:id="rId7"/>
        </w:object>
      </w:r>
      <w:r>
        <w:object w:dxaOrig="2948" w:dyaOrig="2750">
          <v:rect id="rectole0000000001" o:spid="_x0000_i1026" style="width:147.75pt;height:137.25pt" o:ole="" o:preferrelative="t" stroked="f">
            <v:imagedata r:id="rId8" o:title=""/>
          </v:rect>
          <o:OLEObject Type="Embed" ProgID="StaticMetafile" ShapeID="rectole0000000001" DrawAspect="Content" ObjectID="_1669724107" r:id="rId9"/>
        </w:object>
      </w:r>
      <w:r>
        <w:rPr>
          <w:rFonts w:ascii="Times New Roman" w:eastAsia="Times New Roman" w:hAnsi="Times New Roman" w:cs="Times New Roman"/>
          <w:sz w:val="28"/>
        </w:rPr>
        <w:t xml:space="preserve">   Рис.2 CL- 500</w:t>
      </w:r>
    </w:p>
    <w:p w:rsidR="0009672B" w:rsidRDefault="003756A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Рис.1 </w:t>
      </w:r>
      <w:proofErr w:type="gramStart"/>
      <w:r>
        <w:rPr>
          <w:rFonts w:ascii="Times New Roman" w:eastAsia="Times New Roman" w:hAnsi="Times New Roman" w:cs="Times New Roman"/>
          <w:sz w:val="28"/>
        </w:rPr>
        <w:t>Тест-полоски</w:t>
      </w:r>
      <w:proofErr w:type="gramEnd"/>
    </w:p>
    <w:p w:rsidR="0009672B" w:rsidRDefault="0009672B">
      <w:pPr>
        <w:spacing w:after="0"/>
        <w:jc w:val="both"/>
        <w:rPr>
          <w:rFonts w:ascii="Times New Roman" w:eastAsia="Times New Roman" w:hAnsi="Times New Roman" w:cs="Times New Roman"/>
          <w:b/>
          <w:color w:val="000000"/>
          <w:sz w:val="28"/>
        </w:rPr>
      </w:pPr>
    </w:p>
    <w:p w:rsidR="0009672B" w:rsidRDefault="0009672B">
      <w:pPr>
        <w:spacing w:after="0"/>
        <w:jc w:val="both"/>
        <w:rPr>
          <w:rFonts w:ascii="Times New Roman" w:eastAsia="Times New Roman" w:hAnsi="Times New Roman" w:cs="Times New Roman"/>
          <w:b/>
          <w:color w:val="000000"/>
          <w:sz w:val="28"/>
        </w:rPr>
      </w:pPr>
    </w:p>
    <w:p w:rsidR="0009672B" w:rsidRDefault="003756A2">
      <w:pPr>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Метод Нечипоренко</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Для исследования берут одноразовую порцию мочи (утреннюю) в середине мочеиспускания. Из этой порции готовят осадок мочи и подсчитывают количество: лейкоцитов, эритроцитов и цилиндры в счетной камере, а затем делают перерасчет на 1 мл.</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Формула: </w:t>
      </w:r>
    </w:p>
    <w:p w:rsidR="0009672B" w:rsidRDefault="003756A2">
      <w:pPr>
        <w:tabs>
          <w:tab w:val="left" w:pos="990"/>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Где:</w:t>
      </w:r>
      <w:r>
        <w:rPr>
          <w:rFonts w:ascii="Times New Roman" w:eastAsia="Times New Roman" w:hAnsi="Times New Roman" w:cs="Times New Roman"/>
          <w:color w:val="000000"/>
          <w:sz w:val="28"/>
        </w:rPr>
        <w:tab/>
      </w:r>
    </w:p>
    <w:p w:rsidR="0009672B" w:rsidRDefault="003756A2">
      <w:pPr>
        <w:tabs>
          <w:tab w:val="left" w:pos="990"/>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А - количество подсчитанных элементов в камере;</w:t>
      </w:r>
    </w:p>
    <w:p w:rsidR="0009672B" w:rsidRDefault="003756A2">
      <w:pPr>
        <w:tabs>
          <w:tab w:val="left" w:pos="990"/>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- 500(1000) – объем мочи в мл, оставленный с осадком</w:t>
      </w:r>
    </w:p>
    <w:p w:rsidR="0009672B" w:rsidRDefault="003756A2">
      <w:pPr>
        <w:tabs>
          <w:tab w:val="left" w:pos="990"/>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- 3,2 – объем счетной камеры Фукса-Розенталя</w:t>
      </w:r>
    </w:p>
    <w:p w:rsidR="0009672B" w:rsidRDefault="003756A2">
      <w:pPr>
        <w:tabs>
          <w:tab w:val="left" w:pos="990"/>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- 5(10) – количество мочи в мл, взятых для центрифугирования</w:t>
      </w:r>
    </w:p>
    <w:p w:rsidR="0009672B" w:rsidRDefault="0009672B">
      <w:pPr>
        <w:tabs>
          <w:tab w:val="left" w:pos="990"/>
        </w:tabs>
        <w:spacing w:after="0"/>
        <w:jc w:val="both"/>
        <w:rPr>
          <w:rFonts w:ascii="Times New Roman" w:eastAsia="Times New Roman" w:hAnsi="Times New Roman" w:cs="Times New Roman"/>
          <w:color w:val="000000"/>
          <w:sz w:val="28"/>
        </w:rPr>
      </w:pP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Показатели в N: Эритроциты(0-1000 в 1 мл), лейкоциты(0-2000 в 1 мл), цилиндры (не более 1).</w:t>
      </w:r>
    </w:p>
    <w:p w:rsidR="0009672B" w:rsidRDefault="003756A2">
      <w:pPr>
        <w:spacing w:before="8" w:after="8" w:line="360" w:lineRule="auto"/>
        <w:ind w:firstLine="68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 второй день я проводила разбор и маркировку проб мочи, кала. Определяла физические свойства, готовила препараты для микроскопического исследования. </w:t>
      </w: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3756A2">
      <w:pPr>
        <w:tabs>
          <w:tab w:val="left" w:pos="3808"/>
        </w:tabs>
        <w:spacing w:line="240" w:lineRule="auto"/>
        <w:rPr>
          <w:rFonts w:ascii="Times New Roman" w:eastAsia="Times New Roman" w:hAnsi="Times New Roman" w:cs="Times New Roman"/>
          <w:sz w:val="28"/>
        </w:rPr>
      </w:pPr>
      <w:r>
        <w:rPr>
          <w:rFonts w:ascii="Times New Roman" w:eastAsia="Times New Roman" w:hAnsi="Times New Roman" w:cs="Times New Roman"/>
          <w:sz w:val="28"/>
        </w:rPr>
        <w:tab/>
      </w: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3756A2" w:rsidRDefault="003756A2">
      <w:pPr>
        <w:tabs>
          <w:tab w:val="left" w:pos="3808"/>
        </w:tabs>
        <w:spacing w:line="240" w:lineRule="auto"/>
        <w:rPr>
          <w:rFonts w:ascii="Times New Roman" w:eastAsia="Times New Roman" w:hAnsi="Times New Roman" w:cs="Times New Roman"/>
          <w:sz w:val="28"/>
        </w:rPr>
      </w:pPr>
    </w:p>
    <w:p w:rsidR="0009672B" w:rsidRDefault="0009672B">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3 (09.12.20)</w:t>
      </w: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Исследование кала</w:t>
      </w:r>
    </w:p>
    <w:p w:rsidR="0009672B" w:rsidRDefault="003756A2">
      <w:pPr>
        <w:spacing w:after="0"/>
        <w:ind w:left="284"/>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Определение срытой крови в кале</w:t>
      </w:r>
    </w:p>
    <w:p w:rsidR="0009672B" w:rsidRDefault="003756A2">
      <w:pPr>
        <w:spacing w:after="0"/>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Скрытой называется кровь, не изменяющая цвет кала и не определяемая макро- и микроскопически. При назначении исследования кала на скрытую кровь необходима специальная </w:t>
      </w:r>
      <w:r>
        <w:rPr>
          <w:rFonts w:ascii="Times New Roman" w:eastAsia="Times New Roman" w:hAnsi="Times New Roman" w:cs="Times New Roman"/>
          <w:b/>
          <w:color w:val="000000"/>
          <w:sz w:val="28"/>
        </w:rPr>
        <w:t>подготовка пациента</w:t>
      </w:r>
      <w:r>
        <w:rPr>
          <w:rFonts w:ascii="Times New Roman" w:eastAsia="Times New Roman" w:hAnsi="Times New Roman" w:cs="Times New Roman"/>
          <w:color w:val="000000"/>
          <w:sz w:val="28"/>
        </w:rPr>
        <w:t xml:space="preserve"> (во избежание ложноположительных результатов). За 3 суток до исследования из рациона пациента исключают мясные блюда, фрукты и овощи, содержащие много каталазы и </w:t>
      </w:r>
      <w:proofErr w:type="spellStart"/>
      <w:r>
        <w:rPr>
          <w:rFonts w:ascii="Times New Roman" w:eastAsia="Times New Roman" w:hAnsi="Times New Roman" w:cs="Times New Roman"/>
          <w:color w:val="000000"/>
          <w:sz w:val="28"/>
        </w:rPr>
        <w:t>пероксидазы</w:t>
      </w:r>
      <w:proofErr w:type="spellEnd"/>
      <w:r>
        <w:rPr>
          <w:rFonts w:ascii="Times New Roman" w:eastAsia="Times New Roman" w:hAnsi="Times New Roman" w:cs="Times New Roman"/>
          <w:color w:val="000000"/>
          <w:sz w:val="28"/>
        </w:rPr>
        <w:t xml:space="preserve"> (огурцы, хрен, цветная капуста), отменяют аскорбиновую кислоту, препараты железа, ацетилсалициловую кислоты и другие нестероидные противовоспалительные средства.</w:t>
      </w:r>
    </w:p>
    <w:p w:rsidR="0009672B" w:rsidRDefault="003756A2">
      <w:pPr>
        <w:spacing w:after="0"/>
        <w:ind w:firstLine="4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Реакции для выявления скрытой крови (</w:t>
      </w:r>
      <w:proofErr w:type="spellStart"/>
      <w:r>
        <w:rPr>
          <w:rFonts w:ascii="Times New Roman" w:eastAsia="Times New Roman" w:hAnsi="Times New Roman" w:cs="Times New Roman"/>
          <w:color w:val="000000"/>
          <w:sz w:val="28"/>
        </w:rPr>
        <w:t>бензидиновая</w:t>
      </w:r>
      <w:proofErr w:type="spellEnd"/>
      <w:r>
        <w:rPr>
          <w:rFonts w:ascii="Times New Roman" w:eastAsia="Times New Roman" w:hAnsi="Times New Roman" w:cs="Times New Roman"/>
          <w:color w:val="000000"/>
          <w:sz w:val="28"/>
        </w:rPr>
        <w:t xml:space="preserve">) основаны на свойстве кровяного пигмента </w:t>
      </w:r>
      <w:proofErr w:type="spellStart"/>
      <w:r>
        <w:rPr>
          <w:rFonts w:ascii="Times New Roman" w:eastAsia="Times New Roman" w:hAnsi="Times New Roman" w:cs="Times New Roman"/>
          <w:color w:val="000000"/>
          <w:sz w:val="28"/>
        </w:rPr>
        <w:t>Hb</w:t>
      </w:r>
      <w:proofErr w:type="spell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ускорять</w:t>
      </w:r>
      <w:proofErr w:type="gramEnd"/>
      <w:r>
        <w:rPr>
          <w:rFonts w:ascii="Times New Roman" w:eastAsia="Times New Roman" w:hAnsi="Times New Roman" w:cs="Times New Roman"/>
          <w:color w:val="000000"/>
          <w:sz w:val="28"/>
        </w:rPr>
        <w:t xml:space="preserve"> окислительные процессы. </w:t>
      </w:r>
      <w:proofErr w:type="spellStart"/>
      <w:r>
        <w:rPr>
          <w:rFonts w:ascii="Times New Roman" w:eastAsia="Times New Roman" w:hAnsi="Times New Roman" w:cs="Times New Roman"/>
          <w:color w:val="000000"/>
          <w:sz w:val="28"/>
        </w:rPr>
        <w:t>Легкоокисляемое</w:t>
      </w:r>
      <w:proofErr w:type="spellEnd"/>
      <w:r>
        <w:rPr>
          <w:rFonts w:ascii="Times New Roman" w:eastAsia="Times New Roman" w:hAnsi="Times New Roman" w:cs="Times New Roman"/>
          <w:color w:val="000000"/>
          <w:sz w:val="28"/>
        </w:rPr>
        <w:t xml:space="preserve"> вещество (</w:t>
      </w:r>
      <w:proofErr w:type="spellStart"/>
      <w:r>
        <w:rPr>
          <w:rFonts w:ascii="Times New Roman" w:eastAsia="Times New Roman" w:hAnsi="Times New Roman" w:cs="Times New Roman"/>
          <w:color w:val="000000"/>
          <w:sz w:val="28"/>
        </w:rPr>
        <w:t>бензидин</w:t>
      </w:r>
      <w:proofErr w:type="spellEnd"/>
      <w:r>
        <w:rPr>
          <w:rFonts w:ascii="Times New Roman" w:eastAsia="Times New Roman" w:hAnsi="Times New Roman" w:cs="Times New Roman"/>
          <w:color w:val="000000"/>
          <w:sz w:val="28"/>
        </w:rPr>
        <w:t>), окисляясь, меняет цвет. По скорости появления окрашивания и по её интенсивности различают слабо положительную</w:t>
      </w:r>
      <w:proofErr w:type="gramStart"/>
      <w:r>
        <w:rPr>
          <w:rFonts w:ascii="Times New Roman" w:eastAsia="Times New Roman" w:hAnsi="Times New Roman" w:cs="Times New Roman"/>
          <w:color w:val="000000"/>
          <w:sz w:val="28"/>
        </w:rPr>
        <w:t xml:space="preserve"> (+), </w:t>
      </w:r>
      <w:proofErr w:type="gramEnd"/>
      <w:r>
        <w:rPr>
          <w:rFonts w:ascii="Times New Roman" w:eastAsia="Times New Roman" w:hAnsi="Times New Roman" w:cs="Times New Roman"/>
          <w:color w:val="000000"/>
          <w:sz w:val="28"/>
        </w:rPr>
        <w:t>положительную (++ и +++) и резко положительную (++++) реакции.</w:t>
      </w:r>
    </w:p>
    <w:p w:rsidR="0009672B" w:rsidRDefault="003756A2">
      <w:pPr>
        <w:spacing w:after="0"/>
        <w:jc w:val="both"/>
        <w:rPr>
          <w:rFonts w:ascii="Times New Roman" w:eastAsia="Times New Roman" w:hAnsi="Times New Roman" w:cs="Times New Roman"/>
          <w:color w:val="000000"/>
          <w:sz w:val="28"/>
        </w:rPr>
      </w:pPr>
      <w:r>
        <w:object w:dxaOrig="3452" w:dyaOrig="3017">
          <v:rect id="rectole0000000002" o:spid="_x0000_i1027" style="width:172.5pt;height:150.75pt" o:ole="" o:preferrelative="t" stroked="f">
            <v:imagedata r:id="rId10" o:title=""/>
          </v:rect>
          <o:OLEObject Type="Embed" ProgID="StaticMetafile" ShapeID="rectole0000000002" DrawAspect="Content" ObjectID="_1669724108" r:id="rId11"/>
        </w:object>
      </w:r>
      <w:r>
        <w:object w:dxaOrig="3148" w:dyaOrig="3090">
          <v:rect id="rectole0000000003" o:spid="_x0000_i1028" style="width:157.5pt;height:154.5pt" o:ole="" o:preferrelative="t" stroked="f">
            <v:imagedata r:id="rId12" o:title=""/>
          </v:rect>
          <o:OLEObject Type="Embed" ProgID="StaticMetafile" ShapeID="rectole0000000003" DrawAspect="Content" ObjectID="_1669724109" r:id="rId13"/>
        </w:objec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Рис.3 Вытяжной шкаф                      Рис.4.Журнал учёта</w:t>
      </w:r>
    </w:p>
    <w:p w:rsidR="0009672B" w:rsidRDefault="003756A2">
      <w:pPr>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Микроскопия кала</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Микроскопия кала позволяет детальнее изучить характер патологических примесей в кале. Обнаружение элементов пищевого происхождения дает представление о качестве переваривания пищи.</w:t>
      </w:r>
    </w:p>
    <w:p w:rsidR="0009672B" w:rsidRDefault="003756A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Для выполнения микроскопии одновременно готовят несколько препаратов:</w:t>
      </w:r>
    </w:p>
    <w:p w:rsidR="0009672B" w:rsidRDefault="003756A2">
      <w:pPr>
        <w:numPr>
          <w:ilvl w:val="0"/>
          <w:numId w:val="23"/>
        </w:numPr>
        <w:tabs>
          <w:tab w:val="left" w:pos="720"/>
        </w:tabs>
        <w:spacing w:after="0"/>
        <w:ind w:left="720" w:hanging="360"/>
        <w:jc w:val="both"/>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нативный</w:t>
      </w:r>
      <w:proofErr w:type="spellEnd"/>
      <w:r>
        <w:rPr>
          <w:rFonts w:ascii="Times New Roman" w:eastAsia="Times New Roman" w:hAnsi="Times New Roman" w:cs="Times New Roman"/>
          <w:color w:val="000000"/>
          <w:sz w:val="28"/>
        </w:rPr>
        <w:t xml:space="preserve"> препарат;</w:t>
      </w:r>
    </w:p>
    <w:p w:rsidR="0009672B" w:rsidRDefault="003756A2">
      <w:pPr>
        <w:numPr>
          <w:ilvl w:val="0"/>
          <w:numId w:val="23"/>
        </w:numPr>
        <w:tabs>
          <w:tab w:val="left" w:pos="720"/>
        </w:tabs>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раствором </w:t>
      </w:r>
      <w:proofErr w:type="spellStart"/>
      <w:r>
        <w:rPr>
          <w:rFonts w:ascii="Times New Roman" w:eastAsia="Times New Roman" w:hAnsi="Times New Roman" w:cs="Times New Roman"/>
          <w:color w:val="000000"/>
          <w:sz w:val="28"/>
        </w:rPr>
        <w:t>Люголя</w:t>
      </w:r>
      <w:proofErr w:type="spellEnd"/>
      <w:r>
        <w:rPr>
          <w:rFonts w:ascii="Times New Roman" w:eastAsia="Times New Roman" w:hAnsi="Times New Roman" w:cs="Times New Roman"/>
          <w:color w:val="000000"/>
          <w:sz w:val="28"/>
        </w:rPr>
        <w:t xml:space="preserve"> – для определения крахмала и </w:t>
      </w:r>
      <w:proofErr w:type="spellStart"/>
      <w:r>
        <w:rPr>
          <w:rFonts w:ascii="Times New Roman" w:eastAsia="Times New Roman" w:hAnsi="Times New Roman" w:cs="Times New Roman"/>
          <w:color w:val="000000"/>
          <w:sz w:val="28"/>
        </w:rPr>
        <w:t>йодофильной</w:t>
      </w:r>
      <w:proofErr w:type="spellEnd"/>
      <w:r>
        <w:rPr>
          <w:rFonts w:ascii="Times New Roman" w:eastAsia="Times New Roman" w:hAnsi="Times New Roman" w:cs="Times New Roman"/>
          <w:color w:val="000000"/>
          <w:sz w:val="28"/>
        </w:rPr>
        <w:t xml:space="preserve"> флоры;</w:t>
      </w:r>
    </w:p>
    <w:p w:rsidR="0009672B" w:rsidRDefault="003756A2">
      <w:pPr>
        <w:numPr>
          <w:ilvl w:val="0"/>
          <w:numId w:val="23"/>
        </w:numPr>
        <w:tabs>
          <w:tab w:val="left" w:pos="720"/>
        </w:tabs>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w:t>
      </w:r>
      <w:proofErr w:type="gramStart"/>
      <w:r>
        <w:rPr>
          <w:rFonts w:ascii="Times New Roman" w:eastAsia="Times New Roman" w:hAnsi="Times New Roman" w:cs="Times New Roman"/>
          <w:color w:val="000000"/>
          <w:sz w:val="28"/>
        </w:rPr>
        <w:t>метиленовым</w:t>
      </w:r>
      <w:proofErr w:type="gramEnd"/>
      <w:r>
        <w:rPr>
          <w:rFonts w:ascii="Times New Roman" w:eastAsia="Times New Roman" w:hAnsi="Times New Roman" w:cs="Times New Roman"/>
          <w:color w:val="000000"/>
          <w:sz w:val="28"/>
        </w:rPr>
        <w:t xml:space="preserve"> синим – для обнаружения жирных кислот, мыл и нейтрального жира;</w:t>
      </w:r>
    </w:p>
    <w:p w:rsidR="0009672B" w:rsidRDefault="003756A2">
      <w:pPr>
        <w:numPr>
          <w:ilvl w:val="0"/>
          <w:numId w:val="23"/>
        </w:numPr>
        <w:tabs>
          <w:tab w:val="left" w:pos="720"/>
        </w:tabs>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 глицерином – для выявления яиц гельминтов;</w:t>
      </w:r>
    </w:p>
    <w:p w:rsidR="0009672B" w:rsidRDefault="003756A2">
      <w:pPr>
        <w:numPr>
          <w:ilvl w:val="0"/>
          <w:numId w:val="23"/>
        </w:numPr>
        <w:tabs>
          <w:tab w:val="left" w:pos="720"/>
        </w:tabs>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w:t>
      </w:r>
      <w:proofErr w:type="spellStart"/>
      <w:r>
        <w:rPr>
          <w:rFonts w:ascii="Times New Roman" w:eastAsia="Times New Roman" w:hAnsi="Times New Roman" w:cs="Times New Roman"/>
          <w:color w:val="000000"/>
          <w:sz w:val="28"/>
        </w:rPr>
        <w:t>суданом</w:t>
      </w:r>
      <w:proofErr w:type="spellEnd"/>
      <w:r>
        <w:rPr>
          <w:rFonts w:ascii="Times New Roman" w:eastAsia="Times New Roman" w:hAnsi="Times New Roman" w:cs="Times New Roman"/>
          <w:color w:val="000000"/>
          <w:sz w:val="28"/>
        </w:rPr>
        <w:t xml:space="preserve"> III для дифференцировки нейтрального жира.</w:t>
      </w:r>
    </w:p>
    <w:p w:rsidR="0009672B" w:rsidRDefault="003756A2">
      <w:pPr>
        <w:tabs>
          <w:tab w:val="left" w:pos="3617"/>
        </w:tabs>
        <w:spacing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09672B" w:rsidRDefault="003756A2">
      <w:pPr>
        <w:tabs>
          <w:tab w:val="left" w:pos="3617"/>
        </w:tabs>
        <w:spacing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Проводила разбор и маркировку проб кала, определяла физические свойства, готовила препараты для микроскопического исследования кала, заполняла журнал учёта результатов исследований.</w:t>
      </w:r>
    </w:p>
    <w:p w:rsidR="0009672B" w:rsidRDefault="0009672B">
      <w:pPr>
        <w:tabs>
          <w:tab w:val="left" w:pos="3617"/>
        </w:tabs>
        <w:spacing w:line="240" w:lineRule="auto"/>
        <w:ind w:left="360"/>
        <w:jc w:val="both"/>
        <w:rPr>
          <w:rFonts w:ascii="Times New Roman" w:eastAsia="Times New Roman" w:hAnsi="Times New Roman" w:cs="Times New Roman"/>
          <w:sz w:val="28"/>
        </w:rPr>
      </w:pP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09672B">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3756A2" w:rsidRDefault="003756A2">
      <w:pPr>
        <w:tabs>
          <w:tab w:val="left" w:pos="3617"/>
        </w:tabs>
        <w:spacing w:line="240" w:lineRule="auto"/>
        <w:ind w:left="360"/>
        <w:jc w:val="both"/>
        <w:rPr>
          <w:rFonts w:ascii="Times New Roman" w:eastAsia="Times New Roman" w:hAnsi="Times New Roman" w:cs="Times New Roman"/>
          <w:sz w:val="28"/>
        </w:rPr>
      </w:pP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4 (10.12.20)</w:t>
      </w: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Исследование кала</w:t>
      </w:r>
    </w:p>
    <w:p w:rsidR="0009672B" w:rsidRDefault="003756A2">
      <w:pPr>
        <w:tabs>
          <w:tab w:val="left" w:pos="3617"/>
        </w:tabs>
        <w:ind w:firstLine="737"/>
        <w:jc w:val="center"/>
        <w:rPr>
          <w:rFonts w:ascii="Calibri" w:eastAsia="Calibri" w:hAnsi="Calibri" w:cs="Calibri"/>
          <w:b/>
        </w:rPr>
      </w:pPr>
      <w:r>
        <w:rPr>
          <w:rFonts w:ascii="Times New Roman" w:eastAsia="Times New Roman" w:hAnsi="Times New Roman" w:cs="Times New Roman"/>
          <w:b/>
          <w:sz w:val="28"/>
        </w:rPr>
        <w:t xml:space="preserve">Определение </w:t>
      </w:r>
      <w:proofErr w:type="spellStart"/>
      <w:r>
        <w:rPr>
          <w:rFonts w:ascii="Times New Roman" w:eastAsia="Times New Roman" w:hAnsi="Times New Roman" w:cs="Times New Roman"/>
          <w:b/>
          <w:sz w:val="28"/>
        </w:rPr>
        <w:t>стеркобелина</w:t>
      </w:r>
      <w:proofErr w:type="spellEnd"/>
      <w:r>
        <w:rPr>
          <w:rFonts w:ascii="Times New Roman" w:eastAsia="Times New Roman" w:hAnsi="Times New Roman" w:cs="Times New Roman"/>
          <w:b/>
          <w:sz w:val="28"/>
        </w:rPr>
        <w:t>:</w:t>
      </w:r>
    </w:p>
    <w:p w:rsidR="0009672B" w:rsidRDefault="003756A2">
      <w:pPr>
        <w:tabs>
          <w:tab w:val="left" w:pos="3617"/>
        </w:tabs>
        <w:ind w:firstLine="737"/>
        <w:jc w:val="both"/>
        <w:rPr>
          <w:rFonts w:ascii="Calibri" w:eastAsia="Calibri" w:hAnsi="Calibri" w:cs="Calibri"/>
        </w:rPr>
      </w:pPr>
      <w:r>
        <w:rPr>
          <w:rFonts w:ascii="Times New Roman" w:eastAsia="Times New Roman" w:hAnsi="Times New Roman" w:cs="Times New Roman"/>
          <w:sz w:val="28"/>
        </w:rPr>
        <w:t xml:space="preserve">Принцип: в присутствии </w:t>
      </w:r>
      <w:proofErr w:type="spellStart"/>
      <w:r>
        <w:rPr>
          <w:rFonts w:ascii="Times New Roman" w:eastAsia="Times New Roman" w:hAnsi="Times New Roman" w:cs="Times New Roman"/>
          <w:sz w:val="28"/>
        </w:rPr>
        <w:t>стеркобелина</w:t>
      </w:r>
      <w:proofErr w:type="spellEnd"/>
      <w:r>
        <w:rPr>
          <w:rFonts w:ascii="Times New Roman" w:eastAsia="Times New Roman" w:hAnsi="Times New Roman" w:cs="Times New Roman"/>
          <w:sz w:val="28"/>
        </w:rPr>
        <w:t xml:space="preserve"> кал приобретает розовое окрашивание. Если в кале содержится неизмененный билирубин, то окрашивание будет зеленое за счет образование </w:t>
      </w:r>
      <w:proofErr w:type="spellStart"/>
      <w:r>
        <w:rPr>
          <w:rFonts w:ascii="Times New Roman" w:eastAsia="Times New Roman" w:hAnsi="Times New Roman" w:cs="Times New Roman"/>
          <w:sz w:val="28"/>
        </w:rPr>
        <w:t>билевердина</w:t>
      </w:r>
      <w:proofErr w:type="spellEnd"/>
      <w:r>
        <w:rPr>
          <w:rFonts w:ascii="Times New Roman" w:eastAsia="Times New Roman" w:hAnsi="Times New Roman" w:cs="Times New Roman"/>
          <w:sz w:val="28"/>
        </w:rPr>
        <w:t>.</w:t>
      </w:r>
    </w:p>
    <w:p w:rsidR="0009672B" w:rsidRDefault="003756A2">
      <w:pPr>
        <w:tabs>
          <w:tab w:val="left" w:pos="3617"/>
        </w:tabs>
        <w:ind w:firstLine="737"/>
        <w:jc w:val="both"/>
        <w:rPr>
          <w:rFonts w:ascii="Calibri" w:eastAsia="Calibri" w:hAnsi="Calibri" w:cs="Calibri"/>
        </w:rPr>
      </w:pPr>
      <w:r>
        <w:rPr>
          <w:rFonts w:ascii="Times New Roman" w:eastAsia="Times New Roman" w:hAnsi="Times New Roman" w:cs="Times New Roman"/>
          <w:sz w:val="28"/>
        </w:rPr>
        <w:t>Ход исследования:</w:t>
      </w:r>
    </w:p>
    <w:p w:rsidR="0009672B" w:rsidRDefault="003756A2">
      <w:pPr>
        <w:numPr>
          <w:ilvl w:val="0"/>
          <w:numId w:val="24"/>
        </w:numPr>
        <w:tabs>
          <w:tab w:val="left" w:pos="720"/>
          <w:tab w:val="left" w:pos="3617"/>
        </w:tabs>
        <w:ind w:left="720" w:hanging="360"/>
        <w:jc w:val="both"/>
        <w:rPr>
          <w:rFonts w:ascii="Calibri" w:eastAsia="Calibri" w:hAnsi="Calibri" w:cs="Calibri"/>
        </w:rPr>
      </w:pPr>
      <w:r>
        <w:rPr>
          <w:rFonts w:ascii="Times New Roman" w:eastAsia="Times New Roman" w:hAnsi="Times New Roman" w:cs="Times New Roman"/>
          <w:sz w:val="28"/>
        </w:rPr>
        <w:t>Комочек кала растворяют в фарфоровой чашке с 3-4 мл реактива и оставляют стоять при комнатной температуре на сутки.</w:t>
      </w:r>
    </w:p>
    <w:p w:rsidR="0009672B" w:rsidRDefault="003756A2">
      <w:pPr>
        <w:numPr>
          <w:ilvl w:val="0"/>
          <w:numId w:val="24"/>
        </w:numPr>
        <w:tabs>
          <w:tab w:val="left" w:pos="720"/>
          <w:tab w:val="left" w:pos="3617"/>
        </w:tabs>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присутствии </w:t>
      </w:r>
      <w:proofErr w:type="spellStart"/>
      <w:r>
        <w:rPr>
          <w:rFonts w:ascii="Times New Roman" w:eastAsia="Times New Roman" w:hAnsi="Times New Roman" w:cs="Times New Roman"/>
          <w:sz w:val="28"/>
        </w:rPr>
        <w:t>стеркобилина</w:t>
      </w:r>
      <w:proofErr w:type="spellEnd"/>
      <w:r>
        <w:rPr>
          <w:rFonts w:ascii="Times New Roman" w:eastAsia="Times New Roman" w:hAnsi="Times New Roman" w:cs="Times New Roman"/>
          <w:sz w:val="28"/>
        </w:rPr>
        <w:t xml:space="preserve"> кал приобретает розовое окрашивание, интенсивность которого зависит от содержания пигмента. Если в кале содержится неизмененный билирубин, то окраска зеленая за счет образования </w:t>
      </w:r>
      <w:proofErr w:type="spellStart"/>
      <w:r>
        <w:rPr>
          <w:rFonts w:ascii="Times New Roman" w:eastAsia="Times New Roman" w:hAnsi="Times New Roman" w:cs="Times New Roman"/>
          <w:sz w:val="28"/>
        </w:rPr>
        <w:t>белевердина</w:t>
      </w:r>
      <w:proofErr w:type="spellEnd"/>
      <w:r>
        <w:rPr>
          <w:rFonts w:ascii="Times New Roman" w:eastAsia="Times New Roman" w:hAnsi="Times New Roman" w:cs="Times New Roman"/>
          <w:sz w:val="28"/>
        </w:rPr>
        <w:t>.</w:t>
      </w:r>
    </w:p>
    <w:p w:rsidR="0009672B" w:rsidRDefault="003756A2">
      <w:pPr>
        <w:tabs>
          <w:tab w:val="left" w:pos="3617"/>
        </w:tabs>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Проводила разбор и маркировку проб кала, определяла физические свойства: цвет, консистенцию, проводила реакцию на </w:t>
      </w:r>
      <w:proofErr w:type="spellStart"/>
      <w:r>
        <w:rPr>
          <w:rFonts w:ascii="Times New Roman" w:eastAsia="Times New Roman" w:hAnsi="Times New Roman" w:cs="Times New Roman"/>
          <w:sz w:val="28"/>
        </w:rPr>
        <w:t>стеркобелин</w:t>
      </w:r>
      <w:proofErr w:type="spellEnd"/>
      <w:r>
        <w:rPr>
          <w:rFonts w:ascii="Times New Roman" w:eastAsia="Times New Roman" w:hAnsi="Times New Roman" w:cs="Times New Roman"/>
          <w:sz w:val="28"/>
        </w:rPr>
        <w:t>, готовила препараты для микроскопического исследования кала.</w:t>
      </w: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09672B">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3756A2" w:rsidRDefault="003756A2">
      <w:pPr>
        <w:tabs>
          <w:tab w:val="left" w:pos="3617"/>
        </w:tabs>
        <w:spacing w:line="240" w:lineRule="auto"/>
        <w:ind w:firstLine="709"/>
        <w:jc w:val="both"/>
        <w:rPr>
          <w:rFonts w:ascii="Calibri" w:eastAsia="Calibri" w:hAnsi="Calibri" w:cs="Calibri"/>
        </w:rPr>
      </w:pP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5 (11.12.20)</w:t>
      </w: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Исследование мокроты (теоретическое изучение) </w:t>
      </w:r>
    </w:p>
    <w:p w:rsidR="0009672B" w:rsidRDefault="003756A2">
      <w:pPr>
        <w:tabs>
          <w:tab w:val="left" w:pos="708"/>
          <w:tab w:val="left" w:pos="1416"/>
          <w:tab w:val="left" w:pos="2124"/>
          <w:tab w:val="left" w:pos="2832"/>
        </w:tabs>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t>ОКРАШИВАНИЕ ПО ЦИЛЮ-НИЛЬСЕНУ</w:t>
      </w:r>
    </w:p>
    <w:p w:rsidR="0009672B" w:rsidRDefault="003756A2">
      <w:pPr>
        <w:widowControl w:val="0"/>
        <w:spacing w:after="0"/>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Реактивы.</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1. Насыщенный спиртовой раствор фуксина; </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2. Рабочий раствор фенола - 5% водный раствор; </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3. Рабочий раствор карболового фуксина;</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4. </w:t>
      </w:r>
      <w:proofErr w:type="gramStart"/>
      <w:r>
        <w:rPr>
          <w:rFonts w:ascii="Times New Roman" w:eastAsia="Times New Roman" w:hAnsi="Times New Roman" w:cs="Times New Roman"/>
          <w:sz w:val="28"/>
        </w:rPr>
        <w:t>Обесцвечивающие</w:t>
      </w:r>
      <w:proofErr w:type="gramEnd"/>
      <w:r>
        <w:rPr>
          <w:rFonts w:ascii="Times New Roman" w:eastAsia="Times New Roman" w:hAnsi="Times New Roman" w:cs="Times New Roman"/>
          <w:sz w:val="28"/>
        </w:rPr>
        <w:t xml:space="preserve"> раствор солянокислого спирта;</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5. Рабочий раствор 5% </w:t>
      </w:r>
      <w:proofErr w:type="gramStart"/>
      <w:r>
        <w:rPr>
          <w:rFonts w:ascii="Times New Roman" w:eastAsia="Times New Roman" w:hAnsi="Times New Roman" w:cs="Times New Roman"/>
          <w:sz w:val="28"/>
        </w:rPr>
        <w:t>метиленового</w:t>
      </w:r>
      <w:proofErr w:type="gramEnd"/>
      <w:r>
        <w:rPr>
          <w:rFonts w:ascii="Times New Roman" w:eastAsia="Times New Roman" w:hAnsi="Times New Roman" w:cs="Times New Roman"/>
          <w:sz w:val="28"/>
        </w:rPr>
        <w:t xml:space="preserve"> синего.</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i/>
        </w:rPr>
        <w:t xml:space="preserve">    </w:t>
      </w:r>
      <w:r>
        <w:rPr>
          <w:rFonts w:ascii="Times New Roman" w:eastAsia="Times New Roman" w:hAnsi="Times New Roman" w:cs="Times New Roman"/>
          <w:i/>
          <w:sz w:val="28"/>
        </w:rPr>
        <w:t xml:space="preserve">Ход окраски. </w:t>
      </w:r>
      <w:r>
        <w:rPr>
          <w:rFonts w:ascii="Times New Roman" w:eastAsia="Times New Roman" w:hAnsi="Times New Roman" w:cs="Times New Roman"/>
          <w:sz w:val="28"/>
        </w:rPr>
        <w:t xml:space="preserve">Перед окраской необходимо убедиться, что подготовленные мазки фиксированы и промаркированы. Препараты помещают на подставку («рельсы») так, чтобы они не касались друг друга, и расстояние между ними составляло порядка 1см, а маркировка (номер) была направлена в одну сторону. На каждое стекло накладывают полоску фильтровальной бумаги так, чтобы она полностью закрывала мазок. Это делают для того, чтобы краска не разливалась по стеклу. Одновременно за счет использования фильтровальной бумаги предотвращается осаждение на мазок кристаллов краски, которые при микроскопическом исследовании могут быть ошибочно приняты </w:t>
      </w:r>
      <w:proofErr w:type="gramStart"/>
      <w:r>
        <w:rPr>
          <w:rFonts w:ascii="Times New Roman" w:eastAsia="Times New Roman" w:hAnsi="Times New Roman" w:cs="Times New Roman"/>
          <w:sz w:val="28"/>
        </w:rPr>
        <w:t>за</w:t>
      </w:r>
      <w:proofErr w:type="gramEnd"/>
      <w:r>
        <w:rPr>
          <w:rFonts w:ascii="Times New Roman" w:eastAsia="Times New Roman" w:hAnsi="Times New Roman" w:cs="Times New Roman"/>
          <w:sz w:val="28"/>
        </w:rPr>
        <w:t xml:space="preserve"> кислотоустойчивые микобактерии. Наливают на бумагу раствор карболового фуксина с избытком и нагревают препарат над пламенем горелки до легкого появления паров. При подогревании препарата следят за тем, чтобы краска не закипела, а фильтровальная бумага не высыхала. Подогретый мазок оставляют на 5 минут, чтобы краситель проник в клеточную стенку микобактерий и окрасил ее. Пинцетом снимают и удаляют фильтровальную бумагу, осторожно смывают остатки краски слабой струей дистиллированной воды до тех пор, пока не прекратится видимое отхождение краски. При промывании мазков используют холодную воду или воду комнатной температуры. Перед тем, как нанести на стекло следующий раствор, щипцами или пинцетом берут каждое стекло за маркированный конец и наклоняют, чтобы с него стекла вода -  это предотвращает разбавление следующего реактива. </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Мазок обесцвечивают 3 минуты одним из обесцвечивающих растворов, полностью покрывая всю поверхность мазка, тщательно промывают его дистиллированной водой и докрашивают в течение 1 минуты, не превышая экспозицию, 0,5% раствором метиленового синего.</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 окраске карболовым фуксином микобактерии туберкулеза выявляются в виде тонких, слегка изогнутых палочек малиново-красного цвета, которые могут располагаться поодиночке, парами, группами, в вид </w:t>
      </w:r>
      <w:r>
        <w:rPr>
          <w:rFonts w:ascii="Times New Roman" w:eastAsia="Times New Roman" w:hAnsi="Times New Roman" w:cs="Times New Roman"/>
          <w:sz w:val="28"/>
        </w:rPr>
        <w:lastRenderedPageBreak/>
        <w:t xml:space="preserve">римской буквы «V». Они хорошо выделяются на синем фоне, в который окрашиваются остальные элементы мокроты. </w:t>
      </w:r>
    </w:p>
    <w:p w:rsidR="0009672B" w:rsidRDefault="003756A2">
      <w:pPr>
        <w:widowControl w:val="0"/>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Препарат исследуют с масляной иммерсией в световом микроскопе (объектив 100Х, окуляр 10Х). </w:t>
      </w:r>
    </w:p>
    <w:p w:rsidR="0009672B" w:rsidRDefault="003756A2">
      <w:pPr>
        <w:tabs>
          <w:tab w:val="left" w:pos="3617"/>
        </w:tabs>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Изучала физические свойства мокроты: цвет, количество, консистенции, слоистость, запах, видимые на глаз включения, окраску мазков по </w:t>
      </w:r>
      <w:proofErr w:type="spellStart"/>
      <w:r>
        <w:rPr>
          <w:rFonts w:ascii="Times New Roman" w:eastAsia="Times New Roman" w:hAnsi="Times New Roman" w:cs="Times New Roman"/>
          <w:sz w:val="28"/>
        </w:rPr>
        <w:t>Цилю-Нильсену</w:t>
      </w:r>
      <w:proofErr w:type="spellEnd"/>
      <w:r>
        <w:rPr>
          <w:rFonts w:ascii="Times New Roman" w:eastAsia="Times New Roman" w:hAnsi="Times New Roman" w:cs="Times New Roman"/>
          <w:sz w:val="28"/>
        </w:rPr>
        <w:t xml:space="preserve"> для микроскопического исследования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КУМ.</w:t>
      </w:r>
    </w:p>
    <w:p w:rsidR="0009672B" w:rsidRDefault="003756A2">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3756A2" w:rsidRDefault="003756A2">
      <w:pPr>
        <w:jc w:val="center"/>
        <w:rPr>
          <w:rFonts w:ascii="Times New Roman" w:eastAsia="Times New Roman" w:hAnsi="Times New Roman" w:cs="Times New Roman"/>
          <w:b/>
          <w:color w:val="000000"/>
          <w:sz w:val="28"/>
        </w:rPr>
      </w:pPr>
    </w:p>
    <w:p w:rsidR="0009672B" w:rsidRDefault="003756A2">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День 6 (12.12.20)</w:t>
      </w:r>
    </w:p>
    <w:p w:rsidR="0009672B" w:rsidRDefault="003756A2">
      <w:pPr>
        <w:jc w:val="center"/>
        <w:rPr>
          <w:rFonts w:ascii="Times New Roman" w:eastAsia="Times New Roman" w:hAnsi="Times New Roman" w:cs="Times New Roman"/>
          <w:sz w:val="28"/>
        </w:rPr>
      </w:pPr>
      <w:r>
        <w:rPr>
          <w:rFonts w:ascii="Times New Roman" w:eastAsia="Times New Roman" w:hAnsi="Times New Roman" w:cs="Times New Roman"/>
          <w:color w:val="000000"/>
          <w:sz w:val="28"/>
        </w:rPr>
        <w:t>Заполняли дневник по практике.</w:t>
      </w:r>
    </w:p>
    <w:p w:rsidR="0009672B" w:rsidRDefault="0009672B">
      <w:pPr>
        <w:widowControl w:val="0"/>
        <w:spacing w:after="0" w:line="360" w:lineRule="auto"/>
        <w:jc w:val="both"/>
        <w:rPr>
          <w:rFonts w:ascii="Times New Roman" w:eastAsia="Times New Roman" w:hAnsi="Times New Roman" w:cs="Times New Roman"/>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3756A2" w:rsidRDefault="003756A2">
      <w:pPr>
        <w:spacing w:line="360" w:lineRule="auto"/>
        <w:ind w:left="720"/>
        <w:jc w:val="center"/>
        <w:rPr>
          <w:rFonts w:ascii="Times New Roman" w:eastAsia="Times New Roman" w:hAnsi="Times New Roman" w:cs="Times New Roman"/>
          <w:b/>
          <w:sz w:val="28"/>
        </w:rPr>
      </w:pPr>
    </w:p>
    <w:p w:rsidR="0009672B" w:rsidRDefault="003756A2">
      <w:pPr>
        <w:spacing w:line="360" w:lineRule="auto"/>
        <w:ind w:left="720"/>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День 7 (14.12.20)</w:t>
      </w:r>
    </w:p>
    <w:p w:rsidR="0009672B" w:rsidRDefault="003756A2">
      <w:pPr>
        <w:spacing w:line="360" w:lineRule="auto"/>
        <w:ind w:left="720"/>
        <w:jc w:val="center"/>
        <w:rPr>
          <w:rFonts w:ascii="Times New Roman" w:eastAsia="Times New Roman" w:hAnsi="Times New Roman" w:cs="Times New Roman"/>
          <w:sz w:val="28"/>
          <w:shd w:val="clear" w:color="auto" w:fill="FFFF00"/>
        </w:rPr>
      </w:pPr>
      <w:r>
        <w:rPr>
          <w:rFonts w:ascii="Times New Roman" w:eastAsia="Times New Roman" w:hAnsi="Times New Roman" w:cs="Times New Roman"/>
          <w:b/>
          <w:sz w:val="28"/>
        </w:rPr>
        <w:t>Исследование ликвора</w:t>
      </w:r>
    </w:p>
    <w:p w:rsidR="0009672B" w:rsidRDefault="003756A2">
      <w:pPr>
        <w:numPr>
          <w:ilvl w:val="0"/>
          <w:numId w:val="25"/>
        </w:numPr>
        <w:tabs>
          <w:tab w:val="left" w:pos="708"/>
          <w:tab w:val="left" w:pos="3588"/>
        </w:tabs>
        <w:spacing w:after="0"/>
        <w:ind w:left="567" w:hanging="567"/>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Определение физических свойств ликвора:</w:t>
      </w:r>
    </w:p>
    <w:p w:rsidR="0009672B" w:rsidRDefault="003756A2">
      <w:pPr>
        <w:numPr>
          <w:ilvl w:val="0"/>
          <w:numId w:val="25"/>
        </w:numPr>
        <w:tabs>
          <w:tab w:val="left" w:pos="708"/>
          <w:tab w:val="left" w:pos="3588"/>
        </w:tabs>
        <w:spacing w:after="0"/>
        <w:ind w:left="425" w:hanging="4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Цвет – в норме спинномозговая жидкость бесцветна и по виду не отличается от воды. Цвет ее определяют, сравнивая пробирку с материалом с такой же пробиркой, заполненной водой на белом фоне. Он может изменять при различных патологических процессах.</w:t>
      </w:r>
    </w:p>
    <w:p w:rsidR="0009672B" w:rsidRDefault="003756A2">
      <w:pPr>
        <w:numPr>
          <w:ilvl w:val="0"/>
          <w:numId w:val="25"/>
        </w:numPr>
        <w:tabs>
          <w:tab w:val="left" w:pos="708"/>
          <w:tab w:val="left" w:pos="3588"/>
        </w:tabs>
        <w:spacing w:after="0"/>
        <w:ind w:left="425" w:hanging="4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Прозрачность – в норме спинномозговая жидкость прозрачная, определяют этот параметр, сравнивая полученный материал с дистиллированной водой. Легкое помутнение ликвора наблюдается при лейкоцитозе свыше 200х106/л, содержания эритроцитов более 400х106/л, общего белка – более 3 г/л. Если после центрифугирования спинномозговая жидкость становится прозрачной, то мутность ее обусловлена форменными элементами, если остается мутной – микроорганизмами. Опалесценция ликвора возникает при высокой концентрации фибриногена.</w:t>
      </w:r>
    </w:p>
    <w:p w:rsidR="0009672B" w:rsidRDefault="003756A2">
      <w:pPr>
        <w:numPr>
          <w:ilvl w:val="0"/>
          <w:numId w:val="25"/>
        </w:numPr>
        <w:tabs>
          <w:tab w:val="left" w:pos="708"/>
          <w:tab w:val="left" w:pos="3588"/>
        </w:tabs>
        <w:spacing w:after="0"/>
        <w:ind w:left="425" w:hanging="4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Фибринозная пленка – в норме в спинномозговой жидкости низкое содержание фибрина и пленка при отстаивании не образуется. Высокое содержание фибрина дает нежную сеточку или пленку на стенках пробирки, мешочек или желеобразный сгусток. Ликвор, содержащий большое количество грубодисперсных белков сразу после выпускания свертывается в виде желеобразного сгустка.</w:t>
      </w:r>
    </w:p>
    <w:p w:rsidR="0009672B" w:rsidRDefault="003756A2">
      <w:pPr>
        <w:numPr>
          <w:ilvl w:val="0"/>
          <w:numId w:val="25"/>
        </w:numPr>
        <w:spacing w:after="0" w:line="240" w:lineRule="auto"/>
        <w:ind w:left="426" w:hanging="360"/>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Определение глобулинов реакцией </w:t>
      </w:r>
      <w:proofErr w:type="spellStart"/>
      <w:r>
        <w:rPr>
          <w:rFonts w:ascii="Times New Roman" w:eastAsia="Times New Roman" w:hAnsi="Times New Roman" w:cs="Times New Roman"/>
          <w:i/>
          <w:color w:val="000000"/>
          <w:sz w:val="28"/>
        </w:rPr>
        <w:t>Панди</w:t>
      </w:r>
      <w:proofErr w:type="spellEnd"/>
      <w:r>
        <w:rPr>
          <w:rFonts w:ascii="Times New Roman" w:eastAsia="Times New Roman" w:hAnsi="Times New Roman" w:cs="Times New Roman"/>
          <w:i/>
          <w:color w:val="000000"/>
          <w:sz w:val="28"/>
        </w:rPr>
        <w:t>. </w:t>
      </w:r>
      <w:r>
        <w:rPr>
          <w:rFonts w:ascii="Times New Roman" w:eastAsia="Times New Roman" w:hAnsi="Times New Roman" w:cs="Times New Roman"/>
          <w:color w:val="000000"/>
          <w:sz w:val="28"/>
        </w:rPr>
        <w:t>Реакция основана на осаждении глобулинов насыщенным раствором карболовой кислоты.</w:t>
      </w:r>
    </w:p>
    <w:p w:rsidR="0009672B" w:rsidRDefault="003756A2">
      <w:pPr>
        <w:spacing w:after="0"/>
        <w:ind w:firstLine="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Готовится насыщенный раствор карболовой кислоты: 100 г карболовой кислоты растворяют в 1 л воды, встряхивают и оставляют в термостате при 37</w:t>
      </w:r>
      <w:proofErr w:type="gramStart"/>
      <w:r>
        <w:rPr>
          <w:rFonts w:ascii="Times New Roman" w:eastAsia="Times New Roman" w:hAnsi="Times New Roman" w:cs="Times New Roman"/>
          <w:color w:val="000000"/>
          <w:sz w:val="28"/>
        </w:rPr>
        <w:t>°С</w:t>
      </w:r>
      <w:proofErr w:type="gramEnd"/>
      <w:r>
        <w:rPr>
          <w:rFonts w:ascii="Times New Roman" w:eastAsia="Times New Roman" w:hAnsi="Times New Roman" w:cs="Times New Roman"/>
          <w:color w:val="000000"/>
          <w:sz w:val="28"/>
        </w:rPr>
        <w:t xml:space="preserve"> на 6—8 ч. После пребывания при комнатной температуре в течение 7 дней </w:t>
      </w:r>
      <w:proofErr w:type="spellStart"/>
      <w:r>
        <w:rPr>
          <w:rFonts w:ascii="Times New Roman" w:eastAsia="Times New Roman" w:hAnsi="Times New Roman" w:cs="Times New Roman"/>
          <w:color w:val="000000"/>
          <w:sz w:val="28"/>
        </w:rPr>
        <w:t>надосадочную</w:t>
      </w:r>
      <w:proofErr w:type="spellEnd"/>
      <w:r>
        <w:rPr>
          <w:rFonts w:ascii="Times New Roman" w:eastAsia="Times New Roman" w:hAnsi="Times New Roman" w:cs="Times New Roman"/>
          <w:color w:val="000000"/>
          <w:sz w:val="28"/>
        </w:rPr>
        <w:t xml:space="preserve"> жидкость сливают и используют в качестве реактива.</w:t>
      </w:r>
    </w:p>
    <w:p w:rsidR="0009672B" w:rsidRDefault="003756A2">
      <w:pPr>
        <w:spacing w:after="0"/>
        <w:ind w:firstLine="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часовое стекло, помещенное на черную бумагу, наливают 1 мл реактива и по краю наслаивают 1–2 капли ликвора. В случае положительного результата в месте соприкосновения реактива с СМЖ образуется молочно-белое облачко, переходящее в муть. Для обозначения результатов реакции </w:t>
      </w:r>
      <w:proofErr w:type="spellStart"/>
      <w:r>
        <w:rPr>
          <w:rFonts w:ascii="Times New Roman" w:eastAsia="Times New Roman" w:hAnsi="Times New Roman" w:cs="Times New Roman"/>
          <w:color w:val="000000"/>
          <w:sz w:val="28"/>
        </w:rPr>
        <w:t>Панди</w:t>
      </w:r>
      <w:proofErr w:type="spellEnd"/>
      <w:r>
        <w:rPr>
          <w:rFonts w:ascii="Times New Roman" w:eastAsia="Times New Roman" w:hAnsi="Times New Roman" w:cs="Times New Roman"/>
          <w:color w:val="000000"/>
          <w:sz w:val="28"/>
        </w:rPr>
        <w:t xml:space="preserve"> пользуются системой четырех плюсов:</w:t>
      </w:r>
    </w:p>
    <w:p w:rsidR="0009672B" w:rsidRDefault="003756A2">
      <w:pPr>
        <w:numPr>
          <w:ilvl w:val="0"/>
          <w:numId w:val="26"/>
        </w:numPr>
        <w:spacing w:before="100" w:after="100" w:line="24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значительное помутнение 4 (++++);</w:t>
      </w:r>
    </w:p>
    <w:p w:rsidR="0009672B" w:rsidRDefault="003756A2">
      <w:pPr>
        <w:numPr>
          <w:ilvl w:val="0"/>
          <w:numId w:val="26"/>
        </w:numPr>
        <w:spacing w:before="100" w:after="100" w:line="24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умеренное 3 (+++);</w:t>
      </w:r>
    </w:p>
    <w:p w:rsidR="0009672B" w:rsidRDefault="003756A2">
      <w:pPr>
        <w:numPr>
          <w:ilvl w:val="0"/>
          <w:numId w:val="26"/>
        </w:numPr>
        <w:spacing w:before="100" w:after="100" w:line="24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заметная опалесценция 2 (++);</w:t>
      </w:r>
    </w:p>
    <w:p w:rsidR="0009672B" w:rsidRDefault="003756A2">
      <w:pPr>
        <w:numPr>
          <w:ilvl w:val="0"/>
          <w:numId w:val="26"/>
        </w:numPr>
        <w:spacing w:before="100" w:after="100" w:line="24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слабая опалесценция 1 (+).</w:t>
      </w:r>
    </w:p>
    <w:p w:rsidR="0009672B" w:rsidRDefault="003756A2">
      <w:pPr>
        <w:numPr>
          <w:ilvl w:val="0"/>
          <w:numId w:val="26"/>
        </w:numPr>
        <w:spacing w:after="0"/>
        <w:ind w:left="426" w:hanging="36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lastRenderedPageBreak/>
        <w:t xml:space="preserve">Определение глобулинов методом </w:t>
      </w:r>
      <w:proofErr w:type="spellStart"/>
      <w:r>
        <w:rPr>
          <w:rFonts w:ascii="Times New Roman" w:eastAsia="Times New Roman" w:hAnsi="Times New Roman" w:cs="Times New Roman"/>
          <w:i/>
          <w:color w:val="000000"/>
          <w:sz w:val="28"/>
        </w:rPr>
        <w:t>высаливания</w:t>
      </w:r>
      <w:proofErr w:type="spellEnd"/>
      <w:r>
        <w:rPr>
          <w:rFonts w:ascii="Times New Roman" w:eastAsia="Times New Roman" w:hAnsi="Times New Roman" w:cs="Times New Roman"/>
          <w:i/>
          <w:color w:val="000000"/>
          <w:sz w:val="28"/>
        </w:rPr>
        <w:t xml:space="preserve"> (реакция Нонне-</w:t>
      </w:r>
      <w:proofErr w:type="spellStart"/>
      <w:r>
        <w:rPr>
          <w:rFonts w:ascii="Times New Roman" w:eastAsia="Times New Roman" w:hAnsi="Times New Roman" w:cs="Times New Roman"/>
          <w:i/>
          <w:color w:val="000000"/>
          <w:sz w:val="28"/>
        </w:rPr>
        <w:t>Апельта</w:t>
      </w:r>
      <w:proofErr w:type="spellEnd"/>
      <w:r>
        <w:rPr>
          <w:rFonts w:ascii="Times New Roman" w:eastAsia="Times New Roman" w:hAnsi="Times New Roman" w:cs="Times New Roman"/>
          <w:i/>
          <w:color w:val="000000"/>
          <w:sz w:val="28"/>
        </w:rPr>
        <w:t>)</w:t>
      </w:r>
      <w:r>
        <w:rPr>
          <w:rFonts w:ascii="Times New Roman" w:eastAsia="Times New Roman" w:hAnsi="Times New Roman" w:cs="Times New Roman"/>
          <w:color w:val="000000"/>
          <w:sz w:val="28"/>
        </w:rPr>
        <w:t xml:space="preserve">. Реакция основана на свойстве солей в определенной концентрации избирательно </w:t>
      </w:r>
      <w:proofErr w:type="gramStart"/>
      <w:r>
        <w:rPr>
          <w:rFonts w:ascii="Times New Roman" w:eastAsia="Times New Roman" w:hAnsi="Times New Roman" w:cs="Times New Roman"/>
          <w:color w:val="000000"/>
          <w:sz w:val="28"/>
        </w:rPr>
        <w:t>осаждать</w:t>
      </w:r>
      <w:proofErr w:type="gramEnd"/>
      <w:r>
        <w:rPr>
          <w:rFonts w:ascii="Times New Roman" w:eastAsia="Times New Roman" w:hAnsi="Times New Roman" w:cs="Times New Roman"/>
          <w:color w:val="000000"/>
          <w:sz w:val="28"/>
        </w:rPr>
        <w:t xml:space="preserve"> глобулины.</w:t>
      </w:r>
    </w:p>
    <w:p w:rsidR="0009672B" w:rsidRDefault="003756A2">
      <w:pPr>
        <w:spacing w:after="0"/>
        <w:ind w:firstLine="4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контрольную пробирку равного диаметра наливают 1 мл воды (контроль). В опытную пробирку вносят 0,5 мл ликвора, приливают 0,5 мл реактива и перемешивают (опыт). Пробирку встряхивают и оценивают степень образования мути. Регистрацию результатов реакции производят в течение 3 мин после смешивания ликвора с реактивом, так как в последующем помутнение может произойти и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xml:space="preserve"> нормальной СМЖ. Сравнение опыта с контролем производят на темном фоне. Для выражения результатов пользуются системой 4 плюсов:</w:t>
      </w:r>
    </w:p>
    <w:p w:rsidR="0009672B" w:rsidRDefault="0009672B">
      <w:pPr>
        <w:spacing w:after="0"/>
        <w:jc w:val="both"/>
        <w:rPr>
          <w:rFonts w:ascii="Times New Roman" w:eastAsia="Times New Roman" w:hAnsi="Times New Roman" w:cs="Times New Roman"/>
          <w:color w:val="000000"/>
          <w:sz w:val="28"/>
        </w:rPr>
      </w:pPr>
    </w:p>
    <w:p w:rsidR="0009672B" w:rsidRDefault="003756A2">
      <w:pPr>
        <w:numPr>
          <w:ilvl w:val="0"/>
          <w:numId w:val="27"/>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значительное помутнение 4 (++++);</w:t>
      </w:r>
    </w:p>
    <w:p w:rsidR="0009672B" w:rsidRDefault="003756A2">
      <w:pPr>
        <w:numPr>
          <w:ilvl w:val="0"/>
          <w:numId w:val="27"/>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умеренное 3 (+++);</w:t>
      </w:r>
    </w:p>
    <w:p w:rsidR="0009672B" w:rsidRDefault="003756A2">
      <w:pPr>
        <w:numPr>
          <w:ilvl w:val="0"/>
          <w:numId w:val="27"/>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заметная опалесценция 2 (++);</w:t>
      </w:r>
    </w:p>
    <w:p w:rsidR="0009672B" w:rsidRDefault="003756A2">
      <w:pPr>
        <w:numPr>
          <w:ilvl w:val="0"/>
          <w:numId w:val="27"/>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слабая опалесценция 1 (+);</w:t>
      </w:r>
    </w:p>
    <w:p w:rsidR="0009672B" w:rsidRDefault="003756A2">
      <w:pPr>
        <w:numPr>
          <w:ilvl w:val="0"/>
          <w:numId w:val="27"/>
        </w:numPr>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Подсчет </w:t>
      </w:r>
      <w:proofErr w:type="spellStart"/>
      <w:r>
        <w:rPr>
          <w:rFonts w:ascii="Times New Roman" w:eastAsia="Times New Roman" w:hAnsi="Times New Roman" w:cs="Times New Roman"/>
          <w:color w:val="000000"/>
          <w:sz w:val="28"/>
        </w:rPr>
        <w:t>цитоза</w:t>
      </w:r>
      <w:proofErr w:type="spellEnd"/>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Подсчет клеточных элементов можно производить в </w:t>
      </w:r>
      <w:proofErr w:type="spellStart"/>
      <w:r>
        <w:rPr>
          <w:rFonts w:ascii="Times New Roman" w:eastAsia="Times New Roman" w:hAnsi="Times New Roman" w:cs="Times New Roman"/>
          <w:color w:val="000000"/>
          <w:sz w:val="28"/>
          <w:shd w:val="clear" w:color="auto" w:fill="FFFFFF"/>
        </w:rPr>
        <w:t>нативном</w:t>
      </w:r>
      <w:proofErr w:type="spellEnd"/>
      <w:r>
        <w:rPr>
          <w:rFonts w:ascii="Times New Roman" w:eastAsia="Times New Roman" w:hAnsi="Times New Roman" w:cs="Times New Roman"/>
          <w:color w:val="000000"/>
          <w:sz w:val="28"/>
          <w:shd w:val="clear" w:color="auto" w:fill="FFFFFF"/>
        </w:rPr>
        <w:t xml:space="preserve"> или обработанном ликворе с помощью камеры Фукса-Розенталя. Определение </w:t>
      </w:r>
      <w:proofErr w:type="spellStart"/>
      <w:r>
        <w:rPr>
          <w:rFonts w:ascii="Times New Roman" w:eastAsia="Times New Roman" w:hAnsi="Times New Roman" w:cs="Times New Roman"/>
          <w:color w:val="000000"/>
          <w:sz w:val="28"/>
          <w:shd w:val="clear" w:color="auto" w:fill="FFFFFF"/>
        </w:rPr>
        <w:t>цитоза</w:t>
      </w:r>
      <w:proofErr w:type="spellEnd"/>
      <w:r>
        <w:rPr>
          <w:rFonts w:ascii="Times New Roman" w:eastAsia="Times New Roman" w:hAnsi="Times New Roman" w:cs="Times New Roman"/>
          <w:color w:val="000000"/>
          <w:sz w:val="28"/>
          <w:shd w:val="clear" w:color="auto" w:fill="FFFFFF"/>
        </w:rPr>
        <w:t xml:space="preserve"> в ликворе обычно производят, предварительно разведя его реактивом Самсона в 10 раз. Реактив стоек и позволяет сохранять клетки без изменения в течени</w:t>
      </w:r>
      <w:proofErr w:type="gramStart"/>
      <w:r>
        <w:rPr>
          <w:rFonts w:ascii="Times New Roman" w:eastAsia="Times New Roman" w:hAnsi="Times New Roman" w:cs="Times New Roman"/>
          <w:color w:val="000000"/>
          <w:sz w:val="28"/>
          <w:shd w:val="clear" w:color="auto" w:fill="FFFFFF"/>
        </w:rPr>
        <w:t>и</w:t>
      </w:r>
      <w:proofErr w:type="gramEnd"/>
      <w:r>
        <w:rPr>
          <w:rFonts w:ascii="Times New Roman" w:eastAsia="Times New Roman" w:hAnsi="Times New Roman" w:cs="Times New Roman"/>
          <w:color w:val="000000"/>
          <w:sz w:val="28"/>
          <w:shd w:val="clear" w:color="auto" w:fill="FFFFFF"/>
        </w:rPr>
        <w:t xml:space="preserve"> нескольких часов. Уксусная кислота растворяет эритроциты, а фуксин окрашивает ядра лейкоцитов в красноватый цвет, что облегчает подсчет и дифференцировку клеток.</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Лейкоциты считают в 16 больших (256 маленьких) квадратах камеры Фукса-Розенталя. Полученный результат делят на объем камеры - 3,2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определяя, таким образом</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количество клеток в 1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xml:space="preserve"> и умножают на степень разведения ликвора - 10.</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Для пересчета результата в единицы СИ (клетки/л) умножают на 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 норме в 1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xml:space="preserve"> цереброспинальной жидкости обнаруживается 0 -5,0 лимфоцитов или 0 - 5,0 </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 xml:space="preserve"> 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 xml:space="preserve">/л. У детей </w:t>
      </w:r>
      <w:proofErr w:type="spellStart"/>
      <w:r>
        <w:rPr>
          <w:rFonts w:ascii="Times New Roman" w:eastAsia="Times New Roman" w:hAnsi="Times New Roman" w:cs="Times New Roman"/>
          <w:color w:val="000000"/>
          <w:sz w:val="28"/>
          <w:shd w:val="clear" w:color="auto" w:fill="FFFFFF"/>
        </w:rPr>
        <w:t>цитоз</w:t>
      </w:r>
      <w:proofErr w:type="spellEnd"/>
      <w:r>
        <w:rPr>
          <w:rFonts w:ascii="Times New Roman" w:eastAsia="Times New Roman" w:hAnsi="Times New Roman" w:cs="Times New Roman"/>
          <w:color w:val="000000"/>
          <w:sz w:val="28"/>
          <w:shd w:val="clear" w:color="auto" w:fill="FFFFFF"/>
        </w:rPr>
        <w:t xml:space="preserve"> может быть несколько выше: до 3-х </w:t>
      </w:r>
      <w:proofErr w:type="spellStart"/>
      <w:proofErr w:type="gramStart"/>
      <w:r>
        <w:rPr>
          <w:rFonts w:ascii="Times New Roman" w:eastAsia="Times New Roman" w:hAnsi="Times New Roman" w:cs="Times New Roman"/>
          <w:color w:val="000000"/>
          <w:sz w:val="28"/>
          <w:shd w:val="clear" w:color="auto" w:fill="FFFFFF"/>
        </w:rPr>
        <w:t>мес</w:t>
      </w:r>
      <w:proofErr w:type="spellEnd"/>
      <w:proofErr w:type="gramEnd"/>
      <w:r>
        <w:rPr>
          <w:rFonts w:ascii="Times New Roman" w:eastAsia="Times New Roman" w:hAnsi="Times New Roman" w:cs="Times New Roman"/>
          <w:color w:val="000000"/>
          <w:sz w:val="28"/>
          <w:shd w:val="clear" w:color="auto" w:fill="FFFFFF"/>
        </w:rPr>
        <w:t xml:space="preserve"> 20-23 </w:t>
      </w:r>
      <w:proofErr w:type="spellStart"/>
      <w:r>
        <w:rPr>
          <w:rFonts w:ascii="Times New Roman" w:eastAsia="Times New Roman" w:hAnsi="Times New Roman" w:cs="Times New Roman"/>
          <w:color w:val="000000"/>
          <w:sz w:val="28"/>
          <w:shd w:val="clear" w:color="auto" w:fill="FFFFFF"/>
        </w:rPr>
        <w:t>кл</w:t>
      </w:r>
      <w:proofErr w:type="spellEnd"/>
      <w:r>
        <w:rPr>
          <w:rFonts w:ascii="Times New Roman" w:eastAsia="Times New Roman" w:hAnsi="Times New Roman" w:cs="Times New Roman"/>
          <w:color w:val="000000"/>
          <w:sz w:val="28"/>
          <w:shd w:val="clear" w:color="auto" w:fill="FFFFFF"/>
        </w:rPr>
        <w:t xml:space="preserve"> в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xml:space="preserve">, к 1 году - 14 -15 </w:t>
      </w:r>
      <w:proofErr w:type="spellStart"/>
      <w:r>
        <w:rPr>
          <w:rFonts w:ascii="Times New Roman" w:eastAsia="Times New Roman" w:hAnsi="Times New Roman" w:cs="Times New Roman"/>
          <w:color w:val="000000"/>
          <w:sz w:val="28"/>
          <w:shd w:val="clear" w:color="auto" w:fill="FFFFFF"/>
        </w:rPr>
        <w:t>кл</w:t>
      </w:r>
      <w:proofErr w:type="spellEnd"/>
      <w:r>
        <w:rPr>
          <w:rFonts w:ascii="Times New Roman" w:eastAsia="Times New Roman" w:hAnsi="Times New Roman" w:cs="Times New Roman"/>
          <w:color w:val="000000"/>
          <w:sz w:val="28"/>
          <w:shd w:val="clear" w:color="auto" w:fill="FFFFFF"/>
        </w:rPr>
        <w:t xml:space="preserve"> в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xml:space="preserve">, к 10 годам - 4 -5 </w:t>
      </w:r>
      <w:proofErr w:type="spellStart"/>
      <w:r>
        <w:rPr>
          <w:rFonts w:ascii="Times New Roman" w:eastAsia="Times New Roman" w:hAnsi="Times New Roman" w:cs="Times New Roman"/>
          <w:color w:val="000000"/>
          <w:sz w:val="28"/>
          <w:shd w:val="clear" w:color="auto" w:fill="FFFFFF"/>
        </w:rPr>
        <w:t>кл</w:t>
      </w:r>
      <w:proofErr w:type="spellEnd"/>
      <w:r>
        <w:rPr>
          <w:rFonts w:ascii="Times New Roman" w:eastAsia="Times New Roman" w:hAnsi="Times New Roman" w:cs="Times New Roman"/>
          <w:color w:val="000000"/>
          <w:sz w:val="28"/>
          <w:shd w:val="clear" w:color="auto" w:fill="FFFFFF"/>
        </w:rPr>
        <w:t xml:space="preserve"> в </w:t>
      </w:r>
      <w:proofErr w:type="spellStart"/>
      <w:r>
        <w:rPr>
          <w:rFonts w:ascii="Times New Roman" w:eastAsia="Times New Roman" w:hAnsi="Times New Roman" w:cs="Times New Roman"/>
          <w:color w:val="000000"/>
          <w:sz w:val="28"/>
          <w:shd w:val="clear" w:color="auto" w:fill="FFFFFF"/>
        </w:rPr>
        <w:t>мкл</w:t>
      </w:r>
      <w:proofErr w:type="spellEnd"/>
      <w:r>
        <w:rPr>
          <w:rFonts w:ascii="Times New Roman" w:eastAsia="Times New Roman" w:hAnsi="Times New Roman" w:cs="Times New Roman"/>
          <w:color w:val="000000"/>
          <w:sz w:val="28"/>
          <w:shd w:val="clear" w:color="auto" w:fill="FFFFFF"/>
        </w:rPr>
        <w:t xml:space="preserve"> ликвора.</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Увеличение числа клеток в спинномозговой жидкости называется </w:t>
      </w:r>
      <w:proofErr w:type="spellStart"/>
      <w:r>
        <w:rPr>
          <w:rFonts w:ascii="Times New Roman" w:eastAsia="Times New Roman" w:hAnsi="Times New Roman" w:cs="Times New Roman"/>
          <w:color w:val="000000"/>
          <w:sz w:val="28"/>
          <w:shd w:val="clear" w:color="auto" w:fill="FFFFFF"/>
        </w:rPr>
        <w:t>плеоцитозом</w:t>
      </w:r>
      <w:proofErr w:type="spellEnd"/>
      <w:r>
        <w:rPr>
          <w:rFonts w:ascii="Times New Roman" w:eastAsia="Times New Roman" w:hAnsi="Times New Roman" w:cs="Times New Roman"/>
          <w:color w:val="000000"/>
          <w:sz w:val="28"/>
          <w:shd w:val="clear" w:color="auto" w:fill="FFFFFF"/>
        </w:rPr>
        <w:t xml:space="preserve"> и является признаком органического заболевания центральной нервной системы. Но многие заболевания могут протекать и при нормальном числе клеток. </w:t>
      </w:r>
      <w:proofErr w:type="spellStart"/>
      <w:r>
        <w:rPr>
          <w:rFonts w:ascii="Times New Roman" w:eastAsia="Times New Roman" w:hAnsi="Times New Roman" w:cs="Times New Roman"/>
          <w:color w:val="000000"/>
          <w:sz w:val="28"/>
          <w:shd w:val="clear" w:color="auto" w:fill="FFFFFF"/>
        </w:rPr>
        <w:t>Плеоцитоз</w:t>
      </w:r>
      <w:proofErr w:type="spellEnd"/>
      <w:r>
        <w:rPr>
          <w:rFonts w:ascii="Times New Roman" w:eastAsia="Times New Roman" w:hAnsi="Times New Roman" w:cs="Times New Roman"/>
          <w:color w:val="000000"/>
          <w:sz w:val="28"/>
          <w:shd w:val="clear" w:color="auto" w:fill="FFFFFF"/>
        </w:rPr>
        <w:t xml:space="preserve"> является слабым или легким при 5-50</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/л, умеренным - при 51-200</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/л, сильно выраженным - при 200-700</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/л, очень большим - свыше 1000</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vertAlign w:val="superscript"/>
        </w:rPr>
        <w:t>6</w:t>
      </w:r>
      <w:r>
        <w:rPr>
          <w:rFonts w:ascii="Times New Roman" w:eastAsia="Times New Roman" w:hAnsi="Times New Roman" w:cs="Times New Roman"/>
          <w:color w:val="000000"/>
          <w:sz w:val="28"/>
          <w:shd w:val="clear" w:color="auto" w:fill="FFFFFF"/>
        </w:rPr>
        <w:t>/л</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Подсчет эритроцитов ведут в камере Горяева традиционным методом либо в </w:t>
      </w:r>
      <w:proofErr w:type="spellStart"/>
      <w:r>
        <w:rPr>
          <w:rFonts w:ascii="Times New Roman" w:eastAsia="Times New Roman" w:hAnsi="Times New Roman" w:cs="Times New Roman"/>
          <w:color w:val="000000"/>
          <w:sz w:val="28"/>
          <w:shd w:val="clear" w:color="auto" w:fill="FFFFFF"/>
        </w:rPr>
        <w:t>нативном</w:t>
      </w:r>
      <w:proofErr w:type="spellEnd"/>
      <w:r>
        <w:rPr>
          <w:rFonts w:ascii="Times New Roman" w:eastAsia="Times New Roman" w:hAnsi="Times New Roman" w:cs="Times New Roman"/>
          <w:color w:val="000000"/>
          <w:sz w:val="28"/>
          <w:shd w:val="clear" w:color="auto" w:fill="FFFFFF"/>
        </w:rPr>
        <w:t xml:space="preserve"> ликворе вначале считают лейкоциты, а затем эритроциты.</w:t>
      </w:r>
    </w:p>
    <w:p w:rsidR="0009672B" w:rsidRDefault="003756A2">
      <w:pPr>
        <w:spacing w:after="0"/>
        <w:ind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Проводила исследование ликвора методом </w:t>
      </w:r>
      <w:proofErr w:type="spellStart"/>
      <w:r>
        <w:rPr>
          <w:rFonts w:ascii="Times New Roman" w:eastAsia="Times New Roman" w:hAnsi="Times New Roman" w:cs="Times New Roman"/>
          <w:color w:val="000000"/>
          <w:sz w:val="28"/>
          <w:shd w:val="clear" w:color="auto" w:fill="FFFFFF"/>
        </w:rPr>
        <w:t>высаливания</w:t>
      </w:r>
      <w:proofErr w:type="spellEnd"/>
      <w:r>
        <w:rPr>
          <w:rFonts w:ascii="Times New Roman" w:eastAsia="Times New Roman" w:hAnsi="Times New Roman" w:cs="Times New Roman"/>
          <w:color w:val="000000"/>
          <w:sz w:val="28"/>
          <w:shd w:val="clear" w:color="auto" w:fill="FFFFFF"/>
        </w:rPr>
        <w:t xml:space="preserve">, реакцией </w:t>
      </w:r>
      <w:proofErr w:type="spellStart"/>
      <w:r>
        <w:rPr>
          <w:rFonts w:ascii="Times New Roman" w:eastAsia="Times New Roman" w:hAnsi="Times New Roman" w:cs="Times New Roman"/>
          <w:color w:val="000000"/>
          <w:sz w:val="28"/>
          <w:shd w:val="clear" w:color="auto" w:fill="FFFFFF"/>
        </w:rPr>
        <w:t>Панди</w:t>
      </w:r>
      <w:proofErr w:type="spellEnd"/>
      <w:r>
        <w:rPr>
          <w:rFonts w:ascii="Times New Roman" w:eastAsia="Times New Roman" w:hAnsi="Times New Roman" w:cs="Times New Roman"/>
          <w:color w:val="000000"/>
          <w:sz w:val="28"/>
          <w:shd w:val="clear" w:color="auto" w:fill="FFFFFF"/>
        </w:rPr>
        <w:t>.</w:t>
      </w:r>
    </w:p>
    <w:p w:rsidR="0009672B" w:rsidRDefault="0009672B">
      <w:pPr>
        <w:spacing w:after="0" w:line="240" w:lineRule="auto"/>
        <w:jc w:val="both"/>
        <w:rPr>
          <w:rFonts w:ascii="Times New Roman" w:eastAsia="Times New Roman" w:hAnsi="Times New Roman" w:cs="Times New Roman"/>
          <w:color w:val="000000"/>
          <w:sz w:val="28"/>
        </w:rPr>
      </w:pP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3756A2"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8 (15.12.20)</w:t>
      </w: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Исследование мочи</w:t>
      </w:r>
    </w:p>
    <w:p w:rsidR="0009672B" w:rsidRDefault="003756A2">
      <w:pPr>
        <w:tabs>
          <w:tab w:val="left" w:pos="708"/>
          <w:tab w:val="left" w:pos="1416"/>
          <w:tab w:val="left" w:pos="2124"/>
          <w:tab w:val="left" w:pos="2832"/>
        </w:tabs>
        <w:spacing w:after="0" w:line="360" w:lineRule="auto"/>
        <w:jc w:val="center"/>
        <w:rPr>
          <w:rFonts w:ascii="Times New Roman" w:eastAsia="Times New Roman" w:hAnsi="Times New Roman" w:cs="Times New Roman"/>
          <w:b/>
          <w:sz w:val="28"/>
        </w:rPr>
      </w:pPr>
      <w:r>
        <w:object w:dxaOrig="2482" w:dyaOrig="3309">
          <v:rect id="rectole0000000004" o:spid="_x0000_i1029" style="width:123.75pt;height:165.75pt" o:ole="" o:preferrelative="t" stroked="f">
            <v:imagedata r:id="rId14" o:title=""/>
          </v:rect>
          <o:OLEObject Type="Embed" ProgID="StaticMetafile" ShapeID="rectole0000000004" DrawAspect="Content" ObjectID="_1669724110" r:id="rId15"/>
        </w:object>
      </w:r>
      <w:r>
        <w:rPr>
          <w:rFonts w:ascii="Times New Roman" w:eastAsia="Times New Roman" w:hAnsi="Times New Roman" w:cs="Times New Roman"/>
          <w:b/>
          <w:sz w:val="28"/>
        </w:rPr>
        <w:t xml:space="preserve"> Рис.5 Микроскоп</w:t>
      </w:r>
    </w:p>
    <w:p w:rsidR="0009672B" w:rsidRDefault="003756A2">
      <w:pPr>
        <w:spacing w:line="360" w:lineRule="auto"/>
        <w:ind w:right="62"/>
        <w:rPr>
          <w:rFonts w:ascii="Times New Roman" w:eastAsia="Times New Roman" w:hAnsi="Times New Roman" w:cs="Times New Roman"/>
          <w:sz w:val="28"/>
        </w:rPr>
      </w:pPr>
      <w:r>
        <w:rPr>
          <w:rFonts w:ascii="Times New Roman" w:eastAsia="Times New Roman" w:hAnsi="Times New Roman" w:cs="Times New Roman"/>
          <w:sz w:val="28"/>
        </w:rPr>
        <w:t xml:space="preserve">При микроскопии </w:t>
      </w:r>
      <w:proofErr w:type="spellStart"/>
      <w:r>
        <w:rPr>
          <w:rFonts w:ascii="Times New Roman" w:eastAsia="Times New Roman" w:hAnsi="Times New Roman" w:cs="Times New Roman"/>
          <w:sz w:val="28"/>
        </w:rPr>
        <w:t>нативного</w:t>
      </w:r>
      <w:proofErr w:type="spellEnd"/>
      <w:r>
        <w:rPr>
          <w:rFonts w:ascii="Times New Roman" w:eastAsia="Times New Roman" w:hAnsi="Times New Roman" w:cs="Times New Roman"/>
          <w:sz w:val="28"/>
        </w:rPr>
        <w:t xml:space="preserve"> препарата было обнаружено:</w:t>
      </w:r>
    </w:p>
    <w:p w:rsidR="0009672B" w:rsidRDefault="003756A2">
      <w:pPr>
        <w:spacing w:after="4" w:line="360" w:lineRule="auto"/>
        <w:ind w:left="-5" w:right="60"/>
        <w:rPr>
          <w:rFonts w:ascii="Times New Roman" w:eastAsia="Times New Roman" w:hAnsi="Times New Roman" w:cs="Times New Roman"/>
          <w:sz w:val="28"/>
        </w:rPr>
      </w:pPr>
      <w:r>
        <w:rPr>
          <w:rFonts w:ascii="Times New Roman" w:eastAsia="Times New Roman" w:hAnsi="Times New Roman" w:cs="Times New Roman"/>
          <w:b/>
          <w:sz w:val="28"/>
        </w:rPr>
        <w:t xml:space="preserve">Таблица 2 – Результаты микроскопии </w:t>
      </w:r>
      <w:proofErr w:type="spellStart"/>
      <w:r>
        <w:rPr>
          <w:rFonts w:ascii="Times New Roman" w:eastAsia="Times New Roman" w:hAnsi="Times New Roman" w:cs="Times New Roman"/>
          <w:b/>
          <w:sz w:val="28"/>
        </w:rPr>
        <w:t>нативного</w:t>
      </w:r>
      <w:proofErr w:type="spellEnd"/>
      <w:r>
        <w:rPr>
          <w:rFonts w:ascii="Times New Roman" w:eastAsia="Times New Roman" w:hAnsi="Times New Roman" w:cs="Times New Roman"/>
          <w:b/>
          <w:sz w:val="28"/>
        </w:rPr>
        <w:t xml:space="preserve"> препарата</w:t>
      </w:r>
    </w:p>
    <w:tbl>
      <w:tblPr>
        <w:tblW w:w="0" w:type="auto"/>
        <w:tblInd w:w="108" w:type="dxa"/>
        <w:tblCellMar>
          <w:left w:w="10" w:type="dxa"/>
          <w:right w:w="10" w:type="dxa"/>
        </w:tblCellMar>
        <w:tblLook w:val="0000" w:firstRow="0" w:lastRow="0" w:firstColumn="0" w:lastColumn="0" w:noHBand="0" w:noVBand="0"/>
      </w:tblPr>
      <w:tblGrid>
        <w:gridCol w:w="4674"/>
        <w:gridCol w:w="4674"/>
      </w:tblGrid>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Элементы осадка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 xml:space="preserve">Количество </w:t>
            </w:r>
          </w:p>
        </w:tc>
      </w:tr>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rPr>
                <w:rFonts w:ascii="Times New Roman" w:eastAsia="Times New Roman" w:hAnsi="Times New Roman" w:cs="Times New Roman"/>
              </w:rPr>
            </w:pPr>
            <w:r>
              <w:rPr>
                <w:rFonts w:ascii="Times New Roman" w:eastAsia="Times New Roman" w:hAnsi="Times New Roman" w:cs="Times New Roman"/>
              </w:rPr>
              <w:t xml:space="preserve">Эпителиальные клетки: </w:t>
            </w:r>
          </w:p>
          <w:p w:rsidR="0009672B" w:rsidRDefault="003756A2">
            <w:pPr>
              <w:numPr>
                <w:ilvl w:val="0"/>
                <w:numId w:val="28"/>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плоского эпителия </w:t>
            </w:r>
          </w:p>
          <w:p w:rsidR="0009672B" w:rsidRDefault="003756A2">
            <w:pPr>
              <w:numPr>
                <w:ilvl w:val="0"/>
                <w:numId w:val="28"/>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переходного эпителия</w:t>
            </w:r>
          </w:p>
          <w:p w:rsidR="0009672B" w:rsidRDefault="003756A2">
            <w:pPr>
              <w:numPr>
                <w:ilvl w:val="0"/>
                <w:numId w:val="28"/>
              </w:numPr>
              <w:tabs>
                <w:tab w:val="left" w:pos="3588"/>
              </w:tabs>
              <w:spacing w:after="0" w:line="240" w:lineRule="auto"/>
              <w:ind w:left="720" w:right="62" w:hanging="360"/>
            </w:pPr>
            <w:r>
              <w:rPr>
                <w:rFonts w:ascii="Times New Roman" w:eastAsia="Times New Roman" w:hAnsi="Times New Roman" w:cs="Times New Roman"/>
                <w:color w:val="00000A"/>
                <w:sz w:val="28"/>
              </w:rPr>
              <w:t>почечного эпителия</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rPr>
                <w:rFonts w:ascii="Times New Roman" w:eastAsia="Times New Roman" w:hAnsi="Times New Roman" w:cs="Times New Roman"/>
              </w:rPr>
            </w:pPr>
            <w:r>
              <w:rPr>
                <w:rFonts w:ascii="Times New Roman" w:eastAsia="Times New Roman" w:hAnsi="Times New Roman" w:cs="Times New Roman"/>
              </w:rPr>
              <w:br/>
              <w:t>+</w:t>
            </w:r>
            <w:r>
              <w:rPr>
                <w:rFonts w:ascii="Times New Roman" w:eastAsia="Times New Roman" w:hAnsi="Times New Roman" w:cs="Times New Roman"/>
              </w:rPr>
              <w:br/>
            </w:r>
          </w:p>
          <w:p w:rsidR="0009672B" w:rsidRDefault="003756A2">
            <w:pPr>
              <w:spacing w:after="0" w:line="240" w:lineRule="auto"/>
              <w:ind w:right="62"/>
              <w:rPr>
                <w:rFonts w:ascii="Times New Roman" w:eastAsia="Times New Roman" w:hAnsi="Times New Roman" w:cs="Times New Roman"/>
              </w:rPr>
            </w:pPr>
            <w:r>
              <w:rPr>
                <w:rFonts w:ascii="Times New Roman" w:eastAsia="Times New Roman" w:hAnsi="Times New Roman" w:cs="Times New Roman"/>
              </w:rPr>
              <w:t>+</w:t>
            </w:r>
          </w:p>
          <w:p w:rsidR="0009672B" w:rsidRDefault="0009672B">
            <w:pPr>
              <w:spacing w:after="0" w:line="240" w:lineRule="auto"/>
              <w:ind w:right="62"/>
            </w:pPr>
          </w:p>
        </w:tc>
      </w:tr>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Эритроциты</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 xml:space="preserve">0-1 в </w:t>
            </w:r>
            <w:proofErr w:type="gramStart"/>
            <w:r>
              <w:rPr>
                <w:rFonts w:ascii="Times New Roman" w:eastAsia="Times New Roman" w:hAnsi="Times New Roman" w:cs="Times New Roman"/>
              </w:rPr>
              <w:t>п</w:t>
            </w:r>
            <w:proofErr w:type="gramEnd"/>
            <w:r>
              <w:rPr>
                <w:rFonts w:ascii="Times New Roman" w:eastAsia="Times New Roman" w:hAnsi="Times New Roman" w:cs="Times New Roman"/>
              </w:rPr>
              <w:t>/</w:t>
            </w:r>
            <w:proofErr w:type="spellStart"/>
            <w:r>
              <w:rPr>
                <w:rFonts w:ascii="Times New Roman" w:eastAsia="Times New Roman" w:hAnsi="Times New Roman" w:cs="Times New Roman"/>
              </w:rPr>
              <w:t>зр</w:t>
            </w:r>
            <w:proofErr w:type="spellEnd"/>
          </w:p>
        </w:tc>
      </w:tr>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Лейкоциты</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 xml:space="preserve">0-3 в </w:t>
            </w:r>
            <w:proofErr w:type="gramStart"/>
            <w:r>
              <w:rPr>
                <w:rFonts w:ascii="Times New Roman" w:eastAsia="Times New Roman" w:hAnsi="Times New Roman" w:cs="Times New Roman"/>
              </w:rPr>
              <w:t>п</w:t>
            </w:r>
            <w:proofErr w:type="gramEnd"/>
            <w:r>
              <w:rPr>
                <w:rFonts w:ascii="Times New Roman" w:eastAsia="Times New Roman" w:hAnsi="Times New Roman" w:cs="Times New Roman"/>
              </w:rPr>
              <w:t>/</w:t>
            </w:r>
            <w:proofErr w:type="spellStart"/>
            <w:r>
              <w:rPr>
                <w:rFonts w:ascii="Times New Roman" w:eastAsia="Times New Roman" w:hAnsi="Times New Roman" w:cs="Times New Roman"/>
              </w:rPr>
              <w:t>зр</w:t>
            </w:r>
            <w:proofErr w:type="spellEnd"/>
          </w:p>
        </w:tc>
      </w:tr>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rPr>
                <w:rFonts w:ascii="Times New Roman" w:eastAsia="Times New Roman" w:hAnsi="Times New Roman" w:cs="Times New Roman"/>
              </w:rPr>
            </w:pPr>
            <w:r>
              <w:rPr>
                <w:rFonts w:ascii="Times New Roman" w:eastAsia="Times New Roman" w:hAnsi="Times New Roman" w:cs="Times New Roman"/>
              </w:rPr>
              <w:t>Цилиндры:</w:t>
            </w:r>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гиалиновые</w:t>
            </w:r>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восковидные</w:t>
            </w:r>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лейкоцитарные</w:t>
            </w:r>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proofErr w:type="spellStart"/>
            <w:r>
              <w:rPr>
                <w:rFonts w:ascii="Times New Roman" w:eastAsia="Times New Roman" w:hAnsi="Times New Roman" w:cs="Times New Roman"/>
                <w:color w:val="00000A"/>
                <w:sz w:val="28"/>
              </w:rPr>
              <w:t>эритроцитарные</w:t>
            </w:r>
            <w:proofErr w:type="spellEnd"/>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эпителиальные </w:t>
            </w:r>
          </w:p>
          <w:p w:rsidR="0009672B" w:rsidRDefault="003756A2">
            <w:pPr>
              <w:numPr>
                <w:ilvl w:val="0"/>
                <w:numId w:val="29"/>
              </w:numPr>
              <w:tabs>
                <w:tab w:val="left" w:pos="3588"/>
              </w:tabs>
              <w:spacing w:after="0" w:line="240" w:lineRule="auto"/>
              <w:ind w:left="720" w:right="62" w:hanging="36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зернистые </w:t>
            </w:r>
          </w:p>
          <w:p w:rsidR="0009672B" w:rsidRDefault="0009672B">
            <w:pPr>
              <w:spacing w:after="0" w:line="240" w:lineRule="auto"/>
              <w:ind w:right="62"/>
            </w:pP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spacing w:after="0" w:line="240" w:lineRule="auto"/>
              <w:ind w:right="62"/>
              <w:rPr>
                <w:rFonts w:ascii="Times New Roman" w:eastAsia="Times New Roman" w:hAnsi="Times New Roman" w:cs="Times New Roman"/>
              </w:rPr>
            </w:pPr>
          </w:p>
          <w:p w:rsidR="0009672B" w:rsidRDefault="003756A2">
            <w:pPr>
              <w:spacing w:after="0" w:line="240" w:lineRule="auto"/>
              <w:ind w:right="6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br/>
              <w:t>-</w:t>
            </w:r>
            <w:r>
              <w:rPr>
                <w:rFonts w:ascii="Times New Roman" w:eastAsia="Times New Roman" w:hAnsi="Times New Roman" w:cs="Times New Roman"/>
              </w:rPr>
              <w:br/>
              <w:t>-</w:t>
            </w:r>
            <w:r>
              <w:rPr>
                <w:rFonts w:ascii="Times New Roman" w:eastAsia="Times New Roman" w:hAnsi="Times New Roman" w:cs="Times New Roman"/>
              </w:rPr>
              <w:br/>
              <w:t>-</w:t>
            </w:r>
          </w:p>
          <w:p w:rsidR="0009672B" w:rsidRDefault="003756A2">
            <w:pPr>
              <w:spacing w:after="0" w:line="240" w:lineRule="auto"/>
              <w:ind w:right="62"/>
            </w:pPr>
            <w:r>
              <w:rPr>
                <w:rFonts w:ascii="Times New Roman" w:eastAsia="Times New Roman" w:hAnsi="Times New Roman" w:cs="Times New Roman"/>
              </w:rPr>
              <w:t>-</w:t>
            </w:r>
            <w:r>
              <w:rPr>
                <w:rFonts w:ascii="Times New Roman" w:eastAsia="Times New Roman" w:hAnsi="Times New Roman" w:cs="Times New Roman"/>
              </w:rPr>
              <w:br/>
              <w:t>-</w:t>
            </w:r>
          </w:p>
        </w:tc>
      </w:tr>
      <w:tr w:rsidR="0009672B">
        <w:tblPrEx>
          <w:tblCellMar>
            <w:top w:w="0" w:type="dxa"/>
            <w:bottom w:w="0" w:type="dxa"/>
          </w:tblCellMar>
        </w:tblPrEx>
        <w:trPr>
          <w:trHeight w:val="1"/>
        </w:trPr>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r>
              <w:rPr>
                <w:rFonts w:ascii="Times New Roman" w:eastAsia="Times New Roman" w:hAnsi="Times New Roman" w:cs="Times New Roman"/>
              </w:rPr>
              <w:t>Соли</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right="62"/>
            </w:pPr>
            <w:proofErr w:type="spellStart"/>
            <w:r>
              <w:rPr>
                <w:rFonts w:ascii="Times New Roman" w:eastAsia="Times New Roman" w:hAnsi="Times New Roman" w:cs="Times New Roman"/>
              </w:rPr>
              <w:t>Ураты</w:t>
            </w:r>
            <w:proofErr w:type="spellEnd"/>
            <w:r>
              <w:rPr>
                <w:rFonts w:ascii="Times New Roman" w:eastAsia="Times New Roman" w:hAnsi="Times New Roman" w:cs="Times New Roman"/>
              </w:rPr>
              <w:t>, соли мочевой кислоты</w:t>
            </w:r>
          </w:p>
        </w:tc>
      </w:tr>
    </w:tbl>
    <w:p w:rsidR="0009672B" w:rsidRDefault="0009672B">
      <w:pPr>
        <w:spacing w:line="240" w:lineRule="auto"/>
        <w:rPr>
          <w:rFonts w:ascii="Calibri" w:eastAsia="Calibri" w:hAnsi="Calibri" w:cs="Calibri"/>
          <w:sz w:val="28"/>
          <w:shd w:val="clear" w:color="auto" w:fill="FFFF00"/>
        </w:rPr>
      </w:pPr>
    </w:p>
    <w:p w:rsidR="0009672B" w:rsidRDefault="0009672B">
      <w:pPr>
        <w:spacing w:line="240" w:lineRule="auto"/>
        <w:ind w:right="62"/>
        <w:rPr>
          <w:rFonts w:ascii="Times New Roman" w:eastAsia="Times New Roman" w:hAnsi="Times New Roman" w:cs="Times New Roman"/>
          <w:sz w:val="28"/>
        </w:rPr>
      </w:pPr>
    </w:p>
    <w:p w:rsidR="0009672B" w:rsidRDefault="003756A2">
      <w:pPr>
        <w:spacing w:line="240" w:lineRule="auto"/>
        <w:ind w:right="62"/>
        <w:rPr>
          <w:rFonts w:ascii="Times New Roman" w:eastAsia="Times New Roman" w:hAnsi="Times New Roman" w:cs="Times New Roman"/>
          <w:sz w:val="28"/>
        </w:rPr>
      </w:pPr>
      <w:r>
        <w:rPr>
          <w:rFonts w:ascii="Times New Roman" w:eastAsia="Times New Roman" w:hAnsi="Times New Roman" w:cs="Times New Roman"/>
          <w:sz w:val="28"/>
        </w:rPr>
        <w:t xml:space="preserve">Проводила микроскопию </w:t>
      </w:r>
      <w:proofErr w:type="spellStart"/>
      <w:r>
        <w:rPr>
          <w:rFonts w:ascii="Times New Roman" w:eastAsia="Times New Roman" w:hAnsi="Times New Roman" w:cs="Times New Roman"/>
          <w:sz w:val="28"/>
        </w:rPr>
        <w:t>нативного</w:t>
      </w:r>
      <w:proofErr w:type="spellEnd"/>
      <w:r>
        <w:rPr>
          <w:rFonts w:ascii="Times New Roman" w:eastAsia="Times New Roman" w:hAnsi="Times New Roman" w:cs="Times New Roman"/>
          <w:sz w:val="28"/>
        </w:rPr>
        <w:t xml:space="preserve"> препарата мочи.</w:t>
      </w: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09672B">
      <w:pPr>
        <w:spacing w:line="240" w:lineRule="auto"/>
        <w:rPr>
          <w:rFonts w:ascii="Times New Roman" w:eastAsia="Times New Roman" w:hAnsi="Times New Roman" w:cs="Times New Roman"/>
          <w:sz w:val="28"/>
          <w:shd w:val="clear" w:color="auto" w:fill="FFFF00"/>
        </w:rPr>
      </w:pPr>
    </w:p>
    <w:p w:rsidR="0009672B" w:rsidRDefault="003756A2">
      <w:pPr>
        <w:tabs>
          <w:tab w:val="left" w:pos="3131"/>
          <w:tab w:val="left" w:pos="3483"/>
          <w:tab w:val="center" w:pos="4677"/>
          <w:tab w:val="left" w:pos="5894"/>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p>
    <w:p w:rsidR="0009672B" w:rsidRDefault="003756A2">
      <w:pPr>
        <w:tabs>
          <w:tab w:val="left" w:pos="3131"/>
          <w:tab w:val="left" w:pos="3483"/>
          <w:tab w:val="center" w:pos="4677"/>
          <w:tab w:val="left" w:pos="5894"/>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ab/>
      </w:r>
    </w:p>
    <w:p w:rsidR="003756A2" w:rsidRDefault="003756A2">
      <w:pPr>
        <w:tabs>
          <w:tab w:val="left" w:pos="3131"/>
          <w:tab w:val="left" w:pos="3483"/>
          <w:tab w:val="center" w:pos="4677"/>
          <w:tab w:val="left" w:pos="5894"/>
        </w:tabs>
        <w:spacing w:after="0" w:line="360" w:lineRule="auto"/>
        <w:jc w:val="center"/>
        <w:rPr>
          <w:rFonts w:ascii="Times New Roman" w:eastAsia="Times New Roman" w:hAnsi="Times New Roman" w:cs="Times New Roman"/>
          <w:b/>
          <w:sz w:val="28"/>
        </w:rPr>
      </w:pPr>
    </w:p>
    <w:p w:rsidR="0009672B" w:rsidRDefault="003756A2">
      <w:pPr>
        <w:tabs>
          <w:tab w:val="left" w:pos="3131"/>
          <w:tab w:val="left" w:pos="3483"/>
          <w:tab w:val="center" w:pos="4677"/>
          <w:tab w:val="left" w:pos="5894"/>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9 (16.12.20)</w:t>
      </w:r>
    </w:p>
    <w:p w:rsidR="0009672B" w:rsidRDefault="003756A2">
      <w:pPr>
        <w:spacing w:line="360" w:lineRule="auto"/>
        <w:jc w:val="center"/>
        <w:rPr>
          <w:rFonts w:ascii="Times New Roman" w:eastAsia="Times New Roman" w:hAnsi="Times New Roman" w:cs="Times New Roman"/>
        </w:rPr>
      </w:pPr>
      <w:r>
        <w:rPr>
          <w:rFonts w:ascii="Times New Roman" w:eastAsia="Times New Roman" w:hAnsi="Times New Roman" w:cs="Times New Roman"/>
          <w:b/>
          <w:sz w:val="28"/>
        </w:rPr>
        <w:t>Центрифугирование мочи на центрифуге</w:t>
      </w:r>
    </w:p>
    <w:p w:rsidR="0009672B" w:rsidRDefault="003756A2">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Пробирки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с 10 мл исследуемых проб центрифугируют 10 мин на центрифуге.</w:t>
      </w:r>
    </w:p>
    <w:p w:rsidR="0009672B" w:rsidRDefault="003756A2">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rPr>
        <w:t>После центрифугирования приступаем к химическому исследованию мочи. Проводим качественный метод определения белка.</w:t>
      </w:r>
    </w:p>
    <w:p w:rsidR="0009672B" w:rsidRDefault="003756A2">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Ход исследования: </w:t>
      </w:r>
    </w:p>
    <w:p w:rsidR="0009672B" w:rsidRDefault="003756A2">
      <w:pPr>
        <w:numPr>
          <w:ilvl w:val="0"/>
          <w:numId w:val="30"/>
        </w:numPr>
        <w:spacing w:line="360" w:lineRule="auto"/>
        <w:ind w:firstLine="737"/>
        <w:jc w:val="both"/>
        <w:rPr>
          <w:rFonts w:ascii="Times New Roman" w:eastAsia="Times New Roman" w:hAnsi="Times New Roman" w:cs="Times New Roman"/>
        </w:rPr>
      </w:pPr>
      <w:r>
        <w:rPr>
          <w:rFonts w:ascii="Times New Roman" w:eastAsia="Times New Roman" w:hAnsi="Times New Roman" w:cs="Times New Roman"/>
          <w:sz w:val="28"/>
        </w:rPr>
        <w:t>Химические пробирки маркируют, номер пробы соответствует номеру на пробирке;</w:t>
      </w:r>
    </w:p>
    <w:p w:rsidR="0009672B" w:rsidRDefault="003756A2">
      <w:pPr>
        <w:numPr>
          <w:ilvl w:val="0"/>
          <w:numId w:val="30"/>
        </w:numPr>
        <w:spacing w:line="360" w:lineRule="auto"/>
        <w:ind w:firstLine="737"/>
        <w:jc w:val="both"/>
        <w:rPr>
          <w:rFonts w:ascii="Times New Roman" w:eastAsia="Times New Roman" w:hAnsi="Times New Roman" w:cs="Times New Roman"/>
        </w:rPr>
      </w:pPr>
      <w:r>
        <w:rPr>
          <w:rFonts w:ascii="Times New Roman" w:eastAsia="Times New Roman" w:hAnsi="Times New Roman" w:cs="Times New Roman"/>
          <w:sz w:val="28"/>
        </w:rPr>
        <w:t>Пипеткой в пробирки добавляют по 2 мл мочи;</w:t>
      </w:r>
    </w:p>
    <w:p w:rsidR="0009672B" w:rsidRDefault="003756A2">
      <w:pPr>
        <w:numPr>
          <w:ilvl w:val="0"/>
          <w:numId w:val="30"/>
        </w:numPr>
        <w:spacing w:line="360" w:lineRule="auto"/>
        <w:ind w:firstLine="737"/>
        <w:jc w:val="both"/>
        <w:rPr>
          <w:rFonts w:ascii="Times New Roman" w:eastAsia="Times New Roman" w:hAnsi="Times New Roman" w:cs="Times New Roman"/>
        </w:rPr>
      </w:pPr>
      <w:r>
        <w:rPr>
          <w:rFonts w:ascii="Times New Roman" w:eastAsia="Times New Roman" w:hAnsi="Times New Roman" w:cs="Times New Roman"/>
          <w:sz w:val="28"/>
        </w:rPr>
        <w:t>Приливают 3-4 капли 20% ССК и перемешивают ее содержимое;</w:t>
      </w:r>
    </w:p>
    <w:p w:rsidR="0009672B" w:rsidRDefault="003756A2">
      <w:pPr>
        <w:numPr>
          <w:ilvl w:val="0"/>
          <w:numId w:val="30"/>
        </w:numPr>
        <w:spacing w:line="360" w:lineRule="auto"/>
        <w:ind w:firstLine="737"/>
        <w:jc w:val="both"/>
        <w:rPr>
          <w:rFonts w:ascii="Times New Roman" w:eastAsia="Times New Roman" w:hAnsi="Times New Roman" w:cs="Times New Roman"/>
        </w:rPr>
      </w:pPr>
      <w:r>
        <w:rPr>
          <w:rFonts w:ascii="Times New Roman" w:eastAsia="Times New Roman" w:hAnsi="Times New Roman" w:cs="Times New Roman"/>
          <w:sz w:val="28"/>
        </w:rPr>
        <w:t>Результаты пробы оценивают на черном фоне в проходящем свете. Помутнение в пробирке с реагентами указывает на наличие белка в моче.</w:t>
      </w:r>
    </w:p>
    <w:p w:rsidR="0009672B" w:rsidRDefault="003756A2">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rPr>
        <w:t>Чувствительность метода составляет 0,015 г/л.</w:t>
      </w:r>
    </w:p>
    <w:p w:rsidR="0009672B" w:rsidRDefault="003756A2">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rPr>
        <w:t>В пробах, в которых был обнаружен белок (помутнение или выпадение в осадок хлопьев) определяем количество белка.</w:t>
      </w:r>
    </w:p>
    <w:p w:rsidR="0009672B" w:rsidRDefault="003756A2">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Проводила прием и маркировку биоматериала (мочи), готовила рабочее место для проведения исследований. Определяла количества белка в моче с </w:t>
      </w:r>
      <w:proofErr w:type="spellStart"/>
      <w:r>
        <w:rPr>
          <w:rFonts w:ascii="Times New Roman" w:eastAsia="Times New Roman" w:hAnsi="Times New Roman" w:cs="Times New Roman"/>
          <w:sz w:val="28"/>
        </w:rPr>
        <w:t>пирогаллоловым</w:t>
      </w:r>
      <w:proofErr w:type="spellEnd"/>
      <w:r>
        <w:rPr>
          <w:rFonts w:ascii="Times New Roman" w:eastAsia="Times New Roman" w:hAnsi="Times New Roman" w:cs="Times New Roman"/>
          <w:sz w:val="28"/>
        </w:rPr>
        <w:t xml:space="preserve"> красным.</w:t>
      </w:r>
    </w:p>
    <w:p w:rsidR="0009672B" w:rsidRDefault="003756A2">
      <w:pPr>
        <w:spacing w:line="240" w:lineRule="auto"/>
        <w:jc w:val="center"/>
        <w:rPr>
          <w:rFonts w:ascii="Times New Roman" w:eastAsia="Times New Roman" w:hAnsi="Times New Roman" w:cs="Times New Roman"/>
        </w:rPr>
      </w:pPr>
      <w:r>
        <w:rPr>
          <w:rFonts w:ascii="Times New Roman" w:eastAsia="Times New Roman" w:hAnsi="Times New Roman" w:cs="Times New Roman"/>
          <w:b/>
          <w:sz w:val="28"/>
        </w:rPr>
        <w:t xml:space="preserve">Определение количества белка в моче с </w:t>
      </w:r>
      <w:proofErr w:type="spellStart"/>
      <w:r>
        <w:rPr>
          <w:rFonts w:ascii="Times New Roman" w:eastAsia="Times New Roman" w:hAnsi="Times New Roman" w:cs="Times New Roman"/>
          <w:b/>
          <w:sz w:val="28"/>
        </w:rPr>
        <w:t>пирогаллоловым</w:t>
      </w:r>
      <w:proofErr w:type="spellEnd"/>
      <w:r>
        <w:rPr>
          <w:rFonts w:ascii="Times New Roman" w:eastAsia="Times New Roman" w:hAnsi="Times New Roman" w:cs="Times New Roman"/>
          <w:b/>
          <w:sz w:val="28"/>
        </w:rPr>
        <w:t xml:space="preserve"> красным:</w:t>
      </w:r>
    </w:p>
    <w:p w:rsidR="0009672B" w:rsidRDefault="003756A2">
      <w:pPr>
        <w:spacing w:line="360" w:lineRule="auto"/>
        <w:ind w:firstLine="68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при взаимодействии белка с красителем </w:t>
      </w:r>
      <w:proofErr w:type="spellStart"/>
      <w:r>
        <w:rPr>
          <w:rFonts w:ascii="Times New Roman" w:eastAsia="Times New Roman" w:hAnsi="Times New Roman" w:cs="Times New Roman"/>
          <w:sz w:val="28"/>
        </w:rPr>
        <w:t>пирогаллоловым</w:t>
      </w:r>
      <w:proofErr w:type="spellEnd"/>
      <w:r>
        <w:rPr>
          <w:rFonts w:ascii="Times New Roman" w:eastAsia="Times New Roman" w:hAnsi="Times New Roman" w:cs="Times New Roman"/>
          <w:sz w:val="28"/>
        </w:rPr>
        <w:t xml:space="preserve"> красным образуется окрашенный комплекс, интенсивность поглощения которого на длине волны 600нм увеличивается с ростом концентрации белка в пробе. </w:t>
      </w:r>
    </w:p>
    <w:p w:rsidR="0009672B" w:rsidRDefault="003756A2">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Реактивы поставляются в наборе: раствор </w:t>
      </w:r>
      <w:proofErr w:type="spellStart"/>
      <w:r>
        <w:rPr>
          <w:rFonts w:ascii="Times New Roman" w:eastAsia="Times New Roman" w:hAnsi="Times New Roman" w:cs="Times New Roman"/>
          <w:sz w:val="28"/>
        </w:rPr>
        <w:t>пирогаллолового</w:t>
      </w:r>
      <w:proofErr w:type="spellEnd"/>
      <w:r>
        <w:rPr>
          <w:rFonts w:ascii="Times New Roman" w:eastAsia="Times New Roman" w:hAnsi="Times New Roman" w:cs="Times New Roman"/>
          <w:sz w:val="28"/>
        </w:rPr>
        <w:t xml:space="preserve"> красного и </w:t>
      </w:r>
      <w:proofErr w:type="spellStart"/>
      <w:r>
        <w:rPr>
          <w:rFonts w:ascii="Times New Roman" w:eastAsia="Times New Roman" w:hAnsi="Times New Roman" w:cs="Times New Roman"/>
          <w:sz w:val="28"/>
        </w:rPr>
        <w:t>молибдата</w:t>
      </w:r>
      <w:proofErr w:type="spellEnd"/>
      <w:r>
        <w:rPr>
          <w:rFonts w:ascii="Times New Roman" w:eastAsia="Times New Roman" w:hAnsi="Times New Roman" w:cs="Times New Roman"/>
          <w:sz w:val="28"/>
        </w:rPr>
        <w:t xml:space="preserve"> натрия в </w:t>
      </w:r>
      <w:proofErr w:type="spellStart"/>
      <w:r>
        <w:rPr>
          <w:rFonts w:ascii="Times New Roman" w:eastAsia="Times New Roman" w:hAnsi="Times New Roman" w:cs="Times New Roman"/>
          <w:sz w:val="28"/>
        </w:rPr>
        <w:t>сукцинатном</w:t>
      </w:r>
      <w:proofErr w:type="spellEnd"/>
      <w:r>
        <w:rPr>
          <w:rFonts w:ascii="Times New Roman" w:eastAsia="Times New Roman" w:hAnsi="Times New Roman" w:cs="Times New Roman"/>
          <w:sz w:val="28"/>
        </w:rPr>
        <w:t xml:space="preserve"> буфере, калибровочные растворы белка 1г/л и 0,2г/л.</w:t>
      </w:r>
    </w:p>
    <w:p w:rsidR="0009672B" w:rsidRDefault="003756A2">
      <w:pPr>
        <w:spacing w:line="240" w:lineRule="auto"/>
        <w:ind w:firstLine="340"/>
        <w:jc w:val="both"/>
        <w:rPr>
          <w:rFonts w:ascii="Times New Roman" w:eastAsia="Times New Roman" w:hAnsi="Times New Roman" w:cs="Times New Roman"/>
          <w:sz w:val="28"/>
        </w:rPr>
      </w:pPr>
      <w:r>
        <w:rPr>
          <w:rFonts w:ascii="Times New Roman" w:eastAsia="Times New Roman" w:hAnsi="Times New Roman" w:cs="Times New Roman"/>
          <w:sz w:val="28"/>
        </w:rPr>
        <w:t xml:space="preserve">     Специальное оборудование: «Белур-600»</w:t>
      </w:r>
    </w:p>
    <w:p w:rsidR="0009672B" w:rsidRDefault="003756A2">
      <w:pPr>
        <w:spacing w:line="240" w:lineRule="auto"/>
        <w:ind w:firstLine="340"/>
        <w:jc w:val="both"/>
        <w:rPr>
          <w:rFonts w:ascii="Times New Roman" w:eastAsia="Times New Roman" w:hAnsi="Times New Roman" w:cs="Times New Roman"/>
          <w:sz w:val="28"/>
        </w:rPr>
      </w:pPr>
      <w:r>
        <w:rPr>
          <w:rFonts w:ascii="Times New Roman" w:eastAsia="Times New Roman" w:hAnsi="Times New Roman" w:cs="Times New Roman"/>
          <w:sz w:val="28"/>
        </w:rPr>
        <w:t>Ход исследования:</w:t>
      </w:r>
    </w:p>
    <w:p w:rsidR="0009672B" w:rsidRDefault="003756A2">
      <w:pPr>
        <w:numPr>
          <w:ilvl w:val="0"/>
          <w:numId w:val="31"/>
        </w:numPr>
        <w:tabs>
          <w:tab w:val="left" w:pos="720"/>
        </w:tabs>
        <w:spacing w:line="240" w:lineRule="auto"/>
        <w:ind w:left="720" w:hanging="360"/>
        <w:jc w:val="both"/>
        <w:rPr>
          <w:rFonts w:ascii="Times New Roman" w:eastAsia="Times New Roman" w:hAnsi="Times New Roman" w:cs="Times New Roman"/>
          <w:b/>
          <w:sz w:val="36"/>
        </w:rPr>
      </w:pPr>
      <w:r>
        <w:rPr>
          <w:rFonts w:ascii="Times New Roman" w:eastAsia="Times New Roman" w:hAnsi="Times New Roman" w:cs="Times New Roman"/>
          <w:sz w:val="28"/>
        </w:rPr>
        <w:t>Приготовить пробы смешением компонентов в количестве, указанном в таблице.</w:t>
      </w:r>
    </w:p>
    <w:p w:rsidR="0009672B" w:rsidRDefault="003756A2">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Таблица 2</w:t>
      </w:r>
    </w:p>
    <w:p w:rsidR="0009672B" w:rsidRDefault="003756A2">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Приготовление проб </w:t>
      </w:r>
    </w:p>
    <w:tbl>
      <w:tblPr>
        <w:tblW w:w="0" w:type="auto"/>
        <w:tblInd w:w="108" w:type="dxa"/>
        <w:tblCellMar>
          <w:left w:w="10" w:type="dxa"/>
          <w:right w:w="10" w:type="dxa"/>
        </w:tblCellMar>
        <w:tblLook w:val="0000" w:firstRow="0" w:lastRow="0" w:firstColumn="0" w:lastColumn="0" w:noHBand="0" w:noVBand="0"/>
      </w:tblPr>
      <w:tblGrid>
        <w:gridCol w:w="2521"/>
        <w:gridCol w:w="2274"/>
        <w:gridCol w:w="2379"/>
        <w:gridCol w:w="2289"/>
      </w:tblGrid>
      <w:tr w:rsidR="0009672B">
        <w:tblPrEx>
          <w:tblCellMar>
            <w:top w:w="0" w:type="dxa"/>
            <w:bottom w:w="0" w:type="dxa"/>
          </w:tblCellMar>
        </w:tblPrEx>
        <w:trPr>
          <w:trHeight w:val="1"/>
        </w:trPr>
        <w:tc>
          <w:tcPr>
            <w:tcW w:w="25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b/>
                <w:sz w:val="28"/>
              </w:rPr>
              <w:t>Компоненты</w:t>
            </w:r>
          </w:p>
        </w:tc>
        <w:tc>
          <w:tcPr>
            <w:tcW w:w="23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b/>
                <w:sz w:val="28"/>
              </w:rPr>
              <w:t>Холостая проба</w:t>
            </w:r>
          </w:p>
        </w:tc>
        <w:tc>
          <w:tcPr>
            <w:tcW w:w="240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b/>
                <w:sz w:val="28"/>
              </w:rPr>
              <w:t>Калибровочная проба 1г/л</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b/>
                <w:sz w:val="28"/>
              </w:rPr>
              <w:t>Опытная проба</w:t>
            </w:r>
          </w:p>
        </w:tc>
      </w:tr>
      <w:tr w:rsidR="0009672B">
        <w:tblPrEx>
          <w:tblCellMar>
            <w:top w:w="0" w:type="dxa"/>
            <w:bottom w:w="0" w:type="dxa"/>
          </w:tblCellMar>
        </w:tblPrEx>
        <w:trPr>
          <w:trHeight w:val="1"/>
        </w:trPr>
        <w:tc>
          <w:tcPr>
            <w:tcW w:w="25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Образец</w:t>
            </w:r>
          </w:p>
        </w:tc>
        <w:tc>
          <w:tcPr>
            <w:tcW w:w="23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c>
          <w:tcPr>
            <w:tcW w:w="240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20мкл</w:t>
            </w:r>
          </w:p>
        </w:tc>
      </w:tr>
      <w:tr w:rsidR="0009672B">
        <w:tblPrEx>
          <w:tblCellMar>
            <w:top w:w="0" w:type="dxa"/>
            <w:bottom w:w="0" w:type="dxa"/>
          </w:tblCellMar>
        </w:tblPrEx>
        <w:trPr>
          <w:trHeight w:val="1"/>
        </w:trPr>
        <w:tc>
          <w:tcPr>
            <w:tcW w:w="25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Калибровочный раствор 1,0 г/л</w:t>
            </w:r>
          </w:p>
        </w:tc>
        <w:tc>
          <w:tcPr>
            <w:tcW w:w="23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c>
          <w:tcPr>
            <w:tcW w:w="240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20мкл</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r>
      <w:tr w:rsidR="0009672B">
        <w:tblPrEx>
          <w:tblCellMar>
            <w:top w:w="0" w:type="dxa"/>
            <w:bottom w:w="0" w:type="dxa"/>
          </w:tblCellMar>
        </w:tblPrEx>
        <w:trPr>
          <w:trHeight w:val="1"/>
        </w:trPr>
        <w:tc>
          <w:tcPr>
            <w:tcW w:w="25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Вода дистиллированная</w:t>
            </w:r>
          </w:p>
        </w:tc>
        <w:tc>
          <w:tcPr>
            <w:tcW w:w="23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20мкл</w:t>
            </w:r>
          </w:p>
        </w:tc>
        <w:tc>
          <w:tcPr>
            <w:tcW w:w="240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w:t>
            </w:r>
          </w:p>
        </w:tc>
      </w:tr>
      <w:tr w:rsidR="0009672B">
        <w:tblPrEx>
          <w:tblCellMar>
            <w:top w:w="0" w:type="dxa"/>
            <w:bottom w:w="0" w:type="dxa"/>
          </w:tblCellMar>
        </w:tblPrEx>
        <w:trPr>
          <w:trHeight w:val="1"/>
        </w:trPr>
        <w:tc>
          <w:tcPr>
            <w:tcW w:w="25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 xml:space="preserve">Реагент </w:t>
            </w:r>
          </w:p>
        </w:tc>
        <w:tc>
          <w:tcPr>
            <w:tcW w:w="23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1мл</w:t>
            </w:r>
          </w:p>
        </w:tc>
        <w:tc>
          <w:tcPr>
            <w:tcW w:w="240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1мл</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line="240" w:lineRule="auto"/>
              <w:jc w:val="both"/>
            </w:pPr>
            <w:r>
              <w:rPr>
                <w:rFonts w:ascii="Times New Roman" w:eastAsia="Times New Roman" w:hAnsi="Times New Roman" w:cs="Times New Roman"/>
                <w:sz w:val="28"/>
              </w:rPr>
              <w:t>1мл</w:t>
            </w:r>
          </w:p>
        </w:tc>
      </w:tr>
    </w:tbl>
    <w:p w:rsidR="0009672B" w:rsidRDefault="0009672B">
      <w:pPr>
        <w:spacing w:line="240" w:lineRule="auto"/>
        <w:jc w:val="both"/>
        <w:rPr>
          <w:rFonts w:ascii="Times New Roman" w:eastAsia="Times New Roman" w:hAnsi="Times New Roman" w:cs="Times New Roman"/>
          <w:sz w:val="36"/>
        </w:rPr>
      </w:pPr>
    </w:p>
    <w:p w:rsidR="0009672B" w:rsidRDefault="003756A2">
      <w:pPr>
        <w:numPr>
          <w:ilvl w:val="0"/>
          <w:numId w:val="32"/>
        </w:numPr>
        <w:tabs>
          <w:tab w:val="left" w:pos="790"/>
        </w:tabs>
        <w:spacing w:line="240" w:lineRule="auto"/>
        <w:ind w:left="790" w:hanging="360"/>
        <w:jc w:val="both"/>
        <w:rPr>
          <w:rFonts w:ascii="Times New Roman" w:eastAsia="Times New Roman" w:hAnsi="Times New Roman" w:cs="Times New Roman"/>
          <w:sz w:val="28"/>
        </w:rPr>
      </w:pPr>
      <w:r>
        <w:rPr>
          <w:rFonts w:ascii="Times New Roman" w:eastAsia="Times New Roman" w:hAnsi="Times New Roman" w:cs="Times New Roman"/>
          <w:sz w:val="28"/>
        </w:rPr>
        <w:t>После смешения компонентов пробы инкубируют 10 минут при комнатной температуре.</w:t>
      </w:r>
    </w:p>
    <w:p w:rsidR="0009672B" w:rsidRDefault="003756A2">
      <w:pPr>
        <w:numPr>
          <w:ilvl w:val="0"/>
          <w:numId w:val="32"/>
        </w:numPr>
        <w:tabs>
          <w:tab w:val="left" w:pos="790"/>
        </w:tabs>
        <w:spacing w:line="240" w:lineRule="auto"/>
        <w:ind w:left="79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Измеряют оптическую плотность опытных проб и калибровочной пробы в кюветах на 1см при длине волны 600нм против холостой пробы. </w:t>
      </w:r>
    </w:p>
    <w:p w:rsidR="0009672B" w:rsidRDefault="003756A2">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В восьмой день практики: </w:t>
      </w:r>
      <w:r>
        <w:rPr>
          <w:rFonts w:ascii="Times New Roman" w:eastAsia="Times New Roman" w:hAnsi="Times New Roman" w:cs="Times New Roman"/>
          <w:sz w:val="28"/>
        </w:rPr>
        <w:t xml:space="preserve">Проводила исследование на обнаружение белка в моче. После окончания исследования утилизировала отработанный материал, обработала рабочую поверхность </w:t>
      </w:r>
      <w:proofErr w:type="spellStart"/>
      <w:r>
        <w:rPr>
          <w:rFonts w:ascii="Times New Roman" w:eastAsia="Times New Roman" w:hAnsi="Times New Roman" w:cs="Times New Roman"/>
          <w:sz w:val="28"/>
        </w:rPr>
        <w:t>дезраствором</w:t>
      </w:r>
      <w:proofErr w:type="spellEnd"/>
      <w:r>
        <w:rPr>
          <w:rFonts w:ascii="Times New Roman" w:eastAsia="Times New Roman" w:hAnsi="Times New Roman" w:cs="Times New Roman"/>
          <w:sz w:val="28"/>
        </w:rPr>
        <w:t>.</w:t>
      </w: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09672B" w:rsidRDefault="0009672B">
      <w:pPr>
        <w:tabs>
          <w:tab w:val="left" w:pos="5625"/>
        </w:tabs>
        <w:spacing w:line="240" w:lineRule="auto"/>
        <w:jc w:val="both"/>
        <w:rPr>
          <w:rFonts w:ascii="Times New Roman" w:eastAsia="Times New Roman" w:hAnsi="Times New Roman" w:cs="Times New Roman"/>
          <w:sz w:val="28"/>
        </w:rPr>
      </w:pPr>
    </w:p>
    <w:p w:rsidR="0009672B" w:rsidRDefault="0009672B">
      <w:pPr>
        <w:spacing w:after="0" w:line="360" w:lineRule="auto"/>
        <w:ind w:left="708"/>
        <w:jc w:val="both"/>
        <w:rPr>
          <w:rFonts w:ascii="Times New Roman" w:eastAsia="Times New Roman" w:hAnsi="Times New Roman" w:cs="Times New Roman"/>
          <w:b/>
          <w:color w:val="1A1A1A"/>
          <w:sz w:val="28"/>
        </w:rPr>
      </w:pPr>
    </w:p>
    <w:p w:rsidR="0009672B" w:rsidRDefault="0009672B">
      <w:pPr>
        <w:spacing w:line="240" w:lineRule="auto"/>
        <w:jc w:val="both"/>
        <w:rPr>
          <w:rFonts w:ascii="Times New Roman" w:eastAsia="Times New Roman" w:hAnsi="Times New Roman" w:cs="Times New Roman"/>
          <w:sz w:val="28"/>
        </w:rPr>
      </w:pPr>
    </w:p>
    <w:p w:rsidR="0009672B" w:rsidRDefault="0009672B">
      <w:pPr>
        <w:tabs>
          <w:tab w:val="left" w:pos="3131"/>
          <w:tab w:val="left" w:pos="3483"/>
          <w:tab w:val="center" w:pos="4677"/>
          <w:tab w:val="left" w:pos="5894"/>
        </w:tabs>
        <w:spacing w:after="0" w:line="360" w:lineRule="auto"/>
        <w:jc w:val="center"/>
        <w:rPr>
          <w:rFonts w:ascii="Times New Roman" w:eastAsia="Times New Roman" w:hAnsi="Times New Roman" w:cs="Times New Roman"/>
          <w:b/>
          <w:sz w:val="28"/>
        </w:rPr>
      </w:pPr>
    </w:p>
    <w:p w:rsidR="0009672B" w:rsidRDefault="003756A2">
      <w:pPr>
        <w:tabs>
          <w:tab w:val="left" w:pos="3131"/>
          <w:tab w:val="left" w:pos="3483"/>
          <w:tab w:val="center" w:pos="4677"/>
          <w:tab w:val="left" w:pos="5894"/>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10 (04.12.19)</w:t>
      </w:r>
    </w:p>
    <w:p w:rsidR="0009672B" w:rsidRDefault="003756A2">
      <w:pPr>
        <w:tabs>
          <w:tab w:val="left" w:pos="3131"/>
          <w:tab w:val="left" w:pos="3483"/>
          <w:tab w:val="center" w:pos="4677"/>
          <w:tab w:val="left" w:pos="5894"/>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Исследование мочи</w:t>
      </w:r>
    </w:p>
    <w:tbl>
      <w:tblPr>
        <w:tblW w:w="0" w:type="auto"/>
        <w:tblInd w:w="108" w:type="dxa"/>
        <w:tblCellMar>
          <w:left w:w="10" w:type="dxa"/>
          <w:right w:w="10" w:type="dxa"/>
        </w:tblCellMar>
        <w:tblLook w:val="0000" w:firstRow="0" w:lastRow="0" w:firstColumn="0" w:lastColumn="0" w:noHBand="0" w:noVBand="0"/>
      </w:tblPr>
      <w:tblGrid>
        <w:gridCol w:w="3116"/>
        <w:gridCol w:w="3116"/>
        <w:gridCol w:w="3116"/>
      </w:tblGrid>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993"/>
                <w:tab w:val="left" w:pos="2316"/>
              </w:tabs>
              <w:spacing w:after="0" w:line="360" w:lineRule="auto"/>
              <w:rPr>
                <w:rFonts w:ascii="Calibri" w:eastAsia="Calibri" w:hAnsi="Calibri" w:cs="Calibri"/>
              </w:rPr>
            </w:pP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Моча </w:t>
            </w:r>
            <w:r>
              <w:rPr>
                <w:rFonts w:ascii="Segoe UI Symbol" w:eastAsia="Segoe UI Symbol" w:hAnsi="Segoe UI Symbol" w:cs="Segoe UI Symbol"/>
              </w:rPr>
              <w:t>№</w:t>
            </w:r>
            <w:r>
              <w:rPr>
                <w:rFonts w:ascii="Times New Roman" w:eastAsia="Times New Roman" w:hAnsi="Times New Roman" w:cs="Times New Roman"/>
              </w:rPr>
              <w:t>1 (2)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Моча </w:t>
            </w:r>
            <w:r>
              <w:rPr>
                <w:rFonts w:ascii="Segoe UI Symbol" w:eastAsia="Segoe UI Symbol" w:hAnsi="Segoe UI Symbol" w:cs="Segoe UI Symbol"/>
              </w:rPr>
              <w:t>№</w:t>
            </w:r>
            <w:r>
              <w:rPr>
                <w:rFonts w:ascii="Times New Roman" w:eastAsia="Times New Roman" w:hAnsi="Times New Roman" w:cs="Times New Roman"/>
              </w:rPr>
              <w:t>2 (3-6)</w:t>
            </w:r>
          </w:p>
        </w:tc>
      </w:tr>
      <w:tr w:rsidR="0009672B">
        <w:tblPrEx>
          <w:tblCellMar>
            <w:top w:w="0" w:type="dxa"/>
            <w:bottom w:w="0" w:type="dxa"/>
          </w:tblCellMar>
        </w:tblPrEx>
        <w:trPr>
          <w:trHeight w:val="1"/>
        </w:trPr>
        <w:tc>
          <w:tcPr>
            <w:tcW w:w="93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Физические свойства</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Количество</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60мл</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80мл</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Цвет</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Водянистый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Желтый </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Прозрачность</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Полная</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Полная</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Осадок</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Реакция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Кислая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Нейтральная </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Относительная плотность</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1,010</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1,020</w:t>
            </w:r>
          </w:p>
        </w:tc>
      </w:tr>
      <w:tr w:rsidR="0009672B">
        <w:tblPrEx>
          <w:tblCellMar>
            <w:top w:w="0" w:type="dxa"/>
            <w:bottom w:w="0" w:type="dxa"/>
          </w:tblCellMar>
        </w:tblPrEx>
        <w:trPr>
          <w:trHeight w:val="1"/>
        </w:trPr>
        <w:tc>
          <w:tcPr>
            <w:tcW w:w="93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Химические свойства </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Качественное определение белка </w:t>
            </w:r>
            <w:proofErr w:type="gramStart"/>
            <w:r>
              <w:rPr>
                <w:rFonts w:ascii="Times New Roman" w:eastAsia="Times New Roman" w:hAnsi="Times New Roman" w:cs="Times New Roman"/>
              </w:rPr>
              <w:t>экспресс-тестом</w:t>
            </w:r>
            <w:proofErr w:type="gramEnd"/>
            <w:r>
              <w:rPr>
                <w:rFonts w:ascii="Times New Roman" w:eastAsia="Times New Roman" w:hAnsi="Times New Roman" w:cs="Times New Roman"/>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r>
      <w:tr w:rsidR="0009672B">
        <w:tblPrEx>
          <w:tblCellMar>
            <w:top w:w="0" w:type="dxa"/>
            <w:bottom w:w="0" w:type="dxa"/>
          </w:tblCellMar>
        </w:tblPrEx>
        <w:trPr>
          <w:trHeight w:val="1"/>
        </w:trPr>
        <w:tc>
          <w:tcPr>
            <w:tcW w:w="93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Дополнительные исследования </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Билирубин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Уробилин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w:t>
            </w:r>
          </w:p>
        </w:tc>
      </w:tr>
      <w:tr w:rsidR="0009672B">
        <w:tblPrEx>
          <w:tblCellMar>
            <w:top w:w="0" w:type="dxa"/>
            <w:bottom w:w="0" w:type="dxa"/>
          </w:tblCellMar>
        </w:tblPrEx>
        <w:trPr>
          <w:trHeight w:val="1"/>
        </w:trPr>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Кровяной пигмент </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5-10 </w:t>
            </w:r>
            <w:proofErr w:type="spellStart"/>
            <w:r>
              <w:rPr>
                <w:rFonts w:ascii="Times New Roman" w:eastAsia="Times New Roman" w:hAnsi="Times New Roman" w:cs="Times New Roman"/>
              </w:rPr>
              <w:t>мкл</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993"/>
                <w:tab w:val="left" w:pos="2316"/>
              </w:tabs>
              <w:spacing w:after="0" w:line="360" w:lineRule="auto"/>
            </w:pPr>
            <w:r>
              <w:rPr>
                <w:rFonts w:ascii="Times New Roman" w:eastAsia="Times New Roman" w:hAnsi="Times New Roman" w:cs="Times New Roman"/>
              </w:rPr>
              <w:t xml:space="preserve">5-10 </w:t>
            </w:r>
            <w:proofErr w:type="spellStart"/>
            <w:r>
              <w:rPr>
                <w:rFonts w:ascii="Times New Roman" w:eastAsia="Times New Roman" w:hAnsi="Times New Roman" w:cs="Times New Roman"/>
              </w:rPr>
              <w:t>мкл</w:t>
            </w:r>
            <w:proofErr w:type="spellEnd"/>
          </w:p>
        </w:tc>
      </w:tr>
    </w:tbl>
    <w:p w:rsidR="0009672B" w:rsidRDefault="003756A2">
      <w:pPr>
        <w:tabs>
          <w:tab w:val="left" w:pos="993"/>
          <w:tab w:val="left" w:pos="2316"/>
        </w:tabs>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Проводила исследование физических свойств мочи.</w:t>
      </w:r>
    </w:p>
    <w:p w:rsidR="0009672B" w:rsidRDefault="003756A2">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w:t>
      </w:r>
    </w:p>
    <w:p w:rsidR="0009672B" w:rsidRDefault="0009672B">
      <w:pPr>
        <w:jc w:val="both"/>
        <w:rPr>
          <w:rFonts w:ascii="Times New Roman" w:eastAsia="Times New Roman" w:hAnsi="Times New Roman" w:cs="Times New Roman"/>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3756A2" w:rsidRDefault="003756A2">
      <w:pPr>
        <w:spacing w:after="0" w:line="240" w:lineRule="auto"/>
        <w:jc w:val="center"/>
        <w:rPr>
          <w:rFonts w:ascii="Times New Roman" w:eastAsia="Times New Roman" w:hAnsi="Times New Roman" w:cs="Times New Roman"/>
          <w:b/>
          <w:sz w:val="28"/>
        </w:rPr>
      </w:pPr>
    </w:p>
    <w:p w:rsidR="0009672B" w:rsidRDefault="003756A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11 (18.12.20)</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Исследования при грибковых заболеваниях</w:t>
      </w:r>
    </w:p>
    <w:p w:rsidR="0009672B" w:rsidRDefault="0009672B">
      <w:pPr>
        <w:spacing w:after="0" w:line="240" w:lineRule="auto"/>
        <w:jc w:val="center"/>
        <w:rPr>
          <w:rFonts w:ascii="Times New Roman" w:eastAsia="Times New Roman" w:hAnsi="Times New Roman" w:cs="Times New Roman"/>
          <w:sz w:val="28"/>
        </w:rPr>
      </w:pPr>
    </w:p>
    <w:p w:rsidR="0009672B" w:rsidRDefault="003756A2">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Лабораторная диагностика грибковых поражений</w:t>
      </w:r>
    </w:p>
    <w:p w:rsidR="0009672B" w:rsidRDefault="003756A2">
      <w:pPr>
        <w:numPr>
          <w:ilvl w:val="0"/>
          <w:numId w:val="33"/>
        </w:numPr>
        <w:spacing w:after="0"/>
        <w:ind w:left="284" w:hanging="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исследования можно брать чешуйки, пораженные волосы, ногтевые пластинки. От правильного взятия материала во многом зависит успех микроскопического исследования при дерматомикозах. Элементов гриба бывает обычно больше на свежих, </w:t>
      </w:r>
      <w:proofErr w:type="spellStart"/>
      <w:r>
        <w:rPr>
          <w:rFonts w:ascii="Times New Roman" w:eastAsia="Times New Roman" w:hAnsi="Times New Roman" w:cs="Times New Roman"/>
          <w:color w:val="000000"/>
          <w:sz w:val="28"/>
        </w:rPr>
        <w:t>нелеченных</w:t>
      </w:r>
      <w:proofErr w:type="spellEnd"/>
      <w:r>
        <w:rPr>
          <w:rFonts w:ascii="Times New Roman" w:eastAsia="Times New Roman" w:hAnsi="Times New Roman" w:cs="Times New Roman"/>
          <w:color w:val="000000"/>
          <w:sz w:val="28"/>
        </w:rPr>
        <w:t>, но уже сформировавшихся участках поражения.</w:t>
      </w:r>
    </w:p>
    <w:p w:rsidR="0009672B" w:rsidRDefault="003756A2">
      <w:pPr>
        <w:numPr>
          <w:ilvl w:val="0"/>
          <w:numId w:val="33"/>
        </w:numPr>
        <w:spacing w:after="0"/>
        <w:ind w:left="284" w:hanging="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микозах гладкой кожи (трихофития, микроспория, микоз стоп, </w:t>
      </w:r>
      <w:proofErr w:type="spellStart"/>
      <w:r>
        <w:rPr>
          <w:rFonts w:ascii="Times New Roman" w:eastAsia="Times New Roman" w:hAnsi="Times New Roman" w:cs="Times New Roman"/>
          <w:color w:val="000000"/>
          <w:sz w:val="28"/>
        </w:rPr>
        <w:t>кератомикоз</w:t>
      </w:r>
      <w:proofErr w:type="spellEnd"/>
      <w:r>
        <w:rPr>
          <w:rFonts w:ascii="Times New Roman" w:eastAsia="Times New Roman" w:hAnsi="Times New Roman" w:cs="Times New Roman"/>
          <w:color w:val="000000"/>
          <w:sz w:val="28"/>
        </w:rPr>
        <w:t xml:space="preserve">, кандидоз) для исследования берут чешуйки периферических участков очага путем соскабливания скальпелем. У больных </w:t>
      </w:r>
      <w:proofErr w:type="spellStart"/>
      <w:r>
        <w:rPr>
          <w:rFonts w:ascii="Times New Roman" w:eastAsia="Times New Roman" w:hAnsi="Times New Roman" w:cs="Times New Roman"/>
          <w:color w:val="000000"/>
          <w:sz w:val="28"/>
        </w:rPr>
        <w:t>дисгидрозом</w:t>
      </w:r>
      <w:proofErr w:type="spellEnd"/>
      <w:r>
        <w:rPr>
          <w:rFonts w:ascii="Times New Roman" w:eastAsia="Times New Roman" w:hAnsi="Times New Roman" w:cs="Times New Roman"/>
          <w:color w:val="000000"/>
          <w:sz w:val="28"/>
        </w:rPr>
        <w:t xml:space="preserve"> стоп, кистей ножницами или лезвием безопасной бритвы срезают покрышки пузырьков или бахромки отслоившегося эпителия.</w:t>
      </w:r>
    </w:p>
    <w:p w:rsidR="0009672B" w:rsidRDefault="003756A2">
      <w:pPr>
        <w:numPr>
          <w:ilvl w:val="0"/>
          <w:numId w:val="33"/>
        </w:numPr>
        <w:spacing w:after="0"/>
        <w:ind w:left="284" w:hanging="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дерматомикозах с поражением длинных и </w:t>
      </w:r>
      <w:proofErr w:type="spellStart"/>
      <w:r>
        <w:rPr>
          <w:rFonts w:ascii="Times New Roman" w:eastAsia="Times New Roman" w:hAnsi="Times New Roman" w:cs="Times New Roman"/>
          <w:color w:val="000000"/>
          <w:sz w:val="28"/>
        </w:rPr>
        <w:t>пушковых</w:t>
      </w:r>
      <w:proofErr w:type="spellEnd"/>
      <w:r>
        <w:rPr>
          <w:rFonts w:ascii="Times New Roman" w:eastAsia="Times New Roman" w:hAnsi="Times New Roman" w:cs="Times New Roman"/>
          <w:color w:val="000000"/>
          <w:sz w:val="28"/>
        </w:rPr>
        <w:t xml:space="preserve"> волос материал берут </w:t>
      </w:r>
      <w:proofErr w:type="spellStart"/>
      <w:r>
        <w:rPr>
          <w:rFonts w:ascii="Times New Roman" w:eastAsia="Times New Roman" w:hAnsi="Times New Roman" w:cs="Times New Roman"/>
          <w:color w:val="000000"/>
          <w:sz w:val="28"/>
        </w:rPr>
        <w:t>эпиляционным</w:t>
      </w:r>
      <w:proofErr w:type="spellEnd"/>
      <w:r>
        <w:rPr>
          <w:rFonts w:ascii="Times New Roman" w:eastAsia="Times New Roman" w:hAnsi="Times New Roman" w:cs="Times New Roman"/>
          <w:color w:val="000000"/>
          <w:sz w:val="28"/>
        </w:rPr>
        <w:t xml:space="preserve"> пинцетом, иногда острием скальпеля </w:t>
      </w:r>
    </w:p>
    <w:p w:rsidR="0009672B" w:rsidRDefault="003756A2">
      <w:pPr>
        <w:numPr>
          <w:ilvl w:val="0"/>
          <w:numId w:val="33"/>
        </w:numPr>
        <w:spacing w:after="0"/>
        <w:ind w:left="284" w:hanging="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Для взятия материала из пораженных ногтей используют скальпель, ножницы, маникюрные щипцы.</w:t>
      </w:r>
    </w:p>
    <w:p w:rsidR="0009672B" w:rsidRDefault="003756A2">
      <w:pPr>
        <w:spacing w:after="0" w:line="240" w:lineRule="auto"/>
        <w:ind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Микроскопическое исследование патологического материала на грибы производят в </w:t>
      </w:r>
      <w:proofErr w:type="spellStart"/>
      <w:r>
        <w:rPr>
          <w:rFonts w:ascii="Times New Roman" w:eastAsia="Times New Roman" w:hAnsi="Times New Roman" w:cs="Times New Roman"/>
          <w:color w:val="000000"/>
          <w:sz w:val="28"/>
        </w:rPr>
        <w:t>нативных</w:t>
      </w:r>
      <w:proofErr w:type="spellEnd"/>
      <w:r>
        <w:rPr>
          <w:rFonts w:ascii="Times New Roman" w:eastAsia="Times New Roman" w:hAnsi="Times New Roman" w:cs="Times New Roman"/>
          <w:color w:val="000000"/>
          <w:sz w:val="28"/>
        </w:rPr>
        <w:t xml:space="preserve"> и окрашенных препаратах. Для приготовления неокрашенных препаратов полученный материал размельчают при помощи скальпеля или </w:t>
      </w:r>
      <w:proofErr w:type="spellStart"/>
      <w:r>
        <w:rPr>
          <w:rFonts w:ascii="Times New Roman" w:eastAsia="Times New Roman" w:hAnsi="Times New Roman" w:cs="Times New Roman"/>
          <w:color w:val="000000"/>
          <w:sz w:val="28"/>
        </w:rPr>
        <w:t>препаровальной</w:t>
      </w:r>
      <w:proofErr w:type="spellEnd"/>
      <w:r>
        <w:rPr>
          <w:rFonts w:ascii="Times New Roman" w:eastAsia="Times New Roman" w:hAnsi="Times New Roman" w:cs="Times New Roman"/>
          <w:color w:val="000000"/>
          <w:sz w:val="28"/>
        </w:rPr>
        <w:t xml:space="preserve"> иглы и помещают на середину предметного стекла. Для более четкого выявления элементов гриба производят просветление (мацерацию) материала. С этой целью прибегают к помощи различных веществ, чаще всего едкой щелочи (КОН, </w:t>
      </w:r>
      <w:proofErr w:type="spellStart"/>
      <w:r>
        <w:rPr>
          <w:rFonts w:ascii="Times New Roman" w:eastAsia="Times New Roman" w:hAnsi="Times New Roman" w:cs="Times New Roman"/>
          <w:color w:val="000000"/>
          <w:sz w:val="28"/>
        </w:rPr>
        <w:t>NaOH</w:t>
      </w:r>
      <w:proofErr w:type="spellEnd"/>
      <w:r>
        <w:rPr>
          <w:rFonts w:ascii="Times New Roman" w:eastAsia="Times New Roman" w:hAnsi="Times New Roman" w:cs="Times New Roman"/>
          <w:color w:val="000000"/>
          <w:sz w:val="28"/>
        </w:rPr>
        <w:t xml:space="preserve">), которые растворяют </w:t>
      </w:r>
      <w:proofErr w:type="spellStart"/>
      <w:r>
        <w:rPr>
          <w:rFonts w:ascii="Times New Roman" w:eastAsia="Times New Roman" w:hAnsi="Times New Roman" w:cs="Times New Roman"/>
          <w:color w:val="000000"/>
          <w:sz w:val="28"/>
        </w:rPr>
        <w:t>эпидермальные</w:t>
      </w:r>
      <w:proofErr w:type="spellEnd"/>
      <w:r>
        <w:rPr>
          <w:rFonts w:ascii="Times New Roman" w:eastAsia="Times New Roman" w:hAnsi="Times New Roman" w:cs="Times New Roman"/>
          <w:color w:val="000000"/>
          <w:sz w:val="28"/>
        </w:rPr>
        <w:t xml:space="preserve"> чешуйки, слизь, гной, просветляют пигмент волоса и тем самым делают грибы доступными для исследования.</w:t>
      </w:r>
    </w:p>
    <w:p w:rsidR="0009672B" w:rsidRDefault="003756A2">
      <w:pPr>
        <w:spacing w:after="0" w:line="240" w:lineRule="auto"/>
        <w:ind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 размягченные чешуйки кожи или ногтя, которые помещают на середину предметного стекла, наносят 1-3 капли 20 - 30% раствора КОН (</w:t>
      </w:r>
      <w:proofErr w:type="spellStart"/>
      <w:r>
        <w:rPr>
          <w:rFonts w:ascii="Times New Roman" w:eastAsia="Times New Roman" w:hAnsi="Times New Roman" w:cs="Times New Roman"/>
          <w:color w:val="000000"/>
          <w:sz w:val="28"/>
        </w:rPr>
        <w:t>NaOH</w:t>
      </w:r>
      <w:proofErr w:type="spellEnd"/>
      <w:r>
        <w:rPr>
          <w:rFonts w:ascii="Times New Roman" w:eastAsia="Times New Roman" w:hAnsi="Times New Roman" w:cs="Times New Roman"/>
          <w:color w:val="000000"/>
          <w:sz w:val="28"/>
        </w:rPr>
        <w:t xml:space="preserve">). Рекомендуют просветленные и накрытые покровным стеклом препараты кожных чешуек и волос оставлять на 5 - 10 мин, а ногтевых пластинок – на 30 - 40 мин до </w:t>
      </w:r>
      <w:proofErr w:type="spellStart"/>
      <w:r>
        <w:rPr>
          <w:rFonts w:ascii="Times New Roman" w:eastAsia="Times New Roman" w:hAnsi="Times New Roman" w:cs="Times New Roman"/>
          <w:color w:val="000000"/>
          <w:sz w:val="28"/>
        </w:rPr>
        <w:t>микроскопирования</w:t>
      </w:r>
      <w:proofErr w:type="spellEnd"/>
      <w:r>
        <w:rPr>
          <w:rFonts w:ascii="Times New Roman" w:eastAsia="Times New Roman" w:hAnsi="Times New Roman" w:cs="Times New Roman"/>
          <w:color w:val="000000"/>
          <w:sz w:val="28"/>
        </w:rPr>
        <w:t>.</w:t>
      </w:r>
    </w:p>
    <w:p w:rsidR="0009672B" w:rsidRDefault="0009672B">
      <w:pPr>
        <w:spacing w:after="0" w:line="240" w:lineRule="auto"/>
        <w:jc w:val="both"/>
        <w:rPr>
          <w:rFonts w:ascii="Times New Roman" w:eastAsia="Times New Roman" w:hAnsi="Times New Roman" w:cs="Times New Roman"/>
          <w:color w:val="000000"/>
          <w:sz w:val="28"/>
        </w:rPr>
      </w:pPr>
    </w:p>
    <w:p w:rsidR="0009672B" w:rsidRDefault="003756A2">
      <w:pPr>
        <w:spacing w:after="0" w:line="240" w:lineRule="auto"/>
        <w:ind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Микроскопическое исследование производят на обычном лабораторном микроскопе без иммерсии. Конденсор микроскопа должен быть опущен, диафрагма сужена. </w:t>
      </w:r>
      <w:proofErr w:type="gramStart"/>
      <w:r>
        <w:rPr>
          <w:rFonts w:ascii="Times New Roman" w:eastAsia="Times New Roman" w:hAnsi="Times New Roman" w:cs="Times New Roman"/>
          <w:color w:val="000000"/>
          <w:sz w:val="28"/>
        </w:rPr>
        <w:t>В начале</w:t>
      </w:r>
      <w:proofErr w:type="gramEnd"/>
      <w:r>
        <w:rPr>
          <w:rFonts w:ascii="Times New Roman" w:eastAsia="Times New Roman" w:hAnsi="Times New Roman" w:cs="Times New Roman"/>
          <w:color w:val="000000"/>
          <w:sz w:val="28"/>
        </w:rPr>
        <w:t xml:space="preserve"> препарат находят на стекле при малом увеличении (40х), последующее исследование производят при большем увеличении (100х); детально препарат изучают при увеличении 400х. Необходимо исследовать несколько препаратов с тем, чтобы увеличить надежность анализа и избежать ложноположительных результатов.</w:t>
      </w:r>
    </w:p>
    <w:p w:rsidR="0009672B" w:rsidRDefault="003756A2">
      <w:pPr>
        <w:spacing w:after="0" w:line="240" w:lineRule="auto"/>
        <w:ind w:firstLine="284"/>
        <w:jc w:val="both"/>
        <w:rPr>
          <w:rFonts w:ascii="Times New Roman" w:eastAsia="Times New Roman" w:hAnsi="Times New Roman" w:cs="Times New Roman"/>
          <w:color w:val="000000"/>
          <w:sz w:val="28"/>
        </w:rPr>
      </w:pPr>
      <w:r>
        <w:object w:dxaOrig="2328" w:dyaOrig="3723">
          <v:rect id="rectole0000000005" o:spid="_x0000_i1030" style="width:116.25pt;height:186pt" o:ole="" o:preferrelative="t" stroked="f">
            <v:imagedata r:id="rId16" o:title=""/>
          </v:rect>
          <o:OLEObject Type="Embed" ProgID="StaticMetafile" ShapeID="rectole0000000005" DrawAspect="Content" ObjectID="_1669724111" r:id="rId17"/>
        </w:object>
      </w:r>
    </w:p>
    <w:p w:rsidR="0009672B" w:rsidRDefault="003756A2">
      <w:pPr>
        <w:spacing w:after="0" w:line="240" w:lineRule="auto"/>
        <w:ind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Проводила микроскопическое исследование грибковых поражений.</w:t>
      </w:r>
    </w:p>
    <w:p w:rsidR="0009672B" w:rsidRDefault="0009672B">
      <w:pPr>
        <w:spacing w:after="0" w:line="240" w:lineRule="auto"/>
        <w:ind w:firstLine="284"/>
        <w:jc w:val="both"/>
        <w:rPr>
          <w:rFonts w:ascii="Times New Roman" w:eastAsia="Times New Roman" w:hAnsi="Times New Roman" w:cs="Times New Roman"/>
          <w:color w:val="000000"/>
          <w:sz w:val="28"/>
        </w:rPr>
      </w:pPr>
    </w:p>
    <w:p w:rsidR="0009672B" w:rsidRDefault="003756A2">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 лаб. КДЛ </w:t>
      </w:r>
      <w:proofErr w:type="spellStart"/>
      <w:r>
        <w:rPr>
          <w:rFonts w:ascii="Times New Roman" w:eastAsia="Times New Roman" w:hAnsi="Times New Roman" w:cs="Times New Roman"/>
          <w:color w:val="000000"/>
          <w:sz w:val="28"/>
        </w:rPr>
        <w:t>Кулачкова</w:t>
      </w:r>
      <w:proofErr w:type="spellEnd"/>
      <w:r>
        <w:rPr>
          <w:rFonts w:ascii="Times New Roman" w:eastAsia="Times New Roman" w:hAnsi="Times New Roman" w:cs="Times New Roman"/>
          <w:color w:val="000000"/>
          <w:sz w:val="28"/>
        </w:rPr>
        <w:t xml:space="preserve"> А.В._____________</w:t>
      </w: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2766C9" w:rsidRDefault="002766C9">
      <w:pPr>
        <w:jc w:val="both"/>
        <w:rPr>
          <w:rFonts w:ascii="Times New Roman" w:eastAsia="Times New Roman" w:hAnsi="Times New Roman" w:cs="Times New Roman"/>
          <w:b/>
          <w:color w:val="000000"/>
          <w:sz w:val="28"/>
        </w:rPr>
      </w:pPr>
    </w:p>
    <w:p w:rsidR="0009672B" w:rsidRDefault="003756A2">
      <w:pPr>
        <w:jc w:val="both"/>
        <w:rPr>
          <w:rFonts w:ascii="Times New Roman" w:eastAsia="Times New Roman" w:hAnsi="Times New Roman" w:cs="Times New Roman"/>
          <w:sz w:val="28"/>
        </w:rPr>
      </w:pPr>
      <w:r>
        <w:rPr>
          <w:rFonts w:ascii="Times New Roman" w:eastAsia="Times New Roman" w:hAnsi="Times New Roman" w:cs="Times New Roman"/>
          <w:b/>
          <w:color w:val="000000"/>
          <w:sz w:val="28"/>
        </w:rPr>
        <w:lastRenderedPageBreak/>
        <w:t>День 12 (19.12.20)</w:t>
      </w:r>
      <w:r>
        <w:rPr>
          <w:rFonts w:ascii="Times New Roman" w:eastAsia="Times New Roman" w:hAnsi="Times New Roman" w:cs="Times New Roman"/>
          <w:color w:val="000000"/>
          <w:sz w:val="28"/>
        </w:rPr>
        <w:t xml:space="preserve"> Работа с дневником.</w:t>
      </w:r>
    </w:p>
    <w:p w:rsidR="0009672B" w:rsidRDefault="0009672B">
      <w:pPr>
        <w:spacing w:after="0" w:line="240" w:lineRule="auto"/>
        <w:ind w:firstLine="284"/>
        <w:jc w:val="center"/>
        <w:rPr>
          <w:rFonts w:ascii="Times New Roman" w:eastAsia="Times New Roman" w:hAnsi="Times New Roman" w:cs="Times New Roman"/>
          <w:i/>
          <w:color w:val="000000"/>
          <w:sz w:val="28"/>
        </w:rPr>
      </w:pPr>
    </w:p>
    <w:p w:rsidR="0009672B" w:rsidRDefault="0009672B">
      <w:pPr>
        <w:spacing w:after="0" w:line="240" w:lineRule="auto"/>
        <w:rPr>
          <w:rFonts w:ascii="Times New Roman" w:eastAsia="Times New Roman" w:hAnsi="Times New Roman" w:cs="Times New Roman"/>
          <w:i/>
          <w:color w:val="000000"/>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09672B" w:rsidRDefault="003756A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8.ОТЧЕТ ПО ПРОИЗВОДСТВЕННОЙ ПРАКТИКЕ</w:t>
      </w:r>
    </w:p>
    <w:p w:rsidR="0009672B" w:rsidRDefault="0009672B">
      <w:pPr>
        <w:spacing w:after="0" w:line="240" w:lineRule="auto"/>
        <w:jc w:val="center"/>
        <w:rPr>
          <w:rFonts w:ascii="Times New Roman" w:eastAsia="Times New Roman" w:hAnsi="Times New Roman" w:cs="Times New Roman"/>
          <w:b/>
          <w:color w:val="FF0000"/>
          <w:sz w:val="28"/>
        </w:rPr>
      </w:pPr>
    </w:p>
    <w:p w:rsidR="0009672B" w:rsidRDefault="003756A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Ф.И.О. обучающегося </w:t>
      </w:r>
      <w:r>
        <w:rPr>
          <w:rFonts w:ascii="Times New Roman" w:eastAsia="Times New Roman" w:hAnsi="Times New Roman" w:cs="Times New Roman"/>
          <w:sz w:val="28"/>
          <w:u w:val="single"/>
        </w:rPr>
        <w:t xml:space="preserve">Юлдашева </w:t>
      </w:r>
      <w:proofErr w:type="spellStart"/>
      <w:r>
        <w:rPr>
          <w:rFonts w:ascii="Times New Roman" w:eastAsia="Times New Roman" w:hAnsi="Times New Roman" w:cs="Times New Roman"/>
          <w:sz w:val="28"/>
          <w:u w:val="single"/>
        </w:rPr>
        <w:t>Зульфия</w:t>
      </w:r>
      <w:proofErr w:type="spellEnd"/>
      <w:r>
        <w:rPr>
          <w:rFonts w:ascii="Times New Roman" w:eastAsia="Times New Roman" w:hAnsi="Times New Roman" w:cs="Times New Roman"/>
          <w:sz w:val="28"/>
          <w:u w:val="single"/>
        </w:rPr>
        <w:t xml:space="preserve"> </w:t>
      </w:r>
      <w:proofErr w:type="spellStart"/>
      <w:r>
        <w:rPr>
          <w:rFonts w:ascii="Times New Roman" w:eastAsia="Times New Roman" w:hAnsi="Times New Roman" w:cs="Times New Roman"/>
          <w:sz w:val="28"/>
          <w:u w:val="single"/>
        </w:rPr>
        <w:t>Бахтиёровна</w:t>
      </w:r>
      <w:proofErr w:type="spellEnd"/>
    </w:p>
    <w:p w:rsidR="0009672B" w:rsidRDefault="003756A2">
      <w:pPr>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Группы  306-2  </w:t>
      </w:r>
      <w:r>
        <w:rPr>
          <w:rFonts w:ascii="Times New Roman" w:eastAsia="Times New Roman" w:hAnsi="Times New Roman" w:cs="Times New Roman"/>
          <w:b/>
          <w:sz w:val="28"/>
        </w:rPr>
        <w:t>специальности 31.02.03 - Лабораторная диагностика</w:t>
      </w:r>
    </w:p>
    <w:p w:rsidR="0009672B" w:rsidRDefault="003756A2">
      <w:pPr>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Проходившего</w:t>
      </w:r>
      <w:proofErr w:type="gramEnd"/>
      <w:r>
        <w:rPr>
          <w:rFonts w:ascii="Times New Roman" w:eastAsia="Times New Roman" w:hAnsi="Times New Roman" w:cs="Times New Roman"/>
          <w:sz w:val="28"/>
        </w:rPr>
        <w:t xml:space="preserve"> (ей) производственную практику </w:t>
      </w:r>
    </w:p>
    <w:p w:rsidR="0009672B" w:rsidRDefault="003756A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 07.12.20 по 18.12.20 г</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 время прохождения практики мною выполнены следующие объемы работ:</w:t>
      </w:r>
    </w:p>
    <w:p w:rsidR="0009672B" w:rsidRDefault="003756A2">
      <w:pPr>
        <w:numPr>
          <w:ilvl w:val="0"/>
          <w:numId w:val="34"/>
        </w:numPr>
        <w:tabs>
          <w:tab w:val="left" w:pos="3588"/>
        </w:tabs>
        <w:suppressAutoHyphens/>
        <w:spacing w:after="0" w:line="240" w:lineRule="auto"/>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Цифровой отчет</w:t>
      </w:r>
    </w:p>
    <w:tbl>
      <w:tblPr>
        <w:tblW w:w="0" w:type="auto"/>
        <w:tblInd w:w="108" w:type="dxa"/>
        <w:tblCellMar>
          <w:left w:w="10" w:type="dxa"/>
          <w:right w:w="10" w:type="dxa"/>
        </w:tblCellMar>
        <w:tblLook w:val="0000" w:firstRow="0" w:lastRow="0" w:firstColumn="0" w:lastColumn="0" w:noHBand="0" w:noVBand="0"/>
      </w:tblPr>
      <w:tblGrid>
        <w:gridCol w:w="534"/>
        <w:gridCol w:w="8119"/>
        <w:gridCol w:w="810"/>
      </w:tblGrid>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Segoe UI Symbol" w:eastAsia="Segoe UI Symbol" w:hAnsi="Segoe UI Symbol" w:cs="Segoe UI Symbol"/>
                <w:b/>
                <w:sz w:val="28"/>
              </w:rPr>
              <w:t>№</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keepNext/>
              <w:tabs>
                <w:tab w:val="left" w:pos="708"/>
                <w:tab w:val="left" w:pos="720"/>
              </w:tabs>
              <w:spacing w:after="0"/>
              <w:ind w:right="10"/>
              <w:jc w:val="center"/>
            </w:pPr>
            <w:r>
              <w:rPr>
                <w:rFonts w:ascii="Times New Roman" w:eastAsia="Times New Roman" w:hAnsi="Times New Roman" w:cs="Times New Roman"/>
                <w:b/>
                <w:color w:val="000000"/>
                <w:spacing w:val="11"/>
                <w:sz w:val="28"/>
                <w:shd w:val="clear" w:color="auto" w:fill="FFFFFF"/>
              </w:rPr>
              <w:t>Виды работ</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Кол-во</w:t>
            </w: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1.</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-изучение нормативных документов, регламентирующих санитарно-противоэпидемический режим в КДЛ:</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2.</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ind w:left="125"/>
              <w:rPr>
                <w:rFonts w:ascii="Times New Roman" w:eastAsia="Times New Roman" w:hAnsi="Times New Roman" w:cs="Times New Roman"/>
                <w:sz w:val="28"/>
              </w:rPr>
            </w:pPr>
            <w:r>
              <w:rPr>
                <w:rFonts w:ascii="Times New Roman" w:eastAsia="Times New Roman" w:hAnsi="Times New Roman" w:cs="Times New Roman"/>
                <w:sz w:val="28"/>
              </w:rPr>
              <w:t>- прием, маркировка, регистрация биоматериала.</w:t>
            </w:r>
          </w:p>
          <w:p w:rsidR="0009672B" w:rsidRDefault="0009672B">
            <w:pPr>
              <w:spacing w:after="0" w:line="240" w:lineRule="auto"/>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6</w:t>
            </w:r>
          </w:p>
          <w:p w:rsidR="0009672B" w:rsidRDefault="0009672B">
            <w:pPr>
              <w:spacing w:after="0" w:line="240" w:lineRule="auto"/>
              <w:jc w:val="center"/>
            </w:pP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3.</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 приготовление реактивов, подготовка оборудования, посуды для исследования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4</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b/>
                <w:sz w:val="28"/>
              </w:rPr>
              <w:t>Исследование биологических жидкостей:</w:t>
            </w:r>
          </w:p>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sz w:val="28"/>
              </w:rPr>
              <w:t>- Исследование мочевой системы.</w:t>
            </w:r>
          </w:p>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b/>
                <w:sz w:val="28"/>
              </w:rPr>
              <w:t>-</w:t>
            </w:r>
            <w:r>
              <w:rPr>
                <w:rFonts w:ascii="Calibri" w:eastAsia="Calibri" w:hAnsi="Calibri" w:cs="Calibri"/>
                <w:sz w:val="28"/>
              </w:rPr>
              <w:t xml:space="preserve"> </w:t>
            </w:r>
            <w:r>
              <w:rPr>
                <w:rFonts w:ascii="Times New Roman" w:eastAsia="Times New Roman" w:hAnsi="Times New Roman" w:cs="Times New Roman"/>
                <w:sz w:val="28"/>
              </w:rPr>
              <w:t>Исследование содержимого ЖКТ</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спинномозговой жидкости.</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жидкостей серозных полостей.</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-Исследование </w:t>
            </w:r>
            <w:proofErr w:type="gramStart"/>
            <w:r>
              <w:rPr>
                <w:rFonts w:ascii="Times New Roman" w:eastAsia="Times New Roman" w:hAnsi="Times New Roman" w:cs="Times New Roman"/>
                <w:sz w:val="28"/>
              </w:rPr>
              <w:t>отделяемого</w:t>
            </w:r>
            <w:proofErr w:type="gramEnd"/>
            <w:r>
              <w:rPr>
                <w:rFonts w:ascii="Times New Roman" w:eastAsia="Times New Roman" w:hAnsi="Times New Roman" w:cs="Times New Roman"/>
                <w:sz w:val="28"/>
              </w:rPr>
              <w:t xml:space="preserve"> половых органов.</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мокроты.</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Исследования при грибковых заболеваниях.</w:t>
            </w:r>
          </w:p>
          <w:p w:rsidR="0009672B" w:rsidRDefault="003756A2">
            <w:pPr>
              <w:spacing w:after="0" w:line="240" w:lineRule="auto"/>
            </w:pPr>
            <w:r>
              <w:rPr>
                <w:rFonts w:ascii="Times New Roman" w:eastAsia="Times New Roman" w:hAnsi="Times New Roman" w:cs="Times New Roman"/>
                <w:sz w:val="28"/>
              </w:rPr>
              <w:t xml:space="preserve">- Работа  на анализаторе мочи и </w:t>
            </w:r>
            <w:proofErr w:type="spellStart"/>
            <w:r>
              <w:rPr>
                <w:rFonts w:ascii="Times New Roman" w:eastAsia="Times New Roman" w:hAnsi="Times New Roman" w:cs="Times New Roman"/>
                <w:sz w:val="28"/>
              </w:rPr>
              <w:t>спермоанализаторах</w:t>
            </w:r>
            <w:proofErr w:type="spellEnd"/>
            <w:r>
              <w:rPr>
                <w:rFonts w:ascii="Times New Roman" w:eastAsia="Times New Roman" w:hAnsi="Times New Roman" w:cs="Times New Roman"/>
                <w:sz w:val="2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42</w:t>
            </w: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5</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Регистрация результатов исследования.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3</w:t>
            </w:r>
          </w:p>
        </w:tc>
      </w:tr>
      <w:tr w:rsidR="0009672B">
        <w:tblPrEx>
          <w:tblCellMar>
            <w:top w:w="0" w:type="dxa"/>
            <w:bottom w:w="0" w:type="dxa"/>
          </w:tblCellMar>
        </w:tblPrEx>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6</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0" w:after="1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проведение мероприятий по стерилизации и дезинфекции лабораторной посуды, инструментария, средств защиты; </w:t>
            </w:r>
          </w:p>
          <w:p w:rsidR="0009672B" w:rsidRDefault="003756A2">
            <w:pPr>
              <w:spacing w:after="0" w:line="240" w:lineRule="auto"/>
            </w:pPr>
            <w:r>
              <w:rPr>
                <w:rFonts w:ascii="Times New Roman" w:eastAsia="Times New Roman" w:hAnsi="Times New Roman" w:cs="Times New Roman"/>
                <w:sz w:val="28"/>
              </w:rPr>
              <w:t>- утилизация отработанного материала.</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p>
        </w:tc>
      </w:tr>
    </w:tbl>
    <w:p w:rsidR="0009672B" w:rsidRDefault="0009672B">
      <w:pPr>
        <w:tabs>
          <w:tab w:val="left" w:pos="3588"/>
        </w:tabs>
        <w:suppressAutoHyphens/>
        <w:spacing w:after="0" w:line="240" w:lineRule="auto"/>
        <w:ind w:left="720"/>
        <w:jc w:val="both"/>
        <w:rPr>
          <w:rFonts w:ascii="Times New Roman" w:eastAsia="Times New Roman" w:hAnsi="Times New Roman" w:cs="Times New Roman"/>
          <w:b/>
          <w:color w:val="00000A"/>
          <w:sz w:val="24"/>
        </w:rPr>
      </w:pPr>
    </w:p>
    <w:p w:rsidR="0009672B" w:rsidRDefault="0009672B">
      <w:pPr>
        <w:spacing w:after="0" w:line="240" w:lineRule="auto"/>
        <w:jc w:val="both"/>
        <w:rPr>
          <w:rFonts w:ascii="Times New Roman" w:eastAsia="Times New Roman" w:hAnsi="Times New Roman" w:cs="Times New Roman"/>
          <w:sz w:val="24"/>
        </w:rPr>
      </w:pPr>
    </w:p>
    <w:p w:rsidR="0009672B" w:rsidRDefault="0009672B">
      <w:pPr>
        <w:spacing w:after="0" w:line="240" w:lineRule="auto"/>
        <w:jc w:val="both"/>
        <w:rPr>
          <w:rFonts w:ascii="Times New Roman" w:eastAsia="Times New Roman" w:hAnsi="Times New Roman" w:cs="Times New Roman"/>
          <w:color w:val="FF0000"/>
          <w:sz w:val="24"/>
        </w:rPr>
      </w:pPr>
    </w:p>
    <w:p w:rsidR="0009672B" w:rsidRDefault="0009672B">
      <w:pPr>
        <w:keepNext/>
        <w:tabs>
          <w:tab w:val="left" w:pos="432"/>
        </w:tabs>
        <w:spacing w:after="0"/>
        <w:jc w:val="center"/>
        <w:rPr>
          <w:rFonts w:ascii="Times New Roman" w:eastAsia="Times New Roman" w:hAnsi="Times New Roman" w:cs="Times New Roman"/>
          <w:sz w:val="24"/>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09672B" w:rsidRDefault="003756A2">
      <w:pPr>
        <w:spacing w:after="0" w:line="240" w:lineRule="auto"/>
        <w:rPr>
          <w:rFonts w:ascii="Times New Roman" w:eastAsia="Times New Roman" w:hAnsi="Times New Roman" w:cs="Times New Roman"/>
          <w:b/>
          <w:caps/>
          <w:sz w:val="28"/>
        </w:rPr>
      </w:pPr>
      <w:r>
        <w:rPr>
          <w:rFonts w:ascii="Times New Roman" w:eastAsia="Times New Roman" w:hAnsi="Times New Roman" w:cs="Times New Roman"/>
          <w:b/>
          <w:sz w:val="28"/>
        </w:rPr>
        <w:lastRenderedPageBreak/>
        <w:t>2. Текстовой отчет</w:t>
      </w:r>
    </w:p>
    <w:tbl>
      <w:tblPr>
        <w:tblW w:w="0" w:type="auto"/>
        <w:tblInd w:w="108" w:type="dxa"/>
        <w:tblCellMar>
          <w:left w:w="10" w:type="dxa"/>
          <w:right w:w="10" w:type="dxa"/>
        </w:tblCellMar>
        <w:tblLook w:val="0000" w:firstRow="0" w:lastRow="0" w:firstColumn="0" w:lastColumn="0" w:noHBand="0" w:noVBand="0"/>
      </w:tblPr>
      <w:tblGrid>
        <w:gridCol w:w="9463"/>
      </w:tblGrid>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3756A2">
            <w:pPr>
              <w:numPr>
                <w:ilvl w:val="0"/>
                <w:numId w:val="35"/>
              </w:numPr>
              <w:spacing w:after="0" w:line="240" w:lineRule="auto"/>
              <w:ind w:left="360" w:hanging="360"/>
              <w:rPr>
                <w:rFonts w:ascii="Calibri" w:eastAsia="Calibri" w:hAnsi="Calibri" w:cs="Calibri"/>
              </w:rPr>
            </w:pPr>
            <w:r>
              <w:rPr>
                <w:rFonts w:ascii="Times New Roman" w:eastAsia="Times New Roman" w:hAnsi="Times New Roman" w:cs="Times New Roman"/>
                <w:sz w:val="28"/>
              </w:rPr>
              <w:t>Умения, которыми хорошо овладел в ходе практики:</w:t>
            </w:r>
          </w:p>
          <w:p w:rsidR="0009672B" w:rsidRDefault="003756A2">
            <w:pPr>
              <w:numPr>
                <w:ilvl w:val="0"/>
                <w:numId w:val="35"/>
              </w:numPr>
              <w:spacing w:after="0" w:line="240" w:lineRule="auto"/>
              <w:ind w:left="360" w:hanging="360"/>
            </w:pPr>
            <w:r>
              <w:rPr>
                <w:rFonts w:ascii="Times New Roman" w:eastAsia="Times New Roman" w:hAnsi="Times New Roman" w:cs="Times New Roman"/>
                <w:sz w:val="28"/>
              </w:rPr>
              <w:t>В ходе практики я освоила умения принимать, регистрировать клинический материал, проводить его исследование, вести учётно-отчётную документацию, проводить утилизацию отработанного материала, дезинфекцию рабочего места.</w:t>
            </w: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3756A2">
            <w:pPr>
              <w:numPr>
                <w:ilvl w:val="0"/>
                <w:numId w:val="36"/>
              </w:numPr>
              <w:spacing w:after="0" w:line="240" w:lineRule="auto"/>
              <w:ind w:left="360" w:hanging="360"/>
            </w:pPr>
            <w:r>
              <w:rPr>
                <w:rFonts w:ascii="Times New Roman" w:eastAsia="Times New Roman" w:hAnsi="Times New Roman" w:cs="Times New Roman"/>
                <w:sz w:val="28"/>
              </w:rPr>
              <w:t xml:space="preserve">Самостоятельная работа: В ходе практики я проводила забор материала для исследования, его дальнейшее исследование, микроскопию </w:t>
            </w:r>
            <w:proofErr w:type="spellStart"/>
            <w:r>
              <w:rPr>
                <w:rFonts w:ascii="Times New Roman" w:eastAsia="Times New Roman" w:hAnsi="Times New Roman" w:cs="Times New Roman"/>
                <w:sz w:val="28"/>
              </w:rPr>
              <w:t>нативных</w:t>
            </w:r>
            <w:proofErr w:type="spellEnd"/>
            <w:r>
              <w:rPr>
                <w:rFonts w:ascii="Times New Roman" w:eastAsia="Times New Roman" w:hAnsi="Times New Roman" w:cs="Times New Roman"/>
                <w:sz w:val="28"/>
              </w:rPr>
              <w:t xml:space="preserve"> препаратов, регистрацию результатов, утилизацию отработанного материала и обработку рабочей поверхности.</w:t>
            </w: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3756A2">
            <w:pPr>
              <w:numPr>
                <w:ilvl w:val="0"/>
                <w:numId w:val="37"/>
              </w:numPr>
              <w:spacing w:after="0" w:line="240" w:lineRule="auto"/>
              <w:ind w:left="360" w:hanging="360"/>
              <w:rPr>
                <w:rFonts w:ascii="Calibri" w:eastAsia="Calibri" w:hAnsi="Calibri" w:cs="Calibri"/>
              </w:rPr>
            </w:pPr>
            <w:r>
              <w:rPr>
                <w:rFonts w:ascii="Times New Roman" w:eastAsia="Times New Roman" w:hAnsi="Times New Roman" w:cs="Times New Roman"/>
                <w:sz w:val="28"/>
              </w:rPr>
              <w:t>Помощь оказана со стороны методических и непосредственных руководителей:</w:t>
            </w:r>
          </w:p>
          <w:p w:rsidR="0009672B" w:rsidRDefault="003756A2">
            <w:pPr>
              <w:numPr>
                <w:ilvl w:val="0"/>
                <w:numId w:val="37"/>
              </w:numPr>
              <w:spacing w:after="0" w:line="240" w:lineRule="auto"/>
              <w:ind w:left="360" w:hanging="360"/>
            </w:pPr>
            <w:r>
              <w:rPr>
                <w:rFonts w:ascii="Times New Roman" w:eastAsia="Times New Roman" w:hAnsi="Times New Roman" w:cs="Times New Roman"/>
                <w:sz w:val="28"/>
              </w:rPr>
              <w:t xml:space="preserve">Помощь оказана со стороны методического руководителя Вороновой М.Ф. и непосредственного руководителя </w:t>
            </w:r>
            <w:proofErr w:type="spellStart"/>
            <w:r>
              <w:rPr>
                <w:rFonts w:ascii="Times New Roman" w:eastAsia="Times New Roman" w:hAnsi="Times New Roman" w:cs="Times New Roman"/>
                <w:sz w:val="28"/>
              </w:rPr>
              <w:t>Кулачкова</w:t>
            </w:r>
            <w:proofErr w:type="spellEnd"/>
            <w:r>
              <w:rPr>
                <w:rFonts w:ascii="Times New Roman" w:eastAsia="Times New Roman" w:hAnsi="Times New Roman" w:cs="Times New Roman"/>
                <w:sz w:val="28"/>
              </w:rPr>
              <w:t xml:space="preserve"> А.В.</w:t>
            </w: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3756A2">
            <w:pPr>
              <w:numPr>
                <w:ilvl w:val="0"/>
                <w:numId w:val="38"/>
              </w:numPr>
              <w:spacing w:after="0" w:line="240" w:lineRule="auto"/>
              <w:ind w:left="360" w:hanging="360"/>
            </w:pPr>
            <w:r>
              <w:rPr>
                <w:rFonts w:ascii="Times New Roman" w:eastAsia="Times New Roman" w:hAnsi="Times New Roman" w:cs="Times New Roman"/>
                <w:sz w:val="28"/>
              </w:rPr>
              <w:t>Замечания и предложения по прохождению практики: нет.</w:t>
            </w: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r w:rsidR="0009672B">
        <w:tblPrEx>
          <w:tblCellMar>
            <w:top w:w="0" w:type="dxa"/>
            <w:bottom w:w="0" w:type="dxa"/>
          </w:tblCellMar>
        </w:tblPrEx>
        <w:trPr>
          <w:trHeight w:val="1"/>
        </w:trPr>
        <w:tc>
          <w:tcPr>
            <w:tcW w:w="95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r>
    </w:tbl>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Общий руководитель практики</w:t>
      </w:r>
      <w:r>
        <w:rPr>
          <w:rFonts w:ascii="Times New Roman" w:eastAsia="Times New Roman" w:hAnsi="Times New Roman" w:cs="Times New Roman"/>
          <w:b/>
          <w:sz w:val="28"/>
        </w:rPr>
        <w:t xml:space="preserve">   ________________  </w:t>
      </w:r>
      <w:r>
        <w:rPr>
          <w:rFonts w:ascii="Times New Roman" w:eastAsia="Times New Roman" w:hAnsi="Times New Roman" w:cs="Times New Roman"/>
          <w:sz w:val="28"/>
        </w:rPr>
        <w:t>____________________</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(подпись)                              (ФИО)</w:t>
      </w:r>
    </w:p>
    <w:p w:rsidR="0009672B" w:rsidRDefault="0009672B">
      <w:pPr>
        <w:spacing w:line="240" w:lineRule="auto"/>
        <w:jc w:val="both"/>
        <w:rPr>
          <w:rFonts w:ascii="Times New Roman" w:eastAsia="Times New Roman" w:hAnsi="Times New Roman" w:cs="Times New Roman"/>
          <w:b/>
          <w:sz w:val="24"/>
        </w:rPr>
      </w:pPr>
    </w:p>
    <w:p w:rsidR="0009672B" w:rsidRDefault="003756A2">
      <w:pPr>
        <w:spacing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М.П.организации</w:t>
      </w:r>
      <w:proofErr w:type="spellEnd"/>
    </w:p>
    <w:p w:rsidR="0009672B" w:rsidRDefault="003756A2">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24"/>
        </w:rPr>
        <w:lastRenderedPageBreak/>
        <w:t xml:space="preserve">9.  </w:t>
      </w:r>
      <w:r>
        <w:rPr>
          <w:rFonts w:ascii="Times New Roman" w:eastAsia="Times New Roman" w:hAnsi="Times New Roman" w:cs="Times New Roman"/>
          <w:b/>
          <w:sz w:val="18"/>
        </w:rPr>
        <w:t>ХАРАКТЕРИСТИКА</w:t>
      </w:r>
    </w:p>
    <w:p w:rsidR="0009672B" w:rsidRDefault="003756A2">
      <w:pPr>
        <w:tabs>
          <w:tab w:val="left" w:pos="708"/>
        </w:tabs>
        <w:suppressAutoHyphens/>
        <w:spacing w:before="10" w:after="1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u w:val="single"/>
        </w:rPr>
        <w:t xml:space="preserve">Юлдашева </w:t>
      </w:r>
      <w:proofErr w:type="spellStart"/>
      <w:r>
        <w:rPr>
          <w:rFonts w:ascii="Times New Roman" w:eastAsia="Times New Roman" w:hAnsi="Times New Roman" w:cs="Times New Roman"/>
          <w:b/>
          <w:color w:val="00000A"/>
          <w:sz w:val="24"/>
          <w:u w:val="single"/>
        </w:rPr>
        <w:t>Зульфия</w:t>
      </w:r>
      <w:proofErr w:type="spellEnd"/>
      <w:r>
        <w:rPr>
          <w:rFonts w:ascii="Times New Roman" w:eastAsia="Times New Roman" w:hAnsi="Times New Roman" w:cs="Times New Roman"/>
          <w:b/>
          <w:color w:val="00000A"/>
          <w:sz w:val="24"/>
          <w:u w:val="single"/>
        </w:rPr>
        <w:t xml:space="preserve"> </w:t>
      </w:r>
      <w:proofErr w:type="spellStart"/>
      <w:r>
        <w:rPr>
          <w:rFonts w:ascii="Times New Roman" w:eastAsia="Times New Roman" w:hAnsi="Times New Roman" w:cs="Times New Roman"/>
          <w:b/>
          <w:color w:val="00000A"/>
          <w:sz w:val="24"/>
          <w:u w:val="single"/>
        </w:rPr>
        <w:t>Бахтиёровна</w:t>
      </w:r>
      <w:proofErr w:type="spellEnd"/>
      <w:r>
        <w:rPr>
          <w:rFonts w:ascii="Times New Roman" w:eastAsia="Times New Roman" w:hAnsi="Times New Roman" w:cs="Times New Roman"/>
          <w:b/>
          <w:color w:val="00000A"/>
          <w:sz w:val="24"/>
          <w:u w:val="single"/>
        </w:rPr>
        <w:t xml:space="preserve"> </w:t>
      </w:r>
    </w:p>
    <w:p w:rsidR="0009672B" w:rsidRDefault="003756A2">
      <w:pPr>
        <w:tabs>
          <w:tab w:val="left" w:pos="708"/>
        </w:tabs>
        <w:suppressAutoHyphens/>
        <w:spacing w:before="10" w:after="10" w:line="240" w:lineRule="auto"/>
        <w:jc w:val="center"/>
        <w:rPr>
          <w:rFonts w:ascii="Times New Roman" w:eastAsia="Times New Roman" w:hAnsi="Times New Roman" w:cs="Times New Roman"/>
          <w:i/>
          <w:color w:val="00000A"/>
          <w:sz w:val="24"/>
        </w:rPr>
      </w:pPr>
      <w:r>
        <w:rPr>
          <w:rFonts w:ascii="Times New Roman" w:eastAsia="Times New Roman" w:hAnsi="Times New Roman" w:cs="Times New Roman"/>
          <w:i/>
          <w:color w:val="00000A"/>
          <w:sz w:val="24"/>
        </w:rPr>
        <w:t>ФИО</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rPr>
      </w:pPr>
      <w:proofErr w:type="gramStart"/>
      <w:r>
        <w:rPr>
          <w:rFonts w:ascii="Times New Roman" w:eastAsia="Times New Roman" w:hAnsi="Times New Roman" w:cs="Times New Roman"/>
          <w:color w:val="00000A"/>
          <w:sz w:val="24"/>
        </w:rPr>
        <w:t>обучающийся</w:t>
      </w:r>
      <w:proofErr w:type="gramEnd"/>
      <w:r>
        <w:rPr>
          <w:rFonts w:ascii="Times New Roman" w:eastAsia="Times New Roman" w:hAnsi="Times New Roman" w:cs="Times New Roman"/>
          <w:color w:val="00000A"/>
          <w:sz w:val="24"/>
        </w:rPr>
        <w:t xml:space="preserve"> (</w:t>
      </w:r>
      <w:proofErr w:type="spellStart"/>
      <w:r>
        <w:rPr>
          <w:rFonts w:ascii="Times New Roman" w:eastAsia="Times New Roman" w:hAnsi="Times New Roman" w:cs="Times New Roman"/>
          <w:color w:val="00000A"/>
          <w:sz w:val="24"/>
        </w:rPr>
        <w:t>ая</w:t>
      </w:r>
      <w:proofErr w:type="spellEnd"/>
      <w:r>
        <w:rPr>
          <w:rFonts w:ascii="Times New Roman" w:eastAsia="Times New Roman" w:hAnsi="Times New Roman" w:cs="Times New Roman"/>
          <w:color w:val="00000A"/>
          <w:sz w:val="24"/>
        </w:rPr>
        <w:t xml:space="preserve">) на  3 курсе  по специальности </w:t>
      </w:r>
      <w:r>
        <w:rPr>
          <w:rFonts w:ascii="Times New Roman" w:eastAsia="Times New Roman" w:hAnsi="Times New Roman" w:cs="Times New Roman"/>
          <w:b/>
          <w:color w:val="00000A"/>
          <w:sz w:val="24"/>
        </w:rPr>
        <w:t xml:space="preserve">  31.02.03  </w:t>
      </w:r>
      <w:r>
        <w:rPr>
          <w:rFonts w:ascii="Times New Roman" w:eastAsia="Times New Roman" w:hAnsi="Times New Roman" w:cs="Times New Roman"/>
          <w:b/>
          <w:color w:val="00000A"/>
          <w:sz w:val="24"/>
          <w:u w:val="single"/>
        </w:rPr>
        <w:t>Лабораторная диагностика</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u w:val="single"/>
        </w:rPr>
      </w:pPr>
      <w:r>
        <w:rPr>
          <w:rFonts w:ascii="Times New Roman" w:eastAsia="Times New Roman" w:hAnsi="Times New Roman" w:cs="Times New Roman"/>
          <w:i/>
          <w:color w:val="00000A"/>
          <w:sz w:val="24"/>
        </w:rPr>
        <w:t xml:space="preserve">                                             </w:t>
      </w:r>
      <w:r>
        <w:rPr>
          <w:rFonts w:ascii="Times New Roman" w:eastAsia="Times New Roman" w:hAnsi="Times New Roman" w:cs="Times New Roman"/>
          <w:color w:val="00000A"/>
          <w:sz w:val="24"/>
        </w:rPr>
        <w:t xml:space="preserve">успешно прошел (ла) производственную практику </w:t>
      </w:r>
      <w:proofErr w:type="gramStart"/>
      <w:r>
        <w:rPr>
          <w:rFonts w:ascii="Times New Roman" w:eastAsia="Times New Roman" w:hAnsi="Times New Roman" w:cs="Times New Roman"/>
          <w:color w:val="00000A"/>
          <w:sz w:val="24"/>
        </w:rPr>
        <w:t>по</w:t>
      </w:r>
      <w:proofErr w:type="gramEnd"/>
      <w:r>
        <w:rPr>
          <w:rFonts w:ascii="Times New Roman" w:eastAsia="Times New Roman" w:hAnsi="Times New Roman" w:cs="Times New Roman"/>
          <w:color w:val="00000A"/>
          <w:sz w:val="24"/>
        </w:rPr>
        <w:t xml:space="preserve"> </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МДК 01.01. </w:t>
      </w:r>
      <w:bookmarkStart w:id="0" w:name="_GoBack"/>
      <w:bookmarkEnd w:id="0"/>
      <w:r>
        <w:rPr>
          <w:rFonts w:ascii="Times New Roman" w:eastAsia="Times New Roman" w:hAnsi="Times New Roman" w:cs="Times New Roman"/>
          <w:b/>
          <w:color w:val="00000A"/>
          <w:sz w:val="24"/>
        </w:rPr>
        <w:t xml:space="preserve"> </w:t>
      </w:r>
      <w:r>
        <w:rPr>
          <w:rFonts w:ascii="Times New Roman" w:eastAsia="Times New Roman" w:hAnsi="Times New Roman" w:cs="Times New Roman"/>
          <w:b/>
          <w:color w:val="00000A"/>
          <w:sz w:val="24"/>
          <w:u w:val="single"/>
        </w:rPr>
        <w:t>Теория и практика  лабораторных общеклинических исследований</w:t>
      </w:r>
    </w:p>
    <w:p w:rsidR="0009672B" w:rsidRDefault="003756A2">
      <w:pPr>
        <w:tabs>
          <w:tab w:val="left" w:pos="708"/>
        </w:tabs>
        <w:suppressAutoHyphens/>
        <w:spacing w:before="10" w:after="10" w:line="240" w:lineRule="auto"/>
        <w:rPr>
          <w:rFonts w:ascii="Times New Roman" w:eastAsia="Times New Roman" w:hAnsi="Times New Roman" w:cs="Times New Roman"/>
          <w:i/>
          <w:color w:val="00000A"/>
          <w:sz w:val="24"/>
        </w:rPr>
      </w:pPr>
      <w:r>
        <w:rPr>
          <w:rFonts w:ascii="Times New Roman" w:eastAsia="Times New Roman" w:hAnsi="Times New Roman" w:cs="Times New Roman"/>
          <w:color w:val="00000A"/>
          <w:sz w:val="24"/>
        </w:rPr>
        <w:t xml:space="preserve">                                                     в объеме___72___ часа с 07.12.20 г.  по 18.12.20 г.</w:t>
      </w:r>
    </w:p>
    <w:p w:rsidR="0009672B" w:rsidRDefault="003756A2">
      <w:pPr>
        <w:tabs>
          <w:tab w:val="left" w:pos="708"/>
        </w:tabs>
        <w:suppressAutoHyphens/>
        <w:spacing w:before="10" w:after="1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 организации______________________________________________________</w:t>
      </w:r>
    </w:p>
    <w:p w:rsidR="0009672B" w:rsidRDefault="003756A2">
      <w:pPr>
        <w:tabs>
          <w:tab w:val="left" w:pos="708"/>
        </w:tabs>
        <w:suppressAutoHyphens/>
        <w:spacing w:before="10" w:after="10" w:line="240" w:lineRule="auto"/>
        <w:jc w:val="center"/>
        <w:rPr>
          <w:rFonts w:ascii="Times New Roman" w:eastAsia="Times New Roman" w:hAnsi="Times New Roman" w:cs="Times New Roman"/>
          <w:i/>
          <w:color w:val="00000A"/>
          <w:sz w:val="18"/>
        </w:rPr>
      </w:pPr>
      <w:r>
        <w:rPr>
          <w:rFonts w:ascii="Times New Roman" w:eastAsia="Times New Roman" w:hAnsi="Times New Roman" w:cs="Times New Roman"/>
          <w:i/>
          <w:color w:val="00000A"/>
          <w:sz w:val="18"/>
        </w:rPr>
        <w:t>наименование организации, юридический адрес</w:t>
      </w:r>
    </w:p>
    <w:p w:rsidR="0009672B" w:rsidRDefault="003756A2">
      <w:pPr>
        <w:tabs>
          <w:tab w:val="left" w:pos="708"/>
        </w:tabs>
        <w:suppressAutoHyphens/>
        <w:spacing w:before="10" w:after="10" w:line="240" w:lineRule="auto"/>
        <w:rPr>
          <w:rFonts w:ascii="Times New Roman" w:eastAsia="Times New Roman" w:hAnsi="Times New Roman" w:cs="Times New Roman"/>
          <w:color w:val="00000A"/>
        </w:rPr>
      </w:pPr>
      <w:r>
        <w:rPr>
          <w:rFonts w:ascii="Times New Roman" w:eastAsia="Times New Roman" w:hAnsi="Times New Roman" w:cs="Times New Roman"/>
          <w:color w:val="00000A"/>
        </w:rPr>
        <w:t>За время прохождения практики:</w:t>
      </w:r>
    </w:p>
    <w:p w:rsidR="0009672B" w:rsidRDefault="0009672B">
      <w:pPr>
        <w:tabs>
          <w:tab w:val="left" w:pos="708"/>
        </w:tabs>
        <w:suppressAutoHyphens/>
        <w:spacing w:before="10" w:after="10" w:line="240" w:lineRule="auto"/>
        <w:rPr>
          <w:rFonts w:ascii="Times New Roman" w:eastAsia="Times New Roman" w:hAnsi="Times New Roman" w:cs="Times New Roman"/>
          <w:color w:val="00000A"/>
        </w:rPr>
      </w:pPr>
    </w:p>
    <w:tbl>
      <w:tblPr>
        <w:tblW w:w="0" w:type="auto"/>
        <w:tblInd w:w="108" w:type="dxa"/>
        <w:tblCellMar>
          <w:left w:w="10" w:type="dxa"/>
          <w:right w:w="10" w:type="dxa"/>
        </w:tblCellMar>
        <w:tblLook w:val="0000" w:firstRow="0" w:lastRow="0" w:firstColumn="0" w:lastColumn="0" w:noHBand="0" w:noVBand="0"/>
      </w:tblPr>
      <w:tblGrid>
        <w:gridCol w:w="1098"/>
        <w:gridCol w:w="7389"/>
        <w:gridCol w:w="976"/>
      </w:tblGrid>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Segoe UI Symbol" w:eastAsia="Segoe UI Symbol" w:hAnsi="Segoe UI Symbol" w:cs="Segoe UI Symbol"/>
                <w:color w:val="00000A"/>
                <w:sz w:val="24"/>
              </w:rPr>
              <w:t>№</w:t>
            </w:r>
            <w:r>
              <w:rPr>
                <w:rFonts w:ascii="Times New Roman" w:eastAsia="Times New Roman" w:hAnsi="Times New Roman" w:cs="Times New Roman"/>
                <w:color w:val="00000A"/>
                <w:sz w:val="24"/>
              </w:rPr>
              <w:t xml:space="preserve"> </w:t>
            </w:r>
            <w:proofErr w:type="gramStart"/>
            <w:r>
              <w:rPr>
                <w:rFonts w:ascii="Times New Roman" w:eastAsia="Times New Roman" w:hAnsi="Times New Roman" w:cs="Times New Roman"/>
                <w:color w:val="00000A"/>
                <w:sz w:val="24"/>
              </w:rPr>
              <w:t>ОК</w:t>
            </w:r>
            <w:proofErr w:type="gramEnd"/>
            <w:r>
              <w:rPr>
                <w:rFonts w:ascii="Times New Roman" w:eastAsia="Times New Roman" w:hAnsi="Times New Roman" w:cs="Times New Roman"/>
                <w:color w:val="00000A"/>
                <w:sz w:val="24"/>
              </w:rPr>
              <w:t>/ПК</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Times New Roman" w:eastAsia="Times New Roman" w:hAnsi="Times New Roman" w:cs="Times New Roman"/>
                <w:color w:val="00000A"/>
                <w:sz w:val="24"/>
              </w:rPr>
              <w:t>Критерии оценки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Times New Roman" w:eastAsia="Times New Roman" w:hAnsi="Times New Roman" w:cs="Times New Roman"/>
                <w:color w:val="00000A"/>
                <w:sz w:val="24"/>
              </w:rPr>
              <w:t>Оценка (да или нет)</w:t>
            </w:r>
          </w:p>
        </w:tc>
      </w:tr>
      <w:tr w:rsidR="0009672B">
        <w:tblPrEx>
          <w:tblCellMar>
            <w:top w:w="0" w:type="dxa"/>
            <w:bottom w:w="0" w:type="dxa"/>
          </w:tblCellMar>
        </w:tblPrEx>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5625"/>
              </w:tabs>
              <w:suppressAutoHyphens/>
              <w:spacing w:before="12" w:after="12" w:line="240" w:lineRule="auto"/>
            </w:pPr>
            <w:r>
              <w:rPr>
                <w:rFonts w:ascii="Times New Roman" w:eastAsia="Times New Roman" w:hAnsi="Times New Roman" w:cs="Times New Roman"/>
                <w:color w:val="00000A"/>
                <w:sz w:val="24"/>
              </w:rPr>
              <w:t>Демонстрирует заинтересованность профессией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spacing w:line="360" w:lineRule="auto"/>
              <w:jc w:val="center"/>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 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ПК.1.1</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При общении с пациентами проявляет уважение, корректность т.д.</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w:t>
            </w:r>
            <w:proofErr w:type="gramStart"/>
            <w:r>
              <w:rPr>
                <w:rFonts w:ascii="Times New Roman" w:eastAsia="Times New Roman" w:hAnsi="Times New Roman" w:cs="Times New Roman"/>
                <w:color w:val="00000A"/>
                <w:sz w:val="24"/>
              </w:rPr>
              <w:t>1</w:t>
            </w:r>
            <w:proofErr w:type="gramEnd"/>
            <w:r>
              <w:rPr>
                <w:rFonts w:ascii="Times New Roman" w:eastAsia="Times New Roman" w:hAnsi="Times New Roman" w:cs="Times New Roman"/>
                <w:color w:val="00000A"/>
                <w:sz w:val="24"/>
              </w:rPr>
              <w:t>.2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w:t>
            </w:r>
            <w:proofErr w:type="gramStart"/>
            <w:r>
              <w:rPr>
                <w:rFonts w:ascii="Times New Roman" w:eastAsia="Times New Roman" w:hAnsi="Times New Roman" w:cs="Times New Roman"/>
                <w:color w:val="00000A"/>
                <w:sz w:val="24"/>
              </w:rPr>
              <w:t>1</w:t>
            </w:r>
            <w:proofErr w:type="gramEnd"/>
            <w:r>
              <w:rPr>
                <w:rFonts w:ascii="Times New Roman" w:eastAsia="Times New Roman" w:hAnsi="Times New Roman" w:cs="Times New Roman"/>
                <w:color w:val="00000A"/>
                <w:sz w:val="24"/>
              </w:rPr>
              <w:t>.3</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Грамотно и аккуратно проводит регистрацию проведенных исследований биологического материала.</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w:t>
            </w:r>
            <w:proofErr w:type="gramStart"/>
            <w:r>
              <w:rPr>
                <w:rFonts w:ascii="Times New Roman" w:eastAsia="Times New Roman" w:hAnsi="Times New Roman" w:cs="Times New Roman"/>
                <w:color w:val="00000A"/>
                <w:sz w:val="24"/>
              </w:rPr>
              <w:t>1</w:t>
            </w:r>
            <w:proofErr w:type="gramEnd"/>
            <w:r>
              <w:rPr>
                <w:rFonts w:ascii="Times New Roman" w:eastAsia="Times New Roman" w:hAnsi="Times New Roman" w:cs="Times New Roman"/>
                <w:color w:val="00000A"/>
                <w:sz w:val="24"/>
              </w:rPr>
              <w:t>.4</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 ОК.6</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proofErr w:type="gramStart"/>
            <w:r>
              <w:rPr>
                <w:rFonts w:ascii="Times New Roman" w:eastAsia="Times New Roman" w:hAnsi="Times New Roman" w:cs="Times New Roman"/>
                <w:spacing w:val="-10"/>
                <w:sz w:val="24"/>
              </w:rPr>
              <w:t>ОК</w:t>
            </w:r>
            <w:proofErr w:type="gramEnd"/>
            <w:r>
              <w:rPr>
                <w:rFonts w:ascii="Times New Roman" w:eastAsia="Times New Roman" w:hAnsi="Times New Roman" w:cs="Times New Roman"/>
                <w:spacing w:val="-10"/>
                <w:sz w:val="24"/>
              </w:rPr>
              <w:t xml:space="preserve"> 7</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proofErr w:type="gramStart"/>
            <w:r>
              <w:rPr>
                <w:rFonts w:ascii="Times New Roman" w:eastAsia="Times New Roman" w:hAnsi="Times New Roman" w:cs="Times New Roman"/>
                <w:sz w:val="24"/>
              </w:rPr>
              <w:t>ОК</w:t>
            </w:r>
            <w:proofErr w:type="gramEnd"/>
            <w:r>
              <w:rPr>
                <w:rFonts w:ascii="Times New Roman" w:eastAsia="Times New Roman" w:hAnsi="Times New Roman" w:cs="Times New Roman"/>
                <w:sz w:val="24"/>
              </w:rPr>
              <w:t xml:space="preserve"> 9</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proofErr w:type="gramStart"/>
            <w:r>
              <w:rPr>
                <w:rFonts w:ascii="Times New Roman" w:eastAsia="Times New Roman" w:hAnsi="Times New Roman" w:cs="Times New Roman"/>
                <w:color w:val="00000A"/>
                <w:sz w:val="24"/>
              </w:rPr>
              <w:t>Способен</w:t>
            </w:r>
            <w:proofErr w:type="gramEnd"/>
            <w:r>
              <w:rPr>
                <w:rFonts w:ascii="Times New Roman" w:eastAsia="Times New Roman" w:hAnsi="Times New Roman" w:cs="Times New Roman"/>
                <w:color w:val="00000A"/>
                <w:sz w:val="24"/>
              </w:rPr>
              <w:t xml:space="preserve"> освоить новое оборудование или методику (при ее замене).</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proofErr w:type="gramStart"/>
            <w:r>
              <w:rPr>
                <w:rFonts w:ascii="Times New Roman" w:eastAsia="Times New Roman" w:hAnsi="Times New Roman" w:cs="Times New Roman"/>
                <w:spacing w:val="-10"/>
                <w:sz w:val="24"/>
              </w:rPr>
              <w:t>ОК</w:t>
            </w:r>
            <w:proofErr w:type="gramEnd"/>
            <w:r>
              <w:rPr>
                <w:rFonts w:ascii="Times New Roman" w:eastAsia="Times New Roman" w:hAnsi="Times New Roman" w:cs="Times New Roman"/>
                <w:spacing w:val="-10"/>
                <w:sz w:val="24"/>
              </w:rPr>
              <w:t xml:space="preserve"> 10</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Демонстрирует толерантное отношение к представителям иных культур, народов, религий.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Оказывает первую медицинскую помощь при порезах рук, попадании кислот</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 xml:space="preserve"> щелочей; биологических жидкостей на кожу.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ОК.13</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 Аккуратно в соответствии с требованиями организовывает рабочее место</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r>
              <w:rPr>
                <w:rFonts w:ascii="Times New Roman" w:eastAsia="Times New Roman" w:hAnsi="Times New Roman" w:cs="Times New Roman"/>
              </w:rPr>
              <w:t>ОК14</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jc w:val="both"/>
            </w:pPr>
            <w:r>
              <w:rPr>
                <w:rFonts w:ascii="Times New Roman" w:eastAsia="Times New Roman" w:hAnsi="Times New Roman" w:cs="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bl>
    <w:p w:rsidR="0009672B" w:rsidRDefault="0009672B">
      <w:pPr>
        <w:tabs>
          <w:tab w:val="left" w:pos="708"/>
        </w:tabs>
        <w:suppressAutoHyphens/>
        <w:spacing w:before="12" w:after="12" w:line="240" w:lineRule="auto"/>
        <w:rPr>
          <w:rFonts w:ascii="Times New Roman" w:eastAsia="Times New Roman" w:hAnsi="Times New Roman" w:cs="Times New Roman"/>
          <w:color w:val="00000A"/>
        </w:rPr>
      </w:pP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 ___________20__ г.</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 xml:space="preserve">                           Подпись непосредственного руководителя практики</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_______________/ФИО, должность</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Подпись общего руководителя практики</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_____________/ФИО, должность</w:t>
      </w:r>
    </w:p>
    <w:p w:rsidR="0009672B" w:rsidRDefault="003756A2">
      <w:pPr>
        <w:tabs>
          <w:tab w:val="left" w:pos="708"/>
        </w:tabs>
        <w:suppressAutoHyphens/>
        <w:spacing w:after="0" w:line="240" w:lineRule="auto"/>
        <w:jc w:val="center"/>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roofErr w:type="spellStart"/>
      <w:r>
        <w:rPr>
          <w:rFonts w:ascii="Times New Roman" w:eastAsia="Times New Roman" w:hAnsi="Times New Roman" w:cs="Times New Roman"/>
          <w:color w:val="00000A"/>
        </w:rPr>
        <w:t>м.п</w:t>
      </w:r>
      <w:proofErr w:type="spellEnd"/>
      <w:r>
        <w:rPr>
          <w:rFonts w:ascii="Times New Roman" w:eastAsia="Times New Roman" w:hAnsi="Times New Roman" w:cs="Times New Roman"/>
          <w:color w:val="00000A"/>
        </w:rPr>
        <w:t>.</w:t>
      </w:r>
    </w:p>
    <w:sectPr w:rsidR="000967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2FD9"/>
    <w:multiLevelType w:val="multilevel"/>
    <w:tmpl w:val="9AD2D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92305F"/>
    <w:multiLevelType w:val="multilevel"/>
    <w:tmpl w:val="C8003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D75075"/>
    <w:multiLevelType w:val="multilevel"/>
    <w:tmpl w:val="BCA8F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7C4BA8"/>
    <w:multiLevelType w:val="multilevel"/>
    <w:tmpl w:val="85F44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C01942"/>
    <w:multiLevelType w:val="multilevel"/>
    <w:tmpl w:val="68363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C1F8E"/>
    <w:multiLevelType w:val="multilevel"/>
    <w:tmpl w:val="6A547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215314"/>
    <w:multiLevelType w:val="multilevel"/>
    <w:tmpl w:val="CCC67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1D2B15"/>
    <w:multiLevelType w:val="multilevel"/>
    <w:tmpl w:val="FAEAA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5453D2"/>
    <w:multiLevelType w:val="multilevel"/>
    <w:tmpl w:val="A886A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FC285A"/>
    <w:multiLevelType w:val="multilevel"/>
    <w:tmpl w:val="7C2E8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6527B1"/>
    <w:multiLevelType w:val="multilevel"/>
    <w:tmpl w:val="E17E28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C270B7"/>
    <w:multiLevelType w:val="multilevel"/>
    <w:tmpl w:val="C4E63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B41105"/>
    <w:multiLevelType w:val="multilevel"/>
    <w:tmpl w:val="5EB22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C3645E"/>
    <w:multiLevelType w:val="multilevel"/>
    <w:tmpl w:val="5DFAD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A61EB3"/>
    <w:multiLevelType w:val="multilevel"/>
    <w:tmpl w:val="F4D89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472AE9"/>
    <w:multiLevelType w:val="multilevel"/>
    <w:tmpl w:val="B022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1A25FF"/>
    <w:multiLevelType w:val="multilevel"/>
    <w:tmpl w:val="E584B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0C6E82"/>
    <w:multiLevelType w:val="multilevel"/>
    <w:tmpl w:val="86D2A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520825"/>
    <w:multiLevelType w:val="multilevel"/>
    <w:tmpl w:val="2CAAC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707170"/>
    <w:multiLevelType w:val="multilevel"/>
    <w:tmpl w:val="454CD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921C28"/>
    <w:multiLevelType w:val="multilevel"/>
    <w:tmpl w:val="A3B6E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FF5808"/>
    <w:multiLevelType w:val="multilevel"/>
    <w:tmpl w:val="F7CCF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0B70DF"/>
    <w:multiLevelType w:val="multilevel"/>
    <w:tmpl w:val="C03E9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6E045A"/>
    <w:multiLevelType w:val="multilevel"/>
    <w:tmpl w:val="4F32B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6F0075"/>
    <w:multiLevelType w:val="multilevel"/>
    <w:tmpl w:val="765C0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073B1C"/>
    <w:multiLevelType w:val="multilevel"/>
    <w:tmpl w:val="AE5EE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D01DCE"/>
    <w:multiLevelType w:val="multilevel"/>
    <w:tmpl w:val="4C7A3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4F5CFE"/>
    <w:multiLevelType w:val="multilevel"/>
    <w:tmpl w:val="9E50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83039B"/>
    <w:multiLevelType w:val="multilevel"/>
    <w:tmpl w:val="21680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AD18AB"/>
    <w:multiLevelType w:val="multilevel"/>
    <w:tmpl w:val="33C0AD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DE473C"/>
    <w:multiLevelType w:val="multilevel"/>
    <w:tmpl w:val="F9DA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9F2A42"/>
    <w:multiLevelType w:val="multilevel"/>
    <w:tmpl w:val="A1527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735F1E"/>
    <w:multiLevelType w:val="multilevel"/>
    <w:tmpl w:val="BBC63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4F61D8"/>
    <w:multiLevelType w:val="multilevel"/>
    <w:tmpl w:val="EF261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2F66F0"/>
    <w:multiLevelType w:val="multilevel"/>
    <w:tmpl w:val="ADDE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E3510B"/>
    <w:multiLevelType w:val="multilevel"/>
    <w:tmpl w:val="D66C8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272626"/>
    <w:multiLevelType w:val="multilevel"/>
    <w:tmpl w:val="6450D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301882"/>
    <w:multiLevelType w:val="multilevel"/>
    <w:tmpl w:val="D8DAB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1"/>
  </w:num>
  <w:num w:numId="3">
    <w:abstractNumId w:val="25"/>
  </w:num>
  <w:num w:numId="4">
    <w:abstractNumId w:val="20"/>
  </w:num>
  <w:num w:numId="5">
    <w:abstractNumId w:val="33"/>
  </w:num>
  <w:num w:numId="6">
    <w:abstractNumId w:val="23"/>
  </w:num>
  <w:num w:numId="7">
    <w:abstractNumId w:val="3"/>
  </w:num>
  <w:num w:numId="8">
    <w:abstractNumId w:val="27"/>
  </w:num>
  <w:num w:numId="9">
    <w:abstractNumId w:val="8"/>
  </w:num>
  <w:num w:numId="10">
    <w:abstractNumId w:val="34"/>
  </w:num>
  <w:num w:numId="11">
    <w:abstractNumId w:val="1"/>
  </w:num>
  <w:num w:numId="12">
    <w:abstractNumId w:val="19"/>
  </w:num>
  <w:num w:numId="13">
    <w:abstractNumId w:val="0"/>
  </w:num>
  <w:num w:numId="14">
    <w:abstractNumId w:val="5"/>
  </w:num>
  <w:num w:numId="15">
    <w:abstractNumId w:val="30"/>
  </w:num>
  <w:num w:numId="16">
    <w:abstractNumId w:val="17"/>
  </w:num>
  <w:num w:numId="17">
    <w:abstractNumId w:val="6"/>
  </w:num>
  <w:num w:numId="18">
    <w:abstractNumId w:val="32"/>
  </w:num>
  <w:num w:numId="19">
    <w:abstractNumId w:val="9"/>
  </w:num>
  <w:num w:numId="20">
    <w:abstractNumId w:val="12"/>
  </w:num>
  <w:num w:numId="21">
    <w:abstractNumId w:val="14"/>
  </w:num>
  <w:num w:numId="22">
    <w:abstractNumId w:val="16"/>
  </w:num>
  <w:num w:numId="23">
    <w:abstractNumId w:val="29"/>
  </w:num>
  <w:num w:numId="24">
    <w:abstractNumId w:val="22"/>
  </w:num>
  <w:num w:numId="25">
    <w:abstractNumId w:val="7"/>
  </w:num>
  <w:num w:numId="26">
    <w:abstractNumId w:val="28"/>
  </w:num>
  <w:num w:numId="27">
    <w:abstractNumId w:val="36"/>
  </w:num>
  <w:num w:numId="28">
    <w:abstractNumId w:val="37"/>
  </w:num>
  <w:num w:numId="29">
    <w:abstractNumId w:val="10"/>
  </w:num>
  <w:num w:numId="30">
    <w:abstractNumId w:val="13"/>
  </w:num>
  <w:num w:numId="31">
    <w:abstractNumId w:val="24"/>
  </w:num>
  <w:num w:numId="32">
    <w:abstractNumId w:val="4"/>
  </w:num>
  <w:num w:numId="33">
    <w:abstractNumId w:val="26"/>
  </w:num>
  <w:num w:numId="34">
    <w:abstractNumId w:val="2"/>
  </w:num>
  <w:num w:numId="35">
    <w:abstractNumId w:val="31"/>
  </w:num>
  <w:num w:numId="36">
    <w:abstractNumId w:val="18"/>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2B"/>
    <w:rsid w:val="0009672B"/>
    <w:rsid w:val="002766C9"/>
    <w:rsid w:val="00375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6051</Words>
  <Characters>34493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Ева</dc:creator>
  <cp:lastModifiedBy>Ева</cp:lastModifiedBy>
  <cp:revision>2</cp:revision>
  <dcterms:created xsi:type="dcterms:W3CDTF">2020-12-17T08:29:00Z</dcterms:created>
  <dcterms:modified xsi:type="dcterms:W3CDTF">2020-12-17T08:29:00Z</dcterms:modified>
</cp:coreProperties>
</file>