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21" w:rsidRDefault="00555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Какие </w:t>
      </w:r>
      <w:r w:rsidRPr="00555121">
        <w:rPr>
          <w:rFonts w:ascii="Times New Roman" w:hAnsi="Times New Roman" w:cs="Times New Roman"/>
          <w:sz w:val="28"/>
          <w:szCs w:val="28"/>
        </w:rPr>
        <w:t xml:space="preserve">белки щелевой мембраны </w:t>
      </w:r>
      <w:proofErr w:type="spellStart"/>
      <w:r w:rsidRPr="00555121">
        <w:rPr>
          <w:rFonts w:ascii="Times New Roman" w:hAnsi="Times New Roman" w:cs="Times New Roman"/>
          <w:sz w:val="28"/>
          <w:szCs w:val="28"/>
        </w:rPr>
        <w:t>подоцитов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задействованы в развитии нефротического синдрома?</w:t>
      </w:r>
    </w:p>
    <w:p w:rsidR="00FF0E61" w:rsidRDefault="00555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653B">
        <w:rPr>
          <w:rFonts w:ascii="Times New Roman" w:hAnsi="Times New Roman" w:cs="Times New Roman"/>
          <w:sz w:val="28"/>
          <w:szCs w:val="28"/>
        </w:rPr>
        <w:t xml:space="preserve">Показания к </w:t>
      </w:r>
      <w:proofErr w:type="spellStart"/>
      <w:r w:rsidR="00EC653B">
        <w:rPr>
          <w:rFonts w:ascii="Times New Roman" w:hAnsi="Times New Roman" w:cs="Times New Roman"/>
          <w:sz w:val="28"/>
          <w:szCs w:val="28"/>
        </w:rPr>
        <w:t>нефробиопсии</w:t>
      </w:r>
      <w:proofErr w:type="spellEnd"/>
      <w:r w:rsidR="00EC653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EC653B">
        <w:rPr>
          <w:rFonts w:ascii="Times New Roman" w:hAnsi="Times New Roman" w:cs="Times New Roman"/>
          <w:sz w:val="28"/>
          <w:szCs w:val="28"/>
        </w:rPr>
        <w:t>нефротическим</w:t>
      </w:r>
      <w:proofErr w:type="gramEnd"/>
      <w:r w:rsidR="00EC653B">
        <w:rPr>
          <w:rFonts w:ascii="Times New Roman" w:hAnsi="Times New Roman" w:cs="Times New Roman"/>
          <w:sz w:val="28"/>
          <w:szCs w:val="28"/>
        </w:rPr>
        <w:t xml:space="preserve"> синдроме </w:t>
      </w:r>
      <w:r w:rsidR="00121EAA">
        <w:rPr>
          <w:rFonts w:ascii="Times New Roman" w:hAnsi="Times New Roman" w:cs="Times New Roman"/>
          <w:sz w:val="28"/>
          <w:szCs w:val="28"/>
        </w:rPr>
        <w:t xml:space="preserve">у детей и у взрослых? </w:t>
      </w:r>
    </w:p>
    <w:p w:rsidR="00121EAA" w:rsidRDefault="00121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 какими заболеваниями можно дифференцировать </w:t>
      </w:r>
      <w:r w:rsidR="00473331">
        <w:rPr>
          <w:rFonts w:ascii="Times New Roman" w:hAnsi="Times New Roman" w:cs="Times New Roman"/>
          <w:sz w:val="28"/>
          <w:szCs w:val="28"/>
        </w:rPr>
        <w:t xml:space="preserve">отеки при нефротическом синдроме? </w:t>
      </w:r>
    </w:p>
    <w:p w:rsidR="00473331" w:rsidRDefault="00473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Принципы лечения НС при 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хроническом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гломерулонефрите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>? (патогенетическая, симптоматическая, заместительная)</w:t>
      </w:r>
    </w:p>
    <w:p w:rsidR="00473331" w:rsidRPr="00473331" w:rsidRDefault="00473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73331">
        <w:rPr>
          <w:rFonts w:ascii="Times New Roman" w:hAnsi="Times New Roman" w:cs="Times New Roman"/>
          <w:sz w:val="28"/>
          <w:szCs w:val="28"/>
        </w:rPr>
        <w:t xml:space="preserve">Характерные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73331">
        <w:rPr>
          <w:rFonts w:ascii="Times New Roman" w:hAnsi="Times New Roman" w:cs="Times New Roman"/>
          <w:color w:val="000000"/>
          <w:sz w:val="28"/>
          <w:szCs w:val="28"/>
        </w:rPr>
        <w:t>зменения в моче при нефротическом синдроме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sectPr w:rsidR="00473331" w:rsidRPr="00473331" w:rsidSect="00FF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121"/>
    <w:rsid w:val="00121EAA"/>
    <w:rsid w:val="00473331"/>
    <w:rsid w:val="00555121"/>
    <w:rsid w:val="00EC653B"/>
    <w:rsid w:val="00FF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2022-04-26T12:00:00Z</dcterms:created>
  <dcterms:modified xsi:type="dcterms:W3CDTF">2022-04-26T12:40:00Z</dcterms:modified>
</cp:coreProperties>
</file>