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A5CD3" w:rsidRDefault="00CA5CD3" w:rsidP="00CA5CD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A5CD3" w:rsidRDefault="00CA5CD3" w:rsidP="00CA5CD3"/>
    <w:p w:rsidR="00CA5CD3" w:rsidRDefault="00CA5CD3" w:rsidP="00CA5CD3"/>
    <w:p w:rsidR="00CA5CD3" w:rsidRDefault="00CA5CD3" w:rsidP="00CA5CD3">
      <w:pPr>
        <w:rPr>
          <w:rFonts w:ascii="Times New Roman" w:hAnsi="Times New Roman"/>
        </w:rPr>
      </w:pPr>
    </w:p>
    <w:p w:rsidR="00CA5CD3" w:rsidRDefault="00CA5CD3" w:rsidP="00CA5CD3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Д Н Е В Н И К</w:t>
      </w:r>
      <w:proofErr w:type="gramEnd"/>
    </w:p>
    <w:p w:rsidR="00CA5CD3" w:rsidRDefault="00CA5CD3" w:rsidP="00CA5CD3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CA5CD3" w:rsidRDefault="00CA5CD3" w:rsidP="00CA5CD3">
      <w:pPr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окружение»</w:t>
      </w:r>
    </w:p>
    <w:p w:rsidR="00CA5CD3" w:rsidRDefault="00CA5CD3" w:rsidP="00CA5CD3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  <w:u w:val="single"/>
        </w:rPr>
        <w:t>Саломатова Анна Олеговна</w:t>
      </w:r>
    </w:p>
    <w:p w:rsidR="00CA5CD3" w:rsidRPr="00CA5CD3" w:rsidRDefault="00CA5CD3" w:rsidP="00CA5CD3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 </w:t>
      </w:r>
      <w:r>
        <w:rPr>
          <w:rFonts w:ascii="Times New Roman" w:hAnsi="Times New Roman"/>
          <w:sz w:val="28"/>
          <w:u w:val="single"/>
        </w:rPr>
        <w:t>дистанционно</w:t>
      </w:r>
    </w:p>
    <w:p w:rsidR="00CA5CD3" w:rsidRDefault="00CA5CD3" w:rsidP="00CA5C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AC559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AC5593">
        <w:rPr>
          <w:rFonts w:ascii="Times New Roman" w:hAnsi="Times New Roman"/>
          <w:sz w:val="28"/>
          <w:szCs w:val="28"/>
          <w:u w:val="single"/>
        </w:rPr>
        <w:t>июня</w:t>
      </w:r>
      <w:r w:rsidR="008445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 «</w:t>
      </w:r>
      <w:r w:rsidRPr="00AC5593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C5593">
        <w:rPr>
          <w:rFonts w:ascii="Times New Roman" w:hAnsi="Times New Roman"/>
          <w:sz w:val="28"/>
          <w:szCs w:val="28"/>
          <w:u w:val="single"/>
        </w:rPr>
        <w:t>июня</w:t>
      </w:r>
      <w:r w:rsidR="008445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CA5CD3" w:rsidRDefault="00CA5CD3" w:rsidP="00CA5CD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>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 w:rsidRPr="00AC5593">
        <w:rPr>
          <w:rFonts w:ascii="Times New Roman" w:hAnsi="Times New Roman"/>
          <w:sz w:val="28"/>
          <w:u w:val="single"/>
        </w:rPr>
        <w:t>Филенкова Надежда Леонидовна (преподаватель)</w:t>
      </w:r>
    </w:p>
    <w:p w:rsidR="00CA5CD3" w:rsidRDefault="00CA5CD3" w:rsidP="00CA5CD3">
      <w:pPr>
        <w:rPr>
          <w:rFonts w:ascii="Times New Roman" w:hAnsi="Times New Roman"/>
          <w:sz w:val="20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CA5CD3" w:rsidRDefault="00CA5CD3" w:rsidP="00CA5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jc w:val="center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jc w:val="center"/>
        <w:rPr>
          <w:rFonts w:ascii="Times New Roman" w:hAnsi="Times New Roman"/>
          <w:b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CA5CD3" w:rsidRDefault="00CA5CD3" w:rsidP="00CA5CD3">
      <w:pPr>
        <w:ind w:firstLine="426"/>
        <w:jc w:val="center"/>
        <w:rPr>
          <w:sz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P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CA5CD3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CA5CD3" w:rsidRPr="00D92967" w:rsidRDefault="00CA5CD3" w:rsidP="00CA5CD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5CD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составляющих содержание профессиональной деятельности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CA5CD3" w:rsidRDefault="00CA5CD3" w:rsidP="00CA5CD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CA5CD3" w:rsidRPr="00F35222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CA5CD3" w:rsidRPr="005C6E9F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CA5CD3" w:rsidRDefault="00CA5CD3" w:rsidP="00CA5CD3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CA5CD3" w:rsidRDefault="00CA5CD3" w:rsidP="00CA5CD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иммунопрофилактики различных групп населения. 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рационального и диетического питания.</w:t>
      </w: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A5CD3" w:rsidRDefault="00CA5CD3" w:rsidP="00CA5CD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населения принципам здорового образа жизни.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по вопросам рационального и диетического питания, физического и нервно-психического развития. </w:t>
      </w: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5CD3" w:rsidRPr="00EE2578" w:rsidRDefault="00CA5CD3" w:rsidP="00CA5CD3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CA5CD3" w:rsidRDefault="00CA5CD3" w:rsidP="00CA5CD3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319"/>
      </w:tblGrid>
      <w:tr w:rsidR="00CA5CD3" w:rsidTr="00DA1160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CA5CD3" w:rsidTr="00DA1160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CA5CD3" w:rsidRDefault="00CA5CD3" w:rsidP="00CA5CD3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998"/>
        <w:gridCol w:w="2746"/>
        <w:gridCol w:w="1029"/>
      </w:tblGrid>
      <w:tr w:rsidR="00CA5CD3" w:rsidTr="00DA1160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A5CD3" w:rsidTr="00DA1160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A5CD3" w:rsidTr="00DA1160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Pr="00DA33BC" w:rsidRDefault="00CA5CD3" w:rsidP="00CA5CD3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/>
          <w:b/>
          <w:iCs/>
          <w:sz w:val="28"/>
          <w:szCs w:val="28"/>
        </w:rPr>
      </w:pPr>
      <w:r w:rsidRPr="00DA33BC">
        <w:rPr>
          <w:rFonts w:ascii="Times New Roman" w:eastAsiaTheme="majorEastAsia" w:hAnsi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1.Перед началом работы в отделении стационара необходимо переодеться.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3.Требования безопасности во время работы: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2.Необходимо мыть руки до и после любого контакта с пациентом;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3.Работать с кровью и жидкими выделениями всех пациентов только в перчатках;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Место печати МО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Подпись общего руководителя_____________________________________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Подпись непосредственного руководителя___________________________</w:t>
      </w:r>
    </w:p>
    <w:p w:rsidR="00CA5CD3" w:rsidRDefault="00CA5CD3" w:rsidP="00844561">
      <w:pPr>
        <w:pStyle w:val="a3"/>
        <w:ind w:left="0" w:firstLine="283"/>
        <w:rPr>
          <w:b/>
        </w:rPr>
      </w:pPr>
      <w:r w:rsidRPr="00CA5CD3">
        <w:rPr>
          <w:szCs w:val="28"/>
          <w:lang w:eastAsia="en-US"/>
        </w:rPr>
        <w:t>Подпись студента _______________________________________________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938"/>
        <w:gridCol w:w="567"/>
        <w:gridCol w:w="600"/>
      </w:tblGrid>
      <w:tr w:rsidR="00CA5CD3" w:rsidRPr="007A1707" w:rsidTr="00DA1160">
        <w:trPr>
          <w:cantSplit/>
          <w:trHeight w:val="133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7A1707" w:rsidRDefault="00CA5CD3" w:rsidP="00D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AC5593" w:rsidRDefault="00CA5CD3" w:rsidP="00DA1160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C5593"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A5CD3" w:rsidRPr="001A3818" w:rsidTr="00DA1160">
        <w:trPr>
          <w:trHeight w:val="115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5CD3" w:rsidRPr="00B511E3" w:rsidRDefault="00CA5CD3" w:rsidP="00DA11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.06.2020</w:t>
            </w: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F3A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26.06.2020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27.06.2020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28.06.2020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30.06.2020</w:t>
            </w:r>
          </w:p>
          <w:p w:rsidR="00CA5CD3" w:rsidRPr="003F3A22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Pr="001A3818" w:rsidRDefault="00CA5CD3" w:rsidP="00DA11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/>
                <w:sz w:val="24"/>
                <w:szCs w:val="24"/>
              </w:rPr>
              <w:t xml:space="preserve">Занятие 1. 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A22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Утренний туалет новорожденного и грудного ребенка (в условиях стационара).</w:t>
            </w:r>
          </w:p>
          <w:p w:rsidR="00CA5CD3" w:rsidRPr="00B511E3" w:rsidRDefault="00CA5CD3" w:rsidP="00DA1160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стерильные ватные шарики и жгутики;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раствор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1:5000;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шпатель, пинцет;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- 2% таниновая мазь;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стерильного материала;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чистый набор для пеленания или одежда, расположенная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столике;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дезинфицирующий раствор, ветошь;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мешок для грязного белья;</w:t>
            </w:r>
          </w:p>
          <w:p w:rsidR="00CA5CD3" w:rsidRPr="003F3A22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резиновые перчатки и фартук.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1" w:type="dxa"/>
              <w:tblLayout w:type="fixed"/>
              <w:tblLook w:val="01E0"/>
            </w:tblPr>
            <w:tblGrid>
              <w:gridCol w:w="10031"/>
            </w:tblGrid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Объяснить маме (родственникам) цель и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ход выполнения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процедуры.   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Подготовить необходимое оснащение.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пеленальный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столик дезинфицирующим раствором и постелить на него пеленку.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Раздеть ребенка (при необходимости подмыть)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и положить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пеленальный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столик. Сбросить использованную одежду в мешок для грязного белья.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ребенка ватными шариками, смоченными в растворе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фурациллина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наружного угла глаза к </w:t>
                  </w:r>
                  <w:proofErr w:type="gram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внутреннему</w:t>
                  </w:r>
                  <w:proofErr w:type="gram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(для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каждого глаза использовать отдельный тампон).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Умыть ребенка тампоном, смоченным раствором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фурациллина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следующей последовательности: лоб, щеки, кожа вокруг рта.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Почистить носовые ходы тугими ватными жгутиками, смоченными в растительном масле, вводя в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каждый носовой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 отдельный жгутик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вращательными движениями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необходимости уши ребенка прочистить сухими ватными жгутиками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(для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каждого ушка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отдельный жгутик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Открыть рот ребенка, слегка нажав на подбородок, и осмотреть слизистую рта.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естественные складки кожи ватными тампонами, смоченными в стерильном масле, меняя их по мере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необходимости</w:t>
                  </w:r>
                  <w:proofErr w:type="gram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бработку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проводить в следующей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последовательности: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ушами – шейные – подмышечные -локтевые - лучезапястные и ладонные – подколенные -голеностопные – паховые - ягодичные.</w:t>
                  </w:r>
                </w:p>
                <w:p w:rsidR="00CA5CD3" w:rsidRPr="003F3A22" w:rsidRDefault="00CA5CD3" w:rsidP="00DA1160">
                  <w:pPr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  <w:t>Примечание: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минимальный расход шариков - два: на верхнюю и нижнюю половину туловища.</w:t>
                  </w:r>
                </w:p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5CD3" w:rsidRPr="003F3A22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Утренний туалет новорожденного и грудного ребенка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в домашних условиях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кипяченая вода;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ватные шарики и жгутики;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CA5CD3" w:rsidRPr="003F3A22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-чистый набор для пеленания или одежда, расположенные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столике.</w:t>
            </w:r>
            <w:proofErr w:type="gramEnd"/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3A22">
              <w:rPr>
                <w:rFonts w:ascii="Times New Roman" w:hAnsi="Times New Roman"/>
                <w:i/>
                <w:iCs/>
                <w:sz w:val="24"/>
                <w:szCs w:val="24"/>
              </w:rPr>
              <w:t>Процедура: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Вымыть и осушить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руки, на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 постелить на пеленку.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Обработать ребенка ватными шариками, смоченными кипяченой водой, от наружного угла лаза к внутреннему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(для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каждого глаза использовать </w:t>
            </w:r>
            <w:proofErr w:type="gramEnd"/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отдельный тампон). Аналогично обработке просушить глаза сухими ватными тампонами.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Открыть рот ребенка слегка, нажав на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подбородок, и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осмотреть слизистую рта.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  <w:proofErr w:type="gramStart"/>
            <w:r w:rsidRPr="00B511E3">
              <w:rPr>
                <w:rFonts w:ascii="Times New Roman" w:hAnsi="Times New Roman"/>
                <w:sz w:val="24"/>
                <w:szCs w:val="24"/>
              </w:rPr>
              <w:t>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  <w:proofErr w:type="gramEnd"/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Одеть ребенка и уложить в кроватку.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Убрать пленку с пеленального стола.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CD3" w:rsidRPr="003F3A22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3A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Гигиеническая ванна для грудного ребенка.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Показания: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соблюдение гигиены тела;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удовлетворение универсальной потребности ребенка «быть чистым»;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чистоплотности.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Оснащение: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детская ванночка для купания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кувшин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емкости с кипяченой холодной и горячей водой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водный термометр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ветошь, флакон с 5% раствором перманганата калия, стерильное растительное масло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мешок для грязного белья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большое махровое полотенце, чистый набор для пеленания.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Обязательные условия: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не купать сразу после кормления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при купании обеспечить в комнате температуру 22-24 гр.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Подготовка к процедуре: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Объяснить маме ход и цель процедуры, получить согласие.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Помыть ванночку горячей водой с мылом, ополоснуть ее кипятком, поставить в устойчивое положение.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Положить на дно ванны пеленку, сложенную в несколько раз.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Наполнить ванночку водой температуры 37-38°С.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5. Положить на дно ванны термометр для воды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6. Набрать воду в кувшин для ополаскивания (Т 36,5 - 37,0°С).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7. Провести санитарную обработку рук.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Выполнение манипуляции: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Взять ребенка так, чтобы голова и туловище пациента находилась на левом предплечье, а затем погрузить все тело ребенка до линии сосков.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Левой рукой поддерживать голову ребенка над поверхностью воды.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Помыть все тело, используя ветошь (особенно тщательно промывать складки на шее, в подмышечных и паховых областях, между ягодицами).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Перевернуть ребенка кверху спиной.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5. Облить чистой водой из кувшина (за время купания вода для ополаскивания остывает до 34-35°С).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Завершение манипуляции: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Завернуть ребенка в мягкую теплую пеленку (махровое полотенце) и обсушить промокательными движениями.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Обработать естественные складки кожи стерильным растительным маслом.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Одеть ребенка, запеленать и уложить в кроватку.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Вымыть, осушить руки</w:t>
            </w:r>
          </w:p>
          <w:p w:rsidR="00CA5CD3" w:rsidRPr="00B511E3" w:rsidRDefault="00CA5CD3" w:rsidP="00DA11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Pr="003F3A22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3F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B511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Задача: ребенку 9 месяцев, находится на естественном вскармливании. Масса при рождении 3500г. Рассчитать суточный и разовый объем пищи, составить меню.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Д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м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=3500+600+800+800+750+700+650+600+550+500=9450г.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В 9 месяцев ребенок съедает 1/8 от долженствующей массы.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Суточный объем пищи = 9450/8=1181г.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С 5 месяцев ребёнка переводят на 5-ти разовое питание.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Разовый объем пищи=1000/5=200г.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6.00 – 1-ый прием пищи: грудное молоко 200г.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10.00 – 2-ой прием пищи: прикорм – молочная каша 155г. + 45г. сок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14.00 – 3-ий приём пищи: прикорм – мясной фарш 140г. + яичный желток 15г. + 45г. сок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18.00 – 4-ый прием пищи: прикорм – творог 40г. + 60г. кефир + овощное пюре 100г. 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22.00 – 5-ый прием пищи: грудное молоко 200г.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38"/>
              <w:gridCol w:w="5233"/>
              <w:gridCol w:w="1233"/>
            </w:tblGrid>
            <w:tr w:rsidR="00CA5CD3" w:rsidRPr="003B3354" w:rsidTr="00DA1160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bookmarkStart w:id="0" w:name="_Hlk43837430"/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 и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A5CD3" w:rsidRPr="003B3354" w:rsidTr="00DA1160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42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A33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bookmarkEnd w:id="0"/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2.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1.Обработка пупочной ранки.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 (родственникам) цель и ход выполнения процедуры.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Вымыть и осушить руки, надеть перчатки.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Уложить ребенка на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Хорошо растянуть края пупочной ранки указательным и большим пальцами левой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6. Капнуть из пипетки в ранку 1-2 капли 3% раствора перекиси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водорода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далить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образовавшуюся в ранке «пену» и корочку стерильной ватной палочкой(сбросить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7. Сохраняя 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растянутыми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края пупочной ранки, обработать её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стерильнойватной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палочкой, смоченной 70% этиловым спиртом,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движениемизнутри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к наружи (сбросить палочку в лоток). Обработать кожу вокруг ранки этиловым спиртом с помощью ватной палочки движениями от центра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кпериферии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8. Обработать (по необходимости) пупочную ранку (не затрагивая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вокругранки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) 5%раствором перманганата калия или спиртовым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растворомбриллиантовой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зелени с помощью ватной палочки (сбросить палочку в лоток).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9. Запеленать ребенка и положить в кроватку.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 Убрать пеленку с пеленального стола и поместить её в мешок для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грязногобелья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. Использованные палочки замочить в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. растворе. Протереть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рабочуюповерхность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пеленального стола дезинфицирующим раствором, снять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ымыть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834EBC">
              <w:rPr>
                <w:rFonts w:ascii="Times New Roman" w:hAnsi="Times New Roman"/>
                <w:b/>
                <w:bCs/>
                <w:sz w:val="28"/>
                <w:szCs w:val="28"/>
              </w:rPr>
              <w:t>Антропометрия.</w:t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окружности грудной клетки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согласиемамы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Обработать сантиметровую ленту с двух сторон спиртом с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помощьюсалфетки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грудь ребёнка по ориентирам: а) сзади - нижние углы лопаток; б) спереди - нижний край около сосковых кружков (у девочек пубертатного возраста верхний край 4 ребра, над молочными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железами). Определить показатели окружности головы.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окружности головы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исследования, получить согласие мамы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Обработать сантиметровую ленту с двух сторон спиртом с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помощьюсалфетки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голову ребёнка по ориентирам: а) сзади - затылочный бугор; б) спереди - надбровные дуги.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Примечание: следить, чтобы палец исследователя не находился между лентой и кожей головы ребёнка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ез надавливания), определить окружности головы.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массы тела (возраст до 2 лет)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2. Установить весы на ровной устойчивой поверхности.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Подготовитьнеобходимое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перчатки.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лотокдезинфицирующим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Постелить на лоток сложенную в несколько раз пелёнку (следить, чтобы она не закрывала шкалу и не мешала движению штанги весов).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8. Уложить ребёнка на весы головой к широкой части (или усадить).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9. Открыть затвор. Передвинуть «килограммовую» гирю, расположенную на нижней части весов, до момента падения штанги вниз, затем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сместитьгирю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 Закрыть затвор и снять ребёнка с весов. Сохранение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правильнойрегулировки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ребёнка (фиксируются цифры слева от края гири).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пелёнку с весов. Обеспечение инфекционной безопасности.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14.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массы тела (возраст старше 2 лет)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2. Установить весы на ровной устойчивой поверхности.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Подготовитьнеобходимое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лотокдезинфицирующим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Постелить на площадку весов салфетку.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6. Установить гири на нулевые деления. Открыть затвор. Уравновесить весы с помощью вращения противовеса (уровень коромысла должен совпадать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сконтрольным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>8. Предложить и помочь ребёнку встать (без обуви) на центр площадки весов.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9. 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ирасположенную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на верхней штанге, до положения установления равновесия.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10. Закрыть затвор и помочь ребёнку сойти с площадки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(фиксируя цифры слева от края гири)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>ообщить результаты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салфетку с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длины тела (у детей до 1го года)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Установить горизонтальный ростомер на ровной устойчивой поверхности шкалой «к себе». Подготовить необходимое оснащение.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Вымыть и осушить руки, надеть перчатки.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Обработать рабочую поверхность ростомера дезинфицирующим раствором с помощью ветоши. Постелить пелёнку (она не должна </w:t>
            </w:r>
            <w:proofErr w:type="gramStart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закрывать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шкалуи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мешать</w:t>
            </w:r>
            <w:proofErr w:type="gram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движению подвижной планки).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Уложить ребёнка на ростомер головой к подвижной планке. Выпрямить ноги малыша лёгким нажатием на колени. Придвинуть к стопам, согнутую под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прямым углом, подвижную планку ростомера. По шкале определить длину тела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Убрать ребёнка с ростомера.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Записать результат. Сообщить результат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8. Убрать пелёнку с ростомера. Протереть рабочую поверхность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весовдезинфицирующим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средством. Снять перчатки, вымыть и осушить руки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Задача: ребенку 3 мес. на смешанном </w:t>
            </w:r>
            <w:proofErr w:type="spellStart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вскармливании</w:t>
            </w:r>
            <w:proofErr w:type="gramStart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асса</w:t>
            </w:r>
            <w:proofErr w:type="spellEnd"/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 рождении 3300.Рассчитать сут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очный</w:t>
            </w: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разовый объем пищи и составить меню.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Долженствующая масса = 3300+600+800+800=5500гр.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</w:rPr>
              <w:t>Суточный объем пищи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= 5500/6=917мл.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</w:rPr>
              <w:t>Разовый объем пищи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917/6=153мл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Меню: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6.00 - 1-ый прием пищи: грудное молоко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 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10.00 - 2-ой прием пищи: грудное молоко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смесь =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153 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14.00 - 3-ий приём пищи: грудное молоко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18.00 - 4-ый прием пищи: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смесь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153 мл.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22.00 - 5-ый прием пищи: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смесь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24.00 - 6-ой прием пищи: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смесь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38"/>
              <w:gridCol w:w="5233"/>
              <w:gridCol w:w="1233"/>
            </w:tblGrid>
            <w:tr w:rsidR="00CA5CD3" w:rsidRPr="003B3354" w:rsidTr="00DA1160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A5CD3" w:rsidRPr="003B3354" w:rsidTr="00DA1160">
              <w:trPr>
                <w:trHeight w:val="967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3.</w:t>
            </w: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Подсчет пульса новорожденному.</w:t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получить информированное согласие на ее проведение.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2-м, 3-м, 4-м пальцами нащупать лучевую артерию, 1-ый палец расположить на тыльной стороне предплечья. Прижать артерию к лучевой кости и прощупать пульс.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Определите: симметричность пульса, ритмичность, частоту, наполнение и напряжение Частота пульса подсчитывается в течение минуты.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Обработать руки гигиеническим способом, осушить их.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Сделать запись о манипуляции в медицинской документации.</w:t>
            </w:r>
          </w:p>
          <w:p w:rsidR="00CA5CD3" w:rsidRPr="0008029D" w:rsidRDefault="00CA5CD3" w:rsidP="00DA1160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у маленьких детей можно определить пульс на бедренной и сонной артериях, и в области </w:t>
            </w:r>
            <w:proofErr w:type="gramStart"/>
            <w:r w:rsidRPr="0008029D">
              <w:rPr>
                <w:rFonts w:ascii="Times New Roman" w:eastAsia="Calibri" w:hAnsi="Times New Roman"/>
                <w:sz w:val="24"/>
                <w:szCs w:val="24"/>
              </w:rPr>
              <w:t>незакрытого большого</w:t>
            </w:r>
            <w:proofErr w:type="gram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родничка. Кисть и предплечье при подсчёте пульса не должны быть «на весу». Пульс учащается, вовремя плача и при повышении температуры тела.</w:t>
            </w:r>
          </w:p>
          <w:tbl>
            <w:tblPr>
              <w:tblW w:w="0" w:type="auto"/>
              <w:tblCellSpacing w:w="15" w:type="dxa"/>
              <w:tblInd w:w="4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4829"/>
            </w:tblGrid>
            <w:tr w:rsidR="00CA5CD3" w:rsidRPr="0008029D" w:rsidTr="00DA1160">
              <w:trPr>
                <w:tblCellSpacing w:w="15" w:type="dxa"/>
              </w:trPr>
              <w:tc>
                <w:tcPr>
                  <w:tcW w:w="6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Норма частоты пульса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Возраст ребёнка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Частота сердечных сокращений в 1 минуту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новорождённый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120 - 140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до 1 года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120 - 125</w:t>
                  </w:r>
                </w:p>
              </w:tc>
            </w:tr>
          </w:tbl>
          <w:p w:rsidR="00CA5CD3" w:rsidRPr="0008029D" w:rsidRDefault="00CA5CD3" w:rsidP="00DA1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 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Подсчет ЧДД новорожденному.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 получить информированное согласие на ее проведение.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Положить руку на живот или грудную клетку, не фиксировать внимание ребенка на производимом подсчете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Подсчитать число дыхательных движений грудной клетки за 1 минуту.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Определить тип дыхания (для новорожденного характерен диафрагмальный тип дыхания: поверхностное, частое, аритмичное).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Сделать запись о манипуляции в медицинской документации.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частота дыханий в норме составляет (новорожденный ребёнок– 40 – 60 в минуту).</w:t>
            </w: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170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3. 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Измерение температуры тела.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1. Представиться маме, объяснить цель и ход предстоящей процедуры, получить информированное согласие на ее проведение. 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3.Перед измерением температуры медицинская сестра проверяет термометры на целость, чистоту, протирает ватой, встряхивает до температуры не выше 35С. Температуру чаще всего проверяют в подмышечной и паховой областях.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4. Медицинская сестра осматривает подмышечную (</w:t>
            </w:r>
            <w:proofErr w:type="gramStart"/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паховую) </w:t>
            </w:r>
            <w:proofErr w:type="gram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>область, протирает ее насухо салфеткой.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Помещает ртутный резервуар так, чтобы он полностью охватывался кожей и не соприкасался с бельем.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Медицинская сестра должна придерживать рукой бедро или плечо ребенка в течение 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0 минут.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Показанием для ректального способа измерения температуры является обширные заболевания кожи в подмышечных и паховых складках (опрелости, дерматит, ожоги) или в случае, если нужно получить быстро результат. При данной процедуре медицинская сестра проводит ту же подготовку, но дополнительно надевает перчатки. Длительность измерения температуры в прямой кишке 2-3 минуты. Ребенка укладывают на бок, до I года можно и в положении на спине, и осторожно вводят термометр на 2-3 см, предварительно смазав вазелином.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После процедуры термометр встряхнуть до помещения ртути в резервуар.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(после ректального способа сначала снять перчатки).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Сделать запись о манипуляции в медицинской документации. Температура отмечается цифрами и графически в температурном листе.</w:t>
            </w:r>
          </w:p>
          <w:p w:rsidR="00CA5CD3" w:rsidRPr="0008029D" w:rsidRDefault="00CA5CD3" w:rsidP="00DA1160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измерение температуры проводят 2 р. в день – утром и вечером, а по назначению врача и чаще.</w:t>
            </w: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лан профилактических прививок ребенку 1 года.</w:t>
            </w:r>
          </w:p>
          <w:p w:rsidR="00CA5CD3" w:rsidRPr="0008029D" w:rsidRDefault="00CA5CD3" w:rsidP="00DA1160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proofErr w:type="gramStart"/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>еред</w:t>
            </w:r>
            <w:proofErr w:type="spellEnd"/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прививкой ребенка обязательно следует показать врачу-педиатру, который измерит температуру тела и расспросит маму о поведении малыша и его самочувствии. Именно врач решает, готов ли ребенок к проведению вакцинации, а окончательное решение о прививке остается за родителями. </w:t>
            </w: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График прививок для детей в 2020 году.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815"/>
              <w:gridCol w:w="3815"/>
            </w:tblGrid>
            <w:tr w:rsidR="00CA5CD3" w:rsidRPr="0008029D" w:rsidTr="00DA1160">
              <w:trPr>
                <w:trHeight w:val="25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Возраст ребенка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профилактической прививки</w:t>
                  </w:r>
                </w:p>
              </w:tc>
            </w:tr>
            <w:tr w:rsidR="00CA5CD3" w:rsidRPr="0008029D" w:rsidTr="00DA1160">
              <w:trPr>
                <w:trHeight w:val="533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Новорожденные 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в первые</w:t>
                  </w:r>
                  <w:proofErr w:type="gramEnd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24 часа жизни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CA5CD3" w:rsidRPr="0008029D" w:rsidTr="00DA1160">
              <w:trPr>
                <w:trHeight w:val="25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Новорожденные на 3-7 день жизни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туберкулёза</w:t>
                  </w:r>
                </w:p>
              </w:tc>
            </w:tr>
            <w:tr w:rsidR="00CA5CD3" w:rsidRPr="0008029D" w:rsidTr="00DA1160">
              <w:trPr>
                <w:trHeight w:val="51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 месяц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CA5CD3" w:rsidRPr="0008029D" w:rsidTr="00DA1160">
              <w:trPr>
                <w:trHeight w:val="1052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2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(группы риска)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пневмококковой инфекции</w:t>
                  </w:r>
                </w:p>
              </w:tc>
            </w:tr>
            <w:tr w:rsidR="00CA5CD3" w:rsidRPr="0008029D" w:rsidTr="00DA1160">
              <w:trPr>
                <w:trHeight w:val="1326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3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полиомиелита</w:t>
                  </w:r>
                </w:p>
                <w:p w:rsidR="00CA5CD3" w:rsidRPr="0008029D" w:rsidRDefault="00CA5CD3" w:rsidP="00DA1160">
                  <w:pPr>
                    <w:spacing w:after="1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Первая вакцинация против </w:t>
                  </w:r>
                  <w:proofErr w:type="spell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гемофильной</w:t>
                  </w:r>
                  <w:proofErr w:type="spellEnd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палочки (группы риска)</w:t>
                  </w:r>
                </w:p>
              </w:tc>
            </w:tr>
            <w:tr w:rsidR="00CA5CD3" w:rsidRPr="0008029D" w:rsidTr="00DA1160">
              <w:trPr>
                <w:trHeight w:val="793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4,5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полиомиелита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Вторая вакцинация против </w:t>
                  </w:r>
                  <w:proofErr w:type="spell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гемофильной</w:t>
                  </w:r>
                  <w:proofErr w:type="spellEnd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инфекции (группы риска)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пневмококковой инфекции</w:t>
                  </w:r>
                </w:p>
              </w:tc>
            </w:tr>
            <w:tr w:rsidR="00CA5CD3" w:rsidRPr="0008029D" w:rsidTr="00DA1160">
              <w:trPr>
                <w:trHeight w:val="1860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6 месяцев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</w:t>
                  </w:r>
                  <w:proofErr w:type="gram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полиомиелита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Третья вакцинация против </w:t>
                  </w:r>
                  <w:proofErr w:type="spellStart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гемофильной</w:t>
                  </w:r>
                  <w:proofErr w:type="spellEnd"/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инфекции (группа риска)</w:t>
                  </w:r>
                </w:p>
              </w:tc>
            </w:tr>
            <w:tr w:rsidR="00CA5CD3" w:rsidRPr="0008029D" w:rsidTr="00DA1160">
              <w:trPr>
                <w:trHeight w:val="51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12 месяцев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кори, краснухи, эпидемического паротита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Противопоказаниями для прививки являются: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тяжелая реакция на предшествующее введение вакцин, острые заболевания в настоящее время, злокачественное заболевание или наличие иммунодефицита, тяжелые хронические заболевания в стадии обострения.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Наблюдение за детьми после вакцинации.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1) ПОСЛЕ ПРИВИВКИ НЕ УХОДИТЕ СРАЗУ ДОМОЙ.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наблюдение патронажной медсестрой на дому после введения инактивированных вакцин в течение 24-48 часов.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после введения живых вакцин наблюдение патронажной медсестрой на 5-6 и 10-11 дни.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2) НАБЛЮДЕНИЕ ЗА РЕБЕНКОМ ПОСЛЕ ПРИВИВКИ.</w:t>
            </w:r>
          </w:p>
          <w:p w:rsidR="00CA5CD3" w:rsidRDefault="00CA5CD3" w:rsidP="00CA5CD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CA5CD3" w:rsidRDefault="00CA5CD3" w:rsidP="00DA1160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</w:t>
                  </w: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лан профилактических прививок ребенку 1 года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7" o:spid="_x0000_s1026" style="position:absolute;left:0;text-align:left;z-index:251660288;visibility:visible;mso-position-horizontal-relative:text;mso-position-vertical-relative:text;mso-width-relative:margin;mso-height-relative:margin" from="-5.75pt,13.7pt" to="5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787A40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A40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4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7A40">
              <w:rPr>
                <w:rFonts w:ascii="Times New Roman" w:hAnsi="Times New Roman"/>
                <w:b/>
                <w:bCs/>
                <w:sz w:val="28"/>
                <w:szCs w:val="28"/>
              </w:rPr>
              <w:t>1. Пеленание новорожденного.</w:t>
            </w:r>
          </w:p>
          <w:p w:rsidR="00CA5CD3" w:rsidRPr="00787A40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необходимое оснащение.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2. Отрегулировать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воды в кране, проверить её запястьем.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3. Вымыть и осушить руки, надеть перчатки. Обработать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4. Уложить на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памперс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>).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5. Распеленать ребенка в кроватке (при необходимости подмыть и осушить пеленкой), положить на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 Надеть подгузник, для этого: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а) уложить ребенка на пеленки так, чтобы широкое основание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подгузникаприходилось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на область поясницы;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провести нижний угол подгузника между ножками малыша;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обернуть боковые концы подгузника вокруг тела.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Примечание: подгузник можно заменить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памперсом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>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Завернуть ребенка в тонкую пеленку: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а) расположить ребенка на тонкой пеленке так, чтобы верхний её край был на уровне шеи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плечо ребенка и провести пеленку под другую ручку и между ножек;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г) подвернуть нижний край пеленки так, чтобы оставалось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свободноепространство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для движения ножек ребенка;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>) зафиксировать пеленку на уровне середины плеч (выше локтевых суставов), «замочек» расположить спереди.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 Запеленать ребенка в теплую пеленку с ручками: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>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и зафиксировать одно плечо, завести его под спину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пеленки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г) нижний край пленки завернуть как </w:t>
            </w:r>
            <w:proofErr w:type="gramStart"/>
            <w:r w:rsidRPr="00787A40">
              <w:rPr>
                <w:rFonts w:ascii="Times New Roman" w:hAnsi="Times New Roman"/>
                <w:sz w:val="24"/>
                <w:szCs w:val="24"/>
              </w:rPr>
              <w:t>тонкую</w:t>
            </w:r>
            <w:proofErr w:type="gramEnd"/>
            <w:r w:rsidRPr="00787A40">
              <w:rPr>
                <w:rFonts w:ascii="Times New Roman" w:hAnsi="Times New Roman"/>
                <w:sz w:val="24"/>
                <w:szCs w:val="24"/>
              </w:rPr>
              <w:t>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 Уложить ребенка в кроватку.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10. Протереть рабочую поверхность пеленального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столадезинфицирующим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раствором, снять перчатки, вымыть и осушить руки.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2. Кормление грудного ребенка из бутылочки.</w:t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чистую градуированную бутылочку;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2.Налить в бутылочку необходимое количество смеси (молока);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Надеть на бутылочку соску;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4.Проверить скорость истечения молока из бутылочки (молоко должно истекать редкими каплями);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Проверить температуру смеси, капнув его на тыльную поверхность лучезапястного сустава;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6.Покормить ребенка, держа его на руках; во время кормления держать бутылочку под углом 45;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Подержать ребенка в вертикальном положении 2-5 минут (для отхождения пузыря воздуха и с целью профилактики аспирации при возможном срыгивании);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8.Положить ребенка в кроватку;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9.После кормления помыть соску и бутылочку; хранить соски и бутылочки в сухом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3. Схема закаливания.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Методика водного закаливания зависит от возраста ребенка. Необходимо в обычные водные процедуры (умывание, подмывание, купание) вносить элемент закаливания.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>1. Возраст ребенка от рождения до 2-3 мес.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 xml:space="preserve">Общие ванны - ребенка купают ежедневно водой температуры 37 - </w:t>
            </w:r>
            <w:r w:rsidRPr="00787A40"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 xml:space="preserve"> в течение 5 мин, затем обливают водой с температурой на 2оС ниже.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Подмывание, умывание, которое длится 1 - 2 мин, вначале проводят при температуре воды 28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>, через каждые 1 - 2 дня и снижают на 1 - 2°С и доводят до 20 - 22°С.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Местное влажное обтирание - рукавичкой, смоченной водой температуры 33 - 36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>, обтирают ручки от кисти до плеча, затем ножки от ступни до колена в течение 1 - 2 мин.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Один раз в пять дней температуру понижают на 1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 xml:space="preserve"> и доводят до 28°С. Необходимое условие - каждую часть тела вытирают насухо до легкого покраснения сразу после ее влажного обтирания.</w:t>
            </w: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Возраст ребенка от 2-3 до 9-10 мес. 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Как в предыдущей возрастной группе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Общее влажное обтирание. Сначала обтирают верхние конечности, затем нижние и, наконец, грудь и спину. Температура воды такая же, как при местных обтираниях. В воду можно добавить соль (2 чайные ложки соли на 1 стакан воды).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Необходимо соблюдать то же правило - каждую часть тела вытирать насухо сразу после ее обтирания.</w:t>
            </w: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>3. Возраст ребенка от 9-10 мес. до 1 года.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Как в предыдущей возрастной группе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 xml:space="preserve">Общее обливание. При этой процедуре ребенок может сидеть или стоять. 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Гибкий шланг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 xml:space="preserve"> душа нужно держать близко от тела ребенка (25-30 см). Струя воды должна быть сильной. Сначала обливают спину, затем грудь, живот, в последнюю очередь руки.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После обливания вытирают насухо до легкого покраснения. Вначале температура воды 35-37</w:t>
            </w:r>
            <w:proofErr w:type="gramStart"/>
            <w:r w:rsidRPr="00787A40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787A40">
              <w:rPr>
                <w:rFonts w:ascii="Times New Roman" w:hAnsi="Times New Roman"/>
                <w:sz w:val="26"/>
                <w:szCs w:val="26"/>
              </w:rPr>
              <w:t>, затем каждые 5 дней ее снижают на 1°С и доводят до 28°С.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10" o:spid="_x0000_s1027" style="position:absolute;left:0;text-align:left;z-index:251661312;visibility:visible;mso-position-horizontal-relative:text;mso-position-vertical-relative:text;mso-width-relative:margin;mso-height-relative:margin" from="-5.75pt,13.25pt" to="5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B1">
              <w:rPr>
                <w:rFonts w:ascii="Times New Roman" w:hAnsi="Times New Roman"/>
                <w:b/>
                <w:sz w:val="24"/>
                <w:szCs w:val="24"/>
              </w:rPr>
              <w:t xml:space="preserve">Занятие 5.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C843FB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D53EB1">
              <w:rPr>
                <w:rFonts w:ascii="Times New Roman" w:hAnsi="Times New Roman"/>
                <w:b/>
                <w:sz w:val="28"/>
                <w:szCs w:val="28"/>
              </w:rPr>
              <w:t>Профилактика лактостаза.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вoзмoжнocти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чacтo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пpиклaдывaть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дeлaть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этo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бoльшe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выcoceт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мaлыш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мeньшe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pиcк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вoзникнoвeния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зacтoя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млaдeнeц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зaxвaтывaл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ocтaтки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Ocoбeннo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кopмящaя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мaмa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нaxoдитcя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удaлeнии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чeтыpe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чaca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бoлee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3. B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двa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oдну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Bыpaбoткa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этoм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нopмaлизуeтcя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иcxoдя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пoтpeбнocтeй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физиoлoгичecкoм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увeличeнии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выpaбoтки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тaкoe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мoжeт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пpoизoйти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cпуcтя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мecяц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излишки,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>либo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cцeживaниe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ocущecтвляeтcя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увeличить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идepживaть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вpeмя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Baжнo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cдaвливaть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cвoбoднo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пpoдвигaтьcя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жeлeзaм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нocить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удoбнoe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cтapaтьcя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избeгaть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ушибoв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Taкжe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пpиoбpecти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кoтopoe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пoддepживaeт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мoлoчныe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пoлoжeнии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пaть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cпинe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Heпocpeдcтвeннo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млeниeм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oбмывaть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тeплoй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вoдoй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чиcтoтoй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cуxocтью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cпeциaльными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пpoклaдкaми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пoдтeкaния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cocкax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вoзникaлo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тpeщин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вce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пoявилиcь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cpaзу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пpинять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cooтвeтcтвующиe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мepы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вocпoльзoвaтьcя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мaзью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ceбe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дocтaтoчнoe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вpeмeни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oтдыx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инaчe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из-зa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пocтoяннoгo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тoнуca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cocудoв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зaтpудняeтcя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выxoд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Kopмлeниe</w:t>
            </w:r>
            <w:bookmarkStart w:id="1" w:name="_GoBack"/>
            <w:bookmarkEnd w:id="1"/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ocущecтвлять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пoпepeмeннo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лeвoй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чepeдoвaть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пepвыx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пpизнaкax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лaктocтaзa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peкoмeндуeтcя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кoтopoй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oбнapужeн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зacтoй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>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пocтeпeннo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пpeкpaщaть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вcкapмливaниe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избeжaть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пepeвязки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мoлoчныx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D53EB1">
              <w:rPr>
                <w:rFonts w:ascii="Times New Roman" w:hAnsi="Times New Roman"/>
                <w:b/>
                <w:bCs/>
                <w:sz w:val="28"/>
                <w:szCs w:val="28"/>
              </w:rPr>
              <w:t>Преимущества грудного вскармливания.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В женском молоке содержится оптимальное количество белков, жиров и углеводов в наилучшем соотношении: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: Ж: У = 1: 3: 6.75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Белки – преимущественно мелкодисперсные, идентичные белкам плазмы крови (лак альбумин,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лактоферрин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), которые сразу всасываются в кровь, т.к. не нуждаются в переработке.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В молоке содержится ряд незаменимых аминокислот, которых мало или совсем не вырабатывается организмом, и поэтому их основной источник – пища. Самая важная из них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таурин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(серосодержащая аминокислота). Содержание его в зрелом молоке – 37 мг/л.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>таурина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влияет на дифференцировку тканей;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участвует в формировании сетчатки глаза: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влияет на формирование миелиновой оболочки нервных волокон;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стимулирует функции печени (обмен желчных кислот);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участвует в сократительной функции миокарда;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обладает антитоксическим действием;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стабилизирует структуры клеточных мембран (регулируя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натриокалиевый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обмен);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>усиливает фагоцитарную активность лейкоцитов (клеточный</w:t>
            </w: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иммунитет).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Жиры грудного молока – состоят из легкоусвояемых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ненасыщенных жирных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кислот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линолевая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линоленовая,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арахидоновая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), участвующие в развитии центральной нервной системы, миелиновых оболочек и выполняющие ряд других важных функций.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Липаза женского молока начинает переваривать жиры уже в желудке, тем самым, разгружая пищеварительный тракт, который содержит ферменты </w:t>
            </w: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низкой активности.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Карнитин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– жировое вещество, стимулирующее обмен жирных кислот.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Углеводы представлены молочным сахаром – лактозой, которая способствует развитию ацидофильной (т.е. кисломолочной) микрофлоры кишечника, предупреждая развитие дисбактериоза и острых кишечных инфекций.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Минеральные соли содержатся в оптимальных соотношениях, в первую очередь, соотношение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= 1: 2, что важно для предупреждения развития рахита у детей.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Противоинфекционные факторы – в виде специфических антител, лизоцима, макрофагов и других компонентов – обеспечивают иммунологическую защиту ребенка.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Ферменты и гормоны – управляющие процессами роста и развития, тканевой дифференцировкой, делают женское молоко биологически активным.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Витамины и микроэлементы. Грудное молоко содержит комплекс витаминов всех групп, железо, медь, цинк, селен и другие – являющиеся коферментами обменных процессов в тканях и обеспечивающие нормальное психомоторное и физическое развитие.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Психоэмоциональное и функциональное значение молока: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грудное молоко ребенок получает в теплом и стерильном виде;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экономически выгоднее, чем смеси;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грудное вскармливание физически легче и менее хлопотно для матери, чем приготовление смесей;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молока поступает столько, сколько нужно ребенку, поэтому редко бывает недокорм и перекорм;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кормление грудью благотворно влияет на нервную систему матери и ребенка оказывает успокаивающее действие, способствует лучшему контакту между ними;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способствует сокращению матки в послеродовом периоде и ее заживлению;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снижается риск развития рака молочной железы и внутренних</w:t>
            </w: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половых органов у матери;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кормление грудью создает психологический комфорт женщине, т.к. дает ощущение ее полной жизненной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реализованности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снижает риск развития невротических реакций и заболеваний матери.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D53EB1">
              <w:rPr>
                <w:rFonts w:ascii="Times New Roman" w:hAnsi="Times New Roman"/>
                <w:b/>
                <w:sz w:val="28"/>
                <w:szCs w:val="28"/>
              </w:rPr>
              <w:t>Подготовка ребенка к школе.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Школьная зрелость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Переступая школьный порог, ребенок должен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приучен к самостоятельности, умению трудиться. Необходимо развивать в нем любознательность, пытливость, стремление к знаниям.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Занятия звуковым анализом, арифметикой, рисованием, разговорной речью не должны быть однообразными. Продолжительность занятий – 30 минут.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Одной из ведущих потребностей детей дошкольного возраста является потребность в эмоциональном благополучии – в ласке. Появляются потребности в общении - в сотрудничестве, уважении и сопереживании. </w:t>
            </w: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и предыдущих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периодах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развитие растущего ребенка обеспечивается правильным режимом, питанием, воспитанием.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Режим ребенка дошкольного возраста – это четкое чередование сна, еды, отдыха, различных видов деятельности в течение суток. И самое главное – это физическое развитие и здоровье ребенка.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Ребенку в 5-6 лет положено спать 11,5—12 часов (из них примерно 10—11 часов ночью и 1,5—2,5 часа днем).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Дети-дошкольники спят днем один раз. Укладывают их так, чтобы они просыпались в 15-15.30 ч.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Прогулка, достаточно длительная, проводимая ежедневно, — важнейшее средство оздоровления ребенка, его полноценного и физического развития. В холодное время года ребенок должен гулять не менее 3—4 часов в день. Если погода неблагоприятная, то прогулку можно сократить, но не отменять.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При организации питания детей необходимо, чтобы качественный и количественный состав рациона соответствовал возрасту и отражал индивидуальные вкусовые пристрастия ребенка.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Избыток жира в питании детей ухудшает переваривание пищи, снижает усвоение белков, пища дольше задерживается в желудке, из-за этого снижается аппетит, и ребенок не прибавляет в массе. От суточного количества жиров не менее 10-15 % должны составлять растительные масла.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Избыток углеводов в питании ребенка стимулирует быструю прибавку массы, но отрицательно сказывается на иммунных процессах. Дети рыхлые, чаще болеют, более длительно и тяжело.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Молоко должно составлять не менее 0,5 литра в сутки, творог – 50 г. в сутки. В питании необходимо использовать кисломолочные продукты: кефир, простоквашу, ряженку, варенец.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Мясные блюда надо готовить из мяса нежирных сортов (нежирная говядина, куры) в виде тефтелей, котлет, фрикаделек и т.д. Сосиски, вареную колбасу можно давать ребенку с 2,5-3 лет. Мясо и рыбу лучше давать на завтрак или обед, т.к. они содержат много экстрактивных веществ и белки, которые способствуют возбуждению нервной системы.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Такие продукты, как рыба, творог, яйца, рекомендуется давать через 1-2 дня. В меню должны использоваться сырые овощи и фрукты, ягоды, зелень, соки. Крупяные и макаронные изделия рекомендуется давать не чаще 1 раза в день.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Нежелательно давать: жирное мясо, острые блюда, копчености, мясо утки, гуся, крепкий чай и кофе, горчицу, уксус, маргарин, шоколад, цитрусовые, крепкие бульоны. </w:t>
            </w:r>
            <w:proofErr w:type="gramEnd"/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Требования к пище: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1. Должна обеспечивать необходимую для возраста энергетическую потребность.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2. Должна подвергаться соответствующей обработке.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3. В меню во время каждого кормления, обязательно должны входить горячие супы, борщи, гарниры.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4. Для введения каждого нового блюда необходимо 2-3 дня, чтобы </w:t>
            </w: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привык к нему.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5. Должен быть настрой на еду и вырабатывать ритуал мыть руки, пользоваться салфеткой. Соблюдать режим питания: по часам через 30 минут после прогулки, ужин за 2 часа до сна.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6. Пища должна быть вкусной, разнообразной. Внешний вид блюд должен быть привлекательным и возбуждать аппетит.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Занятия физическими упражнениями рекомендуется проводить утром до еды или после еды через 1- 1,5 часа. Количество упражнений: 8-10, обязательны паузы между ними в виде дыхательных упражнений. Количество повторений постепенно увеличивают 2-4-6-8 раз ежедневно. Для занятий используют мячи, обручи, флажки, скамейки.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С дошкольного возраста начинают учить детей плаванию, катанию на коньках, лыжах, санках, велосипеде. В обучении 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</w:rPr>
              <w:t>необходимы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 постепенность. </w:t>
            </w: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Закаливание – проводится постоянно, регулярно, в одно и то же время, постепенно увеличивая силу и интенсивность воздействующих нагрузок. Используют закаливающие факторы: солнце, воздух и воду.</w:t>
            </w: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лактостаза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14" o:spid="_x0000_s1028" style="position:absolute;left:0;text-align:left;z-index:251662336;visibility:visible;mso-position-horizontal-relative:text;mso-position-vertical-relative:text;mso-width-relative:margin;mso-height-relative:margin" from="-5.75pt,14pt" to="5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uMCwIAAMwDAAAOAAAAZHJzL2Uyb0RvYy54bWysU82O0zAQviPxDpbvNGlFV9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Подготовка ребенка к школе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6.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Профилактика вредных привычек у подростков.</w:t>
            </w: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  <w:proofErr w:type="gramEnd"/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3. </w:t>
            </w:r>
            <w:proofErr w:type="gramStart"/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3. Организация досуга.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 АФО органов и систем ребенка пубертатного возраста.</w:t>
            </w: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Кожа.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 В связи с половым созреванием появляется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оволосение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мышечных впадин, лобка, а у мальчиков – лица. Повышение секреции сальных желез часто приводит к юношеской себорее, которая проходит к 20-22 годам.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Костно-мышечная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К 12 годам костная ткань по составу становится идентична взрослой.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В 12-14 лет устанавливается постоянство поясничной и копчиковой кривизны. 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интенсивное развитие и укрепление мышц, связок, нарастает масса и сила мышц. Для нормального развития мышечной системы необходимы адекватные физические нагрузки – подбор видов спорта.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Дыхательная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К 12 годам завершается развитие эластической ткани сердца и формирование клапанного аппарата. Пульс устойчивый, ритмичный. Частота пульса у детей 12 лет и старше – 70-80 ударов в минуту.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Артериальное давление = 100 +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, где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число лет ребенка;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АД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max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= 120 мм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рт.ст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АД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min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= 80 мм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рт.ст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С началом полового созревания рост сосудов несколько отстает от роста тела и, как следствие, отмечаются дисфункции в виде болей в области сердца, приступов сердцебиения, жара и приливов к голове с покраснением кожи лица, периодических подъемов давления.</w:t>
            </w:r>
            <w:proofErr w:type="gramEnd"/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Пищеварительная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желудочно-кишечного тракта.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Объем желудка в 12-13 лет составляет 1500 мл. 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Мочевыделительная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Мочеиспускательный канал постепенно увеличивается в соответствии с ростом половых органов до взрослых размеров.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Относительная плотность мочи 1015-1025; число мочеиспусканий 5-6 раз в сутки. Объем одной порции мочи – 300 мл.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Эндокринная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 лет наступает ее перестройка и развитие у 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В различные периоды детства выявляется относительное преобладание функций одной определенной железы: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– с 6 мес. До 2,5 лет – </w:t>
            </w:r>
            <w:proofErr w:type="gram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щитовидной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рождения до 10 лет – тимуса;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6 лет до 7 лет – передней доли гипофиза;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12 до 18 лет – половых желез.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Яичники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вредных привычек у подростков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w:pict>
                      <v:line id="Прямая соединительная линия 18" o:spid="_x0000_s1029" style="position:absolute;left:0;text-align:left;z-index:251663360;visibility:visible;mso-position-horizontal-relative:text;mso-position-vertical-relative:text;mso-width-relative:margin;mso-height-relative:margin" from="-5.75pt,27.8pt" to="5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"/>
                    </w:pic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АФО органов и систем ребенка пубертатного возраста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1D120B" w:rsidRDefault="00CA5CD3" w:rsidP="00DA116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1A3818" w:rsidRDefault="00CA5CD3" w:rsidP="00DA11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1A3818" w:rsidRDefault="00CA5CD3" w:rsidP="00DA11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A5CD3" w:rsidRDefault="00CA5CD3" w:rsidP="00CA5CD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A5CD3" w:rsidSect="00DA116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19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«Здоровый человек и его окружение»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ПМ 01. Проведение профилактических мероприятий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F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  <w:u w:val="single"/>
        </w:rPr>
        <w:t>Саломатовой Анны Олеговны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ФИО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F26F19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983"/>
        <w:gridCol w:w="1296"/>
        <w:gridCol w:w="1296"/>
        <w:gridCol w:w="1296"/>
        <w:gridCol w:w="1296"/>
        <w:gridCol w:w="1296"/>
        <w:gridCol w:w="1414"/>
        <w:gridCol w:w="2551"/>
      </w:tblGrid>
      <w:tr w:rsidR="00077488" w:rsidRPr="00F26F19" w:rsidTr="00077488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077488" w:rsidRPr="00F26F19" w:rsidTr="00132846"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284"/>
              </w:tabs>
              <w:spacing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284"/>
              </w:tabs>
              <w:spacing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E77336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</w:t>
            </w:r>
            <w:r w:rsidRPr="00F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гигиенической ванны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19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5CD3" w:rsidRPr="00F26F19" w:rsidRDefault="00CA5CD3" w:rsidP="00F26F19">
      <w:pPr>
        <w:tabs>
          <w:tab w:val="left" w:pos="5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6F19">
        <w:rPr>
          <w:rFonts w:ascii="Times New Roman" w:hAnsi="Times New Roman" w:cs="Times New Roman"/>
          <w:sz w:val="24"/>
          <w:szCs w:val="24"/>
        </w:rPr>
        <w:t>Непосредственный</w:t>
      </w:r>
      <w:proofErr w:type="gramEnd"/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F26F19"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077488"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CA5CD3" w:rsidRPr="00F26F19" w:rsidSect="00DA1160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F26F19">
        <w:rPr>
          <w:rFonts w:ascii="Times New Roman" w:hAnsi="Times New Roman" w:cs="Times New Roman"/>
          <w:sz w:val="24"/>
          <w:szCs w:val="24"/>
        </w:rPr>
        <w:t>М.П. организации</w:t>
      </w:r>
    </w:p>
    <w:p w:rsidR="00CA5CD3" w:rsidRDefault="00CA5CD3" w:rsidP="00CA5CD3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CA5CD3" w:rsidRPr="00077488" w:rsidRDefault="00CA5CD3" w:rsidP="00CA5CD3">
      <w:pPr>
        <w:pStyle w:val="a3"/>
        <w:ind w:left="0" w:firstLine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 w:rsidR="00077488">
        <w:rPr>
          <w:b/>
          <w:sz w:val="22"/>
          <w:szCs w:val="22"/>
        </w:rPr>
        <w:t xml:space="preserve"> </w:t>
      </w:r>
      <w:r w:rsidR="00077488">
        <w:rPr>
          <w:b/>
          <w:sz w:val="22"/>
          <w:szCs w:val="22"/>
          <w:u w:val="single"/>
        </w:rPr>
        <w:t>Саломатовой Анны Олеговны</w:t>
      </w:r>
    </w:p>
    <w:p w:rsidR="00CA5CD3" w:rsidRDefault="00077488" w:rsidP="00CA5CD3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CA5CD3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111-1</w:t>
      </w:r>
      <w:r w:rsidR="00CA5CD3">
        <w:rPr>
          <w:b/>
          <w:sz w:val="22"/>
          <w:szCs w:val="22"/>
        </w:rPr>
        <w:t xml:space="preserve"> </w:t>
      </w:r>
      <w:r w:rsidR="00CA5CD3">
        <w:rPr>
          <w:sz w:val="22"/>
          <w:szCs w:val="22"/>
        </w:rPr>
        <w:t xml:space="preserve">специальности </w:t>
      </w:r>
      <w:r w:rsidR="00CA5CD3">
        <w:rPr>
          <w:rFonts w:eastAsia="Calibri"/>
          <w:sz w:val="22"/>
          <w:szCs w:val="22"/>
        </w:rPr>
        <w:t>34.02.01 – Сестринское дело</w:t>
      </w:r>
    </w:p>
    <w:p w:rsidR="00CA5CD3" w:rsidRDefault="00CA5CD3" w:rsidP="00CA5CD3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CA5CD3" w:rsidRPr="00077488" w:rsidRDefault="00CA5CD3" w:rsidP="00CA5CD3">
      <w:pPr>
        <w:pStyle w:val="a3"/>
        <w:ind w:left="0" w:firstLine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с</w:t>
      </w:r>
      <w:r w:rsidR="00077488">
        <w:rPr>
          <w:rFonts w:eastAsia="Calibri"/>
          <w:sz w:val="22"/>
          <w:szCs w:val="22"/>
          <w:u w:val="single"/>
        </w:rPr>
        <w:t xml:space="preserve">25.06.2020 г. </w:t>
      </w:r>
      <w:r>
        <w:rPr>
          <w:rFonts w:eastAsia="Calibri"/>
          <w:sz w:val="22"/>
          <w:szCs w:val="22"/>
        </w:rPr>
        <w:t>по</w:t>
      </w:r>
      <w:r w:rsidR="00077488">
        <w:rPr>
          <w:rFonts w:eastAsia="Calibri"/>
          <w:sz w:val="22"/>
          <w:szCs w:val="22"/>
        </w:rPr>
        <w:t xml:space="preserve"> </w:t>
      </w:r>
      <w:r w:rsidR="00077488">
        <w:rPr>
          <w:rFonts w:eastAsia="Calibri"/>
          <w:sz w:val="22"/>
          <w:szCs w:val="22"/>
          <w:u w:val="single"/>
        </w:rPr>
        <w:t>30.06.2020 г.</w:t>
      </w:r>
    </w:p>
    <w:p w:rsidR="00CA5CD3" w:rsidRDefault="00CA5CD3" w:rsidP="00CA5CD3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F26F19" w:rsidRDefault="00F26F19" w:rsidP="00CA5CD3">
      <w:pPr>
        <w:pStyle w:val="a3"/>
        <w:ind w:left="0" w:firstLine="0"/>
        <w:jc w:val="left"/>
        <w:rPr>
          <w:b/>
          <w:sz w:val="22"/>
          <w:szCs w:val="22"/>
        </w:rPr>
      </w:pPr>
    </w:p>
    <w:p w:rsidR="00CA5CD3" w:rsidRDefault="00CA5CD3" w:rsidP="00CA5CD3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F26F19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2C4F18">
        <w:trPr>
          <w:cantSplit/>
          <w:trHeight w:val="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</w:tbl>
    <w:p w:rsidR="00CA5CD3" w:rsidRDefault="00CA5CD3" w:rsidP="00CA5CD3">
      <w:pPr>
        <w:tabs>
          <w:tab w:val="left" w:pos="5235"/>
        </w:tabs>
        <w:jc w:val="both"/>
        <w:rPr>
          <w:rFonts w:ascii="Times New Roman" w:hAnsi="Times New Roman"/>
        </w:rPr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  <w:sectPr w:rsidR="00CA5CD3" w:rsidSect="00DA116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4015E" w:rsidRDefault="0034015E" w:rsidP="0034015E">
      <w:pPr>
        <w:pStyle w:val="01"/>
        <w:jc w:val="center"/>
      </w:pPr>
      <w:r w:rsidRPr="00C01D06">
        <w:lastRenderedPageBreak/>
        <w:t>Текстовый отчет</w:t>
      </w:r>
    </w:p>
    <w:p w:rsidR="0034015E" w:rsidRPr="0034015E" w:rsidRDefault="0034015E" w:rsidP="0034015E">
      <w:pPr>
        <w:pStyle w:val="01"/>
        <w:jc w:val="center"/>
        <w:rPr>
          <w:u w:val="single"/>
        </w:rPr>
      </w:pPr>
    </w:p>
    <w:p w:rsidR="0034015E" w:rsidRPr="0034015E" w:rsidRDefault="0034015E" w:rsidP="003401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Умения, которыми хорошо овладел обучающийся:</w:t>
      </w:r>
      <w:r w:rsidRPr="0034015E">
        <w:rPr>
          <w:rFonts w:ascii="Times New Roman" w:hAnsi="Times New Roman" w:cs="Times New Roman"/>
          <w:sz w:val="28"/>
          <w:szCs w:val="28"/>
        </w:rPr>
        <w:t xml:space="preserve"> </w:t>
      </w:r>
      <w:r w:rsidR="00844561">
        <w:rPr>
          <w:rFonts w:ascii="Times New Roman" w:hAnsi="Times New Roman" w:cs="Times New Roman"/>
          <w:sz w:val="28"/>
          <w:szCs w:val="28"/>
        </w:rPr>
        <w:t>о</w:t>
      </w:r>
      <w:r w:rsidRPr="0034015E">
        <w:rPr>
          <w:rFonts w:ascii="Times New Roman" w:hAnsi="Times New Roman" w:cs="Times New Roman"/>
          <w:sz w:val="28"/>
          <w:szCs w:val="28"/>
        </w:rPr>
        <w:t>ценка физического, нервно-психического и полового ра</w:t>
      </w:r>
      <w:r w:rsidR="00844561">
        <w:rPr>
          <w:rFonts w:ascii="Times New Roman" w:hAnsi="Times New Roman" w:cs="Times New Roman"/>
          <w:sz w:val="28"/>
          <w:szCs w:val="28"/>
        </w:rPr>
        <w:t>звития детей разного возраста, о</w:t>
      </w:r>
      <w:r w:rsidRPr="0034015E">
        <w:rPr>
          <w:rFonts w:ascii="Times New Roman" w:hAnsi="Times New Roman" w:cs="Times New Roman"/>
          <w:sz w:val="28"/>
          <w:szCs w:val="28"/>
        </w:rPr>
        <w:t>ценка полового развития, п</w:t>
      </w:r>
      <w:r w:rsidR="00844561">
        <w:rPr>
          <w:rFonts w:ascii="Times New Roman" w:hAnsi="Times New Roman" w:cs="Times New Roman"/>
          <w:sz w:val="28"/>
          <w:szCs w:val="28"/>
        </w:rPr>
        <w:t>одсчет ЧДД, ЧСС, измерение АД, п</w:t>
      </w:r>
      <w:r w:rsidRPr="0034015E">
        <w:rPr>
          <w:rFonts w:ascii="Times New Roman" w:hAnsi="Times New Roman" w:cs="Times New Roman"/>
          <w:sz w:val="28"/>
          <w:szCs w:val="28"/>
        </w:rPr>
        <w:t xml:space="preserve">еленание новорожденного, </w:t>
      </w:r>
      <w:r w:rsidR="00844561">
        <w:rPr>
          <w:rFonts w:ascii="Times New Roman" w:hAnsi="Times New Roman" w:cs="Times New Roman"/>
          <w:sz w:val="28"/>
          <w:szCs w:val="28"/>
        </w:rPr>
        <w:t>т</w:t>
      </w:r>
      <w:r w:rsidRPr="0034015E">
        <w:rPr>
          <w:rFonts w:ascii="Times New Roman" w:hAnsi="Times New Roman" w:cs="Times New Roman"/>
          <w:sz w:val="28"/>
          <w:szCs w:val="28"/>
        </w:rPr>
        <w:t xml:space="preserve">ехника проведения гигиенической ванны новорожденному, </w:t>
      </w:r>
      <w:r w:rsidR="00844561">
        <w:rPr>
          <w:rFonts w:ascii="Times New Roman" w:hAnsi="Times New Roman" w:cs="Times New Roman"/>
          <w:sz w:val="28"/>
          <w:szCs w:val="28"/>
        </w:rPr>
        <w:t>с</w:t>
      </w:r>
      <w:r w:rsidRPr="0034015E">
        <w:rPr>
          <w:rFonts w:ascii="Times New Roman" w:hAnsi="Times New Roman" w:cs="Times New Roman"/>
          <w:sz w:val="28"/>
          <w:szCs w:val="28"/>
        </w:rPr>
        <w:t>оставление примерного меню для детей различного возраста.</w:t>
      </w:r>
    </w:p>
    <w:p w:rsidR="0034015E" w:rsidRPr="0034015E" w:rsidRDefault="0034015E" w:rsidP="003401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5E">
        <w:rPr>
          <w:rFonts w:ascii="Times New Roman" w:hAnsi="Times New Roman" w:cs="Times New Roman"/>
          <w:b/>
          <w:sz w:val="28"/>
          <w:szCs w:val="28"/>
        </w:rPr>
        <w:t>Что проделано самостоятельно: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измерение массы тела, длины тела, окружности головы и груди детям различного возраста, </w:t>
      </w:r>
      <w:r w:rsidR="00844561">
        <w:rPr>
          <w:rFonts w:ascii="Times New Roman" w:hAnsi="Times New Roman" w:cs="Times New Roman"/>
          <w:sz w:val="28"/>
          <w:szCs w:val="28"/>
        </w:rPr>
        <w:t>о</w:t>
      </w:r>
      <w:r w:rsidRPr="0034015E">
        <w:rPr>
          <w:rFonts w:ascii="Times New Roman" w:hAnsi="Times New Roman" w:cs="Times New Roman"/>
          <w:sz w:val="28"/>
          <w:szCs w:val="28"/>
        </w:rPr>
        <w:t>бработка пупочной ранки новорожденному, подсчёт пульс и частоты дыханий, пеленание новорожденного, проведения гигиенической ванны.</w:t>
      </w:r>
      <w:proofErr w:type="gramEnd"/>
    </w:p>
    <w:p w:rsidR="0034015E" w:rsidRPr="0034015E" w:rsidRDefault="0034015E" w:rsidP="0034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Какая помощь  оказана  студенту со стороны методического непосредственного руководителей практики</w:t>
      </w:r>
      <w:r w:rsidRPr="003401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демонстрирование правильности выполнение манипуляций, исправление допущенных мной ошибок.                                                                         </w:t>
      </w:r>
    </w:p>
    <w:p w:rsidR="0034015E" w:rsidRPr="0034015E" w:rsidRDefault="0034015E" w:rsidP="0034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Замечания и предложения по практике: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4015E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5E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5E" w:rsidRPr="00C01D06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561" w:rsidRDefault="0034015E" w:rsidP="00340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 ____________________А.О. Саломатова</w:t>
      </w:r>
    </w:p>
    <w:p w:rsidR="00844561" w:rsidRDefault="00844561" w:rsidP="0034015E">
      <w:pPr>
        <w:rPr>
          <w:rFonts w:ascii="Times New Roman" w:hAnsi="Times New Roman"/>
          <w:sz w:val="28"/>
          <w:szCs w:val="28"/>
        </w:rPr>
      </w:pPr>
    </w:p>
    <w:p w:rsidR="0034015E" w:rsidRDefault="0034015E" w:rsidP="003401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 Н.Л. Филенкова</w:t>
      </w:r>
    </w:p>
    <w:p w:rsidR="0034015E" w:rsidRDefault="0034015E" w:rsidP="003401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4015E" w:rsidRDefault="0034015E" w:rsidP="00340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A5CD3" w:rsidRDefault="00CA5CD3" w:rsidP="00CA5CD3">
      <w:pPr>
        <w:rPr>
          <w:rFonts w:ascii="Times New Roman" w:hAnsi="Times New Roman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/>
    <w:p w:rsidR="00DA1160" w:rsidRDefault="00DA1160"/>
    <w:sectPr w:rsidR="00DA1160" w:rsidSect="00D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75E"/>
    <w:multiLevelType w:val="multilevel"/>
    <w:tmpl w:val="0B2E505C"/>
    <w:lvl w:ilvl="0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137C3651"/>
    <w:multiLevelType w:val="hybridMultilevel"/>
    <w:tmpl w:val="24F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7D08"/>
    <w:multiLevelType w:val="multilevel"/>
    <w:tmpl w:val="E18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B59"/>
    <w:multiLevelType w:val="multilevel"/>
    <w:tmpl w:val="B2E22F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835425"/>
    <w:multiLevelType w:val="multilevel"/>
    <w:tmpl w:val="CF4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65242D"/>
    <w:multiLevelType w:val="hybridMultilevel"/>
    <w:tmpl w:val="053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17EC"/>
    <w:multiLevelType w:val="multilevel"/>
    <w:tmpl w:val="E8442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A0F57"/>
    <w:multiLevelType w:val="multilevel"/>
    <w:tmpl w:val="7E6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0AB7"/>
    <w:multiLevelType w:val="multilevel"/>
    <w:tmpl w:val="630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17130"/>
    <w:multiLevelType w:val="multilevel"/>
    <w:tmpl w:val="158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B00DFA"/>
    <w:multiLevelType w:val="multilevel"/>
    <w:tmpl w:val="B39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17F99"/>
    <w:multiLevelType w:val="multilevel"/>
    <w:tmpl w:val="D87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CD3"/>
    <w:rsid w:val="00077488"/>
    <w:rsid w:val="002C4F18"/>
    <w:rsid w:val="0034015E"/>
    <w:rsid w:val="00844561"/>
    <w:rsid w:val="00AF797B"/>
    <w:rsid w:val="00CA5CD3"/>
    <w:rsid w:val="00DA1160"/>
    <w:rsid w:val="00E77336"/>
    <w:rsid w:val="00F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CD3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A5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D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CA5C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A5C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A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A5C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Body Text Indent"/>
    <w:basedOn w:val="a"/>
    <w:link w:val="a4"/>
    <w:uiPriority w:val="99"/>
    <w:rsid w:val="00CA5CD3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5CD3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CA5CD3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CA5CD3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5CD3"/>
    <w:pPr>
      <w:spacing w:after="0" w:line="240" w:lineRule="auto"/>
    </w:pPr>
  </w:style>
  <w:style w:type="paragraph" w:styleId="21">
    <w:name w:val="List 2"/>
    <w:basedOn w:val="a"/>
    <w:semiHidden/>
    <w:unhideWhenUsed/>
    <w:rsid w:val="00CA5C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A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A5CD3"/>
    <w:rPr>
      <w:b/>
      <w:bCs/>
    </w:rPr>
  </w:style>
  <w:style w:type="table" w:styleId="a9">
    <w:name w:val="Table Grid"/>
    <w:basedOn w:val="a1"/>
    <w:uiPriority w:val="59"/>
    <w:rsid w:val="00CA5C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CA5CD3"/>
  </w:style>
  <w:style w:type="paragraph" w:customStyle="1" w:styleId="article-renderblock">
    <w:name w:val="article-render__block"/>
    <w:basedOn w:val="a"/>
    <w:rsid w:val="00CA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CA5CD3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CA5CD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2020-06-24T04:54:00Z</dcterms:created>
  <dcterms:modified xsi:type="dcterms:W3CDTF">2020-06-24T05:40:00Z</dcterms:modified>
</cp:coreProperties>
</file>