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  </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ФАРМАЦЕВТИЧЕСКИЙ КОЛЛЕДЖ </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r w:rsidRPr="000702A2">
        <w:rPr>
          <w:rFonts w:ascii="Times New Roman" w:eastAsia="Times New Roman" w:hAnsi="Times New Roman" w:cs="Times New Roman"/>
          <w:b/>
          <w:bCs/>
          <w:sz w:val="28"/>
          <w:szCs w:val="28"/>
        </w:rPr>
        <w:t xml:space="preserve">ДНЕВНИК УЧЕБНОЙ ПРАКТИКИ </w:t>
      </w: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r w:rsidRPr="000702A2">
        <w:rPr>
          <w:rFonts w:ascii="Times New Roman" w:eastAsia="Times New Roman" w:hAnsi="Times New Roman" w:cs="Times New Roman"/>
          <w:b/>
          <w:bCs/>
          <w:sz w:val="28"/>
          <w:szCs w:val="28"/>
        </w:rPr>
        <w:t xml:space="preserve"> </w:t>
      </w: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r w:rsidRPr="000702A2">
        <w:rPr>
          <w:rFonts w:ascii="Times New Roman" w:eastAsia="Times New Roman" w:hAnsi="Times New Roman" w:cs="Times New Roman"/>
          <w:b/>
          <w:bCs/>
          <w:sz w:val="28"/>
          <w:szCs w:val="28"/>
        </w:rPr>
        <w:t xml:space="preserve"> </w:t>
      </w: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r w:rsidRPr="000702A2">
        <w:rPr>
          <w:rFonts w:ascii="Times New Roman" w:eastAsia="Times New Roman" w:hAnsi="Times New Roman" w:cs="Times New Roman"/>
          <w:b/>
          <w:bCs/>
          <w:sz w:val="28"/>
          <w:szCs w:val="28"/>
        </w:rPr>
        <w:t xml:space="preserve">по МДК 03.01 «Теория и практика лабораторных биохимических исследований» </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ФИО </w:t>
      </w:r>
      <w:r w:rsidRPr="000702A2">
        <w:rPr>
          <w:rFonts w:ascii="Times New Roman" w:eastAsia="Times New Roman" w:hAnsi="Times New Roman" w:cs="Times New Roman"/>
          <w:sz w:val="28"/>
          <w:szCs w:val="28"/>
          <w:u w:val="single"/>
        </w:rPr>
        <w:t>Андрианова Василина Владимировна</w:t>
      </w:r>
    </w:p>
    <w:p w:rsidR="000702A2" w:rsidRPr="000702A2" w:rsidRDefault="000702A2" w:rsidP="000702A2">
      <w:pPr>
        <w:spacing w:after="160" w:line="256" w:lineRule="auto"/>
        <w:jc w:val="center"/>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Место прохождения практики </w:t>
      </w:r>
      <w:r w:rsidRPr="000702A2">
        <w:rPr>
          <w:rFonts w:ascii="Times New Roman" w:eastAsia="Times New Roman" w:hAnsi="Times New Roman" w:cs="Times New Roman"/>
          <w:sz w:val="28"/>
          <w:szCs w:val="28"/>
          <w:u w:val="single"/>
        </w:rPr>
        <w:t>дистанционно</w:t>
      </w:r>
    </w:p>
    <w:p w:rsidR="000702A2" w:rsidRP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9D0714" w:rsidP="000702A2">
      <w:pPr>
        <w:spacing w:after="160" w:line="25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 «15» июня 2020 г. по «20</w:t>
      </w:r>
      <w:bookmarkStart w:id="0" w:name="_GoBack"/>
      <w:bookmarkEnd w:id="0"/>
      <w:r w:rsidR="000702A2" w:rsidRPr="000702A2">
        <w:rPr>
          <w:rFonts w:ascii="Times New Roman" w:eastAsia="Times New Roman" w:hAnsi="Times New Roman" w:cs="Times New Roman"/>
          <w:sz w:val="28"/>
          <w:szCs w:val="28"/>
        </w:rPr>
        <w:t>» июня 2020 г.</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Руководители практики: </w:t>
      </w:r>
    </w:p>
    <w:p w:rsidR="000702A2" w:rsidRPr="000702A2" w:rsidRDefault="000702A2" w:rsidP="000702A2">
      <w:pPr>
        <w:spacing w:after="160" w:line="256" w:lineRule="auto"/>
        <w:rPr>
          <w:rFonts w:ascii="Times New Roman" w:eastAsia="Times New Roman" w:hAnsi="Times New Roman" w:cs="Times New Roman"/>
          <w:sz w:val="28"/>
          <w:szCs w:val="28"/>
          <w:u w:val="single"/>
        </w:rPr>
      </w:pPr>
      <w:r w:rsidRPr="000702A2">
        <w:rPr>
          <w:rFonts w:ascii="Times New Roman" w:eastAsia="Times New Roman" w:hAnsi="Times New Roman" w:cs="Times New Roman"/>
          <w:sz w:val="28"/>
          <w:szCs w:val="28"/>
        </w:rPr>
        <w:t>Методический – Ф.И.О.</w:t>
      </w:r>
      <w:r>
        <w:rPr>
          <w:rFonts w:ascii="Times New Roman" w:eastAsia="Times New Roman" w:hAnsi="Times New Roman" w:cs="Times New Roman"/>
          <w:sz w:val="28"/>
          <w:szCs w:val="28"/>
        </w:rPr>
        <w:t xml:space="preserve"> (его должность) </w:t>
      </w:r>
      <w:proofErr w:type="spellStart"/>
      <w:r w:rsidRPr="000702A2">
        <w:rPr>
          <w:rFonts w:ascii="Times New Roman" w:eastAsia="Times New Roman" w:hAnsi="Times New Roman" w:cs="Times New Roman"/>
          <w:sz w:val="28"/>
          <w:szCs w:val="28"/>
          <w:u w:val="single"/>
        </w:rPr>
        <w:t>Кузовникова</w:t>
      </w:r>
      <w:proofErr w:type="spellEnd"/>
      <w:r w:rsidRPr="000702A2">
        <w:rPr>
          <w:rFonts w:ascii="Times New Roman" w:eastAsia="Times New Roman" w:hAnsi="Times New Roman" w:cs="Times New Roman"/>
          <w:sz w:val="28"/>
          <w:szCs w:val="28"/>
          <w:u w:val="single"/>
        </w:rPr>
        <w:t xml:space="preserve"> Инга Александровна, преподаватель</w:t>
      </w:r>
    </w:p>
    <w:p w:rsidR="000702A2" w:rsidRDefault="000702A2" w:rsidP="000702A2">
      <w:pPr>
        <w:spacing w:after="160" w:line="256" w:lineRule="auto"/>
        <w:jc w:val="center"/>
        <w:rPr>
          <w:rFonts w:ascii="Times New Roman" w:eastAsia="Times New Roman" w:hAnsi="Times New Roman" w:cs="Times New Roman"/>
          <w:sz w:val="28"/>
          <w:szCs w:val="28"/>
        </w:rPr>
      </w:pPr>
    </w:p>
    <w:p w:rsid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Красноярск</w:t>
      </w:r>
      <w:r>
        <w:rPr>
          <w:rFonts w:ascii="Times New Roman" w:eastAsia="Times New Roman" w:hAnsi="Times New Roman" w:cs="Times New Roman"/>
          <w:sz w:val="28"/>
          <w:szCs w:val="28"/>
        </w:rPr>
        <w:br/>
      </w:r>
      <w:r w:rsidRPr="000702A2">
        <w:rPr>
          <w:rFonts w:ascii="Times New Roman" w:eastAsia="Times New Roman" w:hAnsi="Times New Roman" w:cs="Times New Roman"/>
          <w:sz w:val="28"/>
          <w:szCs w:val="28"/>
        </w:rPr>
        <w:t>2020</w:t>
      </w:r>
    </w:p>
    <w:p w:rsidR="000702A2" w:rsidRPr="000702A2" w:rsidRDefault="000702A2" w:rsidP="000702A2">
      <w:pPr>
        <w:spacing w:after="160" w:line="256" w:lineRule="auto"/>
        <w:rPr>
          <w:rFonts w:ascii="Times New Roman" w:eastAsia="Times New Roman" w:hAnsi="Times New Roman" w:cs="Times New Roman"/>
          <w:b/>
          <w:bCs/>
          <w:sz w:val="28"/>
          <w:szCs w:val="28"/>
        </w:rPr>
      </w:pPr>
      <w:r w:rsidRPr="000702A2">
        <w:rPr>
          <w:rFonts w:ascii="Times New Roman" w:eastAsia="Times New Roman" w:hAnsi="Times New Roman" w:cs="Times New Roman"/>
          <w:b/>
          <w:bCs/>
          <w:sz w:val="28"/>
          <w:szCs w:val="28"/>
        </w:rPr>
        <w:lastRenderedPageBreak/>
        <w:t xml:space="preserve">Содержание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1. Цели и задачи практики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2. Знания, умения, практический опыт, которыми должен овладеть обучающийся после прохождения практики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3. Тематический план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4. График прохождения практики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5.  Содержание и объем проведенной работы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6. Манипуляционный лист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7. Отчет (цифровой, текстовой)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p>
    <w:p w:rsidR="000702A2" w:rsidRPr="000702A2" w:rsidRDefault="000702A2" w:rsidP="000702A2">
      <w:pPr>
        <w:spacing w:after="160" w:line="256" w:lineRule="auto"/>
        <w:rPr>
          <w:rFonts w:ascii="Times New Roman" w:eastAsia="Times New Roman" w:hAnsi="Times New Roman" w:cs="Times New Roman"/>
          <w:sz w:val="28"/>
          <w:szCs w:val="28"/>
        </w:rPr>
      </w:pPr>
    </w:p>
    <w:p w:rsidR="000702A2" w:rsidRPr="000702A2" w:rsidRDefault="000702A2" w:rsidP="000702A2">
      <w:pPr>
        <w:spacing w:after="160" w:line="256" w:lineRule="auto"/>
        <w:rPr>
          <w:rFonts w:ascii="Times New Roman" w:eastAsia="Times New Roman" w:hAnsi="Times New Roman" w:cs="Times New Roman"/>
          <w:sz w:val="28"/>
          <w:szCs w:val="28"/>
        </w:rPr>
      </w:pPr>
    </w:p>
    <w:p w:rsidR="000702A2" w:rsidRPr="000702A2" w:rsidRDefault="000702A2" w:rsidP="000702A2">
      <w:pPr>
        <w:spacing w:after="160" w:line="256" w:lineRule="auto"/>
        <w:rPr>
          <w:rFonts w:ascii="Times New Roman" w:eastAsia="Times New Roman" w:hAnsi="Times New Roman" w:cs="Times New Roman"/>
          <w:sz w:val="28"/>
          <w:szCs w:val="28"/>
        </w:rPr>
      </w:pPr>
    </w:p>
    <w:p w:rsid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 </w:t>
      </w:r>
    </w:p>
    <w:p w:rsidR="000702A2" w:rsidRDefault="000702A2">
      <w:pPr>
        <w:rPr>
          <w:rFonts w:ascii="Times New Roman" w:eastAsia="Times New Roman" w:hAnsi="Times New Roman" w:cs="Times New Roman"/>
          <w:sz w:val="28"/>
          <w:szCs w:val="28"/>
        </w:rPr>
      </w:pP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b/>
          <w:bCs/>
          <w:sz w:val="28"/>
          <w:szCs w:val="28"/>
        </w:rPr>
        <w:t xml:space="preserve">Цели и задачи практики: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1. Ознакомление со структурой клинико-диагностической лаборатории и организацией работы среднего медицинского персонала;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2. 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3. Осуществление учета и анализа основных </w:t>
      </w:r>
      <w:proofErr w:type="spellStart"/>
      <w:r w:rsidRPr="000702A2">
        <w:rPr>
          <w:rFonts w:ascii="Times New Roman" w:eastAsia="Times New Roman" w:hAnsi="Times New Roman" w:cs="Times New Roman"/>
          <w:sz w:val="28"/>
          <w:szCs w:val="28"/>
        </w:rPr>
        <w:t>клиникодиагностических</w:t>
      </w:r>
      <w:proofErr w:type="spellEnd"/>
      <w:r w:rsidRPr="000702A2">
        <w:rPr>
          <w:rFonts w:ascii="Times New Roman" w:eastAsia="Times New Roman" w:hAnsi="Times New Roman" w:cs="Times New Roman"/>
          <w:sz w:val="28"/>
          <w:szCs w:val="28"/>
        </w:rPr>
        <w:t xml:space="preserve"> показателей;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4. Обучение студентов оформлению медицинской документации;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5. Формирование навыков общения с больным с учетом этики и деонтологии. </w:t>
      </w:r>
    </w:p>
    <w:p w:rsidR="000702A2" w:rsidRDefault="000702A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702A2" w:rsidRPr="000702A2" w:rsidRDefault="000702A2" w:rsidP="000702A2">
      <w:pPr>
        <w:spacing w:after="160" w:line="256" w:lineRule="auto"/>
        <w:rPr>
          <w:rFonts w:ascii="Times New Roman" w:eastAsia="Times New Roman" w:hAnsi="Times New Roman" w:cs="Times New Roman"/>
          <w:sz w:val="28"/>
          <w:szCs w:val="28"/>
        </w:rPr>
      </w:pPr>
    </w:p>
    <w:p w:rsidR="000702A2" w:rsidRPr="000702A2" w:rsidRDefault="000702A2" w:rsidP="000702A2">
      <w:pPr>
        <w:spacing w:after="160" w:line="256" w:lineRule="auto"/>
        <w:rPr>
          <w:rFonts w:ascii="Times New Roman" w:eastAsia="Times New Roman" w:hAnsi="Times New Roman" w:cs="Times New Roman"/>
          <w:b/>
          <w:bCs/>
          <w:sz w:val="28"/>
          <w:szCs w:val="28"/>
        </w:rPr>
      </w:pPr>
      <w:r w:rsidRPr="000702A2">
        <w:rPr>
          <w:rFonts w:ascii="Times New Roman" w:eastAsia="Times New Roman" w:hAnsi="Times New Roman" w:cs="Times New Roman"/>
          <w:b/>
          <w:bCs/>
          <w:sz w:val="28"/>
          <w:szCs w:val="28"/>
        </w:rPr>
        <w:t xml:space="preserve">Программа практики.   </w:t>
      </w:r>
    </w:p>
    <w:p w:rsidR="000702A2" w:rsidRPr="000702A2" w:rsidRDefault="000702A2" w:rsidP="000702A2">
      <w:pPr>
        <w:spacing w:after="160" w:line="256" w:lineRule="auto"/>
        <w:rPr>
          <w:rFonts w:ascii="Times New Roman" w:eastAsia="Times New Roman" w:hAnsi="Times New Roman" w:cs="Times New Roman"/>
          <w:sz w:val="28"/>
          <w:szCs w:val="28"/>
          <w:u w:val="single"/>
        </w:rPr>
      </w:pPr>
      <w:r w:rsidRPr="000702A2">
        <w:rPr>
          <w:rFonts w:ascii="Times New Roman" w:eastAsia="Times New Roman" w:hAnsi="Times New Roman" w:cs="Times New Roman"/>
          <w:sz w:val="28"/>
          <w:szCs w:val="28"/>
        </w:rPr>
        <w:t xml:space="preserve"> </w:t>
      </w:r>
      <w:r w:rsidRPr="000702A2">
        <w:rPr>
          <w:rFonts w:ascii="Times New Roman" w:eastAsia="Times New Roman" w:hAnsi="Times New Roman" w:cs="Times New Roman"/>
          <w:sz w:val="28"/>
          <w:szCs w:val="28"/>
          <w:u w:val="single"/>
        </w:rPr>
        <w:t>В результате прохождения практики студенты должны уметь самостоятельно:</w:t>
      </w: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1. Организовать рабочее место для проведения лабораторных исследований.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2. Подготовить лабораторную посуду, инструментарий и оборудование для анализов.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3. Приготовить растворы, реактивы, дезинфицирующие растворы.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4. Провести дезинфекцию биоматериала, отработанной посуды, стерилизацию инструментария и лабораторной посуды.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5. Провести прием, маркировку, регистрацию и хранение поступившего биоматериала. 6. Регистрировать проведенные исследования.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7. Вести учетно-отчетную документацию.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8. Пользоваться приборами в лаборатории.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9. Выполнять методики определения веществ согласно алгоритмам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10. Строить калибровочные графики. </w:t>
      </w:r>
    </w:p>
    <w:p w:rsidR="000702A2" w:rsidRPr="000702A2" w:rsidRDefault="000702A2" w:rsidP="000702A2">
      <w:pPr>
        <w:spacing w:after="160" w:line="256" w:lineRule="auto"/>
        <w:rPr>
          <w:rFonts w:ascii="Times New Roman" w:eastAsia="Times New Roman" w:hAnsi="Times New Roman" w:cs="Times New Roman"/>
          <w:sz w:val="28"/>
          <w:szCs w:val="28"/>
          <w:u w:val="single"/>
        </w:rPr>
      </w:pPr>
      <w:r w:rsidRPr="000702A2">
        <w:rPr>
          <w:rFonts w:ascii="Times New Roman" w:eastAsia="Times New Roman" w:hAnsi="Times New Roman" w:cs="Times New Roman"/>
          <w:sz w:val="28"/>
          <w:szCs w:val="28"/>
          <w:u w:val="single"/>
        </w:rPr>
        <w:t>По окончании практики студент должен представить в колледж следующие документы:</w:t>
      </w: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1. Дневник с оценкой за практику;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2. 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3. Выполненную самостоятельную работу. </w:t>
      </w:r>
    </w:p>
    <w:p w:rsidR="000702A2" w:rsidRPr="000702A2" w:rsidRDefault="000702A2" w:rsidP="000702A2">
      <w:pPr>
        <w:spacing w:after="160" w:line="256" w:lineRule="auto"/>
        <w:rPr>
          <w:rFonts w:ascii="Times New Roman" w:eastAsia="Times New Roman" w:hAnsi="Times New Roman" w:cs="Times New Roman"/>
          <w:sz w:val="28"/>
          <w:szCs w:val="28"/>
          <w:u w:val="single"/>
        </w:rPr>
      </w:pPr>
      <w:r w:rsidRPr="000702A2">
        <w:rPr>
          <w:rFonts w:ascii="Times New Roman" w:eastAsia="Times New Roman" w:hAnsi="Times New Roman" w:cs="Times New Roman"/>
          <w:sz w:val="28"/>
          <w:szCs w:val="28"/>
          <w:u w:val="single"/>
        </w:rPr>
        <w:t>В результате учебной практики обучающийся должен:</w:t>
      </w:r>
      <w:r w:rsidRPr="000702A2">
        <w:rPr>
          <w:rFonts w:ascii="Times New Roman" w:eastAsia="Times New Roman" w:hAnsi="Times New Roman" w:cs="Times New Roman"/>
          <w:sz w:val="28"/>
          <w:szCs w:val="28"/>
        </w:rPr>
        <w:t xml:space="preserve">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Приобрести практический опыт: ПО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1.определения показателей белкового, липидного, углеводного и минерального обменов, активности ферментов, белков острой фазы, показателей гемостаза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Умения: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У1. Готовить материал к биохимическим исследованиям;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У2. Определять биохимические показатели крови, мочи, ликвора и так далее;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lastRenderedPageBreak/>
        <w:t xml:space="preserve">У3. Работать на биохимических анализаторах;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У4. Вести учетно-отчетную документацию;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У5. Принимать, регистрировать, отбирать клинический материал;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Знания: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З1. Задачи, структура, оборудование, правила работы и техники безопасности в биохимической лаборатории;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З2. Особенности подготовки пациента к биохимическим лабораторным исследованиям;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З3. Основные методы и диагностическое значение биохимических исследований крови, мочи, ликвора и так далее;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З4. Основы гомеостаза, биохимические механизмы сохранения гомеостаза;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 xml:space="preserve">З5. Нормальная физиология обмена белков, углеводов, липидов, ферментов, гормонов, водно-минерального, кислотно-основного состояния, причины и виды патологии обменных процессов;  </w:t>
      </w:r>
    </w:p>
    <w:p w:rsidR="000702A2" w:rsidRPr="000702A2" w:rsidRDefault="000702A2" w:rsidP="000702A2">
      <w:pPr>
        <w:spacing w:after="160" w:line="256" w:lineRule="auto"/>
        <w:rPr>
          <w:rFonts w:ascii="Times New Roman" w:eastAsia="Times New Roman" w:hAnsi="Times New Roman" w:cs="Times New Roman"/>
          <w:sz w:val="28"/>
          <w:szCs w:val="28"/>
        </w:rPr>
      </w:pPr>
      <w:r w:rsidRPr="000702A2">
        <w:rPr>
          <w:rFonts w:ascii="Times New Roman" w:eastAsia="Times New Roman" w:hAnsi="Times New Roman" w:cs="Times New Roman"/>
          <w:sz w:val="28"/>
          <w:szCs w:val="28"/>
        </w:rPr>
        <w:t>З6. Основные методы исследования обмена веществ, гормонального профиля, ферментов и другого;</w:t>
      </w:r>
    </w:p>
    <w:p w:rsidR="000702A2" w:rsidRDefault="000702A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702A2" w:rsidRPr="000702A2" w:rsidRDefault="000702A2" w:rsidP="000702A2">
      <w:pPr>
        <w:spacing w:after="160" w:line="256" w:lineRule="auto"/>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r w:rsidRPr="000702A2">
        <w:rPr>
          <w:rFonts w:ascii="Times New Roman" w:eastAsia="Times New Roman" w:hAnsi="Times New Roman" w:cs="Times New Roman"/>
          <w:b/>
          <w:bCs/>
          <w:sz w:val="28"/>
          <w:szCs w:val="28"/>
        </w:rPr>
        <w:t>График выхода на практику</w:t>
      </w:r>
    </w:p>
    <w:tbl>
      <w:tblPr>
        <w:tblStyle w:val="1"/>
        <w:tblW w:w="0" w:type="auto"/>
        <w:tblInd w:w="0" w:type="dxa"/>
        <w:tblLayout w:type="fixed"/>
        <w:tblLook w:val="06A0" w:firstRow="1" w:lastRow="0" w:firstColumn="1" w:lastColumn="0" w:noHBand="1" w:noVBand="1"/>
      </w:tblPr>
      <w:tblGrid>
        <w:gridCol w:w="945"/>
        <w:gridCol w:w="1905"/>
        <w:gridCol w:w="2145"/>
        <w:gridCol w:w="1290"/>
        <w:gridCol w:w="1680"/>
      </w:tblGrid>
      <w:tr w:rsidR="000702A2" w:rsidRPr="000702A2" w:rsidTr="000702A2">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b/>
                <w:bCs/>
                <w:sz w:val="28"/>
                <w:szCs w:val="28"/>
              </w:rPr>
            </w:pP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 xml:space="preserve">Дата </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 xml:space="preserve">Часы работы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 xml:space="preserve">Оценка </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 xml:space="preserve">Подпись </w:t>
            </w:r>
          </w:p>
        </w:tc>
      </w:tr>
      <w:tr w:rsidR="000702A2" w:rsidRPr="000702A2" w:rsidTr="000702A2">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1</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15.06.2020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8:00-13:35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rPr>
                <w:rFonts w:ascii="Times New Roman" w:eastAsia="Times New Roman" w:hAnsi="Times New Roman"/>
                <w:sz w:val="28"/>
                <w:szCs w:val="28"/>
              </w:rPr>
            </w:pPr>
          </w:p>
        </w:tc>
      </w:tr>
      <w:tr w:rsidR="000702A2" w:rsidRPr="000702A2" w:rsidTr="000702A2">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2</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16.06.2020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8:00-13:35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rPr>
                <w:rFonts w:ascii="Times New Roman" w:eastAsia="Times New Roman" w:hAnsi="Times New Roman"/>
                <w:sz w:val="28"/>
                <w:szCs w:val="28"/>
              </w:rPr>
            </w:pPr>
          </w:p>
        </w:tc>
      </w:tr>
      <w:tr w:rsidR="000702A2" w:rsidRPr="000702A2" w:rsidTr="000702A2">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3</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17.06.2020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8:00-13:35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rPr>
                <w:rFonts w:ascii="Times New Roman" w:eastAsia="Times New Roman" w:hAnsi="Times New Roman"/>
                <w:sz w:val="28"/>
                <w:szCs w:val="28"/>
              </w:rPr>
            </w:pPr>
          </w:p>
        </w:tc>
      </w:tr>
      <w:tr w:rsidR="000702A2" w:rsidRPr="000702A2" w:rsidTr="000702A2">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4</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18.06.2020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8:00-13:35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rPr>
                <w:rFonts w:ascii="Times New Roman" w:eastAsia="Times New Roman" w:hAnsi="Times New Roman"/>
                <w:sz w:val="28"/>
                <w:szCs w:val="28"/>
              </w:rPr>
            </w:pPr>
          </w:p>
        </w:tc>
      </w:tr>
      <w:tr w:rsidR="000702A2" w:rsidRPr="000702A2" w:rsidTr="000702A2">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5</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19.06.2020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8:00-13:35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rPr>
                <w:rFonts w:ascii="Times New Roman" w:eastAsia="Times New Roman" w:hAnsi="Times New Roman"/>
                <w:sz w:val="28"/>
                <w:szCs w:val="28"/>
              </w:rPr>
            </w:pPr>
          </w:p>
        </w:tc>
      </w:tr>
      <w:tr w:rsidR="000702A2" w:rsidRPr="000702A2" w:rsidTr="000702A2">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b/>
                <w:bCs/>
                <w:sz w:val="28"/>
                <w:szCs w:val="28"/>
              </w:rPr>
            </w:pPr>
            <w:r w:rsidRPr="000702A2">
              <w:rPr>
                <w:rFonts w:ascii="Times New Roman" w:eastAsia="Times New Roman" w:hAnsi="Times New Roman"/>
                <w:b/>
                <w:bCs/>
                <w:sz w:val="28"/>
                <w:szCs w:val="28"/>
              </w:rPr>
              <w:t>6</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20.06.2020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8:00-13:35</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rPr>
                <w:rFonts w:ascii="Times New Roman" w:eastAsia="Times New Roman" w:hAnsi="Times New Roman"/>
                <w:sz w:val="28"/>
                <w:szCs w:val="28"/>
              </w:rPr>
            </w:pPr>
          </w:p>
        </w:tc>
      </w:tr>
    </w:tbl>
    <w:p w:rsidR="000702A2" w:rsidRP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sz w:val="28"/>
          <w:szCs w:val="28"/>
        </w:rPr>
      </w:pP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p>
    <w:p w:rsidR="000702A2" w:rsidRDefault="000702A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p>
    <w:p w:rsidR="000702A2" w:rsidRPr="000702A2" w:rsidRDefault="000702A2" w:rsidP="000702A2">
      <w:pPr>
        <w:spacing w:after="160" w:line="256" w:lineRule="auto"/>
        <w:jc w:val="center"/>
        <w:rPr>
          <w:rFonts w:ascii="Times New Roman" w:eastAsia="Times New Roman" w:hAnsi="Times New Roman" w:cs="Times New Roman"/>
          <w:b/>
          <w:bCs/>
          <w:sz w:val="28"/>
          <w:szCs w:val="28"/>
        </w:rPr>
      </w:pPr>
      <w:r w:rsidRPr="000702A2">
        <w:rPr>
          <w:rFonts w:ascii="Times New Roman" w:eastAsia="Times New Roman" w:hAnsi="Times New Roman" w:cs="Times New Roman"/>
          <w:b/>
          <w:bCs/>
          <w:sz w:val="28"/>
          <w:szCs w:val="28"/>
        </w:rPr>
        <w:t xml:space="preserve">Лист лабораторных исследований </w:t>
      </w:r>
    </w:p>
    <w:tbl>
      <w:tblPr>
        <w:tblStyle w:val="1"/>
        <w:tblW w:w="0" w:type="auto"/>
        <w:tblInd w:w="0" w:type="dxa"/>
        <w:tblLayout w:type="fixed"/>
        <w:tblLook w:val="06A0" w:firstRow="1" w:lastRow="0" w:firstColumn="1" w:lastColumn="0" w:noHBand="1" w:noVBand="1"/>
      </w:tblPr>
      <w:tblGrid>
        <w:gridCol w:w="3465"/>
        <w:gridCol w:w="870"/>
        <w:gridCol w:w="855"/>
        <w:gridCol w:w="868"/>
        <w:gridCol w:w="944"/>
        <w:gridCol w:w="959"/>
        <w:gridCol w:w="1064"/>
      </w:tblGrid>
      <w:tr w:rsidR="000702A2" w:rsidRPr="000702A2" w:rsidTr="000702A2">
        <w:tc>
          <w:tcPr>
            <w:tcW w:w="34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Виды исследований </w:t>
            </w:r>
          </w:p>
        </w:tc>
        <w:tc>
          <w:tcPr>
            <w:tcW w:w="556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Кол-во исследований по дням </w:t>
            </w:r>
          </w:p>
        </w:tc>
      </w:tr>
      <w:tr w:rsidR="000702A2" w:rsidRPr="000702A2" w:rsidTr="000702A2">
        <w:tc>
          <w:tcPr>
            <w:tcW w:w="34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02A2" w:rsidRPr="000702A2" w:rsidRDefault="000702A2" w:rsidP="000702A2">
            <w:pPr>
              <w:rPr>
                <w:rFonts w:ascii="Times New Roman" w:eastAsia="Times New Roman" w:hAnsi="Times New Roman"/>
                <w:sz w:val="28"/>
                <w:szCs w:val="28"/>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2</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4</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5</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Итого </w:t>
            </w: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Организация рабочего места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Центрифугирование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proofErr w:type="spellStart"/>
            <w:r w:rsidRPr="000702A2">
              <w:rPr>
                <w:rFonts w:ascii="Times New Roman" w:eastAsia="Times New Roman" w:hAnsi="Times New Roman"/>
                <w:sz w:val="28"/>
                <w:szCs w:val="28"/>
              </w:rPr>
              <w:t>Фотометрирование</w:t>
            </w:r>
            <w:proofErr w:type="spellEnd"/>
            <w:r w:rsidRPr="000702A2">
              <w:rPr>
                <w:rFonts w:ascii="Times New Roman" w:eastAsia="Times New Roman" w:hAnsi="Times New Roman"/>
                <w:sz w:val="28"/>
                <w:szCs w:val="28"/>
              </w:rPr>
              <w:t xml:space="preserve">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proofErr w:type="spellStart"/>
            <w:r w:rsidRPr="000702A2">
              <w:rPr>
                <w:rFonts w:ascii="Times New Roman" w:eastAsia="Times New Roman" w:hAnsi="Times New Roman"/>
                <w:sz w:val="28"/>
                <w:szCs w:val="28"/>
              </w:rPr>
              <w:t>Термостатирование</w:t>
            </w:r>
            <w:proofErr w:type="spellEnd"/>
            <w:r w:rsidRPr="000702A2">
              <w:rPr>
                <w:rFonts w:ascii="Times New Roman" w:eastAsia="Times New Roman" w:hAnsi="Times New Roman"/>
                <w:sz w:val="28"/>
                <w:szCs w:val="28"/>
              </w:rPr>
              <w:t xml:space="preserve">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proofErr w:type="spellStart"/>
            <w:r w:rsidRPr="000702A2">
              <w:rPr>
                <w:rFonts w:ascii="Times New Roman" w:eastAsia="Times New Roman" w:hAnsi="Times New Roman"/>
                <w:sz w:val="28"/>
                <w:szCs w:val="28"/>
              </w:rPr>
              <w:t>Пипетирование</w:t>
            </w:r>
            <w:proofErr w:type="spellEnd"/>
            <w:r w:rsidRPr="000702A2">
              <w:rPr>
                <w:rFonts w:ascii="Times New Roman" w:eastAsia="Times New Roman" w:hAnsi="Times New Roman"/>
                <w:sz w:val="28"/>
                <w:szCs w:val="28"/>
              </w:rPr>
              <w:t xml:space="preserve">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Приготовление растворов</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Построение калибровочных графиков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Титрование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Дезинфекция оборудования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r w:rsidR="000702A2" w:rsidRPr="000702A2" w:rsidTr="000702A2">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 xml:space="preserve">Утилизация отработанного материала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2A2" w:rsidRPr="000702A2" w:rsidRDefault="000702A2" w:rsidP="000702A2">
            <w:pPr>
              <w:jc w:val="center"/>
              <w:rPr>
                <w:rFonts w:ascii="Times New Roman" w:eastAsia="Times New Roman" w:hAnsi="Times New Roman"/>
                <w:sz w:val="28"/>
                <w:szCs w:val="28"/>
              </w:rPr>
            </w:pPr>
            <w:r w:rsidRPr="000702A2">
              <w:rPr>
                <w:rFonts w:ascii="Times New Roman" w:eastAsia="Times New Roman" w:hAnsi="Times New Roman"/>
                <w:sz w:val="28"/>
                <w:szCs w:val="28"/>
              </w:rPr>
              <w:t>+</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2A2" w:rsidRPr="000702A2" w:rsidRDefault="000702A2" w:rsidP="000702A2">
            <w:pPr>
              <w:jc w:val="center"/>
              <w:rPr>
                <w:rFonts w:ascii="Times New Roman" w:eastAsia="Times New Roman" w:hAnsi="Times New Roman"/>
                <w:sz w:val="28"/>
                <w:szCs w:val="28"/>
              </w:rPr>
            </w:pPr>
          </w:p>
        </w:tc>
      </w:tr>
    </w:tbl>
    <w:p w:rsidR="0067601C" w:rsidRPr="000702A2" w:rsidRDefault="0067601C">
      <w:pPr>
        <w:rPr>
          <w:rFonts w:ascii="Times New Roman" w:hAnsi="Times New Roman" w:cs="Times New Roman"/>
          <w:sz w:val="28"/>
          <w:szCs w:val="28"/>
        </w:rPr>
      </w:pPr>
      <w:r w:rsidRPr="000702A2">
        <w:rPr>
          <w:rFonts w:ascii="Times New Roman" w:hAnsi="Times New Roman" w:cs="Times New Roman"/>
          <w:sz w:val="28"/>
          <w:szCs w:val="28"/>
        </w:rPr>
        <w:br w:type="page"/>
      </w:r>
    </w:p>
    <w:p w:rsidR="001D71AA" w:rsidRPr="00514E39" w:rsidRDefault="001D71AA" w:rsidP="001D71AA">
      <w:pPr>
        <w:spacing w:line="360" w:lineRule="auto"/>
        <w:jc w:val="center"/>
        <w:rPr>
          <w:rFonts w:ascii="Times New Roman" w:hAnsi="Times New Roman" w:cs="Times New Roman"/>
          <w:sz w:val="28"/>
          <w:szCs w:val="28"/>
        </w:rPr>
      </w:pPr>
    </w:p>
    <w:p w:rsidR="00301534" w:rsidRPr="00514E39" w:rsidRDefault="001D71AA" w:rsidP="005778ED">
      <w:pPr>
        <w:spacing w:after="0" w:line="360" w:lineRule="auto"/>
        <w:contextualSpacing/>
        <w:rPr>
          <w:rFonts w:ascii="Times New Roman" w:hAnsi="Times New Roman" w:cs="Times New Roman"/>
          <w:b/>
          <w:sz w:val="27"/>
          <w:szCs w:val="27"/>
        </w:rPr>
      </w:pPr>
      <w:r w:rsidRPr="00514E39">
        <w:rPr>
          <w:rFonts w:ascii="Times New Roman" w:hAnsi="Times New Roman" w:cs="Times New Roman"/>
          <w:b/>
          <w:i/>
          <w:sz w:val="27"/>
          <w:szCs w:val="27"/>
        </w:rPr>
        <w:t>День 1.</w:t>
      </w:r>
      <w:r w:rsidRPr="00514E39">
        <w:rPr>
          <w:rFonts w:ascii="Times New Roman" w:hAnsi="Times New Roman" w:cs="Times New Roman"/>
          <w:b/>
          <w:sz w:val="27"/>
          <w:szCs w:val="27"/>
        </w:rPr>
        <w:t xml:space="preserve"> Ознакомление с правилами работы в КДЛ.</w:t>
      </w:r>
    </w:p>
    <w:tbl>
      <w:tblPr>
        <w:tblStyle w:val="a4"/>
        <w:tblW w:w="0" w:type="auto"/>
        <w:tblLook w:val="04A0" w:firstRow="1" w:lastRow="0" w:firstColumn="1" w:lastColumn="0" w:noHBand="0" w:noVBand="1"/>
      </w:tblPr>
      <w:tblGrid>
        <w:gridCol w:w="9571"/>
      </w:tblGrid>
      <w:tr w:rsidR="00514E39" w:rsidRPr="00514E39" w:rsidTr="001D71AA">
        <w:tc>
          <w:tcPr>
            <w:tcW w:w="9571" w:type="dxa"/>
          </w:tcPr>
          <w:p w:rsidR="001D71AA" w:rsidRPr="00514E39" w:rsidRDefault="001D71AA" w:rsidP="004E191A">
            <w:pPr>
              <w:pStyle w:val="a3"/>
              <w:numPr>
                <w:ilvl w:val="0"/>
                <w:numId w:val="1"/>
              </w:numPr>
              <w:spacing w:line="360" w:lineRule="auto"/>
              <w:rPr>
                <w:rFonts w:ascii="Times New Roman" w:hAnsi="Times New Roman" w:cs="Times New Roman"/>
                <w:sz w:val="27"/>
                <w:szCs w:val="27"/>
              </w:rPr>
            </w:pPr>
            <w:r w:rsidRPr="00514E39">
              <w:rPr>
                <w:rFonts w:ascii="Times New Roman" w:hAnsi="Times New Roman" w:cs="Times New Roman"/>
                <w:sz w:val="27"/>
                <w:szCs w:val="27"/>
              </w:rPr>
              <w:t xml:space="preserve">изучение нормативных документов, регламентирующие </w:t>
            </w:r>
            <w:proofErr w:type="spellStart"/>
            <w:r w:rsidRPr="00514E39">
              <w:rPr>
                <w:rFonts w:ascii="Times New Roman" w:hAnsi="Times New Roman" w:cs="Times New Roman"/>
                <w:sz w:val="27"/>
                <w:szCs w:val="27"/>
              </w:rPr>
              <w:t>санитарнопротивоэпидемический</w:t>
            </w:r>
            <w:proofErr w:type="spellEnd"/>
            <w:r w:rsidRPr="00514E39">
              <w:rPr>
                <w:rFonts w:ascii="Times New Roman" w:hAnsi="Times New Roman" w:cs="Times New Roman"/>
                <w:sz w:val="27"/>
                <w:szCs w:val="27"/>
              </w:rPr>
              <w:t xml:space="preserve"> режим в КДЛ:</w:t>
            </w:r>
          </w:p>
          <w:p w:rsidR="001D71AA" w:rsidRPr="00514E39" w:rsidRDefault="001D71AA" w:rsidP="004E191A">
            <w:pPr>
              <w:pStyle w:val="a3"/>
              <w:numPr>
                <w:ilvl w:val="0"/>
                <w:numId w:val="1"/>
              </w:numPr>
              <w:spacing w:line="360" w:lineRule="auto"/>
              <w:rPr>
                <w:rFonts w:ascii="Times New Roman" w:hAnsi="Times New Roman" w:cs="Times New Roman"/>
                <w:sz w:val="27"/>
                <w:szCs w:val="27"/>
              </w:rPr>
            </w:pPr>
            <w:r w:rsidRPr="00514E39">
              <w:rPr>
                <w:rFonts w:ascii="Times New Roman" w:hAnsi="Times New Roman" w:cs="Times New Roman"/>
                <w:sz w:val="27"/>
                <w:szCs w:val="27"/>
              </w:rPr>
              <w:t>изучение правил техники безопасности в КДЛ;</w:t>
            </w:r>
          </w:p>
          <w:p w:rsidR="001D71AA" w:rsidRPr="00514E39" w:rsidRDefault="001D71AA" w:rsidP="004E191A">
            <w:pPr>
              <w:pStyle w:val="a3"/>
              <w:numPr>
                <w:ilvl w:val="0"/>
                <w:numId w:val="1"/>
              </w:numPr>
              <w:spacing w:line="360" w:lineRule="auto"/>
              <w:rPr>
                <w:rFonts w:ascii="Times New Roman" w:hAnsi="Times New Roman" w:cs="Times New Roman"/>
                <w:sz w:val="27"/>
                <w:szCs w:val="27"/>
              </w:rPr>
            </w:pPr>
            <w:r w:rsidRPr="00514E39">
              <w:rPr>
                <w:rFonts w:ascii="Times New Roman" w:hAnsi="Times New Roman" w:cs="Times New Roman"/>
                <w:sz w:val="27"/>
                <w:szCs w:val="27"/>
              </w:rPr>
              <w:t>дезинфекция и утилизация отработанного материала</w:t>
            </w:r>
            <w:r w:rsidR="00223101" w:rsidRPr="00514E39">
              <w:rPr>
                <w:rFonts w:ascii="Times New Roman" w:hAnsi="Times New Roman" w:cs="Times New Roman"/>
                <w:sz w:val="27"/>
                <w:szCs w:val="27"/>
              </w:rPr>
              <w:t>;</w:t>
            </w:r>
          </w:p>
          <w:p w:rsidR="001D71AA" w:rsidRPr="00514E39" w:rsidRDefault="001D71AA" w:rsidP="004E191A">
            <w:pPr>
              <w:pStyle w:val="a3"/>
              <w:numPr>
                <w:ilvl w:val="0"/>
                <w:numId w:val="1"/>
              </w:numPr>
              <w:spacing w:line="360" w:lineRule="auto"/>
              <w:rPr>
                <w:rFonts w:ascii="Times New Roman" w:hAnsi="Times New Roman" w:cs="Times New Roman"/>
                <w:sz w:val="27"/>
                <w:szCs w:val="27"/>
              </w:rPr>
            </w:pPr>
            <w:r w:rsidRPr="00514E39">
              <w:rPr>
                <w:rFonts w:ascii="Times New Roman" w:hAnsi="Times New Roman" w:cs="Times New Roman"/>
                <w:sz w:val="27"/>
                <w:szCs w:val="27"/>
              </w:rPr>
              <w:t>организация рабочего места для биохимического исследования</w:t>
            </w:r>
            <w:r w:rsidR="00223101" w:rsidRPr="00514E39">
              <w:rPr>
                <w:rFonts w:ascii="Times New Roman" w:hAnsi="Times New Roman" w:cs="Times New Roman"/>
                <w:sz w:val="27"/>
                <w:szCs w:val="27"/>
              </w:rPr>
              <w:t>.</w:t>
            </w:r>
            <w:r w:rsidRPr="00514E39">
              <w:rPr>
                <w:rFonts w:ascii="Times New Roman" w:hAnsi="Times New Roman" w:cs="Times New Roman"/>
                <w:sz w:val="27"/>
                <w:szCs w:val="27"/>
              </w:rPr>
              <w:t xml:space="preserve"> </w:t>
            </w:r>
          </w:p>
        </w:tc>
      </w:tr>
    </w:tbl>
    <w:p w:rsidR="001D71AA" w:rsidRPr="00514E39" w:rsidRDefault="00223101" w:rsidP="005778ED">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Нормативные документы, регламентирующие санитарно</w:t>
      </w:r>
      <w:r w:rsidR="001A7E89" w:rsidRPr="00514E39">
        <w:rPr>
          <w:rFonts w:ascii="Times New Roman" w:hAnsi="Times New Roman" w:cs="Times New Roman"/>
          <w:sz w:val="27"/>
          <w:szCs w:val="27"/>
          <w:u w:val="single"/>
        </w:rPr>
        <w:t>-</w:t>
      </w:r>
      <w:r w:rsidRPr="00514E39">
        <w:rPr>
          <w:rFonts w:ascii="Times New Roman" w:hAnsi="Times New Roman" w:cs="Times New Roman"/>
          <w:sz w:val="27"/>
          <w:szCs w:val="27"/>
          <w:u w:val="single"/>
        </w:rPr>
        <w:t>противоэпидемический режим в КДЛ:</w:t>
      </w:r>
    </w:p>
    <w:p w:rsidR="00223101" w:rsidRPr="00514E39" w:rsidRDefault="00223101" w:rsidP="004E191A">
      <w:pPr>
        <w:pStyle w:val="a3"/>
        <w:numPr>
          <w:ilvl w:val="0"/>
          <w:numId w:val="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Приказ МЗ России № 380 от 25.12.1997 г.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p>
    <w:p w:rsidR="00223101" w:rsidRPr="00514E39" w:rsidRDefault="00223101" w:rsidP="004E191A">
      <w:pPr>
        <w:pStyle w:val="a3"/>
        <w:numPr>
          <w:ilvl w:val="0"/>
          <w:numId w:val="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Приказ МЗ России № 45 от 07.02.2000 г. «О системе мер по повышению качества клинических лабораторных исследований в учреждениях Российской Федерации»</w:t>
      </w:r>
    </w:p>
    <w:p w:rsidR="00223101" w:rsidRPr="00514E39" w:rsidRDefault="00223101" w:rsidP="004E191A">
      <w:pPr>
        <w:pStyle w:val="a3"/>
        <w:numPr>
          <w:ilvl w:val="0"/>
          <w:numId w:val="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СанПиН 2.1.7.2790-10 «Санитарно-эпидемиологические требования к обращению с медицинскими отходами».</w:t>
      </w:r>
    </w:p>
    <w:p w:rsidR="00223101" w:rsidRPr="00514E39" w:rsidRDefault="00223101" w:rsidP="005778ED">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Правила техники безопасности в КДЛ:</w:t>
      </w:r>
    </w:p>
    <w:p w:rsidR="000246CB" w:rsidRPr="00514E39" w:rsidRDefault="000246CB"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Общие правила работы в лаборатории:</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Перед началом работы в биохимической лаборатории необходимо ознакомиться с правилами техники безопасности.</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Каждый работающий в лаборатории обязан содержать свое рабочее место в чистоте и   порядке. Работать в лаборатории можно только в халатах.</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Работайте   тщательно,   аккуратно,   без   лишней   торопливости;   соблюдайте   в лаборатории тишину.</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Не загромождайте рабочее место портфелями, свертками, сумками и т.п.</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Приступая к работе, необходимо ознакомиться с устройством приборов  и аппаратов, их принципом действия.</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Прежде чем приступить к лабораторной работе по данной теме, тщательно изучите ее описание; подготовьте необходимые приборы и реактивы.</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Внимательно  наблюдайте  за  ходом   опыта,   отмечая  каждую  его особенность (выпадение и растворение осадков, изменение окраски, температуры и т.д.).  В ходе эксперимента аккуратно ведите записи в рабочем журнале.</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Без указания преподавателя не проводите никаких дополнительных опытов.</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Не переносите приборы и реактивы общего пользования.</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Будьте осторожны при работе с электронагревательными приборами, не оставляйте их без присмотра.</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Не принимайте в лаборатории пищу.</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Категорически запрещается  использовать  посуду,  имеющую трещины или отбитые края.</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После окончания работы вымойте использованную посуду. Мытье производят водой, мыльными и слабощелочными растворами Мытье хромовой смесью и органическими растворителями  может быть рекомендовано в исключительных случаях для очистки нерастворимых в воде веществ. Эта работа производится в резиновых перчатках, фартуке и очках.</w:t>
      </w:r>
    </w:p>
    <w:p w:rsidR="000246CB" w:rsidRPr="00514E39" w:rsidRDefault="000246CB" w:rsidP="004E191A">
      <w:pPr>
        <w:pStyle w:val="a3"/>
        <w:numPr>
          <w:ilvl w:val="0"/>
          <w:numId w:val="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После окончания работы выключите воду,  электронагревательные приборы и установки. Приведенное в порядок рабочее место сдайте дежурному лаборанту.                                </w:t>
      </w:r>
    </w:p>
    <w:p w:rsidR="000246CB" w:rsidRPr="00514E39" w:rsidRDefault="000246CB" w:rsidP="005778ED">
      <w:pPr>
        <w:spacing w:after="0" w:line="360" w:lineRule="auto"/>
        <w:contextualSpacing/>
        <w:rPr>
          <w:rFonts w:ascii="Times New Roman" w:hAnsi="Times New Roman" w:cs="Times New Roman"/>
          <w:sz w:val="27"/>
          <w:szCs w:val="27"/>
        </w:rPr>
      </w:pPr>
    </w:p>
    <w:p w:rsidR="000246CB" w:rsidRPr="00514E39" w:rsidRDefault="000246CB"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 xml:space="preserve">Правила работы с реактивами: </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Все флаконы с реактивами в лаборатории должны иметь соответствующие этикетки. После использования раствора флаконы сразу закрываются пробками, которые нельзя путать.  Категорически запрещается ставить их на книги и тетради.</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Не расходуйте реактивы больше требуемого количества.</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Нельзя брать химические вещества руками и пробовать на вкус. Нюхать вещества следует, не вдыхая пары полном грудью, а направляя их к себе движением ладони.</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Работы с вредными веществами проводить только в вытяжном шкафу.</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Концентрированные кислоты и щелочи наливать осторожно в вытяжным шкафом; не уносить их на свое рабочее место.</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Щелочи,    кислоты    и    другие    ядовитые    вещества необходимо набирать  в   пипетку  только   при  помощи  резиновой   груши или шприца.</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Разбавление кислот, особенно серной, производят путем осторожного </w:t>
      </w:r>
      <w:proofErr w:type="spellStart"/>
      <w:r w:rsidRPr="00514E39">
        <w:rPr>
          <w:rFonts w:ascii="Times New Roman" w:hAnsi="Times New Roman" w:cs="Times New Roman"/>
          <w:sz w:val="27"/>
          <w:szCs w:val="27"/>
        </w:rPr>
        <w:t>приливания</w:t>
      </w:r>
      <w:proofErr w:type="spellEnd"/>
      <w:r w:rsidRPr="00514E39">
        <w:rPr>
          <w:rFonts w:ascii="Times New Roman" w:hAnsi="Times New Roman" w:cs="Times New Roman"/>
          <w:sz w:val="27"/>
          <w:szCs w:val="27"/>
        </w:rPr>
        <w:t xml:space="preserve">  кислоты тонкой струйкой по стеклянной палочке в холодную воду при непрерывном помешивании.</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составлении смеси кислот следует приливать кислоту с большим удельной плотность к кислоте с меньшей удельной плотностью.</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Растворение щелочей следует проводить в фарфоровой или пластиковой  посуде в вытяжном шкафу на поддоне. Куски щелочи запрещается брать руками. Растворение необходимо проводить небольшими порциями при перемешивании.</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нагревании жидкости пробирку следует держать отверстием в сторону от себя и от людей, находящихся рядом.</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Запрещается    производить    какие–</w:t>
      </w:r>
      <w:proofErr w:type="spellStart"/>
      <w:r w:rsidRPr="00514E39">
        <w:rPr>
          <w:rFonts w:ascii="Times New Roman" w:hAnsi="Times New Roman" w:cs="Times New Roman"/>
          <w:sz w:val="27"/>
          <w:szCs w:val="27"/>
        </w:rPr>
        <w:t>нибудь</w:t>
      </w:r>
      <w:proofErr w:type="spellEnd"/>
      <w:r w:rsidRPr="00514E39">
        <w:rPr>
          <w:rFonts w:ascii="Times New Roman" w:hAnsi="Times New Roman" w:cs="Times New Roman"/>
          <w:sz w:val="27"/>
          <w:szCs w:val="27"/>
        </w:rPr>
        <w:t xml:space="preserve">    работы    с легковоспламеняющимися веществами вблизи  открытого огня.</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Следует проявлять осторожность при нагревании жидкости, не допуская ее разбрызгивания.</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взбалтывании растворов в колбах или пробирках необходимо их закрыть пробкой.</w:t>
      </w:r>
    </w:p>
    <w:p w:rsidR="000246CB" w:rsidRPr="00514E39" w:rsidRDefault="000246CB" w:rsidP="004E191A">
      <w:pPr>
        <w:pStyle w:val="a3"/>
        <w:numPr>
          <w:ilvl w:val="0"/>
          <w:numId w:val="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При   несчастных   случаях   немедленно   заявляйте   дежурному   лаборанту   или преподавателю. В лаборатории имеется медицинская </w:t>
      </w:r>
      <w:r w:rsidRPr="00514E39">
        <w:rPr>
          <w:rFonts w:ascii="Times New Roman" w:hAnsi="Times New Roman" w:cs="Times New Roman"/>
          <w:sz w:val="27"/>
          <w:szCs w:val="27"/>
        </w:rPr>
        <w:lastRenderedPageBreak/>
        <w:t>аптечка с необходимыми медикаментами для оказания экстренной помощи.</w:t>
      </w:r>
    </w:p>
    <w:p w:rsidR="00223101" w:rsidRPr="00514E39" w:rsidRDefault="001A7E89" w:rsidP="005778ED">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Дезинфекция и утилизация отработанного материала:</w:t>
      </w:r>
    </w:p>
    <w:p w:rsidR="001A7E89" w:rsidRPr="00514E39" w:rsidRDefault="001A7E89"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 xml:space="preserve">Дезинфекция биологических материалов: </w:t>
      </w:r>
      <w:r w:rsidRPr="00514E39">
        <w:rPr>
          <w:rFonts w:ascii="Times New Roman" w:hAnsi="Times New Roman" w:cs="Times New Roman"/>
          <w:sz w:val="27"/>
          <w:szCs w:val="27"/>
        </w:rPr>
        <w:t xml:space="preserve">Отобранный биологический материал (кровь, моча, кал, мокрота) после проведения исследования подлежит дезинфекции. Для обеззараживания биоматериалов необходимо использовать хлорсодержащие </w:t>
      </w:r>
      <w:proofErr w:type="spellStart"/>
      <w:r w:rsidRPr="00514E39">
        <w:rPr>
          <w:rFonts w:ascii="Times New Roman" w:hAnsi="Times New Roman" w:cs="Times New Roman"/>
          <w:sz w:val="27"/>
          <w:szCs w:val="27"/>
        </w:rPr>
        <w:t>дезсредства</w:t>
      </w:r>
      <w:proofErr w:type="spellEnd"/>
      <w:r w:rsidRPr="00514E39">
        <w:rPr>
          <w:rFonts w:ascii="Times New Roman" w:hAnsi="Times New Roman" w:cs="Times New Roman"/>
          <w:sz w:val="27"/>
          <w:szCs w:val="27"/>
        </w:rPr>
        <w:t xml:space="preserve">, например, </w:t>
      </w:r>
      <w:proofErr w:type="spellStart"/>
      <w:r w:rsidRPr="00514E39">
        <w:rPr>
          <w:rFonts w:ascii="Times New Roman" w:hAnsi="Times New Roman" w:cs="Times New Roman"/>
          <w:sz w:val="27"/>
          <w:szCs w:val="27"/>
        </w:rPr>
        <w:t>дезсредство</w:t>
      </w:r>
      <w:proofErr w:type="spellEnd"/>
      <w:r w:rsidRPr="00514E39">
        <w:rPr>
          <w:rFonts w:ascii="Times New Roman" w:hAnsi="Times New Roman" w:cs="Times New Roman"/>
          <w:sz w:val="27"/>
          <w:szCs w:val="27"/>
        </w:rPr>
        <w:t xml:space="preserve"> «</w:t>
      </w:r>
      <w:proofErr w:type="spellStart"/>
      <w:r w:rsidRPr="00514E39">
        <w:rPr>
          <w:rFonts w:ascii="Times New Roman" w:hAnsi="Times New Roman" w:cs="Times New Roman"/>
          <w:sz w:val="27"/>
          <w:szCs w:val="27"/>
        </w:rPr>
        <w:t>Септолит</w:t>
      </w:r>
      <w:proofErr w:type="spellEnd"/>
      <w:r w:rsidRPr="00514E39">
        <w:rPr>
          <w:rFonts w:ascii="Times New Roman" w:hAnsi="Times New Roman" w:cs="Times New Roman"/>
          <w:sz w:val="27"/>
          <w:szCs w:val="27"/>
        </w:rPr>
        <w:t xml:space="preserve"> ДХЦ». Рабочий раствор которого готовят путем растворения хлорных таблеток в воде.</w:t>
      </w:r>
    </w:p>
    <w:p w:rsidR="001A7E89" w:rsidRPr="00514E39" w:rsidRDefault="001A7E89"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Находящиеся в емкостях кал, рвотные массы, мочу заливают раствором «</w:t>
      </w:r>
      <w:proofErr w:type="spellStart"/>
      <w:r w:rsidRPr="00514E39">
        <w:rPr>
          <w:rFonts w:ascii="Times New Roman" w:hAnsi="Times New Roman" w:cs="Times New Roman"/>
          <w:sz w:val="27"/>
          <w:szCs w:val="27"/>
        </w:rPr>
        <w:t>Септолит</w:t>
      </w:r>
      <w:proofErr w:type="spellEnd"/>
      <w:r w:rsidRPr="00514E39">
        <w:rPr>
          <w:rFonts w:ascii="Times New Roman" w:hAnsi="Times New Roman" w:cs="Times New Roman"/>
          <w:sz w:val="27"/>
          <w:szCs w:val="27"/>
        </w:rPr>
        <w:t xml:space="preserve"> ДХЦ» в соотношении 1 к 2. По окончанию времени экспозиции выделения утилизируют. По такому же принципу в отдельных емкостях дезинфицируют и кровь.</w:t>
      </w:r>
    </w:p>
    <w:p w:rsidR="001A7E89" w:rsidRPr="00514E39" w:rsidRDefault="001A7E89"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 xml:space="preserve">Емкости, используемые под выделения также необходимо дезинфицировать, и делают это путем погружения их в раствор </w:t>
      </w:r>
      <w:proofErr w:type="spellStart"/>
      <w:r w:rsidRPr="00514E39">
        <w:rPr>
          <w:rFonts w:ascii="Times New Roman" w:hAnsi="Times New Roman" w:cs="Times New Roman"/>
          <w:sz w:val="27"/>
          <w:szCs w:val="27"/>
        </w:rPr>
        <w:t>дезсредства</w:t>
      </w:r>
      <w:proofErr w:type="spellEnd"/>
      <w:r w:rsidRPr="00514E39">
        <w:rPr>
          <w:rFonts w:ascii="Times New Roman" w:hAnsi="Times New Roman" w:cs="Times New Roman"/>
          <w:sz w:val="27"/>
          <w:szCs w:val="27"/>
        </w:rPr>
        <w:t xml:space="preserve">. По окончанию </w:t>
      </w:r>
      <w:proofErr w:type="spellStart"/>
      <w:r w:rsidRPr="00514E39">
        <w:rPr>
          <w:rFonts w:ascii="Times New Roman" w:hAnsi="Times New Roman" w:cs="Times New Roman"/>
          <w:sz w:val="27"/>
          <w:szCs w:val="27"/>
        </w:rPr>
        <w:t>дезобработки</w:t>
      </w:r>
      <w:proofErr w:type="spellEnd"/>
      <w:r w:rsidRPr="00514E39">
        <w:rPr>
          <w:rFonts w:ascii="Times New Roman" w:hAnsi="Times New Roman" w:cs="Times New Roman"/>
          <w:sz w:val="27"/>
          <w:szCs w:val="27"/>
        </w:rPr>
        <w:t xml:space="preserve"> емкости ополаскивают водой.</w:t>
      </w:r>
    </w:p>
    <w:p w:rsidR="006E18A9" w:rsidRPr="00514E39" w:rsidRDefault="006E18A9"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 xml:space="preserve">Обеззараживание пробирок: </w:t>
      </w:r>
      <w:r w:rsidRPr="00514E39">
        <w:rPr>
          <w:rFonts w:ascii="Times New Roman" w:hAnsi="Times New Roman" w:cs="Times New Roman"/>
          <w:sz w:val="27"/>
          <w:szCs w:val="27"/>
        </w:rPr>
        <w:t>Пробирки контактируют с биологическими жидкостями, поэтому, согласно СанПиНу, перед утилизацией должны быть обеззаражены. Их собирают в герметичные пакеты и помещают в автоклав. Затем их транспортируют в место временного хранения до вывоза на утилизацию.</w:t>
      </w:r>
    </w:p>
    <w:p w:rsidR="001A7E89" w:rsidRPr="00514E39" w:rsidRDefault="006E18A9"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Если в лаборатории отсутствует автоклав, пробирки с кровью обеззараживают с помощью СВЧ. Емкости обрабатывают СВЧ-полем в условиях влажной среды. Оборудование имеет систему очистки воды, которая предотвращает попадание в канализацию продуктов дезинфекции. Фильтр заменяют раз в год.</w:t>
      </w:r>
    </w:p>
    <w:p w:rsidR="006E18A9" w:rsidRPr="00514E39" w:rsidRDefault="006E18A9"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 xml:space="preserve">Дезинфекция одноразовых шприцев: </w:t>
      </w:r>
      <w:r w:rsidRPr="00514E39">
        <w:rPr>
          <w:rFonts w:ascii="Times New Roman" w:hAnsi="Times New Roman" w:cs="Times New Roman"/>
          <w:sz w:val="27"/>
          <w:szCs w:val="27"/>
        </w:rPr>
        <w:t xml:space="preserve">Шприцы и иглы собирают в </w:t>
      </w:r>
      <w:proofErr w:type="spellStart"/>
      <w:r w:rsidRPr="00514E39">
        <w:rPr>
          <w:rFonts w:ascii="Times New Roman" w:hAnsi="Times New Roman" w:cs="Times New Roman"/>
          <w:sz w:val="27"/>
          <w:szCs w:val="27"/>
        </w:rPr>
        <w:t>непрокалываемые</w:t>
      </w:r>
      <w:proofErr w:type="spellEnd"/>
      <w:r w:rsidRPr="00514E39">
        <w:rPr>
          <w:rFonts w:ascii="Times New Roman" w:hAnsi="Times New Roman" w:cs="Times New Roman"/>
          <w:sz w:val="27"/>
          <w:szCs w:val="27"/>
        </w:rPr>
        <w:t xml:space="preserve"> емкости с </w:t>
      </w:r>
      <w:proofErr w:type="spellStart"/>
      <w:r w:rsidRPr="00514E39">
        <w:rPr>
          <w:rFonts w:ascii="Times New Roman" w:hAnsi="Times New Roman" w:cs="Times New Roman"/>
          <w:sz w:val="27"/>
          <w:szCs w:val="27"/>
        </w:rPr>
        <w:t>иглосъемником</w:t>
      </w:r>
      <w:proofErr w:type="spellEnd"/>
      <w:r w:rsidRPr="00514E39">
        <w:rPr>
          <w:rFonts w:ascii="Times New Roman" w:hAnsi="Times New Roman" w:cs="Times New Roman"/>
          <w:sz w:val="27"/>
          <w:szCs w:val="27"/>
        </w:rPr>
        <w:t>, который исключает ручной контакт сотрудников с острыми предметами. В них одноразовый инструментарий дезинфицируют:</w:t>
      </w:r>
    </w:p>
    <w:p w:rsidR="006E18A9" w:rsidRPr="00514E39" w:rsidRDefault="006E18A9" w:rsidP="004E191A">
      <w:pPr>
        <w:pStyle w:val="a3"/>
        <w:numPr>
          <w:ilvl w:val="0"/>
          <w:numId w:val="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контейнер заполняют дезинфицирующим средством на 2/3 от объема;</w:t>
      </w:r>
    </w:p>
    <w:p w:rsidR="006E18A9" w:rsidRPr="00514E39" w:rsidRDefault="006E18A9" w:rsidP="004E191A">
      <w:pPr>
        <w:pStyle w:val="a3"/>
        <w:numPr>
          <w:ilvl w:val="0"/>
          <w:numId w:val="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иглы и шприцы (корпуса и поршни) обеззараживают раздельно;</w:t>
      </w:r>
    </w:p>
    <w:p w:rsidR="006E18A9" w:rsidRPr="00514E39" w:rsidRDefault="006E18A9" w:rsidP="004E191A">
      <w:pPr>
        <w:pStyle w:val="a3"/>
        <w:numPr>
          <w:ilvl w:val="0"/>
          <w:numId w:val="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в шприц набирают дезинфицирующий раствор для обработки внутренних поверхностей;</w:t>
      </w:r>
    </w:p>
    <w:p w:rsidR="006E18A9" w:rsidRPr="00514E39" w:rsidRDefault="006E18A9" w:rsidP="004E191A">
      <w:pPr>
        <w:pStyle w:val="a3"/>
        <w:numPr>
          <w:ilvl w:val="0"/>
          <w:numId w:val="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иглу отсоединяют с помощью </w:t>
      </w:r>
      <w:proofErr w:type="spellStart"/>
      <w:r w:rsidRPr="00514E39">
        <w:rPr>
          <w:rFonts w:ascii="Times New Roman" w:hAnsi="Times New Roman" w:cs="Times New Roman"/>
          <w:sz w:val="27"/>
          <w:szCs w:val="27"/>
        </w:rPr>
        <w:t>иглосъемника</w:t>
      </w:r>
      <w:proofErr w:type="spellEnd"/>
      <w:r w:rsidRPr="00514E39">
        <w:rPr>
          <w:rFonts w:ascii="Times New Roman" w:hAnsi="Times New Roman" w:cs="Times New Roman"/>
          <w:sz w:val="27"/>
          <w:szCs w:val="27"/>
        </w:rPr>
        <w:t xml:space="preserve"> и помещают в один контейнер с раствором, а корпус шприца – в другой, с поддоном и поршнем (иглами можно занимать не более ¾ объема);</w:t>
      </w:r>
    </w:p>
    <w:p w:rsidR="006E18A9" w:rsidRPr="00514E39" w:rsidRDefault="006E18A9" w:rsidP="004E191A">
      <w:pPr>
        <w:pStyle w:val="a3"/>
        <w:numPr>
          <w:ilvl w:val="0"/>
          <w:numId w:val="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 истечении регламентированного времени из контейнера для игл сливают раствор и герметично закрывают его крышкой;</w:t>
      </w:r>
    </w:p>
    <w:p w:rsidR="006E18A9" w:rsidRPr="00514E39" w:rsidRDefault="006E18A9" w:rsidP="004E191A">
      <w:pPr>
        <w:pStyle w:val="a3"/>
        <w:numPr>
          <w:ilvl w:val="0"/>
          <w:numId w:val="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контейнер помещают в тару большего размера, промаркированную как «Медицинские отходы класса Б»;</w:t>
      </w:r>
    </w:p>
    <w:p w:rsidR="006E18A9" w:rsidRPr="00514E39" w:rsidRDefault="006E18A9" w:rsidP="004E191A">
      <w:pPr>
        <w:pStyle w:val="a3"/>
        <w:numPr>
          <w:ilvl w:val="0"/>
          <w:numId w:val="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в таре со шприцами поднимают поддон и выпускают </w:t>
      </w:r>
      <w:proofErr w:type="spellStart"/>
      <w:r w:rsidRPr="00514E39">
        <w:rPr>
          <w:rFonts w:ascii="Times New Roman" w:hAnsi="Times New Roman" w:cs="Times New Roman"/>
          <w:sz w:val="27"/>
          <w:szCs w:val="27"/>
        </w:rPr>
        <w:t>дезраствор</w:t>
      </w:r>
      <w:proofErr w:type="spellEnd"/>
      <w:r w:rsidRPr="00514E39">
        <w:rPr>
          <w:rFonts w:ascii="Times New Roman" w:hAnsi="Times New Roman" w:cs="Times New Roman"/>
          <w:sz w:val="27"/>
          <w:szCs w:val="27"/>
        </w:rPr>
        <w:t xml:space="preserve"> с помощью поршня;</w:t>
      </w:r>
    </w:p>
    <w:p w:rsidR="006E18A9" w:rsidRPr="00514E39" w:rsidRDefault="006E18A9" w:rsidP="004E191A">
      <w:pPr>
        <w:pStyle w:val="a3"/>
        <w:numPr>
          <w:ilvl w:val="0"/>
          <w:numId w:val="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корпусы шприцов упаковывают в желтый пакет для отходов класса Б и отправляют в место временного хранения до утилизации.</w:t>
      </w:r>
    </w:p>
    <w:p w:rsidR="006D5585" w:rsidRPr="00514E39" w:rsidRDefault="006D558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 xml:space="preserve">Утилизация вакуумных систем для взятия крови: </w:t>
      </w:r>
      <w:r w:rsidRPr="00514E39">
        <w:rPr>
          <w:rFonts w:ascii="Times New Roman" w:hAnsi="Times New Roman" w:cs="Times New Roman"/>
          <w:sz w:val="27"/>
          <w:szCs w:val="27"/>
        </w:rPr>
        <w:t>Сегодня в лабораториях все чаще используют не классические стеклянные пробирки, а вакуумные системы для взятия крови, которые состоят из вакуумной пробирки, держателя и иглы. С их введением в лабораторную практику повысился уровень безопасности персонала, а также исчезла необходимость в химической дезинфекции. Лаборатории, использующие вакуумные системы, расходуют значительно меньше средств.</w:t>
      </w:r>
    </w:p>
    <w:p w:rsidR="006D5585" w:rsidRPr="00514E39" w:rsidRDefault="006D5585"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 xml:space="preserve">Сразу после использования вакуумные системы для взятия крови попадают в категорию медицинских отходов класса Б. Обеззараживают их физическими методами – путем </w:t>
      </w:r>
      <w:proofErr w:type="spellStart"/>
      <w:r w:rsidRPr="00514E39">
        <w:rPr>
          <w:rFonts w:ascii="Times New Roman" w:hAnsi="Times New Roman" w:cs="Times New Roman"/>
          <w:sz w:val="27"/>
          <w:szCs w:val="27"/>
        </w:rPr>
        <w:t>автоклавирования</w:t>
      </w:r>
      <w:proofErr w:type="spellEnd"/>
      <w:r w:rsidRPr="00514E39">
        <w:rPr>
          <w:rFonts w:ascii="Times New Roman" w:hAnsi="Times New Roman" w:cs="Times New Roman"/>
          <w:sz w:val="27"/>
          <w:szCs w:val="27"/>
        </w:rPr>
        <w:t xml:space="preserve"> или под действием СВЧ-поля. Утилизируют – по аналогии с одноразовыми шприцами.</w:t>
      </w:r>
    </w:p>
    <w:p w:rsidR="006D5585" w:rsidRPr="00514E39" w:rsidRDefault="006D5585"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i/>
          <w:sz w:val="27"/>
          <w:szCs w:val="27"/>
        </w:rPr>
        <w:t>Отходы класса А (неопасные)</w:t>
      </w:r>
      <w:r w:rsidRPr="00514E39">
        <w:rPr>
          <w:rFonts w:ascii="Times New Roman" w:hAnsi="Times New Roman" w:cs="Times New Roman"/>
          <w:sz w:val="27"/>
          <w:szCs w:val="27"/>
        </w:rPr>
        <w:t xml:space="preserve">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 (ТБО).</w:t>
      </w:r>
    </w:p>
    <w:p w:rsidR="006D5585" w:rsidRPr="00514E39" w:rsidRDefault="006D5585"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i/>
          <w:sz w:val="27"/>
          <w:szCs w:val="27"/>
        </w:rPr>
        <w:t>Отходы класса Б (опасные)</w:t>
      </w:r>
      <w:r w:rsidRPr="00514E39">
        <w:rPr>
          <w:rFonts w:ascii="Times New Roman" w:hAnsi="Times New Roman" w:cs="Times New Roman"/>
          <w:sz w:val="27"/>
          <w:szCs w:val="27"/>
        </w:rPr>
        <w:t xml:space="preserve"> подвергают обязательной дезинфекции на месте их образования в соответствии с действующими нормативными документами (СП I. 3.1285-03). Обеззараженные отходы собирают в одноразовую герметичную </w:t>
      </w:r>
      <w:r w:rsidRPr="00514E39">
        <w:rPr>
          <w:rFonts w:ascii="Times New Roman" w:hAnsi="Times New Roman" w:cs="Times New Roman"/>
          <w:sz w:val="27"/>
          <w:szCs w:val="27"/>
        </w:rPr>
        <w:lastRenderedPageBreak/>
        <w:t xml:space="preserve">упаковку желтого цвета. Для твердых отходов, имеющих острые края (битая стеклянная посуда, пипетки и т.п.), используют твердую упаковку, для игл от шприцов </w:t>
      </w:r>
      <w:proofErr w:type="spellStart"/>
      <w:r w:rsidRPr="00514E39">
        <w:rPr>
          <w:rFonts w:ascii="Times New Roman" w:hAnsi="Times New Roman" w:cs="Times New Roman"/>
          <w:sz w:val="27"/>
          <w:szCs w:val="27"/>
        </w:rPr>
        <w:t>испльзуют</w:t>
      </w:r>
      <w:proofErr w:type="spellEnd"/>
      <w:r w:rsidRPr="00514E39">
        <w:rPr>
          <w:rFonts w:ascii="Times New Roman" w:hAnsi="Times New Roman" w:cs="Times New Roman"/>
          <w:sz w:val="27"/>
          <w:szCs w:val="27"/>
        </w:rPr>
        <w:t xml:space="preserve"> специальные одноразовые контейнеры. Одноразовые емкости желтого цвета с отходами класса Б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переносят к металлическим контейнерам, которые размещены на специальной площадке хозяйственного двора учреждения (лаборатории).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rsidR="000246CB" w:rsidRPr="00514E39" w:rsidRDefault="000246CB"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Использованные для переноса (перевоза), временного хранения многоразовые емкости (баки, контейнеры) дезинфицируют и моют.</w:t>
      </w:r>
    </w:p>
    <w:p w:rsidR="000246CB" w:rsidRPr="00514E39" w:rsidRDefault="000246CB"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i/>
          <w:sz w:val="27"/>
          <w:szCs w:val="27"/>
        </w:rPr>
        <w:t>Отходы класса В (чрезвычайно опасные)</w:t>
      </w:r>
      <w:r w:rsidRPr="00514E39">
        <w:rPr>
          <w:rFonts w:ascii="Times New Roman" w:hAnsi="Times New Roman" w:cs="Times New Roman"/>
          <w:sz w:val="27"/>
          <w:szCs w:val="27"/>
        </w:rPr>
        <w:t xml:space="preserve"> подвергают обязательной дезинфекции на месте их образования в соответствии с действующими нормативными документами (СанПиН 2.1.7.2527-09, СП 1.3.1285-03; </w:t>
      </w:r>
      <w:proofErr w:type="spellStart"/>
      <w:r w:rsidRPr="00514E39">
        <w:rPr>
          <w:rFonts w:ascii="Times New Roman" w:hAnsi="Times New Roman" w:cs="Times New Roman"/>
          <w:sz w:val="27"/>
          <w:szCs w:val="27"/>
        </w:rPr>
        <w:t>СанПин</w:t>
      </w:r>
      <w:proofErr w:type="spellEnd"/>
      <w:r w:rsidRPr="00514E39">
        <w:rPr>
          <w:rFonts w:ascii="Times New Roman" w:hAnsi="Times New Roman" w:cs="Times New Roman"/>
          <w:sz w:val="27"/>
          <w:szCs w:val="27"/>
        </w:rPr>
        <w:t xml:space="preserve"> 2.1.7.728-99). Обеззараживание отходов проводят </w:t>
      </w:r>
      <w:proofErr w:type="spellStart"/>
      <w:r w:rsidRPr="00514E39">
        <w:rPr>
          <w:rFonts w:ascii="Times New Roman" w:hAnsi="Times New Roman" w:cs="Times New Roman"/>
          <w:sz w:val="27"/>
          <w:szCs w:val="27"/>
        </w:rPr>
        <w:t>автоклавированием</w:t>
      </w:r>
      <w:proofErr w:type="spellEnd"/>
      <w:r w:rsidRPr="00514E39">
        <w:rPr>
          <w:rFonts w:ascii="Times New Roman" w:hAnsi="Times New Roman" w:cs="Times New Roman"/>
          <w:sz w:val="27"/>
          <w:szCs w:val="27"/>
        </w:rPr>
        <w:t xml:space="preserve"> или обработкой </w:t>
      </w:r>
      <w:proofErr w:type="spellStart"/>
      <w:r w:rsidRPr="00514E39">
        <w:rPr>
          <w:rFonts w:ascii="Times New Roman" w:hAnsi="Times New Roman" w:cs="Times New Roman"/>
          <w:sz w:val="27"/>
          <w:szCs w:val="27"/>
        </w:rPr>
        <w:t>дезрастворами</w:t>
      </w:r>
      <w:proofErr w:type="spellEnd"/>
      <w:r w:rsidRPr="00514E39">
        <w:rPr>
          <w:rFonts w:ascii="Times New Roman" w:hAnsi="Times New Roman" w:cs="Times New Roman"/>
          <w:sz w:val="27"/>
          <w:szCs w:val="27"/>
        </w:rPr>
        <w:t xml:space="preserve">. Эффективность работы автоклавов контролируют с помощью химических (каждый цикл </w:t>
      </w:r>
      <w:proofErr w:type="spellStart"/>
      <w:r w:rsidRPr="00514E39">
        <w:rPr>
          <w:rFonts w:ascii="Times New Roman" w:hAnsi="Times New Roman" w:cs="Times New Roman"/>
          <w:sz w:val="27"/>
          <w:szCs w:val="27"/>
        </w:rPr>
        <w:t>автоклавирования</w:t>
      </w:r>
      <w:proofErr w:type="spellEnd"/>
      <w:r w:rsidRPr="00514E39">
        <w:rPr>
          <w:rFonts w:ascii="Times New Roman" w:hAnsi="Times New Roman" w:cs="Times New Roman"/>
          <w:sz w:val="27"/>
          <w:szCs w:val="27"/>
        </w:rPr>
        <w:t xml:space="preserve">) или биологических (ежемесячно) тестов. Путем </w:t>
      </w:r>
      <w:proofErr w:type="spellStart"/>
      <w:r w:rsidRPr="00514E39">
        <w:rPr>
          <w:rFonts w:ascii="Times New Roman" w:hAnsi="Times New Roman" w:cs="Times New Roman"/>
          <w:sz w:val="27"/>
          <w:szCs w:val="27"/>
        </w:rPr>
        <w:t>автоклавирования</w:t>
      </w:r>
      <w:proofErr w:type="spellEnd"/>
      <w:r w:rsidRPr="00514E39">
        <w:rPr>
          <w:rFonts w:ascii="Times New Roman" w:hAnsi="Times New Roman" w:cs="Times New Roman"/>
          <w:sz w:val="27"/>
          <w:szCs w:val="27"/>
        </w:rPr>
        <w:t xml:space="preserve"> обеззараживают жидкие и плотные питательные среды с посевами ПБА I-IV групп патогенности и без посевов; вскрытые ампулы из-под </w:t>
      </w:r>
      <w:proofErr w:type="spellStart"/>
      <w:r w:rsidRPr="00514E39">
        <w:rPr>
          <w:rFonts w:ascii="Times New Roman" w:hAnsi="Times New Roman" w:cs="Times New Roman"/>
          <w:sz w:val="27"/>
          <w:szCs w:val="27"/>
        </w:rPr>
        <w:t>лиофилизированных</w:t>
      </w:r>
      <w:proofErr w:type="spellEnd"/>
      <w:r w:rsidRPr="00514E39">
        <w:rPr>
          <w:rFonts w:ascii="Times New Roman" w:hAnsi="Times New Roman" w:cs="Times New Roman"/>
          <w:sz w:val="27"/>
          <w:szCs w:val="27"/>
        </w:rPr>
        <w:t xml:space="preserve"> культур (предварительно обеззараженные в </w:t>
      </w:r>
      <w:proofErr w:type="spellStart"/>
      <w:r w:rsidRPr="00514E39">
        <w:rPr>
          <w:rFonts w:ascii="Times New Roman" w:hAnsi="Times New Roman" w:cs="Times New Roman"/>
          <w:sz w:val="27"/>
          <w:szCs w:val="27"/>
        </w:rPr>
        <w:t>дезрастворе</w:t>
      </w:r>
      <w:proofErr w:type="spellEnd"/>
      <w:r w:rsidRPr="00514E39">
        <w:rPr>
          <w:rFonts w:ascii="Times New Roman" w:hAnsi="Times New Roman" w:cs="Times New Roman"/>
          <w:sz w:val="27"/>
          <w:szCs w:val="27"/>
        </w:rPr>
        <w:t>); пробирки, флаконы, колбы с бактериальными взвесями; сыворотки; лабораторную посуду; обгоревшие ватно-марлевые пробки и другой материал, инфицированный или подозрительный на зараженность ПБА I-IV групп.</w:t>
      </w:r>
    </w:p>
    <w:p w:rsidR="000246CB" w:rsidRPr="00514E39" w:rsidRDefault="000246CB" w:rsidP="005778ED">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Организация рабочего места для биохимического исследования:</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Лаборатория должна быть оснащена современной лабораторной мебелью, вытяжными шкафами. Для реактивов выделяют отдельные полки и шкафы.</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 xml:space="preserve">Поверхность производственных столов для работы с биологическим материалом должна быть из водонепроницаемого, </w:t>
      </w:r>
      <w:proofErr w:type="spellStart"/>
      <w:r w:rsidRPr="00514E39">
        <w:rPr>
          <w:rFonts w:ascii="Times New Roman" w:hAnsi="Times New Roman" w:cs="Times New Roman"/>
          <w:sz w:val="27"/>
          <w:szCs w:val="27"/>
        </w:rPr>
        <w:t>кислото</w:t>
      </w:r>
      <w:proofErr w:type="spellEnd"/>
      <w:r w:rsidRPr="00514E39">
        <w:rPr>
          <w:rFonts w:ascii="Times New Roman" w:hAnsi="Times New Roman" w:cs="Times New Roman"/>
          <w:sz w:val="27"/>
          <w:szCs w:val="27"/>
        </w:rPr>
        <w:t xml:space="preserve">-щёлочеустойчивого и индифферентного к действию </w:t>
      </w:r>
      <w:proofErr w:type="spellStart"/>
      <w:r w:rsidRPr="00514E39">
        <w:rPr>
          <w:rFonts w:ascii="Times New Roman" w:hAnsi="Times New Roman" w:cs="Times New Roman"/>
          <w:sz w:val="27"/>
          <w:szCs w:val="27"/>
        </w:rPr>
        <w:t>дезинфектантов</w:t>
      </w:r>
      <w:proofErr w:type="spellEnd"/>
      <w:r w:rsidRPr="00514E39">
        <w:rPr>
          <w:rFonts w:ascii="Times New Roman" w:hAnsi="Times New Roman" w:cs="Times New Roman"/>
          <w:sz w:val="27"/>
          <w:szCs w:val="27"/>
        </w:rPr>
        <w:t xml:space="preserve"> материала. Лабораторный стол следует содержать в порядке и чистоте.</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Рабочее место должно быть хорошо освещено: недалеко от окон и иметь осветительные лампы.</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Рабочий стол </w:t>
      </w:r>
      <w:proofErr w:type="spellStart"/>
      <w:r w:rsidRPr="00514E39">
        <w:rPr>
          <w:rFonts w:ascii="Times New Roman" w:hAnsi="Times New Roman" w:cs="Times New Roman"/>
          <w:sz w:val="27"/>
          <w:szCs w:val="27"/>
        </w:rPr>
        <w:t>лаб-рии</w:t>
      </w:r>
      <w:proofErr w:type="spellEnd"/>
      <w:r w:rsidRPr="00514E39">
        <w:rPr>
          <w:rFonts w:ascii="Times New Roman" w:hAnsi="Times New Roman" w:cs="Times New Roman"/>
          <w:sz w:val="27"/>
          <w:szCs w:val="27"/>
        </w:rPr>
        <w:t xml:space="preserve"> должен быть приспособлен к условиям работы, оборудован водопроводными кранами и водостоком.</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Очень важно рационализировать свое рабочее место. Нередко небольшие количества жидкости содержатся в больших бутылях, что вызывает не только загромождение стола, но и создает неудобства в работе; из большой бутыли выливать жидкость значительно труднее, чем из малой, и гораздо легче разлить. Поэтому всегда небольшие количества жидкости нужно хранить в небольших сосудах. Далее, у многих бывает стремление собрать у себя максимальное количество химической посуды, что неизбежно приводит к ее бою. Около себя нужно иметь только самое необходимое, не создавая лишних запасов.</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Нужно приучить себя к аккуратному обращению с химической посудой. Грязную химическую посуду следует мыть тотчас же после окончания работы, а не оставлять до того момента, когда она снова будет необходима.</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Работа в лаборатории требует тишины. Всякий шум, громкие разговоры, не относящиеся к делу, отвлекают внимание работающего и могут привести к ошибкам, особенно при расчетах. Поэтому всегда следует требовать, чтобы в лаборатории было тихо. Каждый работающий в лаборатории должен иметь халат; он предохраняет от порчи и загрязнения одежду. Там, где работа связана с возможностью загрязнения, лучше иметь темные халаты, а где работа чистая, например, в аналитических лабораториях, рекомендуется иметь белые халаты.</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В лабораторной практике чрезвычайно важным условием является чистота. Случается, что неряшливость работающего портит опыт или </w:t>
      </w:r>
      <w:r w:rsidRPr="00514E39">
        <w:rPr>
          <w:rFonts w:ascii="Times New Roman" w:hAnsi="Times New Roman" w:cs="Times New Roman"/>
          <w:sz w:val="27"/>
          <w:szCs w:val="27"/>
        </w:rPr>
        <w:lastRenderedPageBreak/>
        <w:t>анализ потому, что грязь со стола попадает в посуду, применяемую в работе. Поэтому необходимо быть требовательным к себе и к окружающим, следя, чтобы в лаборатории было чисто.</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Нужно заботиться также о чистоте склянок с реактивами, на наружных стенках которых оседают соли аммония, всегда присутствующие в воздухе лабораторных помещений. Склянки, особенно их горла, следует обтирать чистой влажной тряпкой.</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 Все химические стаканы, колбы, чашки и т. л. при работе должны быть прикрыты часовым стеклом или чистой бумагой, чтобы предотвратить попадание в них пыли или каких-либо загрязнений. Совершенно недопустимо брать какую-либо посуду, приборы, термометры, и т. д. из чужой собранной установки, так как это может привести к порче работы товарища.</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Около рабочих столов и водопроводных раковин обязательно должны быть глиняные банки ёмкостью 10—15 л для сливания ненужных растворов, реактивов и т. д., а также корзины для битого стекла, бумаги и прочего сухого мусора.</w:t>
      </w:r>
    </w:p>
    <w:p w:rsidR="000246CB"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Кроме рабочих столов, в лабораториях должны быть письменный стол, где хранятся все тетради и записи, и, при необходимости, титровальный стол. Около рабочих столов должны быть высокие табуреты или стулья.</w:t>
      </w:r>
    </w:p>
    <w:p w:rsidR="00815435" w:rsidRPr="00514E39"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Важно рационально и правильно использовать рабочее время. Если определение или опыт почему-либо задерживаются, следует начать другое определение или подготовку к другому опыту. Но рационально использовать время не значит спешить, так как спешка в конечном итоге может нередко привести к еще большей потере времени. Особенно вредна спешка при аналитических работах. Нужно принять за правило: если сделана какая-нибудь ошибка или потеряна часть исследуемого вещества, работу следует немедленно прекратить и начать ее снова.</w:t>
      </w:r>
    </w:p>
    <w:p w:rsidR="00236652" w:rsidRDefault="00815435" w:rsidP="004E191A">
      <w:pPr>
        <w:pStyle w:val="a3"/>
        <w:numPr>
          <w:ilvl w:val="0"/>
          <w:numId w:val="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Необходимо следить, чтобы лаборатория всегда была в порядке. Уходя из лаборатории, надо убедиться, что все краны закрыты; все моторы и электронагревательные приборы выключены; дверцы вытяжных шкафов </w:t>
      </w:r>
      <w:r w:rsidRPr="00514E39">
        <w:rPr>
          <w:rFonts w:ascii="Times New Roman" w:hAnsi="Times New Roman" w:cs="Times New Roman"/>
          <w:sz w:val="27"/>
          <w:szCs w:val="27"/>
        </w:rPr>
        <w:lastRenderedPageBreak/>
        <w:t>опущены; стол чист и убран; все дорогие приборы и аппараты закрыты или спрятаны; никаких огнеопасных веществ на столах нет. Надо проверить, на месте ли противопожарные средства, закрыть краны, выключить рубильники от подводок к приборам, выключить свет и то</w:t>
      </w:r>
      <w:r w:rsidR="00002F9C" w:rsidRPr="00514E39">
        <w:rPr>
          <w:rFonts w:ascii="Times New Roman" w:hAnsi="Times New Roman" w:cs="Times New Roman"/>
          <w:sz w:val="27"/>
          <w:szCs w:val="27"/>
        </w:rPr>
        <w:t>гда только оставить лабораторию.</w:t>
      </w:r>
    </w:p>
    <w:p w:rsidR="00002F9C" w:rsidRPr="00236652" w:rsidRDefault="00236652" w:rsidP="00236652">
      <w:pPr>
        <w:rPr>
          <w:rFonts w:ascii="Times New Roman" w:hAnsi="Times New Roman" w:cs="Times New Roman"/>
          <w:sz w:val="27"/>
          <w:szCs w:val="27"/>
        </w:rPr>
      </w:pPr>
      <w:r>
        <w:rPr>
          <w:rFonts w:ascii="Times New Roman" w:hAnsi="Times New Roman" w:cs="Times New Roman"/>
          <w:sz w:val="27"/>
          <w:szCs w:val="27"/>
        </w:rPr>
        <w:br w:type="page"/>
      </w:r>
    </w:p>
    <w:p w:rsidR="00815435" w:rsidRPr="00514E39" w:rsidRDefault="00002F9C" w:rsidP="005778ED">
      <w:pPr>
        <w:spacing w:after="0" w:line="360" w:lineRule="auto"/>
        <w:contextualSpacing/>
        <w:rPr>
          <w:rFonts w:ascii="Times New Roman" w:hAnsi="Times New Roman" w:cs="Times New Roman"/>
          <w:b/>
          <w:sz w:val="27"/>
          <w:szCs w:val="27"/>
        </w:rPr>
      </w:pPr>
      <w:r w:rsidRPr="00514E39">
        <w:rPr>
          <w:rFonts w:ascii="Times New Roman" w:hAnsi="Times New Roman" w:cs="Times New Roman"/>
          <w:b/>
          <w:i/>
          <w:sz w:val="27"/>
          <w:szCs w:val="27"/>
        </w:rPr>
        <w:lastRenderedPageBreak/>
        <w:t xml:space="preserve">День 2. </w:t>
      </w:r>
      <w:r w:rsidRPr="00514E39">
        <w:rPr>
          <w:rFonts w:ascii="Times New Roman" w:hAnsi="Times New Roman" w:cs="Times New Roman"/>
          <w:b/>
          <w:sz w:val="27"/>
          <w:szCs w:val="27"/>
        </w:rPr>
        <w:t>Работа с аппаратурой и приборами КДЛ.</w:t>
      </w:r>
    </w:p>
    <w:tbl>
      <w:tblPr>
        <w:tblStyle w:val="a4"/>
        <w:tblW w:w="0" w:type="auto"/>
        <w:tblLook w:val="04A0" w:firstRow="1" w:lastRow="0" w:firstColumn="1" w:lastColumn="0" w:noHBand="0" w:noVBand="1"/>
      </w:tblPr>
      <w:tblGrid>
        <w:gridCol w:w="9571"/>
      </w:tblGrid>
      <w:tr w:rsidR="00514E39" w:rsidRPr="00514E39" w:rsidTr="00002F9C">
        <w:tc>
          <w:tcPr>
            <w:tcW w:w="9571" w:type="dxa"/>
          </w:tcPr>
          <w:p w:rsidR="00002F9C" w:rsidRPr="00514E39" w:rsidRDefault="00002F9C" w:rsidP="004E191A">
            <w:pPr>
              <w:pStyle w:val="a3"/>
              <w:numPr>
                <w:ilvl w:val="0"/>
                <w:numId w:val="7"/>
              </w:numPr>
              <w:spacing w:line="360" w:lineRule="auto"/>
              <w:rPr>
                <w:rFonts w:ascii="Times New Roman" w:hAnsi="Times New Roman" w:cs="Times New Roman"/>
                <w:sz w:val="27"/>
                <w:szCs w:val="27"/>
              </w:rPr>
            </w:pPr>
            <w:r w:rsidRPr="00514E39">
              <w:rPr>
                <w:rFonts w:ascii="Times New Roman" w:hAnsi="Times New Roman" w:cs="Times New Roman"/>
                <w:sz w:val="27"/>
                <w:szCs w:val="27"/>
              </w:rPr>
              <w:t xml:space="preserve">изучение инструкции при работе с центрифугой, </w:t>
            </w:r>
            <w:proofErr w:type="spellStart"/>
            <w:r w:rsidRPr="00514E39">
              <w:rPr>
                <w:rFonts w:ascii="Times New Roman" w:hAnsi="Times New Roman" w:cs="Times New Roman"/>
                <w:sz w:val="27"/>
                <w:szCs w:val="27"/>
              </w:rPr>
              <w:t>ФЭКом</w:t>
            </w:r>
            <w:proofErr w:type="spellEnd"/>
            <w:r w:rsidRPr="00514E39">
              <w:rPr>
                <w:rFonts w:ascii="Times New Roman" w:hAnsi="Times New Roman" w:cs="Times New Roman"/>
                <w:sz w:val="27"/>
                <w:szCs w:val="27"/>
              </w:rPr>
              <w:t>, термостатом, сушильным шкафом;</w:t>
            </w:r>
          </w:p>
          <w:p w:rsidR="00002F9C" w:rsidRPr="00514E39" w:rsidRDefault="00002F9C" w:rsidP="004E191A">
            <w:pPr>
              <w:pStyle w:val="a3"/>
              <w:numPr>
                <w:ilvl w:val="0"/>
                <w:numId w:val="7"/>
              </w:numPr>
              <w:spacing w:line="360" w:lineRule="auto"/>
              <w:rPr>
                <w:rFonts w:ascii="Times New Roman" w:hAnsi="Times New Roman" w:cs="Times New Roman"/>
                <w:sz w:val="27"/>
                <w:szCs w:val="27"/>
              </w:rPr>
            </w:pPr>
            <w:r w:rsidRPr="00514E39">
              <w:rPr>
                <w:rFonts w:ascii="Times New Roman" w:hAnsi="Times New Roman" w:cs="Times New Roman"/>
                <w:sz w:val="27"/>
                <w:szCs w:val="27"/>
              </w:rPr>
              <w:t>работа с термостатом</w:t>
            </w:r>
          </w:p>
          <w:p w:rsidR="00002F9C" w:rsidRPr="00514E39" w:rsidRDefault="00002F9C" w:rsidP="004E191A">
            <w:pPr>
              <w:pStyle w:val="a3"/>
              <w:numPr>
                <w:ilvl w:val="0"/>
                <w:numId w:val="7"/>
              </w:numPr>
              <w:spacing w:line="360" w:lineRule="auto"/>
              <w:rPr>
                <w:rFonts w:ascii="Times New Roman" w:hAnsi="Times New Roman" w:cs="Times New Roman"/>
                <w:sz w:val="27"/>
                <w:szCs w:val="27"/>
              </w:rPr>
            </w:pPr>
            <w:r w:rsidRPr="00514E39">
              <w:rPr>
                <w:rFonts w:ascii="Times New Roman" w:hAnsi="Times New Roman" w:cs="Times New Roman"/>
                <w:sz w:val="27"/>
                <w:szCs w:val="27"/>
              </w:rPr>
              <w:t>работа с сушильным шкафом</w:t>
            </w:r>
          </w:p>
          <w:p w:rsidR="00002F9C" w:rsidRPr="00514E39" w:rsidRDefault="00002F9C" w:rsidP="004E191A">
            <w:pPr>
              <w:pStyle w:val="a3"/>
              <w:numPr>
                <w:ilvl w:val="0"/>
                <w:numId w:val="7"/>
              </w:numPr>
              <w:spacing w:line="360" w:lineRule="auto"/>
              <w:rPr>
                <w:rFonts w:ascii="Times New Roman" w:hAnsi="Times New Roman" w:cs="Times New Roman"/>
                <w:sz w:val="27"/>
                <w:szCs w:val="27"/>
              </w:rPr>
            </w:pPr>
            <w:r w:rsidRPr="00514E39">
              <w:rPr>
                <w:rFonts w:ascii="Times New Roman" w:hAnsi="Times New Roman" w:cs="Times New Roman"/>
                <w:sz w:val="27"/>
                <w:szCs w:val="27"/>
              </w:rPr>
              <w:t>работа с центрифугой</w:t>
            </w:r>
          </w:p>
          <w:p w:rsidR="00002F9C" w:rsidRPr="00514E39" w:rsidRDefault="00002F9C" w:rsidP="004E191A">
            <w:pPr>
              <w:pStyle w:val="a3"/>
              <w:numPr>
                <w:ilvl w:val="0"/>
                <w:numId w:val="7"/>
              </w:numPr>
              <w:spacing w:line="360" w:lineRule="auto"/>
              <w:rPr>
                <w:rFonts w:ascii="Times New Roman" w:hAnsi="Times New Roman" w:cs="Times New Roman"/>
                <w:sz w:val="27"/>
                <w:szCs w:val="27"/>
              </w:rPr>
            </w:pPr>
            <w:r w:rsidRPr="00514E39">
              <w:rPr>
                <w:rFonts w:ascii="Times New Roman" w:hAnsi="Times New Roman" w:cs="Times New Roman"/>
                <w:sz w:val="27"/>
                <w:szCs w:val="27"/>
              </w:rPr>
              <w:t xml:space="preserve">работа с </w:t>
            </w:r>
            <w:proofErr w:type="spellStart"/>
            <w:r w:rsidRPr="00514E39">
              <w:rPr>
                <w:rFonts w:ascii="Times New Roman" w:hAnsi="Times New Roman" w:cs="Times New Roman"/>
                <w:sz w:val="27"/>
                <w:szCs w:val="27"/>
              </w:rPr>
              <w:t>ФЭКом</w:t>
            </w:r>
            <w:proofErr w:type="spellEnd"/>
          </w:p>
          <w:p w:rsidR="00002F9C" w:rsidRPr="00514E39" w:rsidRDefault="00002F9C" w:rsidP="004E191A">
            <w:pPr>
              <w:pStyle w:val="a3"/>
              <w:numPr>
                <w:ilvl w:val="0"/>
                <w:numId w:val="7"/>
              </w:numPr>
              <w:spacing w:line="360" w:lineRule="auto"/>
              <w:rPr>
                <w:rFonts w:ascii="Times New Roman" w:hAnsi="Times New Roman" w:cs="Times New Roman"/>
                <w:sz w:val="27"/>
                <w:szCs w:val="27"/>
              </w:rPr>
            </w:pPr>
            <w:r w:rsidRPr="00514E39">
              <w:rPr>
                <w:rFonts w:ascii="Times New Roman" w:hAnsi="Times New Roman" w:cs="Times New Roman"/>
                <w:sz w:val="27"/>
                <w:szCs w:val="27"/>
              </w:rPr>
              <w:t xml:space="preserve">работа с </w:t>
            </w:r>
            <w:proofErr w:type="spellStart"/>
            <w:r w:rsidRPr="00514E39">
              <w:rPr>
                <w:rFonts w:ascii="Times New Roman" w:hAnsi="Times New Roman" w:cs="Times New Roman"/>
                <w:sz w:val="27"/>
                <w:szCs w:val="27"/>
              </w:rPr>
              <w:t>градуирированными</w:t>
            </w:r>
            <w:proofErr w:type="spellEnd"/>
            <w:r w:rsidRPr="00514E39">
              <w:rPr>
                <w:rFonts w:ascii="Times New Roman" w:hAnsi="Times New Roman" w:cs="Times New Roman"/>
                <w:sz w:val="27"/>
                <w:szCs w:val="27"/>
              </w:rPr>
              <w:t xml:space="preserve"> пипетками</w:t>
            </w:r>
          </w:p>
          <w:p w:rsidR="00002F9C" w:rsidRPr="00514E39" w:rsidRDefault="00002F9C" w:rsidP="004E191A">
            <w:pPr>
              <w:pStyle w:val="a3"/>
              <w:numPr>
                <w:ilvl w:val="0"/>
                <w:numId w:val="7"/>
              </w:numPr>
              <w:spacing w:line="360" w:lineRule="auto"/>
              <w:rPr>
                <w:rFonts w:ascii="Times New Roman" w:hAnsi="Times New Roman" w:cs="Times New Roman"/>
                <w:sz w:val="27"/>
                <w:szCs w:val="27"/>
              </w:rPr>
            </w:pPr>
            <w:r w:rsidRPr="00514E39">
              <w:rPr>
                <w:rFonts w:ascii="Times New Roman" w:hAnsi="Times New Roman" w:cs="Times New Roman"/>
                <w:sz w:val="27"/>
                <w:szCs w:val="27"/>
              </w:rPr>
              <w:t>работа с мерными цилиндрами, колбами</w:t>
            </w:r>
          </w:p>
          <w:p w:rsidR="00002F9C" w:rsidRPr="00514E39" w:rsidRDefault="00002F9C" w:rsidP="004E191A">
            <w:pPr>
              <w:pStyle w:val="a3"/>
              <w:numPr>
                <w:ilvl w:val="0"/>
                <w:numId w:val="7"/>
              </w:numPr>
              <w:spacing w:line="360" w:lineRule="auto"/>
              <w:rPr>
                <w:rFonts w:ascii="Times New Roman" w:hAnsi="Times New Roman" w:cs="Times New Roman"/>
                <w:sz w:val="27"/>
                <w:szCs w:val="27"/>
              </w:rPr>
            </w:pPr>
            <w:r w:rsidRPr="00514E39">
              <w:rPr>
                <w:rFonts w:ascii="Times New Roman" w:hAnsi="Times New Roman" w:cs="Times New Roman"/>
                <w:sz w:val="27"/>
                <w:szCs w:val="27"/>
              </w:rPr>
              <w:t>работа с дозаторами фиксированного и переменного объема</w:t>
            </w:r>
          </w:p>
        </w:tc>
      </w:tr>
    </w:tbl>
    <w:p w:rsidR="00002F9C" w:rsidRPr="00514E39" w:rsidRDefault="00002F9C" w:rsidP="005778ED">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Правила работы с термостатом:</w:t>
      </w:r>
    </w:p>
    <w:p w:rsidR="00002F9C" w:rsidRPr="00514E39" w:rsidRDefault="00002F9C"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ОБЩИЕ ТРЕБОВАНИЯ:</w:t>
      </w:r>
    </w:p>
    <w:p w:rsidR="00002F9C" w:rsidRPr="00514E39" w:rsidRDefault="00002F9C" w:rsidP="004E191A">
      <w:pPr>
        <w:pStyle w:val="a3"/>
        <w:numPr>
          <w:ilvl w:val="0"/>
          <w:numId w:val="8"/>
        </w:numPr>
        <w:spacing w:after="0" w:line="360" w:lineRule="auto"/>
        <w:ind w:left="714" w:hanging="357"/>
        <w:rPr>
          <w:rFonts w:ascii="Times New Roman" w:hAnsi="Times New Roman" w:cs="Times New Roman"/>
          <w:sz w:val="27"/>
          <w:szCs w:val="27"/>
        </w:rPr>
      </w:pPr>
      <w:r w:rsidRPr="00514E39">
        <w:rPr>
          <w:rFonts w:ascii="Times New Roman" w:hAnsi="Times New Roman" w:cs="Times New Roman"/>
          <w:sz w:val="27"/>
          <w:szCs w:val="27"/>
        </w:rPr>
        <w:t>Термостат должен быть размещен на расстоянии не ближе 1 метра по отношению к отопительным и тепловым приборам.</w:t>
      </w:r>
    </w:p>
    <w:p w:rsidR="00002F9C" w:rsidRPr="00514E39" w:rsidRDefault="00002F9C" w:rsidP="004E191A">
      <w:pPr>
        <w:pStyle w:val="a3"/>
        <w:numPr>
          <w:ilvl w:val="0"/>
          <w:numId w:val="8"/>
        </w:numPr>
        <w:spacing w:after="0" w:line="360" w:lineRule="auto"/>
        <w:ind w:left="714" w:hanging="357"/>
        <w:rPr>
          <w:rFonts w:ascii="Times New Roman" w:hAnsi="Times New Roman" w:cs="Times New Roman"/>
          <w:sz w:val="27"/>
          <w:szCs w:val="27"/>
        </w:rPr>
      </w:pPr>
      <w:r w:rsidRPr="00514E39">
        <w:rPr>
          <w:rFonts w:ascii="Times New Roman" w:hAnsi="Times New Roman" w:cs="Times New Roman"/>
          <w:sz w:val="27"/>
          <w:szCs w:val="27"/>
        </w:rPr>
        <w:t>К работе с термостатом допускаются сотрудники лаборатории, прошедшие соответствующий инструктаж и изучившие паспорт прибора.</w:t>
      </w:r>
    </w:p>
    <w:p w:rsidR="00002F9C" w:rsidRPr="00514E39" w:rsidRDefault="00002F9C" w:rsidP="004E191A">
      <w:pPr>
        <w:pStyle w:val="a3"/>
        <w:numPr>
          <w:ilvl w:val="0"/>
          <w:numId w:val="8"/>
        </w:numPr>
        <w:spacing w:after="0" w:line="360" w:lineRule="auto"/>
        <w:ind w:left="714" w:hanging="357"/>
        <w:rPr>
          <w:rFonts w:ascii="Times New Roman" w:hAnsi="Times New Roman" w:cs="Times New Roman"/>
          <w:sz w:val="27"/>
          <w:szCs w:val="27"/>
        </w:rPr>
      </w:pPr>
      <w:r w:rsidRPr="00514E39">
        <w:rPr>
          <w:rFonts w:ascii="Times New Roman" w:hAnsi="Times New Roman" w:cs="Times New Roman"/>
          <w:sz w:val="27"/>
          <w:szCs w:val="27"/>
        </w:rPr>
        <w:t>Во время работы предусматривается использование спецодежды (медицинский халат) и СИЗ в виде марлевых повязок и защитных очков.</w:t>
      </w:r>
    </w:p>
    <w:p w:rsidR="00002F9C" w:rsidRPr="00514E39" w:rsidRDefault="00002F9C" w:rsidP="004E191A">
      <w:pPr>
        <w:pStyle w:val="a3"/>
        <w:numPr>
          <w:ilvl w:val="0"/>
          <w:numId w:val="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За невыполнение инструкции сотрудник несет персональную ответственность.</w:t>
      </w:r>
    </w:p>
    <w:p w:rsidR="00002F9C"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w:t>
      </w:r>
      <w:r w:rsidR="00002F9C" w:rsidRPr="00514E39">
        <w:rPr>
          <w:rFonts w:ascii="Times New Roman" w:hAnsi="Times New Roman" w:cs="Times New Roman"/>
          <w:i/>
          <w:sz w:val="27"/>
          <w:szCs w:val="27"/>
        </w:rPr>
        <w:t xml:space="preserve"> ПЕРЕД НАЧАЛОМ РАБОТЫ:</w:t>
      </w:r>
    </w:p>
    <w:p w:rsidR="00002F9C" w:rsidRPr="00514E39" w:rsidRDefault="00002F9C"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Перед началом работы необходимо убедиться, что прибор правильно заземлен, включен в сеть переменного тока, розетка, вилка и соединительный шнур не повреждены. Для начала работы следует внимательно изучить паспорт прибора.</w:t>
      </w:r>
    </w:p>
    <w:p w:rsidR="00002F9C" w:rsidRPr="00514E39" w:rsidRDefault="00002F9C"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Запрещается:</w:t>
      </w:r>
    </w:p>
    <w:p w:rsidR="00002F9C" w:rsidRPr="00514E39" w:rsidRDefault="00002F9C" w:rsidP="004E191A">
      <w:pPr>
        <w:pStyle w:val="a3"/>
        <w:numPr>
          <w:ilvl w:val="0"/>
          <w:numId w:val="1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работать с незаземленным термостатом или неисправным контуром заземления;</w:t>
      </w:r>
    </w:p>
    <w:p w:rsidR="00002F9C" w:rsidRPr="00514E39" w:rsidRDefault="00002F9C" w:rsidP="004E191A">
      <w:pPr>
        <w:pStyle w:val="a3"/>
        <w:numPr>
          <w:ilvl w:val="0"/>
          <w:numId w:val="1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использовать в качестве заземления тепловую, газовую, канализационную системы, трубопроводы горючих жидкостей и тому подобные устройства;</w:t>
      </w:r>
    </w:p>
    <w:p w:rsidR="00002F9C" w:rsidRPr="00514E39" w:rsidRDefault="00002F9C" w:rsidP="004E191A">
      <w:pPr>
        <w:pStyle w:val="a3"/>
        <w:numPr>
          <w:ilvl w:val="0"/>
          <w:numId w:val="1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включать термостат в сеть при наличии видимых повреждений розетки, вилки и соединительного шнура;</w:t>
      </w:r>
    </w:p>
    <w:p w:rsidR="00002F9C" w:rsidRPr="00514E39" w:rsidRDefault="00002F9C" w:rsidP="004E191A">
      <w:pPr>
        <w:pStyle w:val="a3"/>
        <w:numPr>
          <w:ilvl w:val="0"/>
          <w:numId w:val="1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включать термостат в сеть, если тумблер «сеть» прибора установлен во включенном положении;</w:t>
      </w:r>
    </w:p>
    <w:p w:rsidR="00002F9C" w:rsidRPr="00514E39" w:rsidRDefault="00002F9C" w:rsidP="004E191A">
      <w:pPr>
        <w:pStyle w:val="a3"/>
        <w:numPr>
          <w:ilvl w:val="0"/>
          <w:numId w:val="1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включать термостат в сеть постоянного тока.</w:t>
      </w:r>
    </w:p>
    <w:p w:rsidR="00002F9C"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w:t>
      </w:r>
      <w:r w:rsidR="00002F9C" w:rsidRPr="00514E39">
        <w:rPr>
          <w:rFonts w:ascii="Times New Roman" w:hAnsi="Times New Roman" w:cs="Times New Roman"/>
          <w:i/>
          <w:sz w:val="27"/>
          <w:szCs w:val="27"/>
        </w:rPr>
        <w:t xml:space="preserve"> ВО ВРЕМЯ РАБОТЫ:</w:t>
      </w:r>
    </w:p>
    <w:p w:rsidR="00002F9C" w:rsidRPr="00514E39" w:rsidRDefault="00002F9C"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Исследуемый материал помещается в термостат в стеклянной или пластиковой посуде (пробирках, чашках Петри).</w:t>
      </w:r>
    </w:p>
    <w:p w:rsidR="00002F9C" w:rsidRPr="00514E39" w:rsidRDefault="00002F9C"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Запрещается:</w:t>
      </w:r>
    </w:p>
    <w:p w:rsidR="00002F9C" w:rsidRPr="00514E39" w:rsidRDefault="00002F9C" w:rsidP="004E191A">
      <w:pPr>
        <w:pStyle w:val="a3"/>
        <w:numPr>
          <w:ilvl w:val="0"/>
          <w:numId w:val="1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помещать объект </w:t>
      </w:r>
      <w:proofErr w:type="spellStart"/>
      <w:r w:rsidRPr="00514E39">
        <w:rPr>
          <w:rFonts w:ascii="Times New Roman" w:hAnsi="Times New Roman" w:cs="Times New Roman"/>
          <w:sz w:val="27"/>
          <w:szCs w:val="27"/>
        </w:rPr>
        <w:t>термостатирования</w:t>
      </w:r>
      <w:proofErr w:type="spellEnd"/>
      <w:r w:rsidRPr="00514E39">
        <w:rPr>
          <w:rFonts w:ascii="Times New Roman" w:hAnsi="Times New Roman" w:cs="Times New Roman"/>
          <w:sz w:val="27"/>
          <w:szCs w:val="27"/>
        </w:rPr>
        <w:t xml:space="preserve"> непосредственно на дно термостата;</w:t>
      </w:r>
    </w:p>
    <w:p w:rsidR="00002F9C" w:rsidRPr="00514E39" w:rsidRDefault="00002F9C" w:rsidP="004E191A">
      <w:pPr>
        <w:pStyle w:val="a3"/>
        <w:numPr>
          <w:ilvl w:val="0"/>
          <w:numId w:val="1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помещать в термостат посуду с веществами, воспламеняющимися при температуре;</w:t>
      </w:r>
    </w:p>
    <w:p w:rsidR="00002F9C" w:rsidRPr="00514E39" w:rsidRDefault="00002F9C" w:rsidP="004E191A">
      <w:pPr>
        <w:pStyle w:val="a3"/>
        <w:numPr>
          <w:ilvl w:val="0"/>
          <w:numId w:val="1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касаться незащищенными руками посуды в процессе работы на термостате при температуре свыше +60°С.</w:t>
      </w:r>
    </w:p>
    <w:p w:rsidR="00002F9C"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w:t>
      </w:r>
      <w:r w:rsidR="00002F9C" w:rsidRPr="00514E39">
        <w:rPr>
          <w:rFonts w:ascii="Times New Roman" w:hAnsi="Times New Roman" w:cs="Times New Roman"/>
          <w:i/>
          <w:sz w:val="27"/>
          <w:szCs w:val="27"/>
        </w:rPr>
        <w:t xml:space="preserve"> В АВАРИЙНЫХ СИТУАЦИЯХ</w:t>
      </w:r>
      <w:r w:rsidRPr="00514E39">
        <w:rPr>
          <w:rFonts w:ascii="Times New Roman" w:hAnsi="Times New Roman" w:cs="Times New Roman"/>
          <w:i/>
          <w:sz w:val="27"/>
          <w:szCs w:val="27"/>
        </w:rPr>
        <w:t>:</w:t>
      </w:r>
    </w:p>
    <w:p w:rsidR="00002F9C" w:rsidRPr="00514E39" w:rsidRDefault="00002F9C" w:rsidP="004E191A">
      <w:pPr>
        <w:pStyle w:val="a3"/>
        <w:numPr>
          <w:ilvl w:val="0"/>
          <w:numId w:val="1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Об аварийном повышении температуры в термостате свидетельствует загорание индикатора «Авария» на цифровом табло. В аварийных ситуациях необходимо отключить прибор от сети и сообщить о неисправности руководителю.</w:t>
      </w:r>
    </w:p>
    <w:p w:rsidR="00002F9C" w:rsidRPr="00514E39" w:rsidRDefault="00002F9C" w:rsidP="004E191A">
      <w:pPr>
        <w:pStyle w:val="a3"/>
        <w:numPr>
          <w:ilvl w:val="0"/>
          <w:numId w:val="1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Запрещается разбирать термостат и менять предохранитель, не отключив прибор от сети.</w:t>
      </w:r>
    </w:p>
    <w:p w:rsidR="00002F9C"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w:t>
      </w:r>
      <w:r w:rsidR="00002F9C" w:rsidRPr="00514E39">
        <w:rPr>
          <w:rFonts w:ascii="Times New Roman" w:hAnsi="Times New Roman" w:cs="Times New Roman"/>
          <w:i/>
          <w:sz w:val="27"/>
          <w:szCs w:val="27"/>
        </w:rPr>
        <w:t>Б ПО ОКОНЧАНИИ РАБОТЫ:</w:t>
      </w:r>
    </w:p>
    <w:p w:rsidR="00002F9C" w:rsidRPr="00514E39" w:rsidRDefault="00002F9C"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По окончании работы следует протереть части термостата, соприкасающиеся в процессе работы с исследуемым материалом, тампоном, смоченным 6%-м раствором перекиси водорода или 70%-м этиловым спиртом, при этом должна быть исключена возможность попадания используемых растворов внутрь блока управления и на датчик.</w:t>
      </w:r>
    </w:p>
    <w:p w:rsidR="005777A5" w:rsidRPr="00514E39" w:rsidRDefault="005777A5" w:rsidP="005778ED">
      <w:pPr>
        <w:spacing w:after="0" w:line="360" w:lineRule="auto"/>
        <w:contextualSpacing/>
        <w:rPr>
          <w:rFonts w:ascii="Times New Roman" w:hAnsi="Times New Roman" w:cs="Times New Roman"/>
          <w:sz w:val="27"/>
          <w:szCs w:val="27"/>
        </w:rPr>
      </w:pPr>
      <w:r w:rsidRPr="00514E39">
        <w:rPr>
          <w:noProof/>
          <w:lang w:eastAsia="ru-RU"/>
        </w:rPr>
        <w:lastRenderedPageBreak/>
        <w:drawing>
          <wp:inline distT="0" distB="0" distL="0" distR="0" wp14:anchorId="32E2D14C" wp14:editId="42841372">
            <wp:extent cx="4095750" cy="2285889"/>
            <wp:effectExtent l="0" t="0" r="0" b="635"/>
            <wp:docPr id="1" name="Рисунок 1" descr="https://sc01.alicdn.com/kf/HTB1R6SUNXXXXXbXXVXXq6xXFXXXo/CE-Automatic-Digital-Computer-Control-Medical-Bac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01.alicdn.com/kf/HTB1R6SUNXXXXXbXXVXXq6xXFXXXo/CE-Automatic-Digital-Computer-Control-Medical-Bacteri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3562" cy="2284668"/>
                    </a:xfrm>
                    <a:prstGeom prst="rect">
                      <a:avLst/>
                    </a:prstGeom>
                    <a:ln>
                      <a:noFill/>
                    </a:ln>
                    <a:effectLst>
                      <a:softEdge rad="112500"/>
                    </a:effectLst>
                  </pic:spPr>
                </pic:pic>
              </a:graphicData>
            </a:graphic>
          </wp:inline>
        </w:drawing>
      </w:r>
      <w:r w:rsidRPr="00514E39">
        <w:rPr>
          <w:rFonts w:ascii="Times New Roman" w:hAnsi="Times New Roman" w:cs="Times New Roman"/>
        </w:rPr>
        <w:t>Рис.</w:t>
      </w:r>
      <w:r w:rsidR="00FD68FF">
        <w:rPr>
          <w:rFonts w:ascii="Times New Roman" w:hAnsi="Times New Roman" w:cs="Times New Roman"/>
        </w:rPr>
        <w:t>2.</w:t>
      </w:r>
      <w:r w:rsidRPr="00514E39">
        <w:rPr>
          <w:rFonts w:ascii="Times New Roman" w:hAnsi="Times New Roman" w:cs="Times New Roman"/>
        </w:rPr>
        <w:t>1. Термостат</w:t>
      </w:r>
    </w:p>
    <w:p w:rsidR="005778ED" w:rsidRPr="00514E39" w:rsidRDefault="005778ED" w:rsidP="005778ED">
      <w:pPr>
        <w:spacing w:after="0" w:line="360" w:lineRule="auto"/>
        <w:contextualSpacing/>
        <w:jc w:val="center"/>
        <w:rPr>
          <w:rFonts w:ascii="Times New Roman" w:hAnsi="Times New Roman" w:cs="Times New Roman"/>
          <w:sz w:val="27"/>
          <w:szCs w:val="27"/>
          <w:u w:val="single"/>
        </w:rPr>
      </w:pPr>
    </w:p>
    <w:p w:rsidR="005777A5" w:rsidRPr="00514E39" w:rsidRDefault="005777A5" w:rsidP="005778ED">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Правила работы с сушильным шкафом:</w:t>
      </w:r>
    </w:p>
    <w:p w:rsidR="005777A5"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ОБЩИЕ ТРЕБОВАНИЯ:</w:t>
      </w:r>
    </w:p>
    <w:p w:rsidR="005777A5"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sz w:val="27"/>
          <w:szCs w:val="27"/>
        </w:rPr>
        <w:t>К работе с сушильным шкафом допускаются лица:</w:t>
      </w:r>
    </w:p>
    <w:p w:rsidR="005777A5" w:rsidRPr="00514E39" w:rsidRDefault="005777A5" w:rsidP="004E191A">
      <w:pPr>
        <w:pStyle w:val="a3"/>
        <w:numPr>
          <w:ilvl w:val="0"/>
          <w:numId w:val="11"/>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Достигшие </w:t>
      </w:r>
      <w:proofErr w:type="spellStart"/>
      <w:r w:rsidRPr="00514E39">
        <w:rPr>
          <w:rFonts w:ascii="Times New Roman" w:hAnsi="Times New Roman" w:cs="Times New Roman"/>
          <w:sz w:val="27"/>
          <w:szCs w:val="27"/>
        </w:rPr>
        <w:t>восемнадцатилетия</w:t>
      </w:r>
      <w:proofErr w:type="spellEnd"/>
      <w:r w:rsidRPr="00514E39">
        <w:rPr>
          <w:rFonts w:ascii="Times New Roman" w:hAnsi="Times New Roman" w:cs="Times New Roman"/>
          <w:sz w:val="27"/>
          <w:szCs w:val="27"/>
        </w:rPr>
        <w:t>.</w:t>
      </w:r>
    </w:p>
    <w:p w:rsidR="005777A5" w:rsidRPr="00514E39" w:rsidRDefault="005777A5" w:rsidP="004E191A">
      <w:pPr>
        <w:pStyle w:val="a3"/>
        <w:numPr>
          <w:ilvl w:val="0"/>
          <w:numId w:val="11"/>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Имеющие соответствующую квалификацию и допуск к работе.</w:t>
      </w:r>
    </w:p>
    <w:p w:rsidR="005777A5" w:rsidRPr="00514E39" w:rsidRDefault="005777A5" w:rsidP="004E191A">
      <w:pPr>
        <w:pStyle w:val="a3"/>
        <w:numPr>
          <w:ilvl w:val="0"/>
          <w:numId w:val="11"/>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Обученные общим правилам техники безопасности.</w:t>
      </w:r>
    </w:p>
    <w:p w:rsidR="005777A5" w:rsidRPr="00514E39" w:rsidRDefault="005777A5" w:rsidP="004E191A">
      <w:pPr>
        <w:pStyle w:val="a3"/>
        <w:numPr>
          <w:ilvl w:val="0"/>
          <w:numId w:val="11"/>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Знающие устройство сушильного шкафа, основные виды его неполадок и способы их устранить.</w:t>
      </w:r>
    </w:p>
    <w:p w:rsidR="005777A5" w:rsidRPr="00514E39" w:rsidRDefault="005777A5" w:rsidP="004E191A">
      <w:pPr>
        <w:pStyle w:val="a3"/>
        <w:numPr>
          <w:ilvl w:val="0"/>
          <w:numId w:val="11"/>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Изучившие данное руководство.</w:t>
      </w:r>
    </w:p>
    <w:p w:rsidR="005777A5"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 ПЕРЕД НАЧАЛОМ РАБОТЫ:</w:t>
      </w:r>
    </w:p>
    <w:p w:rsidR="005777A5" w:rsidRPr="00514E39" w:rsidRDefault="005777A5"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Использовать сушильные шкафы можно только после того, как работник:</w:t>
      </w:r>
    </w:p>
    <w:p w:rsidR="005777A5" w:rsidRPr="00514E39" w:rsidRDefault="005777A5" w:rsidP="004E191A">
      <w:pPr>
        <w:pStyle w:val="a3"/>
        <w:numPr>
          <w:ilvl w:val="0"/>
          <w:numId w:val="1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Наденет спецодежду.</w:t>
      </w:r>
    </w:p>
    <w:p w:rsidR="005777A5" w:rsidRPr="00514E39" w:rsidRDefault="005777A5" w:rsidP="004E191A">
      <w:pPr>
        <w:pStyle w:val="a3"/>
        <w:numPr>
          <w:ilvl w:val="0"/>
          <w:numId w:val="1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Проверит заземление (нельзя использовать газовое и водопроводное заземление).</w:t>
      </w:r>
    </w:p>
    <w:p w:rsidR="005777A5" w:rsidRPr="00514E39" w:rsidRDefault="005777A5" w:rsidP="004E191A">
      <w:pPr>
        <w:pStyle w:val="a3"/>
        <w:numPr>
          <w:ilvl w:val="0"/>
          <w:numId w:val="1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Убедится в исправности электропроводов, розеток, вилок.</w:t>
      </w:r>
    </w:p>
    <w:p w:rsidR="005777A5" w:rsidRPr="00514E39" w:rsidRDefault="005777A5" w:rsidP="004E191A">
      <w:pPr>
        <w:pStyle w:val="a3"/>
        <w:numPr>
          <w:ilvl w:val="0"/>
          <w:numId w:val="1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Исследует агрегаты на отсутствие в них механических повреждений.</w:t>
      </w:r>
    </w:p>
    <w:p w:rsidR="005777A5" w:rsidRPr="00514E39" w:rsidRDefault="005777A5" w:rsidP="004E191A">
      <w:pPr>
        <w:pStyle w:val="a3"/>
        <w:numPr>
          <w:ilvl w:val="0"/>
          <w:numId w:val="1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Проверит наличие резинового коврика.</w:t>
      </w:r>
    </w:p>
    <w:p w:rsidR="005777A5"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 ВО ВРЕМЯ РАБОТЫ:</w:t>
      </w:r>
    </w:p>
    <w:p w:rsidR="005777A5" w:rsidRPr="00514E39" w:rsidRDefault="005777A5"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Эксплуатация сушильного шкафа должна выполняться при соблюдении следующих условий:</w:t>
      </w:r>
    </w:p>
    <w:p w:rsidR="005777A5" w:rsidRPr="00514E39" w:rsidRDefault="005777A5" w:rsidP="004E191A">
      <w:pPr>
        <w:pStyle w:val="a3"/>
        <w:numPr>
          <w:ilvl w:val="0"/>
          <w:numId w:val="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Загрузка садки выполняется при температуре до 40-50°С.</w:t>
      </w:r>
    </w:p>
    <w:p w:rsidR="005777A5" w:rsidRPr="00514E39" w:rsidRDefault="005777A5" w:rsidP="004E191A">
      <w:pPr>
        <w:pStyle w:val="a3"/>
        <w:numPr>
          <w:ilvl w:val="0"/>
          <w:numId w:val="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Нельзя помещать в агрегат воспламеняющиеся и горючие материалы, а также те, которые в жидком состоянии могут залить нагревательные элементы.</w:t>
      </w:r>
    </w:p>
    <w:p w:rsidR="005777A5" w:rsidRPr="00514E39" w:rsidRDefault="005777A5" w:rsidP="004E191A">
      <w:pPr>
        <w:pStyle w:val="a3"/>
        <w:numPr>
          <w:ilvl w:val="0"/>
          <w:numId w:val="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Во время работы нельзя прикасаться к нагретым частям оборудования.</w:t>
      </w:r>
    </w:p>
    <w:p w:rsidR="005777A5" w:rsidRPr="00514E39" w:rsidRDefault="005777A5" w:rsidP="004E191A">
      <w:pPr>
        <w:pStyle w:val="a3"/>
        <w:numPr>
          <w:ilvl w:val="0"/>
          <w:numId w:val="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Выгрузка допустима при температуре внутри рабочей камеры не выше 40-60°С.</w:t>
      </w:r>
    </w:p>
    <w:p w:rsidR="005777A5" w:rsidRPr="00514E39" w:rsidRDefault="005777A5" w:rsidP="004E191A">
      <w:pPr>
        <w:pStyle w:val="a3"/>
        <w:numPr>
          <w:ilvl w:val="0"/>
          <w:numId w:val="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Работы по чистке и обслуживанию </w:t>
      </w:r>
      <w:proofErr w:type="spellStart"/>
      <w:r w:rsidRPr="00514E39">
        <w:rPr>
          <w:rFonts w:ascii="Times New Roman" w:hAnsi="Times New Roman" w:cs="Times New Roman"/>
          <w:sz w:val="27"/>
          <w:szCs w:val="27"/>
        </w:rPr>
        <w:t>сухожаров</w:t>
      </w:r>
      <w:proofErr w:type="spellEnd"/>
      <w:r w:rsidRPr="00514E39">
        <w:rPr>
          <w:rFonts w:ascii="Times New Roman" w:hAnsi="Times New Roman" w:cs="Times New Roman"/>
          <w:sz w:val="27"/>
          <w:szCs w:val="27"/>
        </w:rPr>
        <w:t xml:space="preserve"> выполняются лишь при его выключении и остывании нагретых частей.</w:t>
      </w:r>
    </w:p>
    <w:p w:rsidR="005777A5" w:rsidRPr="00514E39" w:rsidRDefault="005777A5"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 ПО ОКОНЧАНИИ РАБОТЫ:</w:t>
      </w:r>
    </w:p>
    <w:p w:rsidR="005777A5" w:rsidRPr="00514E39" w:rsidRDefault="005777A5"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При завершении сушки:</w:t>
      </w:r>
    </w:p>
    <w:p w:rsidR="005777A5" w:rsidRPr="00514E39" w:rsidRDefault="005777A5" w:rsidP="004E191A">
      <w:pPr>
        <w:pStyle w:val="a3"/>
        <w:numPr>
          <w:ilvl w:val="0"/>
          <w:numId w:val="1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Просушенные предметы или материалы извлекают.</w:t>
      </w:r>
    </w:p>
    <w:p w:rsidR="005777A5" w:rsidRPr="00514E39" w:rsidRDefault="005777A5" w:rsidP="004E191A">
      <w:pPr>
        <w:pStyle w:val="a3"/>
        <w:numPr>
          <w:ilvl w:val="0"/>
          <w:numId w:val="1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Выключают прибор из сети.</w:t>
      </w:r>
    </w:p>
    <w:p w:rsidR="005777A5" w:rsidRPr="00514E39" w:rsidRDefault="005777A5" w:rsidP="004E191A">
      <w:pPr>
        <w:pStyle w:val="a3"/>
        <w:numPr>
          <w:ilvl w:val="0"/>
          <w:numId w:val="1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Приводят в порядок рабочее место.</w:t>
      </w:r>
    </w:p>
    <w:p w:rsidR="005777A5" w:rsidRPr="00514E39" w:rsidRDefault="005777A5" w:rsidP="004E191A">
      <w:pPr>
        <w:pStyle w:val="a3"/>
        <w:numPr>
          <w:ilvl w:val="0"/>
          <w:numId w:val="1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 замеченных во время работы недостатках докладывают заведующему.</w:t>
      </w:r>
    </w:p>
    <w:p w:rsidR="00A57C9D" w:rsidRPr="00514E39" w:rsidRDefault="00A57C9D"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 В АВАРИЙНОЙ СИТУАЦИИ:</w:t>
      </w:r>
    </w:p>
    <w:p w:rsidR="00A57C9D" w:rsidRPr="00514E39" w:rsidRDefault="00A57C9D"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Оператор сушильного шкафа должен прекратить работу в случаях:</w:t>
      </w:r>
    </w:p>
    <w:p w:rsidR="00A57C9D" w:rsidRPr="00514E39" w:rsidRDefault="00A57C9D" w:rsidP="004E191A">
      <w:pPr>
        <w:pStyle w:val="a3"/>
        <w:numPr>
          <w:ilvl w:val="0"/>
          <w:numId w:val="1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Обнаружения неисправности заземления и прочих повреждениях агрегата.</w:t>
      </w:r>
    </w:p>
    <w:p w:rsidR="00A57C9D" w:rsidRPr="00514E39" w:rsidRDefault="00A57C9D" w:rsidP="004E191A">
      <w:pPr>
        <w:pStyle w:val="a3"/>
        <w:numPr>
          <w:ilvl w:val="0"/>
          <w:numId w:val="1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Возгорания электропроводки.</w:t>
      </w:r>
    </w:p>
    <w:p w:rsidR="00A57C9D" w:rsidRPr="00514E39" w:rsidRDefault="00A57C9D" w:rsidP="004E191A">
      <w:pPr>
        <w:pStyle w:val="a3"/>
        <w:numPr>
          <w:ilvl w:val="0"/>
          <w:numId w:val="13"/>
        </w:numPr>
        <w:spacing w:after="0" w:line="360" w:lineRule="auto"/>
        <w:ind w:left="714" w:hanging="357"/>
        <w:rPr>
          <w:rFonts w:ascii="Times New Roman" w:hAnsi="Times New Roman" w:cs="Times New Roman"/>
          <w:sz w:val="27"/>
          <w:szCs w:val="27"/>
        </w:rPr>
      </w:pPr>
      <w:r w:rsidRPr="00514E39">
        <w:rPr>
          <w:rFonts w:ascii="Times New Roman" w:hAnsi="Times New Roman" w:cs="Times New Roman"/>
          <w:sz w:val="27"/>
          <w:szCs w:val="27"/>
        </w:rPr>
        <w:t>Неисправности систем вентиляции, водоснабжения или канализации.</w:t>
      </w:r>
      <w:r w:rsidRPr="00514E39">
        <w:rPr>
          <w:noProof/>
          <w:lang w:eastAsia="ru-RU"/>
        </w:rPr>
        <w:drawing>
          <wp:inline distT="0" distB="0" distL="0" distR="0" wp14:anchorId="0ECA7CBB" wp14:editId="091FD825">
            <wp:extent cx="3238499" cy="2162175"/>
            <wp:effectExtent l="0" t="0" r="635" b="0"/>
            <wp:docPr id="2" name="Рисунок 2" descr="http://ekspertcentre.ru/_buran/seoModule/i/sushilnyj_shka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kspertcentre.ru/_buran/seoModule/i/sushilnyj_shkaf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6769" cy="2161020"/>
                    </a:xfrm>
                    <a:prstGeom prst="rect">
                      <a:avLst/>
                    </a:prstGeom>
                    <a:ln>
                      <a:noFill/>
                    </a:ln>
                    <a:effectLst>
                      <a:softEdge rad="112500"/>
                    </a:effectLst>
                  </pic:spPr>
                </pic:pic>
              </a:graphicData>
            </a:graphic>
          </wp:inline>
        </w:drawing>
      </w:r>
      <w:r w:rsidRPr="00514E39">
        <w:rPr>
          <w:rFonts w:ascii="Times New Roman" w:hAnsi="Times New Roman" w:cs="Times New Roman"/>
        </w:rPr>
        <w:t>Рис. 2.</w:t>
      </w:r>
      <w:r w:rsidR="00FD68FF">
        <w:rPr>
          <w:rFonts w:ascii="Times New Roman" w:hAnsi="Times New Roman" w:cs="Times New Roman"/>
        </w:rPr>
        <w:t>2.</w:t>
      </w:r>
      <w:r w:rsidRPr="00514E39">
        <w:rPr>
          <w:rFonts w:ascii="Times New Roman" w:hAnsi="Times New Roman" w:cs="Times New Roman"/>
        </w:rPr>
        <w:t xml:space="preserve"> Сушильный шкаф</w:t>
      </w:r>
    </w:p>
    <w:p w:rsidR="005778ED" w:rsidRPr="00514E39" w:rsidRDefault="005778ED" w:rsidP="005778ED">
      <w:pPr>
        <w:pStyle w:val="a3"/>
        <w:spacing w:after="0" w:line="360" w:lineRule="auto"/>
        <w:ind w:left="714"/>
        <w:rPr>
          <w:rFonts w:ascii="Times New Roman" w:hAnsi="Times New Roman" w:cs="Times New Roman"/>
          <w:sz w:val="27"/>
          <w:szCs w:val="27"/>
        </w:rPr>
      </w:pPr>
    </w:p>
    <w:p w:rsidR="00A57C9D" w:rsidRPr="00514E39" w:rsidRDefault="00A57C9D" w:rsidP="005778ED">
      <w:pPr>
        <w:pStyle w:val="a3"/>
        <w:spacing w:after="0" w:line="360" w:lineRule="auto"/>
        <w:ind w:left="714"/>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Правила работы с центрифугой:</w:t>
      </w:r>
    </w:p>
    <w:p w:rsidR="00A57C9D" w:rsidRPr="00514E39" w:rsidRDefault="0099504B"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ОБЩИЕ ТРЕБОВАНИЯ:</w:t>
      </w:r>
    </w:p>
    <w:p w:rsidR="00A57C9D" w:rsidRPr="00514E39" w:rsidRDefault="0099504B"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lastRenderedPageBreak/>
        <w:t>1.</w:t>
      </w:r>
      <w:r w:rsidR="00A57C9D" w:rsidRPr="00514E39">
        <w:rPr>
          <w:rFonts w:ascii="Times New Roman" w:hAnsi="Times New Roman" w:cs="Times New Roman"/>
          <w:sz w:val="27"/>
          <w:szCs w:val="27"/>
        </w:rPr>
        <w:t>К работе на центрифуге должны допускаться физически здоровые люди, не имеющих медицинских противопоказаний, прошедшие производственное обучение, вводный и первичный инструктаж на рабочем месте, стажировку.</w:t>
      </w:r>
    </w:p>
    <w:p w:rsidR="00A57C9D" w:rsidRPr="00514E39" w:rsidRDefault="00A57C9D"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Персонал, работающий на центрифуге должен знать:</w:t>
      </w:r>
    </w:p>
    <w:p w:rsidR="00A57C9D" w:rsidRPr="00514E39" w:rsidRDefault="00A57C9D" w:rsidP="004E191A">
      <w:pPr>
        <w:pStyle w:val="a3"/>
        <w:numPr>
          <w:ilvl w:val="0"/>
          <w:numId w:val="1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Устройства, конструкцию, принцип действия и правила технической эксплуатации центрифуги.</w:t>
      </w:r>
    </w:p>
    <w:p w:rsidR="0099504B" w:rsidRPr="00514E39" w:rsidRDefault="00A57C9D" w:rsidP="004E191A">
      <w:pPr>
        <w:pStyle w:val="a3"/>
        <w:numPr>
          <w:ilvl w:val="0"/>
          <w:numId w:val="1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Основные виды неполадок данного оборудования, способы их устранения.</w:t>
      </w:r>
    </w:p>
    <w:p w:rsidR="0099504B" w:rsidRPr="00514E39" w:rsidRDefault="0099504B"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2.Категорически запрещается:</w:t>
      </w:r>
    </w:p>
    <w:p w:rsidR="0099504B" w:rsidRPr="00514E39" w:rsidRDefault="0099504B" w:rsidP="004E191A">
      <w:pPr>
        <w:pStyle w:val="a3"/>
        <w:numPr>
          <w:ilvl w:val="0"/>
          <w:numId w:val="1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работать на оборотах, превышающих указанные в паспорте.</w:t>
      </w:r>
    </w:p>
    <w:p w:rsidR="0099504B" w:rsidRPr="00514E39" w:rsidRDefault="0099504B" w:rsidP="004E191A">
      <w:pPr>
        <w:pStyle w:val="a3"/>
        <w:numPr>
          <w:ilvl w:val="0"/>
          <w:numId w:val="1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работать без заземления</w:t>
      </w:r>
    </w:p>
    <w:p w:rsidR="0099504B" w:rsidRPr="00514E39" w:rsidRDefault="0099504B" w:rsidP="004E191A">
      <w:pPr>
        <w:pStyle w:val="a3"/>
        <w:numPr>
          <w:ilvl w:val="0"/>
          <w:numId w:val="1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применять самодельные предохранители</w:t>
      </w:r>
    </w:p>
    <w:p w:rsidR="0099504B" w:rsidRPr="00514E39" w:rsidRDefault="0099504B" w:rsidP="004E191A">
      <w:pPr>
        <w:pStyle w:val="a3"/>
        <w:numPr>
          <w:ilvl w:val="0"/>
          <w:numId w:val="1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открывать крышку центрифуги до полной остановки ротора.</w:t>
      </w:r>
    </w:p>
    <w:p w:rsidR="0099504B" w:rsidRPr="00514E39" w:rsidRDefault="0099504B"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3. Персонал, допущенный к работе должен быть обеспечен спец. одеждой и ознакомлен под расписку с инструкцией по охране труда</w:t>
      </w:r>
    </w:p>
    <w:p w:rsidR="0099504B" w:rsidRPr="00514E39" w:rsidRDefault="0099504B" w:rsidP="005778ED">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4. За невыполнение инструкций, работник несет ответственность в дисциплинарном порядке.</w:t>
      </w:r>
    </w:p>
    <w:p w:rsidR="0099504B" w:rsidRPr="00514E39" w:rsidRDefault="0099504B"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 ПЕРЕД НАЧАЛОМ РАБОТЫ:</w:t>
      </w:r>
    </w:p>
    <w:p w:rsidR="0099504B" w:rsidRPr="00514E39" w:rsidRDefault="0099504B" w:rsidP="004E191A">
      <w:pPr>
        <w:pStyle w:val="a3"/>
        <w:numPr>
          <w:ilvl w:val="0"/>
          <w:numId w:val="1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Проверить наличие и исправность заземления центрифуги и убедиться в ее исправности и опробовать на холостом ходу, при обнаружении повреждения или неисправности поставить в известность руководство. Заземление центрифуги осуществляется заземляющим контактом вилки сетевого шнура. Заземляющий контакт розетки должен быть соединен с магистралью защитного заземления.</w:t>
      </w:r>
    </w:p>
    <w:p w:rsidR="0099504B" w:rsidRPr="00514E39" w:rsidRDefault="0099504B" w:rsidP="005778ED">
      <w:pPr>
        <w:spacing w:after="0" w:line="360" w:lineRule="auto"/>
        <w:contextualSpacing/>
      </w:pPr>
    </w:p>
    <w:p w:rsidR="0099504B" w:rsidRPr="00514E39" w:rsidRDefault="0099504B" w:rsidP="004E191A">
      <w:pPr>
        <w:pStyle w:val="a3"/>
        <w:numPr>
          <w:ilvl w:val="0"/>
          <w:numId w:val="1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Для обеспечения безопасной работы необходимо еженедельно проводить профилактический осмотр устройств и оборудования, которые не имеют регламентированного срока технического обслуживания.</w:t>
      </w:r>
    </w:p>
    <w:p w:rsidR="0099504B" w:rsidRPr="00514E39" w:rsidRDefault="0099504B" w:rsidP="004E191A">
      <w:pPr>
        <w:pStyle w:val="a3"/>
        <w:numPr>
          <w:ilvl w:val="0"/>
          <w:numId w:val="1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Подвижные и вращающиеся части оборудования должны иметь защитные кожухи и ограждения, исключающие возможность получения травмы обслуживающим персоналом.</w:t>
      </w:r>
    </w:p>
    <w:p w:rsidR="0099504B" w:rsidRPr="00514E39" w:rsidRDefault="0099504B" w:rsidP="004E191A">
      <w:pPr>
        <w:pStyle w:val="a3"/>
        <w:numPr>
          <w:ilvl w:val="0"/>
          <w:numId w:val="1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Установить центрифугу на ровную горизонтальную поверхность</w:t>
      </w:r>
    </w:p>
    <w:p w:rsidR="0099504B" w:rsidRPr="00514E39" w:rsidRDefault="0099504B" w:rsidP="004E191A">
      <w:pPr>
        <w:pStyle w:val="a3"/>
        <w:numPr>
          <w:ilvl w:val="0"/>
          <w:numId w:val="1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Установить переключатель частоты вращения на нужную частоту вращения.</w:t>
      </w:r>
    </w:p>
    <w:p w:rsidR="0099504B" w:rsidRPr="00514E39" w:rsidRDefault="0099504B" w:rsidP="004E191A">
      <w:pPr>
        <w:pStyle w:val="a3"/>
        <w:numPr>
          <w:ilvl w:val="0"/>
          <w:numId w:val="1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Снять крышку центрифуги.</w:t>
      </w:r>
    </w:p>
    <w:p w:rsidR="0099504B" w:rsidRPr="00514E39" w:rsidRDefault="0099504B" w:rsidP="004E191A">
      <w:pPr>
        <w:pStyle w:val="a3"/>
        <w:numPr>
          <w:ilvl w:val="0"/>
          <w:numId w:val="1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Установить гильзы с </w:t>
      </w:r>
      <w:proofErr w:type="spellStart"/>
      <w:r w:rsidRPr="00514E39">
        <w:rPr>
          <w:rFonts w:ascii="Times New Roman" w:hAnsi="Times New Roman" w:cs="Times New Roman"/>
          <w:sz w:val="27"/>
          <w:szCs w:val="27"/>
        </w:rPr>
        <w:t>центрифугатом</w:t>
      </w:r>
      <w:proofErr w:type="spellEnd"/>
      <w:r w:rsidRPr="00514E39">
        <w:rPr>
          <w:rFonts w:ascii="Times New Roman" w:hAnsi="Times New Roman" w:cs="Times New Roman"/>
          <w:sz w:val="27"/>
          <w:szCs w:val="27"/>
        </w:rPr>
        <w:t xml:space="preserve"> в гнезда </w:t>
      </w:r>
      <w:proofErr w:type="spellStart"/>
      <w:r w:rsidRPr="00514E39">
        <w:rPr>
          <w:rFonts w:ascii="Times New Roman" w:hAnsi="Times New Roman" w:cs="Times New Roman"/>
          <w:sz w:val="27"/>
          <w:szCs w:val="27"/>
        </w:rPr>
        <w:t>пробиркодержателя</w:t>
      </w:r>
      <w:proofErr w:type="spellEnd"/>
      <w:r w:rsidRPr="00514E39">
        <w:rPr>
          <w:rFonts w:ascii="Times New Roman" w:hAnsi="Times New Roman" w:cs="Times New Roman"/>
          <w:sz w:val="27"/>
          <w:szCs w:val="27"/>
        </w:rPr>
        <w:t>.</w:t>
      </w:r>
    </w:p>
    <w:p w:rsidR="0099504B" w:rsidRPr="00514E39" w:rsidRDefault="0099504B" w:rsidP="004E191A">
      <w:pPr>
        <w:pStyle w:val="a3"/>
        <w:numPr>
          <w:ilvl w:val="0"/>
          <w:numId w:val="1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Закрыть крышку центрифуги.</w:t>
      </w:r>
    </w:p>
    <w:p w:rsidR="0099504B" w:rsidRPr="00514E39" w:rsidRDefault="0099504B"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 ВО ВРЕМЯ РАБОТЫ:</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Будьте внимательны, не отвлекайтесь сами и не отвлекайте других от работы.</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Не допускайте к работе центрифуги посторонних лиц.</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Перед включением закрыть крышку.</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Пуск центрифуги в работу производить, убедившись в отсутствии опасности для окружающих.</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Включать центрифугу необходимо нажатием на сетевой выключатель, при этом должен включиться световой индикатор, указывающий значение установленной ступени частоты вращения. </w:t>
      </w:r>
      <w:proofErr w:type="spellStart"/>
      <w:r w:rsidRPr="00514E39">
        <w:rPr>
          <w:rFonts w:ascii="Times New Roman" w:hAnsi="Times New Roman" w:cs="Times New Roman"/>
          <w:sz w:val="27"/>
          <w:szCs w:val="27"/>
        </w:rPr>
        <w:t>Пробиркодержатель</w:t>
      </w:r>
      <w:proofErr w:type="spellEnd"/>
      <w:r w:rsidRPr="00514E39">
        <w:rPr>
          <w:rFonts w:ascii="Times New Roman" w:hAnsi="Times New Roman" w:cs="Times New Roman"/>
          <w:sz w:val="27"/>
          <w:szCs w:val="27"/>
        </w:rPr>
        <w:t xml:space="preserve"> начнет вращаться и плавно выйдет на заданную частоту.</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При установке гильз в </w:t>
      </w:r>
      <w:proofErr w:type="spellStart"/>
      <w:r w:rsidRPr="00514E39">
        <w:rPr>
          <w:rFonts w:ascii="Times New Roman" w:hAnsi="Times New Roman" w:cs="Times New Roman"/>
          <w:sz w:val="27"/>
          <w:szCs w:val="27"/>
        </w:rPr>
        <w:t>пробиркодержатель</w:t>
      </w:r>
      <w:proofErr w:type="spellEnd"/>
      <w:r w:rsidRPr="00514E39">
        <w:rPr>
          <w:rFonts w:ascii="Times New Roman" w:hAnsi="Times New Roman" w:cs="Times New Roman"/>
          <w:sz w:val="27"/>
          <w:szCs w:val="27"/>
        </w:rPr>
        <w:t xml:space="preserve"> необходимо обеспечивать условие, чтобы разность масс диаметрально противоположных гильз, заполненных центрифугируемым материалом, не должна быть более 2 гр.</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пользовании стеклянными пробирками, последние должны устанавливаться в гильзы соответствующей формы.</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обнаружении неисправности в работе центрифуги отключите ее.</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Запрещается нарушать работу блокировки центрифуги.</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Запрещается центрифугирование со снятой крышкой.</w:t>
      </w:r>
    </w:p>
    <w:p w:rsidR="0099504B" w:rsidRPr="00514E39" w:rsidRDefault="0099504B" w:rsidP="004E191A">
      <w:pPr>
        <w:pStyle w:val="a3"/>
        <w:numPr>
          <w:ilvl w:val="0"/>
          <w:numId w:val="2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Чистку, мойку, центрифуги производите только при полной остановке оборудования и отключения электротока.</w:t>
      </w:r>
    </w:p>
    <w:p w:rsidR="0099504B" w:rsidRPr="00514E39" w:rsidRDefault="0099504B"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 В АВАРИЙНЫХ СИТУАЦИЯХ:</w:t>
      </w:r>
    </w:p>
    <w:p w:rsidR="0099504B" w:rsidRPr="00514E39" w:rsidRDefault="0099504B" w:rsidP="004E191A">
      <w:pPr>
        <w:pStyle w:val="a3"/>
        <w:numPr>
          <w:ilvl w:val="0"/>
          <w:numId w:val="2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Если на металлических частях оборудования обнаружено напряжение (ощущение эл. тока), электродвигатель гудит, заземляющий провод </w:t>
      </w:r>
      <w:r w:rsidRPr="00514E39">
        <w:rPr>
          <w:rFonts w:ascii="Times New Roman" w:hAnsi="Times New Roman" w:cs="Times New Roman"/>
          <w:sz w:val="27"/>
          <w:szCs w:val="27"/>
        </w:rPr>
        <w:lastRenderedPageBreak/>
        <w:t>оборван, следует остановить центрифугу и немедленно доложить об этом зав. лабораторией.</w:t>
      </w:r>
    </w:p>
    <w:p w:rsidR="0099504B" w:rsidRPr="00514E39" w:rsidRDefault="0099504B" w:rsidP="004E191A">
      <w:pPr>
        <w:pStyle w:val="a3"/>
        <w:numPr>
          <w:ilvl w:val="0"/>
          <w:numId w:val="2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обнаружении неисправности в работе оборудования, самопроизвольной остановке, аварии необходимо отключить электропитание, сообщить об этом зав. лабораторией.</w:t>
      </w:r>
    </w:p>
    <w:p w:rsidR="0099504B" w:rsidRPr="00514E39" w:rsidRDefault="0099504B" w:rsidP="004E191A">
      <w:pPr>
        <w:pStyle w:val="a3"/>
        <w:numPr>
          <w:ilvl w:val="0"/>
          <w:numId w:val="22"/>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разбрызгивании ПБА проводить мероприятия, как при аварии с ПБА.</w:t>
      </w:r>
    </w:p>
    <w:p w:rsidR="0099504B" w:rsidRPr="00514E39" w:rsidRDefault="0099504B" w:rsidP="004E191A">
      <w:pPr>
        <w:pStyle w:val="a3"/>
        <w:numPr>
          <w:ilvl w:val="0"/>
          <w:numId w:val="21"/>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крышку медленно открывают через 30-40 мин после остановки (для оседания аэрозоля)</w:t>
      </w:r>
    </w:p>
    <w:p w:rsidR="0099504B" w:rsidRPr="00514E39" w:rsidRDefault="0099504B" w:rsidP="004E191A">
      <w:pPr>
        <w:pStyle w:val="a3"/>
        <w:numPr>
          <w:ilvl w:val="0"/>
          <w:numId w:val="21"/>
        </w:numPr>
        <w:spacing w:after="0" w:line="360" w:lineRule="auto"/>
        <w:rPr>
          <w:rFonts w:ascii="Times New Roman" w:hAnsi="Times New Roman" w:cs="Times New Roman"/>
          <w:sz w:val="27"/>
          <w:szCs w:val="27"/>
        </w:rPr>
      </w:pPr>
      <w:proofErr w:type="spellStart"/>
      <w:r w:rsidRPr="00514E39">
        <w:rPr>
          <w:rFonts w:ascii="Times New Roman" w:hAnsi="Times New Roman" w:cs="Times New Roman"/>
          <w:sz w:val="27"/>
          <w:szCs w:val="27"/>
        </w:rPr>
        <w:t>центрифужные</w:t>
      </w:r>
      <w:proofErr w:type="spellEnd"/>
      <w:r w:rsidRPr="00514E39">
        <w:rPr>
          <w:rFonts w:ascii="Times New Roman" w:hAnsi="Times New Roman" w:cs="Times New Roman"/>
          <w:sz w:val="27"/>
          <w:szCs w:val="27"/>
        </w:rPr>
        <w:t xml:space="preserve"> стаканы и разбитое стекло помещают в </w:t>
      </w:r>
      <w:proofErr w:type="spellStart"/>
      <w:r w:rsidRPr="00514E39">
        <w:rPr>
          <w:rFonts w:ascii="Times New Roman" w:hAnsi="Times New Roman" w:cs="Times New Roman"/>
          <w:sz w:val="27"/>
          <w:szCs w:val="27"/>
        </w:rPr>
        <w:t>дез</w:t>
      </w:r>
      <w:proofErr w:type="spellEnd"/>
      <w:r w:rsidRPr="00514E39">
        <w:rPr>
          <w:rFonts w:ascii="Times New Roman" w:hAnsi="Times New Roman" w:cs="Times New Roman"/>
          <w:sz w:val="27"/>
          <w:szCs w:val="27"/>
        </w:rPr>
        <w:t>. раствор</w:t>
      </w:r>
    </w:p>
    <w:p w:rsidR="0099504B" w:rsidRPr="00514E39" w:rsidRDefault="0099504B" w:rsidP="004E191A">
      <w:pPr>
        <w:pStyle w:val="a3"/>
        <w:numPr>
          <w:ilvl w:val="0"/>
          <w:numId w:val="21"/>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поверхность крышки, внутренние части центрифуги, наружную поверхность дезинфицируют, не допуская затекания </w:t>
      </w:r>
      <w:proofErr w:type="spellStart"/>
      <w:r w:rsidRPr="00514E39">
        <w:rPr>
          <w:rFonts w:ascii="Times New Roman" w:hAnsi="Times New Roman" w:cs="Times New Roman"/>
          <w:sz w:val="27"/>
          <w:szCs w:val="27"/>
        </w:rPr>
        <w:t>дез</w:t>
      </w:r>
      <w:proofErr w:type="spellEnd"/>
      <w:r w:rsidRPr="00514E39">
        <w:rPr>
          <w:rFonts w:ascii="Times New Roman" w:hAnsi="Times New Roman" w:cs="Times New Roman"/>
          <w:sz w:val="27"/>
          <w:szCs w:val="27"/>
        </w:rPr>
        <w:t>. раствора внутрь.</w:t>
      </w:r>
    </w:p>
    <w:p w:rsidR="0099504B" w:rsidRPr="00514E39" w:rsidRDefault="0099504B" w:rsidP="005778ED">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ТБ ПО ОКОНЧАНИИ РАБОТЫ:</w:t>
      </w:r>
    </w:p>
    <w:p w:rsidR="0099504B" w:rsidRPr="00514E39" w:rsidRDefault="0099504B" w:rsidP="004E191A">
      <w:pPr>
        <w:pStyle w:val="a3"/>
        <w:numPr>
          <w:ilvl w:val="0"/>
          <w:numId w:val="2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 скончании работ все оборудование и механизмы переводятся в положение, исключающее возможность их пуска посторонними лицами, электропитание отключается, оборудование протирается.</w:t>
      </w:r>
    </w:p>
    <w:p w:rsidR="0099504B" w:rsidRPr="00514E39" w:rsidRDefault="0099504B" w:rsidP="004E191A">
      <w:pPr>
        <w:pStyle w:val="a3"/>
        <w:numPr>
          <w:ilvl w:val="0"/>
          <w:numId w:val="2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Санитарная обработка, разборка, чистка и мойка производятся только после отключения оборудования от электросети.</w:t>
      </w:r>
    </w:p>
    <w:p w:rsidR="00B86A75" w:rsidRPr="00514E39" w:rsidRDefault="0099504B" w:rsidP="004E191A">
      <w:pPr>
        <w:pStyle w:val="a3"/>
        <w:numPr>
          <w:ilvl w:val="0"/>
          <w:numId w:val="23"/>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 недостатках, влияющих на безопасность труда, ставится в известность зав. лабораторией.</w:t>
      </w:r>
    </w:p>
    <w:p w:rsidR="00B86A75" w:rsidRPr="00514E39" w:rsidRDefault="00B86A75" w:rsidP="005778ED">
      <w:pPr>
        <w:pStyle w:val="a3"/>
        <w:spacing w:after="0" w:line="360" w:lineRule="auto"/>
        <w:rPr>
          <w:rFonts w:ascii="Times New Roman" w:hAnsi="Times New Roman" w:cs="Times New Roman"/>
          <w:sz w:val="27"/>
          <w:szCs w:val="27"/>
        </w:rPr>
      </w:pPr>
      <w:r w:rsidRPr="00514E39">
        <w:rPr>
          <w:noProof/>
          <w:lang w:eastAsia="ru-RU"/>
        </w:rPr>
        <w:t xml:space="preserve"> </w:t>
      </w:r>
      <w:r w:rsidRPr="00514E39">
        <w:rPr>
          <w:noProof/>
          <w:lang w:eastAsia="ru-RU"/>
        </w:rPr>
        <w:drawing>
          <wp:inline distT="0" distB="0" distL="0" distR="0" wp14:anchorId="30CD497E" wp14:editId="4E893A05">
            <wp:extent cx="2743200" cy="1781175"/>
            <wp:effectExtent l="0" t="0" r="0" b="9525"/>
            <wp:docPr id="3" name="Рисунок 3" descr="https://www.techradius.com/stati/%D1%86%D0%B5%D0%BD%D1%82%D1%80%D0%B8%D1%84%D1%83%D0%B3%D0%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chradius.com/stati/%D1%86%D0%B5%D0%BD%D1%82%D1%80%D0%B8%D1%84%D1%83%D0%B3%D0%B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839" cy="1781590"/>
                    </a:xfrm>
                    <a:prstGeom prst="rect">
                      <a:avLst/>
                    </a:prstGeom>
                    <a:ln>
                      <a:noFill/>
                    </a:ln>
                    <a:effectLst>
                      <a:softEdge rad="112500"/>
                    </a:effectLst>
                  </pic:spPr>
                </pic:pic>
              </a:graphicData>
            </a:graphic>
          </wp:inline>
        </w:drawing>
      </w:r>
      <w:r w:rsidRPr="00514E39">
        <w:rPr>
          <w:rFonts w:ascii="Times New Roman" w:hAnsi="Times New Roman" w:cs="Times New Roman"/>
        </w:rPr>
        <w:t xml:space="preserve">Рис. </w:t>
      </w:r>
      <w:r w:rsidR="00FD68FF">
        <w:rPr>
          <w:rFonts w:ascii="Times New Roman" w:hAnsi="Times New Roman" w:cs="Times New Roman"/>
        </w:rPr>
        <w:t>2.</w:t>
      </w:r>
      <w:r w:rsidRPr="00514E39">
        <w:rPr>
          <w:rFonts w:ascii="Times New Roman" w:hAnsi="Times New Roman" w:cs="Times New Roman"/>
        </w:rPr>
        <w:t>3. Центрифуга.</w:t>
      </w:r>
    </w:p>
    <w:p w:rsidR="005778ED" w:rsidRPr="00514E39" w:rsidRDefault="005778ED" w:rsidP="008F0B9F">
      <w:pPr>
        <w:pStyle w:val="a3"/>
        <w:spacing w:after="0" w:line="360" w:lineRule="auto"/>
        <w:rPr>
          <w:noProof/>
          <w:lang w:eastAsia="ru-RU"/>
        </w:rPr>
      </w:pPr>
    </w:p>
    <w:p w:rsidR="00B86A75" w:rsidRPr="00514E39" w:rsidRDefault="00B86A75" w:rsidP="008F0B9F">
      <w:pPr>
        <w:pStyle w:val="a3"/>
        <w:spacing w:after="0" w:line="360" w:lineRule="auto"/>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 xml:space="preserve">Правила работы с </w:t>
      </w:r>
      <w:proofErr w:type="spellStart"/>
      <w:r w:rsidRPr="00514E39">
        <w:rPr>
          <w:rFonts w:ascii="Times New Roman" w:hAnsi="Times New Roman" w:cs="Times New Roman"/>
          <w:sz w:val="27"/>
          <w:szCs w:val="27"/>
          <w:u w:val="single"/>
        </w:rPr>
        <w:t>ФЭКом</w:t>
      </w:r>
      <w:proofErr w:type="spellEnd"/>
      <w:r w:rsidRPr="00514E39">
        <w:rPr>
          <w:rFonts w:ascii="Times New Roman" w:hAnsi="Times New Roman" w:cs="Times New Roman"/>
          <w:sz w:val="27"/>
          <w:szCs w:val="27"/>
          <w:u w:val="single"/>
        </w:rPr>
        <w:t>:</w:t>
      </w:r>
    </w:p>
    <w:p w:rsidR="008E308D" w:rsidRPr="00514E39" w:rsidRDefault="008E308D" w:rsidP="008F0B9F">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 xml:space="preserve">К работе с прибором допускаются лица, усвоившие необходимый инструктаж. </w:t>
      </w:r>
      <w:r w:rsidRPr="00514E39">
        <w:rPr>
          <w:rFonts w:ascii="Times New Roman" w:hAnsi="Times New Roman" w:cs="Times New Roman"/>
          <w:i/>
          <w:sz w:val="27"/>
          <w:szCs w:val="27"/>
        </w:rPr>
        <w:t>Порядок работы на фотоколориметре</w:t>
      </w:r>
      <w:r w:rsidRPr="00514E39">
        <w:rPr>
          <w:rFonts w:ascii="Times New Roman" w:hAnsi="Times New Roman" w:cs="Times New Roman"/>
          <w:sz w:val="27"/>
          <w:szCs w:val="27"/>
        </w:rPr>
        <w:t>:</w:t>
      </w:r>
    </w:p>
    <w:p w:rsidR="008E308D" w:rsidRPr="00514E39" w:rsidRDefault="008E308D" w:rsidP="004E191A">
      <w:pPr>
        <w:pStyle w:val="a3"/>
        <w:numPr>
          <w:ilvl w:val="0"/>
          <w:numId w:val="2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Включить прибор в сеть.</w:t>
      </w:r>
    </w:p>
    <w:p w:rsidR="008E308D" w:rsidRPr="00514E39" w:rsidRDefault="008E308D" w:rsidP="004E191A">
      <w:pPr>
        <w:pStyle w:val="a3"/>
        <w:numPr>
          <w:ilvl w:val="0"/>
          <w:numId w:val="2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Измерения на приборе начинать не менее чем через 15 минут после включения прибора. В течение этого времени устанавливается стабильный режим работы источника излучения и блока питания.</w:t>
      </w:r>
    </w:p>
    <w:p w:rsidR="008E308D" w:rsidRPr="00514E39" w:rsidRDefault="008E308D" w:rsidP="004E191A">
      <w:pPr>
        <w:pStyle w:val="a3"/>
        <w:numPr>
          <w:ilvl w:val="0"/>
          <w:numId w:val="2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открытой крышке кюветного отделения рукояткой УСТАНОВКА 0 установить нуль по шкале микроамперметра.</w:t>
      </w:r>
    </w:p>
    <w:p w:rsidR="008E308D" w:rsidRPr="00514E39" w:rsidRDefault="008E308D" w:rsidP="004E191A">
      <w:pPr>
        <w:pStyle w:val="a3"/>
        <w:numPr>
          <w:ilvl w:val="0"/>
          <w:numId w:val="2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закрытой крышке кюветного отделения с помощью ручки УСТАНОВКА 100 и установить отсчет 100 по шкале измерительного прибора.</w:t>
      </w:r>
      <w:r w:rsidRPr="00514E39">
        <w:rPr>
          <w:rFonts w:ascii="Times New Roman" w:hAnsi="Times New Roman" w:cs="Times New Roman"/>
          <w:sz w:val="27"/>
          <w:szCs w:val="27"/>
        </w:rPr>
        <w:br/>
        <w:t>Примечание: в случае измерения растворов отсчет 100 выставьте кюветой с растворителем.</w:t>
      </w:r>
    </w:p>
    <w:p w:rsidR="008E308D" w:rsidRPr="00514E39" w:rsidRDefault="008E308D" w:rsidP="004E191A">
      <w:pPr>
        <w:pStyle w:val="a3"/>
        <w:numPr>
          <w:ilvl w:val="0"/>
          <w:numId w:val="2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 кюветное отделение установите измеряемый образец, закройте крышку и снимите отсчет по шкале измерительного прибора.</w:t>
      </w:r>
    </w:p>
    <w:p w:rsidR="008E308D" w:rsidRPr="00514E39" w:rsidRDefault="008E308D" w:rsidP="004E191A">
      <w:pPr>
        <w:pStyle w:val="a3"/>
        <w:numPr>
          <w:ilvl w:val="0"/>
          <w:numId w:val="2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Рабочие поверхности кювет должны перед каждым измерением тщательно протираться. При установке кювет в </w:t>
      </w:r>
      <w:proofErr w:type="spellStart"/>
      <w:r w:rsidRPr="00514E39">
        <w:rPr>
          <w:rFonts w:ascii="Times New Roman" w:hAnsi="Times New Roman" w:cs="Times New Roman"/>
          <w:sz w:val="27"/>
          <w:szCs w:val="27"/>
        </w:rPr>
        <w:t>кюветодержатели</w:t>
      </w:r>
      <w:proofErr w:type="spellEnd"/>
      <w:r w:rsidRPr="00514E39">
        <w:rPr>
          <w:rFonts w:ascii="Times New Roman" w:hAnsi="Times New Roman" w:cs="Times New Roman"/>
          <w:sz w:val="27"/>
          <w:szCs w:val="27"/>
        </w:rPr>
        <w:t xml:space="preserve"> нельзя касаться пальцами рабочих участков поверхностей. Наличие загрязнения на рабочей поверхности приводит к получению неверных результатов.</w:t>
      </w:r>
    </w:p>
    <w:p w:rsidR="008E308D" w:rsidRPr="00514E39" w:rsidRDefault="008E308D" w:rsidP="004E191A">
      <w:pPr>
        <w:pStyle w:val="a3"/>
        <w:numPr>
          <w:ilvl w:val="0"/>
          <w:numId w:val="2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замене в процессе работы одного поглотителя на другой, измерения проводить не ранее чем через 1 мин после смены поглотителя.</w:t>
      </w:r>
    </w:p>
    <w:p w:rsidR="008E308D" w:rsidRPr="00514E39" w:rsidRDefault="008E308D" w:rsidP="004E191A">
      <w:pPr>
        <w:pStyle w:val="a3"/>
        <w:numPr>
          <w:ilvl w:val="0"/>
          <w:numId w:val="24"/>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Не рекомендуется выключать прибор при непродолжительных перерывах в работе.</w:t>
      </w:r>
    </w:p>
    <w:p w:rsidR="008E308D" w:rsidRPr="00514E39" w:rsidRDefault="008E308D" w:rsidP="008F0B9F">
      <w:pPr>
        <w:spacing w:after="0" w:line="360" w:lineRule="auto"/>
        <w:contextualSpacing/>
        <w:rPr>
          <w:rFonts w:ascii="Times New Roman" w:hAnsi="Times New Roman" w:cs="Times New Roman"/>
          <w:sz w:val="27"/>
          <w:szCs w:val="27"/>
        </w:rPr>
      </w:pPr>
      <w:r w:rsidRPr="00514E39">
        <w:rPr>
          <w:rFonts w:ascii="Times New Roman" w:hAnsi="Times New Roman" w:cs="Times New Roman"/>
          <w:i/>
          <w:sz w:val="27"/>
          <w:szCs w:val="27"/>
        </w:rPr>
        <w:t>Порядок выполнения работы</w:t>
      </w:r>
      <w:r w:rsidRPr="00514E39">
        <w:rPr>
          <w:rFonts w:ascii="Times New Roman" w:hAnsi="Times New Roman" w:cs="Times New Roman"/>
          <w:sz w:val="27"/>
          <w:szCs w:val="27"/>
        </w:rPr>
        <w:t>.</w:t>
      </w:r>
    </w:p>
    <w:p w:rsidR="008E308D" w:rsidRPr="00514E39" w:rsidRDefault="008E308D" w:rsidP="004E191A">
      <w:pPr>
        <w:pStyle w:val="a3"/>
        <w:numPr>
          <w:ilvl w:val="0"/>
          <w:numId w:val="2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Изучить порядок выполнения эксперимента и тщательно ознакомиться с правилами работы на приборах.</w:t>
      </w:r>
    </w:p>
    <w:p w:rsidR="008E308D" w:rsidRPr="00514E39" w:rsidRDefault="008E308D" w:rsidP="004E191A">
      <w:pPr>
        <w:pStyle w:val="a3"/>
        <w:numPr>
          <w:ilvl w:val="0"/>
          <w:numId w:val="2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Получить допуск к работе и задание на выполнение эксперимента.</w:t>
      </w:r>
    </w:p>
    <w:p w:rsidR="008E308D" w:rsidRPr="00514E39" w:rsidRDefault="008E308D" w:rsidP="004E191A">
      <w:pPr>
        <w:pStyle w:val="a3"/>
        <w:numPr>
          <w:ilvl w:val="0"/>
          <w:numId w:val="2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определении концентрации вещества в растворе необходимо соблюдать следующую последовательность в работе:</w:t>
      </w:r>
    </w:p>
    <w:p w:rsidR="008E308D" w:rsidRPr="00514E39" w:rsidRDefault="008E308D" w:rsidP="004E191A">
      <w:pPr>
        <w:pStyle w:val="a3"/>
        <w:numPr>
          <w:ilvl w:val="0"/>
          <w:numId w:val="2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выбор поглотителя;</w:t>
      </w:r>
    </w:p>
    <w:p w:rsidR="008E308D" w:rsidRPr="00514E39" w:rsidRDefault="008E308D" w:rsidP="004E191A">
      <w:pPr>
        <w:pStyle w:val="a3"/>
        <w:numPr>
          <w:ilvl w:val="0"/>
          <w:numId w:val="2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выбор кюветы;</w:t>
      </w:r>
    </w:p>
    <w:p w:rsidR="008E308D" w:rsidRPr="00514E39" w:rsidRDefault="008E308D" w:rsidP="004E191A">
      <w:pPr>
        <w:pStyle w:val="a3"/>
        <w:numPr>
          <w:ilvl w:val="0"/>
          <w:numId w:val="2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построение </w:t>
      </w:r>
      <w:proofErr w:type="spellStart"/>
      <w:r w:rsidRPr="00514E39">
        <w:rPr>
          <w:rFonts w:ascii="Times New Roman" w:hAnsi="Times New Roman" w:cs="Times New Roman"/>
          <w:sz w:val="27"/>
          <w:szCs w:val="27"/>
        </w:rPr>
        <w:t>градуировочной</w:t>
      </w:r>
      <w:proofErr w:type="spellEnd"/>
      <w:r w:rsidRPr="00514E39">
        <w:rPr>
          <w:rFonts w:ascii="Times New Roman" w:hAnsi="Times New Roman" w:cs="Times New Roman"/>
          <w:sz w:val="27"/>
          <w:szCs w:val="27"/>
        </w:rPr>
        <w:t xml:space="preserve"> кривой для данного вещества;</w:t>
      </w:r>
    </w:p>
    <w:p w:rsidR="008E308D" w:rsidRPr="00514E39" w:rsidRDefault="008E308D" w:rsidP="004E191A">
      <w:pPr>
        <w:pStyle w:val="a3"/>
        <w:numPr>
          <w:ilvl w:val="0"/>
          <w:numId w:val="26"/>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измерение оптической плотности для исследуемого раствора и определение концентрации вещества в растворе.</w:t>
      </w:r>
    </w:p>
    <w:p w:rsidR="008E308D" w:rsidRPr="00514E39" w:rsidRDefault="008E308D" w:rsidP="004E191A">
      <w:pPr>
        <w:pStyle w:val="a3"/>
        <w:numPr>
          <w:ilvl w:val="0"/>
          <w:numId w:val="2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Выбор поглотителя: Для двух растворов, отличающихся по концентрации на 10-15%, произвести измерения коэффициента пропускания для всех поглотителей (1-5), полученные результаты оформить в виде таблицы 1.</w:t>
      </w:r>
    </w:p>
    <w:tbl>
      <w:tblPr>
        <w:tblStyle w:val="a4"/>
        <w:tblW w:w="0" w:type="auto"/>
        <w:tblLook w:val="04A0" w:firstRow="1" w:lastRow="0" w:firstColumn="1" w:lastColumn="0" w:noHBand="0" w:noVBand="1"/>
      </w:tblPr>
      <w:tblGrid>
        <w:gridCol w:w="1242"/>
        <w:gridCol w:w="1701"/>
        <w:gridCol w:w="1985"/>
        <w:gridCol w:w="2551"/>
        <w:gridCol w:w="2092"/>
      </w:tblGrid>
      <w:tr w:rsidR="00514E39" w:rsidRPr="00514E39" w:rsidTr="008E308D">
        <w:tc>
          <w:tcPr>
            <w:tcW w:w="1242" w:type="dxa"/>
          </w:tcPr>
          <w:p w:rsidR="008E308D" w:rsidRPr="00514E39" w:rsidRDefault="008E308D"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Раствор</w:t>
            </w:r>
          </w:p>
        </w:tc>
        <w:tc>
          <w:tcPr>
            <w:tcW w:w="1701" w:type="dxa"/>
          </w:tcPr>
          <w:p w:rsidR="008E308D" w:rsidRPr="00514E39" w:rsidRDefault="008E308D"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Поглотитель</w:t>
            </w:r>
          </w:p>
        </w:tc>
        <w:tc>
          <w:tcPr>
            <w:tcW w:w="1985" w:type="dxa"/>
          </w:tcPr>
          <w:p w:rsidR="008E308D" w:rsidRPr="00514E39" w:rsidRDefault="008E308D"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 xml:space="preserve">Длина волны, </w:t>
            </w:r>
            <w:proofErr w:type="spellStart"/>
            <w:r w:rsidRPr="00514E39">
              <w:rPr>
                <w:rFonts w:ascii="Times New Roman" w:hAnsi="Times New Roman" w:cs="Times New Roman"/>
                <w:sz w:val="24"/>
                <w:szCs w:val="24"/>
              </w:rPr>
              <w:t>нм</w:t>
            </w:r>
            <w:proofErr w:type="spellEnd"/>
          </w:p>
        </w:tc>
        <w:tc>
          <w:tcPr>
            <w:tcW w:w="2551" w:type="dxa"/>
          </w:tcPr>
          <w:p w:rsidR="008E308D" w:rsidRPr="00514E39" w:rsidRDefault="008E308D"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Оптическая плотность раствора, Д</w:t>
            </w:r>
          </w:p>
        </w:tc>
        <w:tc>
          <w:tcPr>
            <w:tcW w:w="2092" w:type="dxa"/>
          </w:tcPr>
          <w:p w:rsidR="008E308D" w:rsidRPr="00514E39" w:rsidRDefault="008E308D"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Молярный коэффициент k</w:t>
            </w:r>
          </w:p>
        </w:tc>
      </w:tr>
      <w:tr w:rsidR="00514E39" w:rsidRPr="00514E39" w:rsidTr="008E308D">
        <w:tc>
          <w:tcPr>
            <w:tcW w:w="1242" w:type="dxa"/>
          </w:tcPr>
          <w:p w:rsidR="008E308D" w:rsidRPr="00514E39" w:rsidRDefault="008E308D" w:rsidP="008F0B9F">
            <w:pPr>
              <w:spacing w:line="360" w:lineRule="auto"/>
              <w:contextualSpacing/>
              <w:rPr>
                <w:rFonts w:ascii="Times New Roman" w:hAnsi="Times New Roman" w:cs="Times New Roman"/>
                <w:sz w:val="27"/>
                <w:szCs w:val="27"/>
              </w:rPr>
            </w:pPr>
          </w:p>
        </w:tc>
        <w:tc>
          <w:tcPr>
            <w:tcW w:w="1701" w:type="dxa"/>
          </w:tcPr>
          <w:p w:rsidR="008E308D" w:rsidRPr="00514E39" w:rsidRDefault="008E308D" w:rsidP="008F0B9F">
            <w:pPr>
              <w:spacing w:line="360" w:lineRule="auto"/>
              <w:contextualSpacing/>
              <w:rPr>
                <w:rFonts w:ascii="Times New Roman" w:hAnsi="Times New Roman" w:cs="Times New Roman"/>
                <w:sz w:val="27"/>
                <w:szCs w:val="27"/>
              </w:rPr>
            </w:pPr>
          </w:p>
        </w:tc>
        <w:tc>
          <w:tcPr>
            <w:tcW w:w="1985" w:type="dxa"/>
          </w:tcPr>
          <w:p w:rsidR="008E308D" w:rsidRPr="00514E39" w:rsidRDefault="008E308D" w:rsidP="008F0B9F">
            <w:pPr>
              <w:spacing w:line="360" w:lineRule="auto"/>
              <w:contextualSpacing/>
              <w:rPr>
                <w:rFonts w:ascii="Times New Roman" w:hAnsi="Times New Roman" w:cs="Times New Roman"/>
                <w:sz w:val="27"/>
                <w:szCs w:val="27"/>
              </w:rPr>
            </w:pPr>
          </w:p>
        </w:tc>
        <w:tc>
          <w:tcPr>
            <w:tcW w:w="2551" w:type="dxa"/>
          </w:tcPr>
          <w:p w:rsidR="008E308D" w:rsidRPr="00514E39" w:rsidRDefault="008E308D" w:rsidP="008F0B9F">
            <w:pPr>
              <w:spacing w:line="360" w:lineRule="auto"/>
              <w:contextualSpacing/>
              <w:rPr>
                <w:rFonts w:ascii="Times New Roman" w:hAnsi="Times New Roman" w:cs="Times New Roman"/>
                <w:sz w:val="27"/>
                <w:szCs w:val="27"/>
              </w:rPr>
            </w:pPr>
          </w:p>
        </w:tc>
        <w:tc>
          <w:tcPr>
            <w:tcW w:w="2092" w:type="dxa"/>
          </w:tcPr>
          <w:p w:rsidR="008E308D" w:rsidRPr="00514E39" w:rsidRDefault="008E308D" w:rsidP="008F0B9F">
            <w:pPr>
              <w:spacing w:line="360" w:lineRule="auto"/>
              <w:contextualSpacing/>
              <w:rPr>
                <w:rFonts w:ascii="Times New Roman" w:hAnsi="Times New Roman" w:cs="Times New Roman"/>
                <w:sz w:val="27"/>
                <w:szCs w:val="27"/>
              </w:rPr>
            </w:pPr>
          </w:p>
        </w:tc>
      </w:tr>
    </w:tbl>
    <w:p w:rsidR="008E308D" w:rsidRPr="00514E39" w:rsidRDefault="008E308D" w:rsidP="008F0B9F">
      <w:pPr>
        <w:spacing w:after="0" w:line="360" w:lineRule="auto"/>
        <w:contextualSpacing/>
        <w:rPr>
          <w:rFonts w:ascii="Times New Roman" w:hAnsi="Times New Roman" w:cs="Times New Roman"/>
        </w:rPr>
      </w:pPr>
      <w:r w:rsidRPr="00514E39">
        <w:rPr>
          <w:rFonts w:ascii="Times New Roman" w:hAnsi="Times New Roman" w:cs="Times New Roman"/>
        </w:rPr>
        <w:t>Таблица 1. Результаты определения оптической плотности</w:t>
      </w:r>
    </w:p>
    <w:p w:rsidR="008E308D" w:rsidRPr="00514E39" w:rsidRDefault="008E308D" w:rsidP="008F0B9F">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По результатам построить кривые поглощения и пропускан</w:t>
      </w:r>
      <w:r w:rsidR="000E7972" w:rsidRPr="00514E39">
        <w:rPr>
          <w:rFonts w:ascii="Times New Roman" w:hAnsi="Times New Roman" w:cs="Times New Roman"/>
          <w:sz w:val="27"/>
          <w:szCs w:val="27"/>
        </w:rPr>
        <w:t>ия - графики зависимости k = f(х) и D= f(х</w:t>
      </w:r>
      <w:r w:rsidRPr="00514E39">
        <w:rPr>
          <w:rFonts w:ascii="Times New Roman" w:hAnsi="Times New Roman" w:cs="Times New Roman"/>
          <w:sz w:val="27"/>
          <w:szCs w:val="27"/>
        </w:rPr>
        <w:t>). Тот поглотитель, для которого разница в оптической плотности для этих двух концентраций имеет максимальное значение, нужно выбрать для работы с раствором.</w:t>
      </w:r>
    </w:p>
    <w:p w:rsidR="008E308D" w:rsidRPr="00514E39" w:rsidRDefault="008E308D" w:rsidP="008F0B9F">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Параметры поглотителей приведены в таблице 2.</w:t>
      </w:r>
    </w:p>
    <w:tbl>
      <w:tblPr>
        <w:tblStyle w:val="a4"/>
        <w:tblW w:w="0" w:type="auto"/>
        <w:tblLook w:val="04A0" w:firstRow="1" w:lastRow="0" w:firstColumn="1" w:lastColumn="0" w:noHBand="0" w:noVBand="1"/>
      </w:tblPr>
      <w:tblGrid>
        <w:gridCol w:w="3742"/>
        <w:gridCol w:w="1026"/>
        <w:gridCol w:w="1026"/>
        <w:gridCol w:w="1026"/>
        <w:gridCol w:w="1026"/>
        <w:gridCol w:w="1026"/>
        <w:gridCol w:w="699"/>
      </w:tblGrid>
      <w:tr w:rsidR="00514E39" w:rsidRPr="00514E39" w:rsidTr="000E7972">
        <w:tc>
          <w:tcPr>
            <w:tcW w:w="4503" w:type="dxa"/>
          </w:tcPr>
          <w:p w:rsidR="008E308D" w:rsidRPr="00514E39" w:rsidRDefault="008E308D"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Маркировка поглотителя</w:t>
            </w:r>
          </w:p>
        </w:tc>
        <w:tc>
          <w:tcPr>
            <w:tcW w:w="850"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1</w:t>
            </w:r>
          </w:p>
        </w:tc>
        <w:tc>
          <w:tcPr>
            <w:tcW w:w="851"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2</w:t>
            </w:r>
          </w:p>
        </w:tc>
        <w:tc>
          <w:tcPr>
            <w:tcW w:w="850"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3</w:t>
            </w:r>
          </w:p>
        </w:tc>
        <w:tc>
          <w:tcPr>
            <w:tcW w:w="851"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4</w:t>
            </w:r>
          </w:p>
        </w:tc>
        <w:tc>
          <w:tcPr>
            <w:tcW w:w="850"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5</w:t>
            </w:r>
          </w:p>
        </w:tc>
        <w:tc>
          <w:tcPr>
            <w:tcW w:w="816"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6</w:t>
            </w:r>
          </w:p>
        </w:tc>
      </w:tr>
      <w:tr w:rsidR="00514E39" w:rsidRPr="00514E39" w:rsidTr="000E7972">
        <w:tc>
          <w:tcPr>
            <w:tcW w:w="4503" w:type="dxa"/>
          </w:tcPr>
          <w:p w:rsidR="008E308D"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 xml:space="preserve">Длина волны, </w:t>
            </w:r>
            <w:proofErr w:type="spellStart"/>
            <w:r w:rsidRPr="00514E39">
              <w:rPr>
                <w:rFonts w:ascii="Times New Roman" w:hAnsi="Times New Roman" w:cs="Times New Roman"/>
                <w:sz w:val="24"/>
                <w:szCs w:val="24"/>
              </w:rPr>
              <w:t>нм</w:t>
            </w:r>
            <w:proofErr w:type="spellEnd"/>
          </w:p>
        </w:tc>
        <w:tc>
          <w:tcPr>
            <w:tcW w:w="850"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415*10</w:t>
            </w:r>
          </w:p>
        </w:tc>
        <w:tc>
          <w:tcPr>
            <w:tcW w:w="851"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500*10</w:t>
            </w:r>
          </w:p>
        </w:tc>
        <w:tc>
          <w:tcPr>
            <w:tcW w:w="850"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530*10</w:t>
            </w:r>
          </w:p>
        </w:tc>
        <w:tc>
          <w:tcPr>
            <w:tcW w:w="851"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600*10</w:t>
            </w:r>
          </w:p>
        </w:tc>
        <w:tc>
          <w:tcPr>
            <w:tcW w:w="850"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630*10</w:t>
            </w:r>
          </w:p>
        </w:tc>
        <w:tc>
          <w:tcPr>
            <w:tcW w:w="816" w:type="dxa"/>
          </w:tcPr>
          <w:p w:rsidR="008E308D" w:rsidRPr="00514E39" w:rsidRDefault="000E7972" w:rsidP="008F0B9F">
            <w:pPr>
              <w:spacing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w:t>
            </w:r>
          </w:p>
        </w:tc>
      </w:tr>
    </w:tbl>
    <w:p w:rsidR="008E308D" w:rsidRPr="00514E39" w:rsidRDefault="008E308D" w:rsidP="008F0B9F">
      <w:pPr>
        <w:spacing w:after="0" w:line="360" w:lineRule="auto"/>
        <w:contextualSpacing/>
        <w:rPr>
          <w:rFonts w:ascii="Times New Roman" w:hAnsi="Times New Roman" w:cs="Times New Roman"/>
        </w:rPr>
      </w:pPr>
      <w:r w:rsidRPr="00514E39">
        <w:rPr>
          <w:rFonts w:ascii="Times New Roman" w:hAnsi="Times New Roman" w:cs="Times New Roman"/>
        </w:rPr>
        <w:t>Таблица 2. Длина волны, соотв</w:t>
      </w:r>
      <w:r w:rsidR="000E7972" w:rsidRPr="00514E39">
        <w:rPr>
          <w:rFonts w:ascii="Times New Roman" w:hAnsi="Times New Roman" w:cs="Times New Roman"/>
        </w:rPr>
        <w:t>етствующая максимуму пропускания.</w:t>
      </w:r>
      <w:r w:rsidR="000E7972" w:rsidRPr="00514E39">
        <w:rPr>
          <w:rFonts w:ascii="Times New Roman" w:hAnsi="Times New Roman" w:cs="Times New Roman"/>
        </w:rPr>
        <w:br/>
      </w:r>
      <w:r w:rsidRPr="00514E39">
        <w:rPr>
          <w:rFonts w:ascii="Times New Roman" w:hAnsi="Times New Roman" w:cs="Times New Roman"/>
          <w:sz w:val="27"/>
          <w:szCs w:val="27"/>
        </w:rPr>
        <w:t>Шестой поглотитель - неизбирательный.</w:t>
      </w:r>
    </w:p>
    <w:p w:rsidR="008E308D" w:rsidRPr="00514E39" w:rsidRDefault="008E308D" w:rsidP="004E191A">
      <w:pPr>
        <w:pStyle w:val="a3"/>
        <w:numPr>
          <w:ilvl w:val="0"/>
          <w:numId w:val="2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выборе длины кюветы нужно руководствоваться тем принципом, что минимальная погрешность определения концентрации будет при значении оптической плотности 0,4, поэтому при работе на приборе нужно работать вблизи указанного значения оптической плотности.</w:t>
      </w:r>
      <w:r w:rsidR="000E7972" w:rsidRPr="00514E39">
        <w:rPr>
          <w:rFonts w:ascii="Times New Roman" w:hAnsi="Times New Roman" w:cs="Times New Roman"/>
          <w:sz w:val="27"/>
          <w:szCs w:val="27"/>
        </w:rPr>
        <w:t xml:space="preserve"> </w:t>
      </w:r>
      <w:r w:rsidRPr="00514E39">
        <w:rPr>
          <w:rFonts w:ascii="Times New Roman" w:hAnsi="Times New Roman" w:cs="Times New Roman"/>
          <w:sz w:val="27"/>
          <w:szCs w:val="27"/>
        </w:rPr>
        <w:t>Для определения длины кюветы требуется измерить оптическую плотность раствора одной определенной концентрации, применяя кюветы разной длины и используя выбранный в п.3.1. поглотитель. Полученн</w:t>
      </w:r>
      <w:r w:rsidR="000E7972" w:rsidRPr="00514E39">
        <w:rPr>
          <w:rFonts w:ascii="Times New Roman" w:hAnsi="Times New Roman" w:cs="Times New Roman"/>
          <w:sz w:val="27"/>
          <w:szCs w:val="27"/>
        </w:rPr>
        <w:t>ые результаты внести в таблице 3</w:t>
      </w:r>
      <w:r w:rsidRPr="00514E39">
        <w:rPr>
          <w:rFonts w:ascii="Times New Roman" w:hAnsi="Times New Roman" w:cs="Times New Roman"/>
          <w:sz w:val="27"/>
          <w:szCs w:val="27"/>
        </w:rPr>
        <w:t>.</w:t>
      </w:r>
    </w:p>
    <w:tbl>
      <w:tblPr>
        <w:tblStyle w:val="a4"/>
        <w:tblW w:w="0" w:type="auto"/>
        <w:tblLook w:val="04A0" w:firstRow="1" w:lastRow="0" w:firstColumn="1" w:lastColumn="0" w:noHBand="0" w:noVBand="1"/>
      </w:tblPr>
      <w:tblGrid>
        <w:gridCol w:w="4503"/>
        <w:gridCol w:w="850"/>
        <w:gridCol w:w="851"/>
        <w:gridCol w:w="850"/>
        <w:gridCol w:w="851"/>
        <w:gridCol w:w="850"/>
        <w:gridCol w:w="816"/>
      </w:tblGrid>
      <w:tr w:rsidR="00514E39" w:rsidRPr="00514E39" w:rsidTr="000E7972">
        <w:tc>
          <w:tcPr>
            <w:tcW w:w="4503"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Длина кюветы, мм</w:t>
            </w: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50</w:t>
            </w:r>
          </w:p>
        </w:tc>
        <w:tc>
          <w:tcPr>
            <w:tcW w:w="851"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30</w:t>
            </w: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20</w:t>
            </w:r>
          </w:p>
        </w:tc>
        <w:tc>
          <w:tcPr>
            <w:tcW w:w="851"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10</w:t>
            </w: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5</w:t>
            </w:r>
          </w:p>
        </w:tc>
        <w:tc>
          <w:tcPr>
            <w:tcW w:w="816"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3</w:t>
            </w:r>
          </w:p>
        </w:tc>
      </w:tr>
      <w:tr w:rsidR="00514E39" w:rsidRPr="00514E39" w:rsidTr="000E7972">
        <w:tc>
          <w:tcPr>
            <w:tcW w:w="4503"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Объем, мл</w:t>
            </w: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20</w:t>
            </w:r>
          </w:p>
        </w:tc>
        <w:tc>
          <w:tcPr>
            <w:tcW w:w="851"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14</w:t>
            </w: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9</w:t>
            </w:r>
          </w:p>
        </w:tc>
        <w:tc>
          <w:tcPr>
            <w:tcW w:w="851"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5</w:t>
            </w: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2,3</w:t>
            </w:r>
          </w:p>
        </w:tc>
        <w:tc>
          <w:tcPr>
            <w:tcW w:w="816"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1,4</w:t>
            </w:r>
          </w:p>
        </w:tc>
      </w:tr>
      <w:tr w:rsidR="00514E39" w:rsidRPr="00514E39" w:rsidTr="000E7972">
        <w:tc>
          <w:tcPr>
            <w:tcW w:w="4503"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Оптическая плотность, D</w:t>
            </w: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p>
        </w:tc>
        <w:tc>
          <w:tcPr>
            <w:tcW w:w="851" w:type="dxa"/>
          </w:tcPr>
          <w:p w:rsidR="000E7972" w:rsidRPr="00514E39" w:rsidRDefault="000E7972" w:rsidP="008F0B9F">
            <w:pPr>
              <w:spacing w:line="360" w:lineRule="auto"/>
              <w:contextualSpacing/>
              <w:rPr>
                <w:rFonts w:ascii="Times New Roman" w:hAnsi="Times New Roman" w:cs="Times New Roman"/>
                <w:sz w:val="24"/>
                <w:szCs w:val="24"/>
              </w:rPr>
            </w:pP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p>
        </w:tc>
        <w:tc>
          <w:tcPr>
            <w:tcW w:w="851" w:type="dxa"/>
          </w:tcPr>
          <w:p w:rsidR="000E7972" w:rsidRPr="00514E39" w:rsidRDefault="000E7972" w:rsidP="008F0B9F">
            <w:pPr>
              <w:spacing w:line="360" w:lineRule="auto"/>
              <w:contextualSpacing/>
              <w:rPr>
                <w:rFonts w:ascii="Times New Roman" w:hAnsi="Times New Roman" w:cs="Times New Roman"/>
                <w:sz w:val="24"/>
                <w:szCs w:val="24"/>
              </w:rPr>
            </w:pP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p>
        </w:tc>
        <w:tc>
          <w:tcPr>
            <w:tcW w:w="816" w:type="dxa"/>
          </w:tcPr>
          <w:p w:rsidR="000E7972" w:rsidRPr="00514E39" w:rsidRDefault="000E7972" w:rsidP="008F0B9F">
            <w:pPr>
              <w:spacing w:line="360" w:lineRule="auto"/>
              <w:contextualSpacing/>
              <w:rPr>
                <w:rFonts w:ascii="Times New Roman" w:hAnsi="Times New Roman" w:cs="Times New Roman"/>
                <w:sz w:val="24"/>
                <w:szCs w:val="24"/>
              </w:rPr>
            </w:pPr>
          </w:p>
        </w:tc>
      </w:tr>
      <w:tr w:rsidR="00514E39" w:rsidRPr="00514E39" w:rsidTr="000E7972">
        <w:tc>
          <w:tcPr>
            <w:tcW w:w="4503"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Молярный коэффициент k</w:t>
            </w: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p>
        </w:tc>
        <w:tc>
          <w:tcPr>
            <w:tcW w:w="851" w:type="dxa"/>
          </w:tcPr>
          <w:p w:rsidR="000E7972" w:rsidRPr="00514E39" w:rsidRDefault="000E7972" w:rsidP="008F0B9F">
            <w:pPr>
              <w:spacing w:line="360" w:lineRule="auto"/>
              <w:contextualSpacing/>
              <w:rPr>
                <w:rFonts w:ascii="Times New Roman" w:hAnsi="Times New Roman" w:cs="Times New Roman"/>
                <w:sz w:val="24"/>
                <w:szCs w:val="24"/>
              </w:rPr>
            </w:pP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p>
        </w:tc>
        <w:tc>
          <w:tcPr>
            <w:tcW w:w="851" w:type="dxa"/>
          </w:tcPr>
          <w:p w:rsidR="000E7972" w:rsidRPr="00514E39" w:rsidRDefault="000E7972" w:rsidP="008F0B9F">
            <w:pPr>
              <w:spacing w:line="360" w:lineRule="auto"/>
              <w:contextualSpacing/>
              <w:rPr>
                <w:rFonts w:ascii="Times New Roman" w:hAnsi="Times New Roman" w:cs="Times New Roman"/>
                <w:sz w:val="24"/>
                <w:szCs w:val="24"/>
              </w:rPr>
            </w:pPr>
          </w:p>
        </w:tc>
        <w:tc>
          <w:tcPr>
            <w:tcW w:w="850" w:type="dxa"/>
          </w:tcPr>
          <w:p w:rsidR="000E7972" w:rsidRPr="00514E39" w:rsidRDefault="000E7972" w:rsidP="008F0B9F">
            <w:pPr>
              <w:spacing w:line="360" w:lineRule="auto"/>
              <w:contextualSpacing/>
              <w:rPr>
                <w:rFonts w:ascii="Times New Roman" w:hAnsi="Times New Roman" w:cs="Times New Roman"/>
                <w:sz w:val="24"/>
                <w:szCs w:val="24"/>
              </w:rPr>
            </w:pPr>
          </w:p>
        </w:tc>
        <w:tc>
          <w:tcPr>
            <w:tcW w:w="816" w:type="dxa"/>
          </w:tcPr>
          <w:p w:rsidR="000E7972" w:rsidRPr="00514E39" w:rsidRDefault="000E7972" w:rsidP="008F0B9F">
            <w:pPr>
              <w:spacing w:line="360" w:lineRule="auto"/>
              <w:contextualSpacing/>
              <w:rPr>
                <w:rFonts w:ascii="Times New Roman" w:hAnsi="Times New Roman" w:cs="Times New Roman"/>
                <w:sz w:val="24"/>
                <w:szCs w:val="24"/>
              </w:rPr>
            </w:pPr>
          </w:p>
        </w:tc>
      </w:tr>
    </w:tbl>
    <w:p w:rsidR="008E308D" w:rsidRPr="00514E39" w:rsidRDefault="000E7972" w:rsidP="008F0B9F">
      <w:pPr>
        <w:spacing w:after="0" w:line="360" w:lineRule="auto"/>
        <w:contextualSpacing/>
        <w:rPr>
          <w:rFonts w:ascii="Times New Roman" w:hAnsi="Times New Roman" w:cs="Times New Roman"/>
        </w:rPr>
      </w:pPr>
      <w:r w:rsidRPr="00514E39">
        <w:rPr>
          <w:rFonts w:ascii="Times New Roman" w:hAnsi="Times New Roman" w:cs="Times New Roman"/>
        </w:rPr>
        <w:t>Таблица 3.</w:t>
      </w:r>
      <w:r w:rsidR="008E308D" w:rsidRPr="00514E39">
        <w:rPr>
          <w:rFonts w:ascii="Times New Roman" w:hAnsi="Times New Roman" w:cs="Times New Roman"/>
        </w:rPr>
        <w:t xml:space="preserve"> Результаты измерения оптической плотности при и</w:t>
      </w:r>
      <w:r w:rsidRPr="00514E39">
        <w:rPr>
          <w:rFonts w:ascii="Times New Roman" w:hAnsi="Times New Roman" w:cs="Times New Roman"/>
        </w:rPr>
        <w:t>спользовании кювет разной длины</w:t>
      </w:r>
      <w:r w:rsidRPr="00514E39">
        <w:rPr>
          <w:rFonts w:ascii="Times New Roman" w:hAnsi="Times New Roman" w:cs="Times New Roman"/>
        </w:rPr>
        <w:br/>
      </w:r>
      <w:r w:rsidR="008E308D" w:rsidRPr="00514E39">
        <w:rPr>
          <w:rFonts w:ascii="Times New Roman" w:hAnsi="Times New Roman" w:cs="Times New Roman"/>
          <w:sz w:val="27"/>
          <w:szCs w:val="27"/>
        </w:rPr>
        <w:t xml:space="preserve">Если полученное значение оптической плотности составляет 0,3 -0,5, то данную </w:t>
      </w:r>
      <w:r w:rsidR="008E308D" w:rsidRPr="00514E39">
        <w:rPr>
          <w:rFonts w:ascii="Times New Roman" w:hAnsi="Times New Roman" w:cs="Times New Roman"/>
          <w:sz w:val="27"/>
          <w:szCs w:val="27"/>
        </w:rPr>
        <w:lastRenderedPageBreak/>
        <w:t>кювету можно использовать для работы. Для интенсивно окрашенных растворов обычно пользуются кюветами с малой рабочей длиной (10 мм), для слабоокрашенных растворов работайте с кюветами с большой длиной волны (50 мм).</w:t>
      </w:r>
    </w:p>
    <w:p w:rsidR="008E308D" w:rsidRPr="00514E39" w:rsidRDefault="008E308D" w:rsidP="004E191A">
      <w:pPr>
        <w:pStyle w:val="a3"/>
        <w:numPr>
          <w:ilvl w:val="0"/>
          <w:numId w:val="2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Для построения калибровочной кривой требуется приготовить ряд растворов исследуемого вещества с известными концентрациями. Измерить оптическую плотность раствора при выбранной длине волны, отвечающей максимуму поглощения, и используя выбранную в п.3.2. кювету.</w:t>
      </w:r>
      <w:r w:rsidR="000E7972" w:rsidRPr="00514E39">
        <w:rPr>
          <w:rFonts w:ascii="Times New Roman" w:hAnsi="Times New Roman" w:cs="Times New Roman"/>
          <w:sz w:val="27"/>
          <w:szCs w:val="27"/>
        </w:rPr>
        <w:t xml:space="preserve"> </w:t>
      </w:r>
      <w:r w:rsidRPr="00514E39">
        <w:rPr>
          <w:rFonts w:ascii="Times New Roman" w:hAnsi="Times New Roman" w:cs="Times New Roman"/>
          <w:sz w:val="27"/>
          <w:szCs w:val="27"/>
        </w:rPr>
        <w:t>Построить график зависимости D= f(С). Вычислить молярный коэффициент поглощения по результатам каждого измерения.</w:t>
      </w:r>
      <w:r w:rsidR="000E7972" w:rsidRPr="00514E39">
        <w:rPr>
          <w:rFonts w:ascii="Times New Roman" w:hAnsi="Times New Roman" w:cs="Times New Roman"/>
          <w:sz w:val="27"/>
          <w:szCs w:val="27"/>
        </w:rPr>
        <w:t xml:space="preserve"> </w:t>
      </w:r>
      <w:r w:rsidRPr="00514E39">
        <w:rPr>
          <w:rFonts w:ascii="Times New Roman" w:hAnsi="Times New Roman" w:cs="Times New Roman"/>
          <w:sz w:val="27"/>
          <w:szCs w:val="27"/>
        </w:rPr>
        <w:t>Внести</w:t>
      </w:r>
      <w:r w:rsidR="000E7972" w:rsidRPr="00514E39">
        <w:rPr>
          <w:rFonts w:ascii="Times New Roman" w:hAnsi="Times New Roman" w:cs="Times New Roman"/>
          <w:sz w:val="27"/>
          <w:szCs w:val="27"/>
        </w:rPr>
        <w:t xml:space="preserve"> полученные значения в таблицу </w:t>
      </w:r>
      <w:r w:rsidRPr="00514E39">
        <w:rPr>
          <w:rFonts w:ascii="Times New Roman" w:hAnsi="Times New Roman" w:cs="Times New Roman"/>
          <w:sz w:val="27"/>
          <w:szCs w:val="27"/>
        </w:rPr>
        <w:t>.</w:t>
      </w:r>
    </w:p>
    <w:tbl>
      <w:tblPr>
        <w:tblStyle w:val="a4"/>
        <w:tblW w:w="0" w:type="auto"/>
        <w:tblLook w:val="04A0" w:firstRow="1" w:lastRow="0" w:firstColumn="1" w:lastColumn="0" w:noHBand="0" w:noVBand="1"/>
      </w:tblPr>
      <w:tblGrid>
        <w:gridCol w:w="3190"/>
        <w:gridCol w:w="3190"/>
        <w:gridCol w:w="3191"/>
      </w:tblGrid>
      <w:tr w:rsidR="00514E39" w:rsidRPr="00514E39" w:rsidTr="000E7972">
        <w:tc>
          <w:tcPr>
            <w:tcW w:w="3190"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Концентрация раствора</w:t>
            </w:r>
          </w:p>
        </w:tc>
        <w:tc>
          <w:tcPr>
            <w:tcW w:w="3190"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Оптическая плотность, D</w:t>
            </w:r>
          </w:p>
        </w:tc>
        <w:tc>
          <w:tcPr>
            <w:tcW w:w="3191" w:type="dxa"/>
          </w:tcPr>
          <w:p w:rsidR="000E7972" w:rsidRPr="00514E39" w:rsidRDefault="000E7972" w:rsidP="008F0B9F">
            <w:pPr>
              <w:spacing w:line="360" w:lineRule="auto"/>
              <w:contextualSpacing/>
              <w:rPr>
                <w:rFonts w:ascii="Times New Roman" w:hAnsi="Times New Roman" w:cs="Times New Roman"/>
                <w:sz w:val="24"/>
                <w:szCs w:val="24"/>
              </w:rPr>
            </w:pPr>
            <w:r w:rsidRPr="00514E39">
              <w:rPr>
                <w:rFonts w:ascii="Times New Roman" w:hAnsi="Times New Roman" w:cs="Times New Roman"/>
                <w:sz w:val="24"/>
                <w:szCs w:val="24"/>
              </w:rPr>
              <w:t>Молярный коэффициент k</w:t>
            </w:r>
          </w:p>
        </w:tc>
      </w:tr>
      <w:tr w:rsidR="00514E39" w:rsidRPr="00514E39" w:rsidTr="000E7972">
        <w:tc>
          <w:tcPr>
            <w:tcW w:w="3190" w:type="dxa"/>
          </w:tcPr>
          <w:p w:rsidR="000E7972" w:rsidRPr="00514E39" w:rsidRDefault="000E7972" w:rsidP="008F0B9F">
            <w:pPr>
              <w:spacing w:line="360" w:lineRule="auto"/>
              <w:contextualSpacing/>
              <w:rPr>
                <w:rFonts w:ascii="Times New Roman" w:hAnsi="Times New Roman" w:cs="Times New Roman"/>
                <w:sz w:val="24"/>
                <w:szCs w:val="24"/>
              </w:rPr>
            </w:pPr>
          </w:p>
        </w:tc>
        <w:tc>
          <w:tcPr>
            <w:tcW w:w="3190" w:type="dxa"/>
          </w:tcPr>
          <w:p w:rsidR="000E7972" w:rsidRPr="00514E39" w:rsidRDefault="000E7972" w:rsidP="008F0B9F">
            <w:pPr>
              <w:spacing w:line="360" w:lineRule="auto"/>
              <w:contextualSpacing/>
              <w:rPr>
                <w:rFonts w:ascii="Times New Roman" w:hAnsi="Times New Roman" w:cs="Times New Roman"/>
                <w:sz w:val="24"/>
                <w:szCs w:val="24"/>
              </w:rPr>
            </w:pPr>
          </w:p>
        </w:tc>
        <w:tc>
          <w:tcPr>
            <w:tcW w:w="3191" w:type="dxa"/>
          </w:tcPr>
          <w:p w:rsidR="000E7972" w:rsidRPr="00514E39" w:rsidRDefault="000E7972" w:rsidP="008F0B9F">
            <w:pPr>
              <w:spacing w:line="360" w:lineRule="auto"/>
              <w:contextualSpacing/>
              <w:rPr>
                <w:rFonts w:ascii="Times New Roman" w:hAnsi="Times New Roman" w:cs="Times New Roman"/>
                <w:sz w:val="24"/>
                <w:szCs w:val="24"/>
              </w:rPr>
            </w:pPr>
          </w:p>
        </w:tc>
      </w:tr>
    </w:tbl>
    <w:p w:rsidR="008E308D" w:rsidRPr="00514E39" w:rsidRDefault="000E7972" w:rsidP="008F0B9F">
      <w:pPr>
        <w:spacing w:after="0" w:line="360" w:lineRule="auto"/>
        <w:contextualSpacing/>
        <w:rPr>
          <w:rFonts w:ascii="Times New Roman" w:hAnsi="Times New Roman" w:cs="Times New Roman"/>
        </w:rPr>
      </w:pPr>
      <w:r w:rsidRPr="00514E39">
        <w:rPr>
          <w:rFonts w:ascii="Times New Roman" w:hAnsi="Times New Roman" w:cs="Times New Roman"/>
        </w:rPr>
        <w:t xml:space="preserve">Таблица 4. </w:t>
      </w:r>
      <w:r w:rsidR="008E308D" w:rsidRPr="00514E39">
        <w:rPr>
          <w:rFonts w:ascii="Times New Roman" w:hAnsi="Times New Roman" w:cs="Times New Roman"/>
        </w:rPr>
        <w:t xml:space="preserve">Исходные данные для </w:t>
      </w:r>
      <w:r w:rsidRPr="00514E39">
        <w:rPr>
          <w:rFonts w:ascii="Times New Roman" w:hAnsi="Times New Roman" w:cs="Times New Roman"/>
        </w:rPr>
        <w:t>построения калибровочной кривой</w:t>
      </w:r>
    </w:p>
    <w:p w:rsidR="008E308D" w:rsidRPr="00514E39" w:rsidRDefault="008E308D" w:rsidP="004E191A">
      <w:pPr>
        <w:pStyle w:val="a3"/>
        <w:numPr>
          <w:ilvl w:val="0"/>
          <w:numId w:val="2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Для определения концентрации вещества в исследуемых растворах налить его в ту же кювету, для которой построена калибровочная кривая, включить тот же поглотитель и измерить значение оптической плотности. Затем по калибровочной кривой найти концентрацию, соответствующую измеренному значению оптической плотности.</w:t>
      </w:r>
    </w:p>
    <w:p w:rsidR="00B86A75" w:rsidRPr="00514E39" w:rsidRDefault="008E308D" w:rsidP="004E191A">
      <w:pPr>
        <w:pStyle w:val="a3"/>
        <w:numPr>
          <w:ilvl w:val="0"/>
          <w:numId w:val="25"/>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Для проверки закона </w:t>
      </w:r>
      <w:proofErr w:type="spellStart"/>
      <w:r w:rsidRPr="00514E39">
        <w:rPr>
          <w:rFonts w:ascii="Times New Roman" w:hAnsi="Times New Roman" w:cs="Times New Roman"/>
          <w:sz w:val="27"/>
          <w:szCs w:val="27"/>
        </w:rPr>
        <w:t>Бугера-Бера</w:t>
      </w:r>
      <w:proofErr w:type="spellEnd"/>
      <w:r w:rsidRPr="00514E39">
        <w:rPr>
          <w:rFonts w:ascii="Times New Roman" w:hAnsi="Times New Roman" w:cs="Times New Roman"/>
          <w:sz w:val="27"/>
          <w:szCs w:val="27"/>
        </w:rPr>
        <w:t xml:space="preserve"> воспользоваться данными таблиц 6,7 и зависимостями D= f(С) и D= f(l). Проверить пропорциональность оптической плотности концентрации раствора и толщине пропускающего слоя. По графикам найти среднее значение молярного коэффициента поглощения (как тангенс угла наклона прямых).</w:t>
      </w:r>
      <w:r w:rsidR="00723470" w:rsidRPr="00514E39">
        <w:rPr>
          <w:rFonts w:ascii="Times New Roman" w:hAnsi="Times New Roman" w:cs="Times New Roman"/>
          <w:sz w:val="27"/>
          <w:szCs w:val="27"/>
        </w:rPr>
        <w:t xml:space="preserve"> </w:t>
      </w:r>
      <w:r w:rsidRPr="00514E39">
        <w:rPr>
          <w:rFonts w:ascii="Times New Roman" w:hAnsi="Times New Roman" w:cs="Times New Roman"/>
          <w:sz w:val="27"/>
          <w:szCs w:val="27"/>
        </w:rPr>
        <w:t>На основе эксперимента сделать вывод о соблюдении или не соблюдении закона</w:t>
      </w:r>
      <w:r w:rsidR="00723470" w:rsidRPr="00514E39">
        <w:rPr>
          <w:rFonts w:ascii="Times New Roman" w:hAnsi="Times New Roman" w:cs="Times New Roman"/>
          <w:sz w:val="27"/>
          <w:szCs w:val="27"/>
        </w:rPr>
        <w:t>.</w:t>
      </w:r>
    </w:p>
    <w:p w:rsidR="00723470" w:rsidRPr="00514E39" w:rsidRDefault="00723470" w:rsidP="008F0B9F">
      <w:pPr>
        <w:spacing w:after="0" w:line="360" w:lineRule="auto"/>
        <w:contextualSpacing/>
        <w:rPr>
          <w:rFonts w:ascii="Times New Roman" w:hAnsi="Times New Roman" w:cs="Times New Roman"/>
          <w:sz w:val="27"/>
          <w:szCs w:val="27"/>
        </w:rPr>
      </w:pPr>
      <w:r w:rsidRPr="00514E39">
        <w:rPr>
          <w:noProof/>
          <w:lang w:eastAsia="ru-RU"/>
        </w:rPr>
        <w:lastRenderedPageBreak/>
        <w:drawing>
          <wp:inline distT="0" distB="0" distL="0" distR="0" wp14:anchorId="1E5840B4" wp14:editId="3AB70538">
            <wp:extent cx="3979333" cy="2238375"/>
            <wp:effectExtent l="0" t="0" r="2540" b="0"/>
            <wp:docPr id="4" name="Рисунок 4" descr="http://www.remkip.ru/images/gallery/remont-fotokolorimet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mkip.ru/images/gallery/remont-fotokolorimetro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7207" cy="2237179"/>
                    </a:xfrm>
                    <a:prstGeom prst="rect">
                      <a:avLst/>
                    </a:prstGeom>
                    <a:ln>
                      <a:noFill/>
                    </a:ln>
                    <a:effectLst>
                      <a:softEdge rad="112500"/>
                    </a:effectLst>
                  </pic:spPr>
                </pic:pic>
              </a:graphicData>
            </a:graphic>
          </wp:inline>
        </w:drawing>
      </w:r>
      <w:r w:rsidRPr="00514E39">
        <w:rPr>
          <w:rFonts w:ascii="Times New Roman" w:hAnsi="Times New Roman" w:cs="Times New Roman"/>
        </w:rPr>
        <w:t>Рис.</w:t>
      </w:r>
      <w:r w:rsidR="00FD68FF">
        <w:rPr>
          <w:rFonts w:ascii="Times New Roman" w:hAnsi="Times New Roman" w:cs="Times New Roman"/>
        </w:rPr>
        <w:t xml:space="preserve"> 2.</w:t>
      </w:r>
      <w:r w:rsidRPr="00514E39">
        <w:rPr>
          <w:rFonts w:ascii="Times New Roman" w:hAnsi="Times New Roman" w:cs="Times New Roman"/>
        </w:rPr>
        <w:t>4. ФЭК.</w:t>
      </w:r>
    </w:p>
    <w:p w:rsidR="00723470" w:rsidRPr="00514E39" w:rsidRDefault="00723470" w:rsidP="008F0B9F">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Правила работы с градуированными пипетками:</w:t>
      </w:r>
    </w:p>
    <w:p w:rsidR="005778ED"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Для наполнения стеклянной пипетки жидкостью к ней присоединяют резиновую грушу. </w:t>
      </w:r>
    </w:p>
    <w:p w:rsidR="005778ED"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Грушу сдавливают, нижний конец пипетки опускают в жидкость и разжимают грушу. Жидкость заполняет пипетку. </w:t>
      </w:r>
    </w:p>
    <w:p w:rsidR="005778ED"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Вынимают нижний конец пипетки из жидкости. </w:t>
      </w:r>
    </w:p>
    <w:p w:rsidR="005778ED"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Снимают грушу и быстро закрывают верхнее отверстие пипетки указательным пальцем, не давая жидкости вытекать. </w:t>
      </w:r>
    </w:p>
    <w:p w:rsidR="005778ED"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Держа пипетку строго вертикально, поднимают ее так, чтобы метки оказалась на уровне глаз, затем понемногу ослабляют нажим пальца на верхнее отверстие пипетки, чтобы жидкость медленно вытекала. </w:t>
      </w:r>
    </w:p>
    <w:p w:rsidR="005778ED"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В тот момент, когда нижняя часть мениска опустится до нужной метки, опять плотно закрывают пальцем верхнее отверстие пипетки. </w:t>
      </w:r>
    </w:p>
    <w:p w:rsidR="005778ED"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Затем нижний конец пипетки  помещают в сосуд, в который требуется вылить жидкость, и, подняв палец, дают жидкости свободно вытечь из пипетки. </w:t>
      </w:r>
    </w:p>
    <w:p w:rsidR="005778ED"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Отобрав очередную порцию раствора, пипетку ставят в штатив. </w:t>
      </w:r>
    </w:p>
    <w:p w:rsidR="00723470" w:rsidRPr="00514E39" w:rsidRDefault="00723470" w:rsidP="004E191A">
      <w:pPr>
        <w:pStyle w:val="a3"/>
        <w:numPr>
          <w:ilvl w:val="0"/>
          <w:numId w:val="27"/>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 окончании работы пипетку тщательно промывают проточной водой, ополаскивают дистиллированной водой и помещают в специальный штатив.</w:t>
      </w:r>
    </w:p>
    <w:p w:rsidR="005778ED" w:rsidRPr="00514E39" w:rsidRDefault="005778ED" w:rsidP="008F0B9F">
      <w:pPr>
        <w:spacing w:after="0" w:line="360" w:lineRule="auto"/>
        <w:contextualSpacing/>
        <w:rPr>
          <w:rFonts w:ascii="Times New Roman" w:hAnsi="Times New Roman" w:cs="Times New Roman"/>
        </w:rPr>
      </w:pPr>
      <w:r w:rsidRPr="00514E39">
        <w:rPr>
          <w:noProof/>
          <w:lang w:eastAsia="ru-RU"/>
        </w:rPr>
        <w:lastRenderedPageBreak/>
        <w:drawing>
          <wp:inline distT="0" distB="0" distL="0" distR="0" wp14:anchorId="52FD5D93" wp14:editId="5CFBBD6C">
            <wp:extent cx="2590800" cy="2590800"/>
            <wp:effectExtent l="0" t="0" r="0" b="0"/>
            <wp:docPr id="5" name="Рисунок 5" descr="https://images.ru.prom.st/431480147_w640_h640_pipetka-mernaya-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ru.prom.st/431480147_w640_h640_pipetka-mernaya-ti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ln>
                      <a:noFill/>
                    </a:ln>
                    <a:effectLst>
                      <a:softEdge rad="112500"/>
                    </a:effectLst>
                  </pic:spPr>
                </pic:pic>
              </a:graphicData>
            </a:graphic>
          </wp:inline>
        </w:drawing>
      </w:r>
      <w:r w:rsidRPr="00514E39">
        <w:rPr>
          <w:rFonts w:ascii="Times New Roman" w:hAnsi="Times New Roman" w:cs="Times New Roman"/>
          <w:sz w:val="27"/>
          <w:szCs w:val="27"/>
        </w:rPr>
        <w:t xml:space="preserve"> </w:t>
      </w:r>
      <w:r w:rsidRPr="00514E39">
        <w:rPr>
          <w:rFonts w:ascii="Times New Roman" w:hAnsi="Times New Roman" w:cs="Times New Roman"/>
        </w:rPr>
        <w:t xml:space="preserve">Рис. </w:t>
      </w:r>
      <w:r w:rsidR="00FD68FF">
        <w:rPr>
          <w:rFonts w:ascii="Times New Roman" w:hAnsi="Times New Roman" w:cs="Times New Roman"/>
        </w:rPr>
        <w:t>2.</w:t>
      </w:r>
      <w:r w:rsidRPr="00514E39">
        <w:rPr>
          <w:rFonts w:ascii="Times New Roman" w:hAnsi="Times New Roman" w:cs="Times New Roman"/>
        </w:rPr>
        <w:t>5. Градуированные пробирки.</w:t>
      </w:r>
    </w:p>
    <w:p w:rsidR="00AA4446" w:rsidRPr="00514E39" w:rsidRDefault="00AA4446" w:rsidP="008F0B9F">
      <w:pPr>
        <w:spacing w:after="0" w:line="360" w:lineRule="auto"/>
        <w:contextualSpacing/>
        <w:jc w:val="center"/>
        <w:rPr>
          <w:rFonts w:ascii="Times New Roman" w:hAnsi="Times New Roman" w:cs="Times New Roman"/>
          <w:sz w:val="27"/>
          <w:szCs w:val="27"/>
          <w:u w:val="single"/>
        </w:rPr>
      </w:pPr>
    </w:p>
    <w:p w:rsidR="005778ED" w:rsidRPr="00514E39" w:rsidRDefault="005778ED" w:rsidP="008F0B9F">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Правила работы с мерными цилиндрами, колбами:</w:t>
      </w:r>
    </w:p>
    <w:p w:rsidR="00AA4446" w:rsidRPr="00514E39" w:rsidRDefault="00AA4446" w:rsidP="008F0B9F">
      <w:pPr>
        <w:spacing w:after="0" w:line="360" w:lineRule="auto"/>
        <w:contextualSpacing/>
        <w:rPr>
          <w:rFonts w:ascii="Times New Roman" w:hAnsi="Times New Roman" w:cs="Times New Roman"/>
          <w:i/>
          <w:sz w:val="27"/>
          <w:szCs w:val="27"/>
        </w:rPr>
      </w:pPr>
      <w:r w:rsidRPr="00514E39">
        <w:rPr>
          <w:rFonts w:ascii="Times New Roman" w:hAnsi="Times New Roman" w:cs="Times New Roman"/>
          <w:i/>
          <w:sz w:val="27"/>
          <w:szCs w:val="27"/>
        </w:rPr>
        <w:t xml:space="preserve">Мерные цилиндры: </w:t>
      </w:r>
      <w:r w:rsidRPr="00514E39">
        <w:rPr>
          <w:rFonts w:ascii="Times New Roman" w:hAnsi="Times New Roman" w:cs="Times New Roman"/>
          <w:sz w:val="27"/>
          <w:szCs w:val="27"/>
        </w:rPr>
        <w:t>Градуированные мерные цилиндры предназначаются для измерения объемов жидкости, наливаемой или отливаемой в пределах полного объема цилиндра или его части. Мерные цилиндры калибруют на наливание или на отливание.</w:t>
      </w:r>
      <w:r w:rsidRPr="00514E39">
        <w:rPr>
          <w:rFonts w:ascii="Times New Roman" w:hAnsi="Times New Roman" w:cs="Times New Roman"/>
          <w:i/>
          <w:sz w:val="27"/>
          <w:szCs w:val="27"/>
        </w:rPr>
        <w:t xml:space="preserve"> </w:t>
      </w:r>
      <w:r w:rsidRPr="00514E39">
        <w:rPr>
          <w:rFonts w:ascii="Times New Roman" w:hAnsi="Times New Roman" w:cs="Times New Roman"/>
          <w:sz w:val="27"/>
          <w:szCs w:val="27"/>
        </w:rPr>
        <w:t>Мерные цилиндры выпускаются с носиком и с пришлифованной пробкой, с пластмассовым или массивным стеклянным основанием. Цена наименьшего деления зависит от вместимости.</w:t>
      </w:r>
    </w:p>
    <w:p w:rsidR="005778ED" w:rsidRPr="00514E39" w:rsidRDefault="00AA4446" w:rsidP="008F0B9F">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Чтобы отмерить необходимый объем жидкости, ее наливают в мерный цилиндр до тех пор, пока нижний край мениска не достигнет нужного деления.</w:t>
      </w:r>
    </w:p>
    <w:p w:rsidR="00AA4446" w:rsidRPr="00514E39" w:rsidRDefault="00AA4446" w:rsidP="008F0B9F">
      <w:pPr>
        <w:spacing w:after="0" w:line="360" w:lineRule="auto"/>
        <w:contextualSpacing/>
        <w:rPr>
          <w:rFonts w:ascii="Times New Roman" w:hAnsi="Times New Roman" w:cs="Times New Roman"/>
          <w:sz w:val="27"/>
          <w:szCs w:val="27"/>
        </w:rPr>
      </w:pPr>
      <w:r w:rsidRPr="00514E39">
        <w:rPr>
          <w:rFonts w:ascii="Times New Roman" w:hAnsi="Times New Roman" w:cs="Times New Roman"/>
          <w:i/>
          <w:sz w:val="27"/>
          <w:szCs w:val="27"/>
        </w:rPr>
        <w:t>Мерные колбы</w:t>
      </w:r>
      <w:r w:rsidRPr="00514E39">
        <w:rPr>
          <w:rFonts w:ascii="Times New Roman" w:hAnsi="Times New Roman" w:cs="Times New Roman"/>
          <w:sz w:val="27"/>
          <w:szCs w:val="27"/>
        </w:rPr>
        <w:t xml:space="preserve">: Предназначаются для приготовления растворов определенной концентрации, разбавления растворов, растворения веществ и т.п. </w:t>
      </w:r>
    </w:p>
    <w:p w:rsidR="00AA4446" w:rsidRPr="00514E39" w:rsidRDefault="00AA4446" w:rsidP="008F0B9F">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Для отмеривания точного объема жидкости обычно применяют мерные колбы, калиброванные по количеству вылитой из них воды.</w:t>
      </w:r>
    </w:p>
    <w:p w:rsidR="00AA4446" w:rsidRPr="00514E39" w:rsidRDefault="00AA4446" w:rsidP="004E191A">
      <w:pPr>
        <w:pStyle w:val="a3"/>
        <w:numPr>
          <w:ilvl w:val="0"/>
          <w:numId w:val="2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приготовлении растворов, концентрация которых измеряется содержанием растворенного вещества в единице объема раствора, следует применять мерные колбы, калиброванные на наливание воды.</w:t>
      </w:r>
    </w:p>
    <w:p w:rsidR="00AA4446" w:rsidRPr="00514E39" w:rsidRDefault="00AA4446" w:rsidP="004E191A">
      <w:pPr>
        <w:pStyle w:val="a3"/>
        <w:numPr>
          <w:ilvl w:val="0"/>
          <w:numId w:val="2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При приготовлении растворов заданной концентрации определенное количество вещества в твердом или жидком состоянии или в виде концентрированного раствора вносят через воронку в сполоснутую дистиллированной водой (или соответствующим растворителем в случае неводных растворов) мерную колбу, наполняют ее более чем на 1/2 водой </w:t>
      </w:r>
      <w:r w:rsidRPr="00514E39">
        <w:rPr>
          <w:rFonts w:ascii="Times New Roman" w:hAnsi="Times New Roman" w:cs="Times New Roman"/>
          <w:sz w:val="27"/>
          <w:szCs w:val="27"/>
        </w:rPr>
        <w:lastRenderedPageBreak/>
        <w:t>(растворителем) и тщательно перемешивают взбалтыванием. Затем добавляют воду (растворитель) почти до кольцевой метки, закрывают колбу пришлифованной пробкой и вновь хорошо перемешивают. Наполнение колбы точно до кольцевой метки производят только после полного растворения вещества и доведения температуры раствора в колбе приблизительно до 20 °С.</w:t>
      </w:r>
    </w:p>
    <w:p w:rsidR="00AA4446" w:rsidRPr="00514E39" w:rsidRDefault="00AA4446" w:rsidP="004E191A">
      <w:pPr>
        <w:pStyle w:val="a3"/>
        <w:numPr>
          <w:ilvl w:val="0"/>
          <w:numId w:val="2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наполнении мерных колб их помещают на ровную поверхность и наполняют жидкостью почти до кольцевой отметки на колбе. Окончательно уровень жидкости устанавливают прибавлением нескольких капель ее при помощи стеклянной трубки с оттянутым концом (или пипетки), так чтобы нижний край мениска касался верхнего края отметки.</w:t>
      </w:r>
    </w:p>
    <w:p w:rsidR="00AA4446" w:rsidRPr="00514E39" w:rsidRDefault="00AA4446" w:rsidP="004E191A">
      <w:pPr>
        <w:pStyle w:val="a3"/>
        <w:numPr>
          <w:ilvl w:val="0"/>
          <w:numId w:val="2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Если в процессе растворения выделяется тепло, то колбу с раствором охлаждают до комнатной температуры.</w:t>
      </w:r>
    </w:p>
    <w:p w:rsidR="00AA4446" w:rsidRPr="00514E39" w:rsidRDefault="00AA4446" w:rsidP="004E191A">
      <w:pPr>
        <w:pStyle w:val="a3"/>
        <w:numPr>
          <w:ilvl w:val="0"/>
          <w:numId w:val="2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заполнении колбы нужно следить за там, чтобы вогнутый мениск в ее шейке был касательным к круговой отметке.</w:t>
      </w:r>
    </w:p>
    <w:p w:rsidR="00AA4446" w:rsidRPr="00514E39" w:rsidRDefault="00AA4446" w:rsidP="004E191A">
      <w:pPr>
        <w:pStyle w:val="a3"/>
        <w:numPr>
          <w:ilvl w:val="0"/>
          <w:numId w:val="2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Мерные колбы не предназначены для хранения растворов. После разбавления в мерной колбе растворы, особенно щелочные, следует немедленно перелить в стеклянные бутыли, а мерные колбы вымыть.</w:t>
      </w:r>
    </w:p>
    <w:p w:rsidR="00AA4446" w:rsidRPr="00514E39" w:rsidRDefault="00AA4446" w:rsidP="004E191A">
      <w:pPr>
        <w:pStyle w:val="a3"/>
        <w:numPr>
          <w:ilvl w:val="0"/>
          <w:numId w:val="28"/>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При сливе жидкости из колбы следует, постепенно наклоняя, довести ее до вертикального положения горлом вниз. После прекращения слива сплошной струей необходимо выждать, пока по каплям стечет жидкость, оставшаяся на стенках колбы. Время этой выдержки для литровых колб не менее 30 с, для больших - 60 с. По истечении указанного времени удаляют последнюю каплю жидкости прикосновением края колбы к внутреннему краю сосуда, в который сливается жидкость.</w:t>
      </w:r>
    </w:p>
    <w:p w:rsidR="00AA4446" w:rsidRPr="00514E39" w:rsidRDefault="00AA4446" w:rsidP="008F0B9F">
      <w:pPr>
        <w:spacing w:after="0" w:line="360" w:lineRule="auto"/>
        <w:contextualSpacing/>
        <w:rPr>
          <w:rFonts w:ascii="Times New Roman" w:hAnsi="Times New Roman" w:cs="Times New Roman"/>
        </w:rPr>
      </w:pPr>
      <w:r w:rsidRPr="00514E39">
        <w:rPr>
          <w:noProof/>
          <w:lang w:eastAsia="ru-RU"/>
        </w:rPr>
        <w:lastRenderedPageBreak/>
        <w:drawing>
          <wp:inline distT="0" distB="0" distL="0" distR="0" wp14:anchorId="41A57A16" wp14:editId="04497FA1">
            <wp:extent cx="2977187" cy="2171700"/>
            <wp:effectExtent l="0" t="0" r="0" b="0"/>
            <wp:docPr id="6" name="Рисунок 6" descr="https://studfile.net/html/2706/426/html_jlQM8dpMCv.jSIO/img-Wylc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426/html_jlQM8dpMCv.jSIO/img-Wylci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740" cy="2171374"/>
                    </a:xfrm>
                    <a:prstGeom prst="rect">
                      <a:avLst/>
                    </a:prstGeom>
                    <a:ln>
                      <a:noFill/>
                    </a:ln>
                    <a:effectLst>
                      <a:softEdge rad="112500"/>
                    </a:effectLst>
                  </pic:spPr>
                </pic:pic>
              </a:graphicData>
            </a:graphic>
          </wp:inline>
        </w:drawing>
      </w:r>
      <w:r w:rsidRPr="00514E39">
        <w:rPr>
          <w:rFonts w:ascii="Times New Roman" w:hAnsi="Times New Roman" w:cs="Times New Roman"/>
        </w:rPr>
        <w:t>Рис.</w:t>
      </w:r>
      <w:r w:rsidR="00FD68FF">
        <w:rPr>
          <w:rFonts w:ascii="Times New Roman" w:hAnsi="Times New Roman" w:cs="Times New Roman"/>
        </w:rPr>
        <w:t xml:space="preserve"> 2.</w:t>
      </w:r>
      <w:r w:rsidRPr="00514E39">
        <w:rPr>
          <w:rFonts w:ascii="Times New Roman" w:hAnsi="Times New Roman" w:cs="Times New Roman"/>
        </w:rPr>
        <w:t>6. Мерная колба и мерный цилиндр</w:t>
      </w:r>
    </w:p>
    <w:p w:rsidR="00AA4446" w:rsidRPr="00514E39" w:rsidRDefault="00AA4446" w:rsidP="008F0B9F">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Правила работы с дозаторами фиксированного и переменного объема:</w:t>
      </w:r>
    </w:p>
    <w:p w:rsidR="008F0B9F" w:rsidRPr="00514E39" w:rsidRDefault="008F0B9F" w:rsidP="008F0B9F">
      <w:pPr>
        <w:spacing w:after="0" w:line="360" w:lineRule="auto"/>
        <w:rPr>
          <w:rFonts w:ascii="Times New Roman" w:hAnsi="Times New Roman" w:cs="Times New Roman"/>
          <w:b/>
          <w:sz w:val="27"/>
          <w:szCs w:val="27"/>
        </w:rPr>
      </w:pPr>
      <w:r w:rsidRPr="00514E39">
        <w:rPr>
          <w:rFonts w:ascii="Times New Roman" w:hAnsi="Times New Roman" w:cs="Times New Roman"/>
          <w:b/>
          <w:sz w:val="27"/>
          <w:szCs w:val="27"/>
        </w:rPr>
        <w:t>Температура дозируемой жидкости и дозатора должна быть одинаковой!</w:t>
      </w:r>
    </w:p>
    <w:p w:rsidR="008F0B9F" w:rsidRPr="00514E39" w:rsidRDefault="008F0B9F" w:rsidP="008F0B9F">
      <w:pPr>
        <w:spacing w:after="0" w:line="360" w:lineRule="auto"/>
        <w:rPr>
          <w:rFonts w:ascii="Times New Roman" w:hAnsi="Times New Roman" w:cs="Times New Roman"/>
          <w:i/>
          <w:sz w:val="27"/>
          <w:szCs w:val="27"/>
        </w:rPr>
      </w:pPr>
      <w:r w:rsidRPr="00514E39">
        <w:rPr>
          <w:rFonts w:ascii="Times New Roman" w:hAnsi="Times New Roman" w:cs="Times New Roman"/>
          <w:i/>
          <w:sz w:val="27"/>
          <w:szCs w:val="27"/>
        </w:rPr>
        <w:t>Прямое дозирование:</w:t>
      </w:r>
    </w:p>
    <w:p w:rsidR="008F0B9F" w:rsidRPr="00514E39" w:rsidRDefault="008F0B9F" w:rsidP="004E191A">
      <w:pPr>
        <w:pStyle w:val="a3"/>
        <w:numPr>
          <w:ilvl w:val="0"/>
          <w:numId w:val="3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Установить требуемый объем жидкости с помощью операционной кнопки (нельзя устанавливать значение объема за пределы диапазона дозатора)</w:t>
      </w:r>
    </w:p>
    <w:p w:rsidR="008F0B9F" w:rsidRPr="00514E39" w:rsidRDefault="008F0B9F" w:rsidP="004E191A">
      <w:pPr>
        <w:pStyle w:val="a3"/>
        <w:numPr>
          <w:ilvl w:val="0"/>
          <w:numId w:val="3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Надеть наконечник и смочить его перед дозированием 3-5 раз жидкостью, которую будут отбирать.</w:t>
      </w:r>
    </w:p>
    <w:p w:rsidR="008F0B9F" w:rsidRPr="00514E39" w:rsidRDefault="008F0B9F" w:rsidP="004E191A">
      <w:pPr>
        <w:pStyle w:val="a3"/>
        <w:numPr>
          <w:ilvl w:val="0"/>
          <w:numId w:val="3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Нажать большим пальцем на операционную кнопку до первой остановки.</w:t>
      </w:r>
    </w:p>
    <w:p w:rsidR="008F0B9F" w:rsidRPr="00514E39" w:rsidRDefault="008F0B9F" w:rsidP="004E191A">
      <w:pPr>
        <w:pStyle w:val="a3"/>
        <w:numPr>
          <w:ilvl w:val="0"/>
          <w:numId w:val="3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Опустить наконечник дозатора в раствор на глубину 2-3 мл и медленно освободить кнопку (во время набора жидкости дозатор держать вертикально)</w:t>
      </w:r>
    </w:p>
    <w:p w:rsidR="008F0B9F" w:rsidRPr="00514E39" w:rsidRDefault="008F0B9F" w:rsidP="004E191A">
      <w:pPr>
        <w:pStyle w:val="a3"/>
        <w:numPr>
          <w:ilvl w:val="0"/>
          <w:numId w:val="3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Вытолкнуть раствор из наконечника дозатора в пробирку путем нажатия операционной кнопки до упора большим пальцем (дозируя жидкость, нужно касаться наконечником стенки пробирки, не допуская разбрызгивая и вспенивая дозируемую жидкость)</w:t>
      </w:r>
    </w:p>
    <w:p w:rsidR="008F0B9F" w:rsidRPr="00514E39" w:rsidRDefault="008F0B9F" w:rsidP="004E191A">
      <w:pPr>
        <w:pStyle w:val="a3"/>
        <w:numPr>
          <w:ilvl w:val="0"/>
          <w:numId w:val="3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Снять наконечник нажатием большого пальца на </w:t>
      </w:r>
      <w:proofErr w:type="spellStart"/>
      <w:r w:rsidRPr="00514E39">
        <w:rPr>
          <w:rFonts w:ascii="Times New Roman" w:hAnsi="Times New Roman" w:cs="Times New Roman"/>
          <w:sz w:val="27"/>
          <w:szCs w:val="27"/>
        </w:rPr>
        <w:t>удалитель</w:t>
      </w:r>
      <w:proofErr w:type="spellEnd"/>
      <w:r w:rsidRPr="00514E39">
        <w:rPr>
          <w:rFonts w:ascii="Times New Roman" w:hAnsi="Times New Roman" w:cs="Times New Roman"/>
          <w:sz w:val="27"/>
          <w:szCs w:val="27"/>
        </w:rPr>
        <w:t xml:space="preserve"> наконечника</w:t>
      </w:r>
    </w:p>
    <w:p w:rsidR="008F0B9F" w:rsidRPr="00514E39" w:rsidRDefault="008F0B9F" w:rsidP="004E191A">
      <w:pPr>
        <w:pStyle w:val="a3"/>
        <w:numPr>
          <w:ilvl w:val="0"/>
          <w:numId w:val="30"/>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 окончанию работы дозатор установить в штатив</w:t>
      </w:r>
    </w:p>
    <w:p w:rsidR="008F0B9F" w:rsidRPr="00514E39" w:rsidRDefault="008F0B9F" w:rsidP="008F0B9F">
      <w:pPr>
        <w:spacing w:after="0" w:line="360" w:lineRule="auto"/>
        <w:rPr>
          <w:rFonts w:ascii="Times New Roman" w:hAnsi="Times New Roman" w:cs="Times New Roman"/>
          <w:i/>
          <w:sz w:val="27"/>
          <w:szCs w:val="27"/>
        </w:rPr>
      </w:pPr>
      <w:r w:rsidRPr="00514E39">
        <w:rPr>
          <w:rFonts w:ascii="Times New Roman" w:hAnsi="Times New Roman" w:cs="Times New Roman"/>
          <w:i/>
          <w:sz w:val="27"/>
          <w:szCs w:val="27"/>
        </w:rPr>
        <w:t>Непрямое дозирование:</w:t>
      </w:r>
    </w:p>
    <w:p w:rsidR="008F0B9F" w:rsidRPr="00514E39" w:rsidRDefault="008F0B9F" w:rsidP="004E191A">
      <w:pPr>
        <w:pStyle w:val="a3"/>
        <w:numPr>
          <w:ilvl w:val="0"/>
          <w:numId w:val="2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Установить требуемый объем жидкости с помощью операционной кнопки (нельзя устанавливать значение объема за пределы диапазона дозатора)</w:t>
      </w:r>
    </w:p>
    <w:p w:rsidR="008F0B9F" w:rsidRPr="00514E39" w:rsidRDefault="008F0B9F" w:rsidP="004E191A">
      <w:pPr>
        <w:pStyle w:val="a3"/>
        <w:numPr>
          <w:ilvl w:val="0"/>
          <w:numId w:val="2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Надеть наконечник и смочить его перед дозированием 3-5 раз жидкостью, которую будут отбирать.</w:t>
      </w:r>
    </w:p>
    <w:p w:rsidR="008F0B9F" w:rsidRPr="00514E39" w:rsidRDefault="008F0B9F" w:rsidP="004E191A">
      <w:pPr>
        <w:pStyle w:val="a3"/>
        <w:numPr>
          <w:ilvl w:val="0"/>
          <w:numId w:val="2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Нажать большим пальцем на операционную кнопку до упора.</w:t>
      </w:r>
    </w:p>
    <w:p w:rsidR="008F0B9F" w:rsidRPr="00514E39" w:rsidRDefault="008F0B9F" w:rsidP="004E191A">
      <w:pPr>
        <w:pStyle w:val="a3"/>
        <w:numPr>
          <w:ilvl w:val="0"/>
          <w:numId w:val="2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lastRenderedPageBreak/>
        <w:t>Опустить наконечник дозатора в раствор на глубину 2-3 мл и медленно освободить кнопку (во время набора жидкости дозатор держать вертикально)</w:t>
      </w:r>
    </w:p>
    <w:p w:rsidR="008F0B9F" w:rsidRPr="00514E39" w:rsidRDefault="008F0B9F" w:rsidP="004E191A">
      <w:pPr>
        <w:pStyle w:val="a3"/>
        <w:numPr>
          <w:ilvl w:val="0"/>
          <w:numId w:val="2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Вытолкнуть раствор из наконечника дозатора в пробирку путем нажатия операционной кнопки до первой остановки большим пальцем (дозируя жидкость, нужно касаться наконечником стенки пробирки, не допуская разбрызгивая и вспенивая дозируемую жидкость)</w:t>
      </w:r>
    </w:p>
    <w:p w:rsidR="008F0B9F" w:rsidRPr="00514E39" w:rsidRDefault="008F0B9F" w:rsidP="004E191A">
      <w:pPr>
        <w:pStyle w:val="a3"/>
        <w:numPr>
          <w:ilvl w:val="0"/>
          <w:numId w:val="2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 xml:space="preserve">Снять наконечник нажатием большого пальца на </w:t>
      </w:r>
      <w:proofErr w:type="spellStart"/>
      <w:r w:rsidRPr="00514E39">
        <w:rPr>
          <w:rFonts w:ascii="Times New Roman" w:hAnsi="Times New Roman" w:cs="Times New Roman"/>
          <w:sz w:val="27"/>
          <w:szCs w:val="27"/>
        </w:rPr>
        <w:t>удалитель</w:t>
      </w:r>
      <w:proofErr w:type="spellEnd"/>
      <w:r w:rsidRPr="00514E39">
        <w:rPr>
          <w:rFonts w:ascii="Times New Roman" w:hAnsi="Times New Roman" w:cs="Times New Roman"/>
          <w:sz w:val="27"/>
          <w:szCs w:val="27"/>
        </w:rPr>
        <w:t xml:space="preserve"> наконечника</w:t>
      </w:r>
    </w:p>
    <w:p w:rsidR="00AA4446" w:rsidRPr="00514E39" w:rsidRDefault="008F0B9F" w:rsidP="004E191A">
      <w:pPr>
        <w:pStyle w:val="a3"/>
        <w:numPr>
          <w:ilvl w:val="0"/>
          <w:numId w:val="29"/>
        </w:numPr>
        <w:spacing w:after="0" w:line="360" w:lineRule="auto"/>
        <w:rPr>
          <w:rFonts w:ascii="Times New Roman" w:hAnsi="Times New Roman" w:cs="Times New Roman"/>
          <w:sz w:val="27"/>
          <w:szCs w:val="27"/>
        </w:rPr>
      </w:pPr>
      <w:r w:rsidRPr="00514E39">
        <w:rPr>
          <w:rFonts w:ascii="Times New Roman" w:hAnsi="Times New Roman" w:cs="Times New Roman"/>
          <w:sz w:val="27"/>
          <w:szCs w:val="27"/>
        </w:rPr>
        <w:t>По окончанию работы дозатор установить в штатив.</w:t>
      </w:r>
    </w:p>
    <w:p w:rsidR="00236652" w:rsidRDefault="008F0B9F" w:rsidP="008F0B9F">
      <w:pPr>
        <w:spacing w:after="0" w:line="360" w:lineRule="auto"/>
        <w:rPr>
          <w:rFonts w:ascii="Times New Roman" w:hAnsi="Times New Roman" w:cs="Times New Roman"/>
        </w:rPr>
      </w:pPr>
      <w:r w:rsidRPr="00514E39">
        <w:rPr>
          <w:noProof/>
          <w:lang w:eastAsia="ru-RU"/>
        </w:rPr>
        <w:drawing>
          <wp:inline distT="0" distB="0" distL="0" distR="0" wp14:anchorId="44CD68A9" wp14:editId="173500B3">
            <wp:extent cx="3343275" cy="1809750"/>
            <wp:effectExtent l="0" t="0" r="9525" b="0"/>
            <wp:docPr id="7" name="Рисунок 7" descr="https://www.nv-lab.ru/images/upload/29353dd0a3e23d85754ed4492d198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v-lab.ru/images/upload/29353dd0a3e23d85754ed4492d19816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275" cy="1809750"/>
                    </a:xfrm>
                    <a:prstGeom prst="rect">
                      <a:avLst/>
                    </a:prstGeom>
                    <a:ln>
                      <a:noFill/>
                    </a:ln>
                    <a:effectLst>
                      <a:softEdge rad="112500"/>
                    </a:effectLst>
                  </pic:spPr>
                </pic:pic>
              </a:graphicData>
            </a:graphic>
          </wp:inline>
        </w:drawing>
      </w:r>
      <w:r w:rsidRPr="00514E39">
        <w:rPr>
          <w:rFonts w:ascii="Times New Roman" w:hAnsi="Times New Roman" w:cs="Times New Roman"/>
        </w:rPr>
        <w:t xml:space="preserve">Рис. </w:t>
      </w:r>
      <w:r w:rsidR="00FD68FF">
        <w:rPr>
          <w:rFonts w:ascii="Times New Roman" w:hAnsi="Times New Roman" w:cs="Times New Roman"/>
        </w:rPr>
        <w:t>2.</w:t>
      </w:r>
      <w:r w:rsidRPr="00514E39">
        <w:rPr>
          <w:rFonts w:ascii="Times New Roman" w:hAnsi="Times New Roman" w:cs="Times New Roman"/>
        </w:rPr>
        <w:t>7. Механические дозаторы.</w:t>
      </w:r>
    </w:p>
    <w:p w:rsidR="00236652" w:rsidRDefault="00236652">
      <w:pPr>
        <w:rPr>
          <w:rFonts w:ascii="Times New Roman" w:hAnsi="Times New Roman" w:cs="Times New Roman"/>
        </w:rPr>
      </w:pPr>
      <w:r>
        <w:rPr>
          <w:rFonts w:ascii="Times New Roman" w:hAnsi="Times New Roman" w:cs="Times New Roman"/>
        </w:rPr>
        <w:br w:type="page"/>
      </w:r>
    </w:p>
    <w:p w:rsidR="008F0B9F" w:rsidRPr="00514E39" w:rsidRDefault="00DB2C1B" w:rsidP="00236652">
      <w:pPr>
        <w:spacing w:after="0" w:line="360" w:lineRule="auto"/>
        <w:contextualSpacing/>
        <w:rPr>
          <w:rFonts w:ascii="Times New Roman" w:hAnsi="Times New Roman" w:cs="Times New Roman"/>
          <w:b/>
          <w:sz w:val="27"/>
          <w:szCs w:val="27"/>
        </w:rPr>
      </w:pPr>
      <w:r w:rsidRPr="00514E39">
        <w:rPr>
          <w:rFonts w:ascii="Times New Roman" w:hAnsi="Times New Roman" w:cs="Times New Roman"/>
          <w:b/>
          <w:i/>
          <w:sz w:val="27"/>
          <w:szCs w:val="27"/>
        </w:rPr>
        <w:lastRenderedPageBreak/>
        <w:t xml:space="preserve">День 3. </w:t>
      </w:r>
      <w:r w:rsidRPr="00514E39">
        <w:rPr>
          <w:rFonts w:ascii="Times New Roman" w:hAnsi="Times New Roman" w:cs="Times New Roman"/>
          <w:b/>
          <w:sz w:val="27"/>
          <w:szCs w:val="27"/>
        </w:rPr>
        <w:t>Приготовление растворов заданной концентрации.</w:t>
      </w:r>
    </w:p>
    <w:tbl>
      <w:tblPr>
        <w:tblStyle w:val="a4"/>
        <w:tblW w:w="0" w:type="auto"/>
        <w:tblLook w:val="04A0" w:firstRow="1" w:lastRow="0" w:firstColumn="1" w:lastColumn="0" w:noHBand="0" w:noVBand="1"/>
      </w:tblPr>
      <w:tblGrid>
        <w:gridCol w:w="9571"/>
      </w:tblGrid>
      <w:tr w:rsidR="00514E39" w:rsidRPr="00514E39" w:rsidTr="00DB2C1B">
        <w:tc>
          <w:tcPr>
            <w:tcW w:w="9571" w:type="dxa"/>
          </w:tcPr>
          <w:p w:rsidR="00DB2C1B" w:rsidRPr="00514E39" w:rsidRDefault="00DB2C1B" w:rsidP="004E191A">
            <w:pPr>
              <w:pStyle w:val="a3"/>
              <w:numPr>
                <w:ilvl w:val="0"/>
                <w:numId w:val="31"/>
              </w:numPr>
              <w:spacing w:line="360" w:lineRule="auto"/>
              <w:rPr>
                <w:rFonts w:ascii="Times New Roman" w:hAnsi="Times New Roman" w:cs="Times New Roman"/>
                <w:sz w:val="27"/>
                <w:szCs w:val="27"/>
              </w:rPr>
            </w:pPr>
            <w:r w:rsidRPr="00514E39">
              <w:rPr>
                <w:rFonts w:ascii="Times New Roman" w:hAnsi="Times New Roman" w:cs="Times New Roman"/>
                <w:sz w:val="27"/>
                <w:szCs w:val="27"/>
              </w:rPr>
              <w:t>приготовление растворов приблизительной концентрации из навески;</w:t>
            </w:r>
          </w:p>
          <w:p w:rsidR="00DB2C1B" w:rsidRPr="00514E39" w:rsidRDefault="00DB2C1B" w:rsidP="004E191A">
            <w:pPr>
              <w:pStyle w:val="a3"/>
              <w:numPr>
                <w:ilvl w:val="0"/>
                <w:numId w:val="31"/>
              </w:numPr>
              <w:spacing w:line="360" w:lineRule="auto"/>
              <w:rPr>
                <w:rFonts w:ascii="Times New Roman" w:hAnsi="Times New Roman" w:cs="Times New Roman"/>
                <w:sz w:val="27"/>
                <w:szCs w:val="27"/>
              </w:rPr>
            </w:pPr>
            <w:r w:rsidRPr="00514E39">
              <w:rPr>
                <w:rFonts w:ascii="Times New Roman" w:hAnsi="Times New Roman" w:cs="Times New Roman"/>
                <w:sz w:val="27"/>
                <w:szCs w:val="27"/>
              </w:rPr>
              <w:t>приготовление растворов точной концентрации из навески;</w:t>
            </w:r>
          </w:p>
          <w:p w:rsidR="00DB2C1B" w:rsidRPr="00514E39" w:rsidRDefault="00DB2C1B" w:rsidP="004E191A">
            <w:pPr>
              <w:pStyle w:val="a3"/>
              <w:numPr>
                <w:ilvl w:val="0"/>
                <w:numId w:val="31"/>
              </w:numPr>
              <w:spacing w:line="360" w:lineRule="auto"/>
              <w:rPr>
                <w:rFonts w:ascii="Times New Roman" w:hAnsi="Times New Roman" w:cs="Times New Roman"/>
                <w:sz w:val="27"/>
                <w:szCs w:val="27"/>
              </w:rPr>
            </w:pPr>
            <w:r w:rsidRPr="00514E39">
              <w:rPr>
                <w:rFonts w:ascii="Times New Roman" w:hAnsi="Times New Roman" w:cs="Times New Roman"/>
                <w:sz w:val="27"/>
                <w:szCs w:val="27"/>
              </w:rPr>
              <w:t xml:space="preserve">приготовление растворов из </w:t>
            </w:r>
            <w:proofErr w:type="spellStart"/>
            <w:r w:rsidRPr="00514E39">
              <w:rPr>
                <w:rFonts w:ascii="Times New Roman" w:hAnsi="Times New Roman" w:cs="Times New Roman"/>
                <w:sz w:val="27"/>
                <w:szCs w:val="27"/>
              </w:rPr>
              <w:t>фиксаналов</w:t>
            </w:r>
            <w:proofErr w:type="spellEnd"/>
            <w:r w:rsidRPr="00514E39">
              <w:rPr>
                <w:rFonts w:ascii="Times New Roman" w:hAnsi="Times New Roman" w:cs="Times New Roman"/>
                <w:sz w:val="27"/>
                <w:szCs w:val="27"/>
              </w:rPr>
              <w:t>;</w:t>
            </w:r>
          </w:p>
          <w:p w:rsidR="00DB2C1B" w:rsidRPr="00514E39" w:rsidRDefault="00DB2C1B" w:rsidP="004E191A">
            <w:pPr>
              <w:pStyle w:val="a3"/>
              <w:numPr>
                <w:ilvl w:val="0"/>
                <w:numId w:val="31"/>
              </w:numPr>
              <w:spacing w:line="360" w:lineRule="auto"/>
              <w:rPr>
                <w:rFonts w:ascii="Times New Roman" w:hAnsi="Times New Roman" w:cs="Times New Roman"/>
                <w:sz w:val="27"/>
                <w:szCs w:val="27"/>
              </w:rPr>
            </w:pPr>
            <w:r w:rsidRPr="00514E39">
              <w:rPr>
                <w:rFonts w:ascii="Times New Roman" w:hAnsi="Times New Roman" w:cs="Times New Roman"/>
                <w:sz w:val="27"/>
                <w:szCs w:val="27"/>
              </w:rPr>
              <w:t>приготовление растворов методом разбавления</w:t>
            </w:r>
          </w:p>
        </w:tc>
      </w:tr>
    </w:tbl>
    <w:p w:rsidR="00DB2C1B" w:rsidRPr="00514E39" w:rsidRDefault="00DB2C1B" w:rsidP="00236652">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Приготовление растворов приблизительной концентрации из навески:</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При приготовлении приблизительных растворов твердые вещества взвешивают на технических весах, жидкости отмеряют мерными цилиндрами.</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 xml:space="preserve">а) </w:t>
      </w:r>
      <w:r w:rsidRPr="00514E39">
        <w:rPr>
          <w:rFonts w:ascii="Times New Roman" w:hAnsi="Times New Roman" w:cs="Times New Roman"/>
          <w:i/>
          <w:sz w:val="27"/>
          <w:szCs w:val="27"/>
        </w:rPr>
        <w:t>растворы солей.</w:t>
      </w:r>
      <w:r w:rsidRPr="00514E39">
        <w:rPr>
          <w:rFonts w:ascii="Times New Roman" w:hAnsi="Times New Roman" w:cs="Times New Roman"/>
          <w:sz w:val="27"/>
          <w:szCs w:val="27"/>
        </w:rPr>
        <w:t xml:space="preserve"> Навеску соли переносят в колбу или стакан. Добавляют часть (треть или половину) необходимого количества растворителя. Энергично перемешивают до полного растворения навески (иногда для этого требуется нагревание). Добавляют оставшийся растворитель, раствор фильтруют в подготовленную бутыль.</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 xml:space="preserve">б) </w:t>
      </w:r>
      <w:r w:rsidRPr="00514E39">
        <w:rPr>
          <w:rFonts w:ascii="Times New Roman" w:hAnsi="Times New Roman" w:cs="Times New Roman"/>
          <w:i/>
          <w:sz w:val="27"/>
          <w:szCs w:val="27"/>
        </w:rPr>
        <w:t>растворы щелочей.</w:t>
      </w:r>
      <w:r w:rsidRPr="00514E39">
        <w:rPr>
          <w:rFonts w:ascii="Times New Roman" w:hAnsi="Times New Roman" w:cs="Times New Roman"/>
          <w:sz w:val="27"/>
          <w:szCs w:val="27"/>
        </w:rPr>
        <w:t xml:space="preserve"> При приготовлении растворов щелочей следует соблюдать следующие правила техники безопасности: взвешивать щелочь в стеклянной или фарфоровой посуде; не брать щелочь голыми руками; не класть щелочь на бумагу; для растворения нельзя использовать толстостенные бутыли, так как из-за сильного разогревания раствора бутыль может лопнуть.</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Навеску щелочи помещают в стакан или большую фарфоровую чашку, добавляют воду, чтобы получился 35—40%-й раствор. Содержимое перемешивают стеклянной палочкой до полного растворения щелочи. Раствор оставляют стоять до остывания и выпадения осадка (в осадок могут выпадать примеси). Раствор осторожно переливают в другой сосуд, куда добавляют нужное количество воды. Крепкие растворы щелочей хранят в полиэтиленовых бутылках.</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 xml:space="preserve">в) </w:t>
      </w:r>
      <w:r w:rsidRPr="00514E39">
        <w:rPr>
          <w:rFonts w:ascii="Times New Roman" w:hAnsi="Times New Roman" w:cs="Times New Roman"/>
          <w:i/>
          <w:sz w:val="27"/>
          <w:szCs w:val="27"/>
        </w:rPr>
        <w:t>растворы кислот</w:t>
      </w:r>
      <w:r w:rsidRPr="00514E39">
        <w:rPr>
          <w:rFonts w:ascii="Times New Roman" w:hAnsi="Times New Roman" w:cs="Times New Roman"/>
          <w:sz w:val="27"/>
          <w:szCs w:val="27"/>
        </w:rPr>
        <w:t>. При приготовлении растворов кислот необходимо соблюдать следующие правила: нельзя использовать для растворения толстостенную посуду; нельзя лить воду в кислоту.</w:t>
      </w:r>
    </w:p>
    <w:p w:rsidR="00DB2C1B"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Кислоту и воду отмеряют мерными цилиндрами. В колбу наливают рассчитанное количество воды, затем постепенно, тонкой струйкой при помешивании добавляют нужное количество кислоты.</w:t>
      </w:r>
    </w:p>
    <w:p w:rsidR="00FD68FF" w:rsidRPr="00FD68FF" w:rsidRDefault="00FD68FF" w:rsidP="00236652">
      <w:pPr>
        <w:spacing w:after="0" w:line="360" w:lineRule="auto"/>
        <w:contextualSpacing/>
        <w:rPr>
          <w:rFonts w:ascii="Times New Roman" w:hAnsi="Times New Roman" w:cs="Times New Roman"/>
        </w:rPr>
      </w:pPr>
      <w:r>
        <w:rPr>
          <w:rFonts w:ascii="Times New Roman" w:hAnsi="Times New Roman" w:cs="Times New Roman"/>
          <w:noProof/>
          <w:sz w:val="27"/>
          <w:szCs w:val="27"/>
          <w:lang w:eastAsia="ru-RU"/>
        </w:rPr>
        <w:lastRenderedPageBreak/>
        <w:drawing>
          <wp:inline distT="0" distB="0" distL="0" distR="0" wp14:anchorId="511E18E7" wp14:editId="0AAE3C0C">
            <wp:extent cx="4781550" cy="1859464"/>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824_html_73ad75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8996" cy="1858471"/>
                    </a:xfrm>
                    <a:prstGeom prst="rect">
                      <a:avLst/>
                    </a:prstGeom>
                  </pic:spPr>
                </pic:pic>
              </a:graphicData>
            </a:graphic>
          </wp:inline>
        </w:drawing>
      </w:r>
      <w:r>
        <w:rPr>
          <w:rFonts w:ascii="Times New Roman" w:hAnsi="Times New Roman" w:cs="Times New Roman"/>
        </w:rPr>
        <w:t>Рис. 3.1.</w:t>
      </w:r>
    </w:p>
    <w:p w:rsidR="00DB2C1B" w:rsidRPr="00514E39" w:rsidRDefault="00DB2C1B" w:rsidP="00236652">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Приготовление растворов точной концентрации из навески:</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Точные растворы всегда готовят в мерных колбах и хранят в плотно закрытых бутылях или колбах с притертыми пробками.</w:t>
      </w:r>
    </w:p>
    <w:p w:rsidR="00DB2C1B" w:rsidRPr="00514E39" w:rsidRDefault="00514E39"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а</w:t>
      </w:r>
      <w:r w:rsidR="00DB2C1B" w:rsidRPr="00514E39">
        <w:rPr>
          <w:rFonts w:ascii="Times New Roman" w:hAnsi="Times New Roman" w:cs="Times New Roman"/>
          <w:sz w:val="27"/>
          <w:szCs w:val="27"/>
        </w:rPr>
        <w:t>)приготовление раствора по точной навеске. Этот способ можно использовать для твердых веществ высокой степени чистоты, обычно так готовят растворы солей, некоторых органических веществ. Точную навеску делают на аналитических весах в бюксе или на часовом стекле. Через сухую воронку навеску очень аккуратно всыпают в чистую мерную колбу. Остатки вещества тщательно смывают через воронку в колбу. Обмывают внутренние стенки воронки. Объем жидкости в колбе не должен превышать половины. Колбу закрывают пробкой и вращательными движениями перемешивают содержимое до полного растворения навески. После этого доливают воду до метки на шейке колбы, как было описано выше.</w:t>
      </w:r>
    </w:p>
    <w:p w:rsidR="00DB2C1B" w:rsidRPr="00514E39" w:rsidRDefault="00514E39"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б</w:t>
      </w:r>
      <w:r w:rsidR="00DB2C1B" w:rsidRPr="00514E39">
        <w:rPr>
          <w:rFonts w:ascii="Times New Roman" w:hAnsi="Times New Roman" w:cs="Times New Roman"/>
          <w:sz w:val="27"/>
          <w:szCs w:val="27"/>
        </w:rPr>
        <w:t>) приготовление раствора по приблизительно взятой навеске. Данный способ применяется в тех случаях, когда нет препарата высокой степени чистоты. Рассчитанную навеску можно взвешивать на технических весах, воду и другие жидкости отмерять цилиндром. После приготовления приблизительного раствора, его точную концентрацию устанавливают с помощью титриметрического (объемного) анализа.</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Сущность процесса титрования состоит в следующем. К исследуемому (титруемому) раствору мелкими порциями, по каплям, добавляют рабочий раствор реагента (</w:t>
      </w:r>
      <w:proofErr w:type="spellStart"/>
      <w:r w:rsidRPr="00514E39">
        <w:rPr>
          <w:rFonts w:ascii="Times New Roman" w:hAnsi="Times New Roman" w:cs="Times New Roman"/>
          <w:sz w:val="27"/>
          <w:szCs w:val="27"/>
        </w:rPr>
        <w:t>титранта</w:t>
      </w:r>
      <w:proofErr w:type="spellEnd"/>
      <w:r w:rsidRPr="00514E39">
        <w:rPr>
          <w:rFonts w:ascii="Times New Roman" w:hAnsi="Times New Roman" w:cs="Times New Roman"/>
          <w:sz w:val="27"/>
          <w:szCs w:val="27"/>
        </w:rPr>
        <w:t>), точная концентрация которого известна. Момент окончания реакции (точка эквивалентности) фиксируется по изменению какого-либо физико-химического показателя титруемого раствора, чаще всего окраски.</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lastRenderedPageBreak/>
        <w:t>С помощью пипетки определенный объем титруемого раствора переносят в коническую колбу. Размер колбы подбирают таким образом, чтобы общий объем жидкости в конце титрования не превышал половины объема колбы. В колбу добавляют одну-две капли индикатора, если этого требует конкретная методика.</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Бюретку наполняют рабочим раствором, добиваясь, чтобы в ней</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не было пузырьков воздуха. Объем рабочего раствора в бюретке доводят до нулевого уровня по мениску.</w:t>
      </w:r>
    </w:p>
    <w:p w:rsidR="00DB2C1B"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Колбу с титруемым раствором подставляют под бюретку. Открывают кран бюретки и медленно выпускают из нее раствор. Во время титрования содержимое колбы постоянно перемешивают вращательными движениями. Под колбу рекомендуется положить лист белой бумаги, чтобы лучше отличить изменение цвета. Титрование проводят в трех параллельных пробах, каждый раз отмечая объем рабочего раствора, затраченного на реакцию</w:t>
      </w:r>
      <w:r w:rsidR="00514E39" w:rsidRPr="00514E39">
        <w:rPr>
          <w:rFonts w:ascii="Times New Roman" w:hAnsi="Times New Roman" w:cs="Times New Roman"/>
          <w:sz w:val="27"/>
          <w:szCs w:val="27"/>
        </w:rPr>
        <w:t>.</w:t>
      </w:r>
    </w:p>
    <w:p w:rsidR="00236652" w:rsidRPr="00236652" w:rsidRDefault="00236652" w:rsidP="00236652">
      <w:pPr>
        <w:spacing w:after="0" w:line="360" w:lineRule="auto"/>
        <w:contextualSpacing/>
        <w:rPr>
          <w:rFonts w:ascii="Times New Roman" w:hAnsi="Times New Roman" w:cs="Times New Roman"/>
        </w:rPr>
      </w:pPr>
      <w:r>
        <w:rPr>
          <w:noProof/>
          <w:lang w:eastAsia="ru-RU"/>
        </w:rPr>
        <w:drawing>
          <wp:inline distT="0" distB="0" distL="0" distR="0" wp14:anchorId="594261F0" wp14:editId="62B41C43">
            <wp:extent cx="3175000" cy="2381250"/>
            <wp:effectExtent l="0" t="0" r="6350" b="0"/>
            <wp:docPr id="9" name="Рисунок 9" descr="http://www.rostar.biz/netcat_files/File/12-06-20-laborato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star.biz/netcat_files/File/12-06-20-laboratory-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3304" cy="2379978"/>
                    </a:xfrm>
                    <a:prstGeom prst="rect">
                      <a:avLst/>
                    </a:prstGeom>
                    <a:noFill/>
                    <a:ln>
                      <a:noFill/>
                    </a:ln>
                  </pic:spPr>
                </pic:pic>
              </a:graphicData>
            </a:graphic>
          </wp:inline>
        </w:drawing>
      </w:r>
      <w:r>
        <w:rPr>
          <w:rFonts w:ascii="Times New Roman" w:hAnsi="Times New Roman" w:cs="Times New Roman"/>
        </w:rPr>
        <w:t>Рис. 3.2.</w:t>
      </w:r>
    </w:p>
    <w:p w:rsidR="00514E39" w:rsidRPr="00514E39" w:rsidRDefault="00514E39" w:rsidP="00236652">
      <w:pPr>
        <w:spacing w:after="0" w:line="360" w:lineRule="auto"/>
        <w:contextualSpacing/>
        <w:jc w:val="center"/>
        <w:rPr>
          <w:rFonts w:ascii="Times New Roman" w:hAnsi="Times New Roman" w:cs="Times New Roman"/>
          <w:sz w:val="27"/>
          <w:szCs w:val="27"/>
        </w:rPr>
      </w:pPr>
      <w:r w:rsidRPr="00514E39">
        <w:rPr>
          <w:rFonts w:ascii="Times New Roman" w:hAnsi="Times New Roman" w:cs="Times New Roman"/>
          <w:sz w:val="27"/>
          <w:szCs w:val="27"/>
          <w:u w:val="single"/>
        </w:rPr>
        <w:t xml:space="preserve">Приготовление растворов из </w:t>
      </w:r>
      <w:proofErr w:type="spellStart"/>
      <w:r w:rsidRPr="00514E39">
        <w:rPr>
          <w:rFonts w:ascii="Times New Roman" w:hAnsi="Times New Roman" w:cs="Times New Roman"/>
          <w:sz w:val="27"/>
          <w:szCs w:val="27"/>
          <w:u w:val="single"/>
        </w:rPr>
        <w:t>фиксаналов</w:t>
      </w:r>
      <w:proofErr w:type="spellEnd"/>
      <w:r w:rsidRPr="00514E39">
        <w:rPr>
          <w:rFonts w:ascii="Times New Roman" w:hAnsi="Times New Roman" w:cs="Times New Roman"/>
          <w:sz w:val="27"/>
          <w:szCs w:val="27"/>
          <w:u w:val="single"/>
        </w:rPr>
        <w:t>:</w:t>
      </w:r>
    </w:p>
    <w:p w:rsidR="00514E39" w:rsidRPr="00514E39" w:rsidRDefault="00DB2C1B" w:rsidP="00236652">
      <w:pPr>
        <w:spacing w:after="0" w:line="360" w:lineRule="auto"/>
        <w:contextualSpacing/>
        <w:rPr>
          <w:rFonts w:ascii="Times New Roman" w:hAnsi="Times New Roman" w:cs="Times New Roman"/>
          <w:sz w:val="27"/>
          <w:szCs w:val="27"/>
        </w:rPr>
      </w:pPr>
      <w:proofErr w:type="spellStart"/>
      <w:r w:rsidRPr="00514E39">
        <w:rPr>
          <w:rFonts w:ascii="Times New Roman" w:hAnsi="Times New Roman" w:cs="Times New Roman"/>
          <w:sz w:val="27"/>
          <w:szCs w:val="27"/>
        </w:rPr>
        <w:t>Фиксанал</w:t>
      </w:r>
      <w:proofErr w:type="spellEnd"/>
      <w:r w:rsidRPr="00514E39">
        <w:rPr>
          <w:rFonts w:ascii="Times New Roman" w:hAnsi="Times New Roman" w:cs="Times New Roman"/>
          <w:sz w:val="27"/>
          <w:szCs w:val="27"/>
        </w:rPr>
        <w:t xml:space="preserve"> — это запаянная стеклянная ампула с известным количеством какого-либо вещества. </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На ампуле написано название вещества и указана нормальная концентрация раствора. Для получения раствора необходимо содержимое ампулы поместить в мерную колбу объемом один литр и добавить воду.</w:t>
      </w:r>
    </w:p>
    <w:p w:rsidR="00DB2C1B" w:rsidRPr="00514E39"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 xml:space="preserve">В чистую мерную колбу помещают сухую воронку, в которую вставляют специальный стеклянный боек. Ампулу протирают спиртом, чтобы удалить </w:t>
      </w:r>
      <w:r w:rsidRPr="00514E39">
        <w:rPr>
          <w:rFonts w:ascii="Times New Roman" w:hAnsi="Times New Roman" w:cs="Times New Roman"/>
          <w:sz w:val="27"/>
          <w:szCs w:val="27"/>
        </w:rPr>
        <w:lastRenderedPageBreak/>
        <w:t xml:space="preserve">надпись, моют и обмывают дистиллированной водой. Затем вставляют ампулу в воронку так, чтобы она своим тонким изогнутым дном касалась бойка, приподнимают ее и слегка ударяют о конец бойка, пробивая дно ампулы. При этом содержимое ампулы попадает через воронку в мерную колбу. С противоположного конца ампулы пробивают отверстие специальной стеклянной палочкой с острым концом. Через верхнее отверстие многократно маленькими порциями промывают дистиллированной водой из </w:t>
      </w:r>
      <w:proofErr w:type="spellStart"/>
      <w:r w:rsidRPr="00514E39">
        <w:rPr>
          <w:rFonts w:ascii="Times New Roman" w:hAnsi="Times New Roman" w:cs="Times New Roman"/>
          <w:sz w:val="27"/>
          <w:szCs w:val="27"/>
        </w:rPr>
        <w:t>промывалки</w:t>
      </w:r>
      <w:proofErr w:type="spellEnd"/>
      <w:r w:rsidRPr="00514E39">
        <w:rPr>
          <w:rFonts w:ascii="Times New Roman" w:hAnsi="Times New Roman" w:cs="Times New Roman"/>
          <w:sz w:val="27"/>
          <w:szCs w:val="27"/>
        </w:rPr>
        <w:t xml:space="preserve"> внутренние стенки ампулы, наружные споласкивают, ампулу выбрасывают, ополаскивают воронку и боек, вынимают воронку и обмывают верхнюю часть шейки колбы. Если вещество находилось в твердом состоянии, необходимо проследить за его полным растворением.</w:t>
      </w:r>
    </w:p>
    <w:p w:rsidR="00DB2C1B" w:rsidRDefault="00DB2C1B"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Осторожно мелкими порциями добавляют воду до тех пор, пока нижняя часть мениска не будет касаться метки на шейке колбы. Закрывают колбу пробкой и перемешивают раствор.</w:t>
      </w:r>
    </w:p>
    <w:p w:rsidR="00236652" w:rsidRPr="00236652" w:rsidRDefault="00236652" w:rsidP="00236652">
      <w:pPr>
        <w:spacing w:after="0" w:line="360" w:lineRule="auto"/>
        <w:contextualSpacing/>
        <w:rPr>
          <w:rFonts w:ascii="Times New Roman" w:hAnsi="Times New Roman" w:cs="Times New Roman"/>
        </w:rPr>
      </w:pPr>
      <w:r>
        <w:rPr>
          <w:noProof/>
          <w:lang w:eastAsia="ru-RU"/>
        </w:rPr>
        <w:drawing>
          <wp:inline distT="0" distB="0" distL="0" distR="0" wp14:anchorId="32AD1BA5" wp14:editId="360A5299">
            <wp:extent cx="3495595" cy="1962150"/>
            <wp:effectExtent l="0" t="0" r="0" b="0"/>
            <wp:docPr id="10" name="Рисунок 10" descr="https://botana.biz/prepod/_bloks/pic/zh4g2jz-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tana.biz/prepod/_bloks/pic/zh4g2jz-00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6365" cy="1962582"/>
                    </a:xfrm>
                    <a:prstGeom prst="rect">
                      <a:avLst/>
                    </a:prstGeom>
                    <a:noFill/>
                    <a:ln>
                      <a:noFill/>
                    </a:ln>
                  </pic:spPr>
                </pic:pic>
              </a:graphicData>
            </a:graphic>
          </wp:inline>
        </w:drawing>
      </w:r>
      <w:r>
        <w:rPr>
          <w:rFonts w:ascii="Times New Roman" w:hAnsi="Times New Roman" w:cs="Times New Roman"/>
        </w:rPr>
        <w:t>Рис. 3.3.</w:t>
      </w:r>
    </w:p>
    <w:p w:rsidR="00514E39" w:rsidRPr="00514E39" w:rsidRDefault="00514E39" w:rsidP="00236652">
      <w:pPr>
        <w:spacing w:after="0" w:line="360" w:lineRule="auto"/>
        <w:contextualSpacing/>
        <w:jc w:val="center"/>
        <w:rPr>
          <w:rFonts w:ascii="Times New Roman" w:hAnsi="Times New Roman" w:cs="Times New Roman"/>
          <w:sz w:val="27"/>
          <w:szCs w:val="27"/>
          <w:u w:val="single"/>
        </w:rPr>
      </w:pPr>
      <w:r w:rsidRPr="00514E39">
        <w:rPr>
          <w:rFonts w:ascii="Times New Roman" w:hAnsi="Times New Roman" w:cs="Times New Roman"/>
          <w:sz w:val="27"/>
          <w:szCs w:val="27"/>
          <w:u w:val="single"/>
        </w:rPr>
        <w:t>Приготовление растворов методом разбавления:</w:t>
      </w:r>
    </w:p>
    <w:p w:rsidR="00514E39" w:rsidRPr="00514E39" w:rsidRDefault="00514E39" w:rsidP="00236652">
      <w:pPr>
        <w:spacing w:after="0" w:line="360" w:lineRule="auto"/>
        <w:contextualSpacing/>
        <w:rPr>
          <w:rFonts w:ascii="Times New Roman" w:hAnsi="Times New Roman" w:cs="Times New Roman"/>
          <w:sz w:val="27"/>
          <w:szCs w:val="27"/>
        </w:rPr>
      </w:pPr>
      <w:r w:rsidRPr="00514E39">
        <w:rPr>
          <w:rFonts w:ascii="Times New Roman" w:hAnsi="Times New Roman" w:cs="Times New Roman"/>
          <w:sz w:val="27"/>
          <w:szCs w:val="27"/>
        </w:rPr>
        <w:t>Разбавлением концентрированных растворов</w:t>
      </w:r>
      <w:r w:rsidR="00FD68FF">
        <w:rPr>
          <w:rFonts w:ascii="Times New Roman" w:hAnsi="Times New Roman" w:cs="Times New Roman"/>
          <w:sz w:val="27"/>
          <w:szCs w:val="27"/>
        </w:rPr>
        <w:t xml:space="preserve"> </w:t>
      </w:r>
      <w:r w:rsidRPr="00514E39">
        <w:rPr>
          <w:rFonts w:ascii="Times New Roman" w:hAnsi="Times New Roman" w:cs="Times New Roman"/>
          <w:sz w:val="27"/>
          <w:szCs w:val="27"/>
        </w:rPr>
        <w:t>готовят растворы многих веществ. В этом случае должны быть заданы объем разбавленного раствора, его концентрация и концентрация концентрированного раствора. Рассчитывают необходимый для разбавления объем концентрированного раствора, затем измеряют рассчитанный объем, переносят в мерную колбу или в мерный стакан, доводят уровень жидкости до метки дистиллированной водой и перемешивают.</w:t>
      </w:r>
    </w:p>
    <w:p w:rsidR="00514E39" w:rsidRDefault="00514E39" w:rsidP="00236652">
      <w:pPr>
        <w:spacing w:after="0" w:line="360" w:lineRule="auto"/>
        <w:contextualSpacing/>
        <w:rPr>
          <w:rFonts w:ascii="Times New Roman" w:hAnsi="Times New Roman" w:cs="Times New Roman"/>
          <w:sz w:val="27"/>
          <w:szCs w:val="27"/>
        </w:rPr>
      </w:pPr>
      <w:r w:rsidRPr="00FD68FF">
        <w:rPr>
          <w:rFonts w:ascii="Times New Roman" w:hAnsi="Times New Roman" w:cs="Times New Roman"/>
          <w:i/>
          <w:sz w:val="27"/>
          <w:szCs w:val="27"/>
        </w:rPr>
        <w:t>Запомните</w:t>
      </w:r>
      <w:r w:rsidRPr="00514E39">
        <w:rPr>
          <w:rFonts w:ascii="Times New Roman" w:hAnsi="Times New Roman" w:cs="Times New Roman"/>
          <w:sz w:val="27"/>
          <w:szCs w:val="27"/>
        </w:rPr>
        <w:t>: при разбавлении водой масса (или количество) растворенного вещества одинаковы в концентриров</w:t>
      </w:r>
      <w:r>
        <w:rPr>
          <w:rFonts w:ascii="Times New Roman" w:hAnsi="Times New Roman" w:cs="Times New Roman"/>
          <w:sz w:val="27"/>
          <w:szCs w:val="27"/>
        </w:rPr>
        <w:t xml:space="preserve">анном и разбавленном растворах. </w:t>
      </w:r>
      <w:r w:rsidRPr="00514E39">
        <w:rPr>
          <w:rFonts w:ascii="Times New Roman" w:hAnsi="Times New Roman" w:cs="Times New Roman"/>
          <w:sz w:val="27"/>
          <w:szCs w:val="27"/>
        </w:rPr>
        <w:t xml:space="preserve">Если исходный раствор имел точную концентрацию и при его разбавлении </w:t>
      </w:r>
      <w:r w:rsidRPr="00514E39">
        <w:rPr>
          <w:rFonts w:ascii="Times New Roman" w:hAnsi="Times New Roman" w:cs="Times New Roman"/>
          <w:sz w:val="27"/>
          <w:szCs w:val="27"/>
        </w:rPr>
        <w:lastRenderedPageBreak/>
        <w:t>использовали точную мерную посуду, то получают раствор точной концентрации. В противном случае получают раствор приблизительной концентрации, все расчеты концентраций ведут с точностью не более чем до 0,01 и точную концентрацию устанавливают титрованием. Эти правила справедливы и при смешивании растворов.</w:t>
      </w:r>
    </w:p>
    <w:p w:rsidR="00236652" w:rsidRDefault="00236652" w:rsidP="00236652">
      <w:pPr>
        <w:spacing w:after="0" w:line="360" w:lineRule="auto"/>
        <w:contextualSpacing/>
        <w:rPr>
          <w:rFonts w:ascii="Times New Roman" w:hAnsi="Times New Roman" w:cs="Times New Roman"/>
        </w:rPr>
      </w:pPr>
      <w:r>
        <w:rPr>
          <w:noProof/>
          <w:lang w:eastAsia="ru-RU"/>
        </w:rPr>
        <w:drawing>
          <wp:inline distT="0" distB="0" distL="0" distR="0" wp14:anchorId="450F8043" wp14:editId="7EB86B85">
            <wp:extent cx="3400425" cy="2550319"/>
            <wp:effectExtent l="0" t="0" r="0" b="2540"/>
            <wp:docPr id="11" name="Рисунок 11" descr="https://fs03.metod-kopilka.ru/images/doc/48/4296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3.metod-kopilka.ru/images/doc/48/42967/img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8609" cy="2548957"/>
                    </a:xfrm>
                    <a:prstGeom prst="rect">
                      <a:avLst/>
                    </a:prstGeom>
                    <a:noFill/>
                    <a:ln>
                      <a:noFill/>
                    </a:ln>
                  </pic:spPr>
                </pic:pic>
              </a:graphicData>
            </a:graphic>
          </wp:inline>
        </w:drawing>
      </w:r>
      <w:r>
        <w:rPr>
          <w:rFonts w:ascii="Times New Roman" w:hAnsi="Times New Roman" w:cs="Times New Roman"/>
        </w:rPr>
        <w:t>Рис. 3.4.</w:t>
      </w:r>
    </w:p>
    <w:p w:rsidR="00236652" w:rsidRDefault="00236652" w:rsidP="00236652">
      <w:pPr>
        <w:spacing w:after="0" w:line="360" w:lineRule="auto"/>
        <w:contextualSpacing/>
        <w:rPr>
          <w:rFonts w:ascii="Times New Roman" w:hAnsi="Times New Roman" w:cs="Times New Roman"/>
          <w:b/>
          <w:sz w:val="27"/>
          <w:szCs w:val="27"/>
        </w:rPr>
      </w:pPr>
      <w:r>
        <w:rPr>
          <w:rFonts w:ascii="Times New Roman" w:hAnsi="Times New Roman" w:cs="Times New Roman"/>
        </w:rPr>
        <w:br w:type="page"/>
      </w:r>
      <w:r w:rsidRPr="00236652">
        <w:rPr>
          <w:rFonts w:ascii="Times New Roman" w:hAnsi="Times New Roman" w:cs="Times New Roman"/>
          <w:b/>
          <w:i/>
          <w:sz w:val="27"/>
          <w:szCs w:val="27"/>
        </w:rPr>
        <w:lastRenderedPageBreak/>
        <w:t>День 4.</w:t>
      </w:r>
      <w:r w:rsidRPr="00236652">
        <w:rPr>
          <w:rFonts w:ascii="Times New Roman" w:hAnsi="Times New Roman" w:cs="Times New Roman"/>
          <w:b/>
          <w:sz w:val="27"/>
          <w:szCs w:val="27"/>
        </w:rPr>
        <w:t xml:space="preserve"> Построение калибровочных графиков.</w:t>
      </w:r>
    </w:p>
    <w:tbl>
      <w:tblPr>
        <w:tblStyle w:val="a4"/>
        <w:tblW w:w="0" w:type="auto"/>
        <w:tblLook w:val="04A0" w:firstRow="1" w:lastRow="0" w:firstColumn="1" w:lastColumn="0" w:noHBand="0" w:noVBand="1"/>
      </w:tblPr>
      <w:tblGrid>
        <w:gridCol w:w="9571"/>
      </w:tblGrid>
      <w:tr w:rsidR="00236652" w:rsidTr="00236652">
        <w:tc>
          <w:tcPr>
            <w:tcW w:w="9571" w:type="dxa"/>
          </w:tcPr>
          <w:p w:rsidR="00236652" w:rsidRPr="00236652" w:rsidRDefault="00236652" w:rsidP="004E191A">
            <w:pPr>
              <w:pStyle w:val="a3"/>
              <w:numPr>
                <w:ilvl w:val="0"/>
                <w:numId w:val="32"/>
              </w:numPr>
              <w:spacing w:line="360" w:lineRule="auto"/>
              <w:rPr>
                <w:rFonts w:ascii="Times New Roman" w:hAnsi="Times New Roman" w:cs="Times New Roman"/>
                <w:sz w:val="27"/>
                <w:szCs w:val="27"/>
              </w:rPr>
            </w:pPr>
            <w:r w:rsidRPr="00236652">
              <w:rPr>
                <w:rFonts w:ascii="Times New Roman" w:hAnsi="Times New Roman" w:cs="Times New Roman"/>
                <w:sz w:val="27"/>
                <w:szCs w:val="27"/>
              </w:rPr>
              <w:t>приготовление стандартных растворов</w:t>
            </w:r>
          </w:p>
          <w:p w:rsidR="00236652" w:rsidRPr="00236652" w:rsidRDefault="00236652" w:rsidP="004E191A">
            <w:pPr>
              <w:pStyle w:val="a3"/>
              <w:numPr>
                <w:ilvl w:val="0"/>
                <w:numId w:val="32"/>
              </w:numPr>
              <w:spacing w:line="360" w:lineRule="auto"/>
              <w:rPr>
                <w:rFonts w:ascii="Times New Roman" w:hAnsi="Times New Roman" w:cs="Times New Roman"/>
                <w:sz w:val="27"/>
                <w:szCs w:val="27"/>
              </w:rPr>
            </w:pPr>
            <w:r w:rsidRPr="00236652">
              <w:rPr>
                <w:rFonts w:ascii="Times New Roman" w:hAnsi="Times New Roman" w:cs="Times New Roman"/>
                <w:sz w:val="27"/>
                <w:szCs w:val="27"/>
              </w:rPr>
              <w:t>построение калибровочных графиков</w:t>
            </w:r>
          </w:p>
          <w:p w:rsidR="00236652" w:rsidRPr="00236652" w:rsidRDefault="00236652" w:rsidP="004E191A">
            <w:pPr>
              <w:pStyle w:val="a3"/>
              <w:numPr>
                <w:ilvl w:val="0"/>
                <w:numId w:val="32"/>
              </w:numPr>
              <w:spacing w:line="360" w:lineRule="auto"/>
              <w:rPr>
                <w:rFonts w:ascii="Times New Roman" w:hAnsi="Times New Roman" w:cs="Times New Roman"/>
                <w:sz w:val="27"/>
                <w:szCs w:val="27"/>
              </w:rPr>
            </w:pPr>
            <w:r w:rsidRPr="00236652">
              <w:rPr>
                <w:rFonts w:ascii="Times New Roman" w:hAnsi="Times New Roman" w:cs="Times New Roman"/>
                <w:sz w:val="27"/>
                <w:szCs w:val="27"/>
              </w:rPr>
              <w:t xml:space="preserve">работа на </w:t>
            </w:r>
            <w:proofErr w:type="spellStart"/>
            <w:r w:rsidRPr="00236652">
              <w:rPr>
                <w:rFonts w:ascii="Times New Roman" w:hAnsi="Times New Roman" w:cs="Times New Roman"/>
                <w:sz w:val="27"/>
                <w:szCs w:val="27"/>
              </w:rPr>
              <w:t>ФЭКе</w:t>
            </w:r>
            <w:proofErr w:type="spellEnd"/>
          </w:p>
        </w:tc>
      </w:tr>
    </w:tbl>
    <w:p w:rsidR="00CD0C2E" w:rsidRPr="00CD0C2E" w:rsidRDefault="00CD0C2E" w:rsidP="00CD0C2E">
      <w:pPr>
        <w:spacing w:after="0" w:line="360" w:lineRule="auto"/>
        <w:contextualSpacing/>
        <w:jc w:val="center"/>
        <w:rPr>
          <w:rFonts w:ascii="Times New Roman" w:hAnsi="Times New Roman" w:cs="Times New Roman"/>
          <w:sz w:val="27"/>
          <w:szCs w:val="27"/>
          <w:u w:val="single"/>
        </w:rPr>
      </w:pPr>
      <w:r w:rsidRPr="00CD0C2E">
        <w:rPr>
          <w:rFonts w:ascii="Times New Roman" w:hAnsi="Times New Roman" w:cs="Times New Roman"/>
          <w:sz w:val="27"/>
          <w:szCs w:val="27"/>
          <w:u w:val="single"/>
        </w:rPr>
        <w:t>Приготовление стандартных растворов</w:t>
      </w:r>
      <w:r>
        <w:rPr>
          <w:rFonts w:ascii="Times New Roman" w:hAnsi="Times New Roman" w:cs="Times New Roman"/>
          <w:sz w:val="27"/>
          <w:szCs w:val="27"/>
          <w:u w:val="single"/>
        </w:rPr>
        <w:t>:</w:t>
      </w:r>
    </w:p>
    <w:p w:rsidR="00401095" w:rsidRPr="00401095" w:rsidRDefault="00401095" w:rsidP="00401095">
      <w:pPr>
        <w:spacing w:after="0" w:line="360" w:lineRule="auto"/>
        <w:contextualSpacing/>
        <w:rPr>
          <w:rFonts w:ascii="Times New Roman" w:hAnsi="Times New Roman" w:cs="Times New Roman"/>
          <w:sz w:val="27"/>
          <w:szCs w:val="27"/>
        </w:rPr>
      </w:pPr>
      <w:r w:rsidRPr="00401095">
        <w:rPr>
          <w:rFonts w:ascii="Times New Roman" w:hAnsi="Times New Roman" w:cs="Times New Roman"/>
          <w:sz w:val="27"/>
          <w:szCs w:val="27"/>
        </w:rPr>
        <w:t>Растворы с точно известной молярной концентрацией эквивалента растворенного вещества называют стандартными растворами. Приготовить стандартный раствор мож</w:t>
      </w:r>
      <w:r>
        <w:rPr>
          <w:rFonts w:ascii="Times New Roman" w:hAnsi="Times New Roman" w:cs="Times New Roman"/>
          <w:sz w:val="27"/>
          <w:szCs w:val="27"/>
        </w:rPr>
        <w:t>но одним из следующих способов:</w:t>
      </w:r>
    </w:p>
    <w:p w:rsidR="00401095" w:rsidRPr="00401095" w:rsidRDefault="00401095" w:rsidP="00401095">
      <w:pPr>
        <w:spacing w:after="0" w:line="360" w:lineRule="auto"/>
        <w:contextualSpacing/>
        <w:rPr>
          <w:rFonts w:ascii="Times New Roman" w:hAnsi="Times New Roman" w:cs="Times New Roman"/>
          <w:sz w:val="27"/>
          <w:szCs w:val="27"/>
        </w:rPr>
      </w:pPr>
      <w:r w:rsidRPr="00401095">
        <w:rPr>
          <w:rFonts w:ascii="Times New Roman" w:hAnsi="Times New Roman" w:cs="Times New Roman"/>
          <w:sz w:val="27"/>
          <w:szCs w:val="27"/>
        </w:rPr>
        <w:t>а) по точной навеске вещества. Навеска – точно взвешенная масса вещества.</w:t>
      </w:r>
      <w:r>
        <w:rPr>
          <w:rFonts w:ascii="Times New Roman" w:hAnsi="Times New Roman" w:cs="Times New Roman"/>
          <w:sz w:val="27"/>
          <w:szCs w:val="27"/>
        </w:rPr>
        <w:t xml:space="preserve"> </w:t>
      </w:r>
      <w:r w:rsidRPr="00401095">
        <w:rPr>
          <w:rFonts w:ascii="Times New Roman" w:hAnsi="Times New Roman" w:cs="Times New Roman"/>
          <w:sz w:val="27"/>
          <w:szCs w:val="27"/>
        </w:rPr>
        <w:t>Навеску вещества берут следующим образом: на аналитических весах взвешивают пустой бюкс, помещают в него вещество и взвешивают бюкс с веществом. Затем вещество переносят в мерную колбу и еще раз взвешивают пустой бюкс с остатками вещества. Находят точную массу вещества – это и есть навеска. Вместо бюкса в некоторых случаях можно использо</w:t>
      </w:r>
      <w:r>
        <w:rPr>
          <w:rFonts w:ascii="Times New Roman" w:hAnsi="Times New Roman" w:cs="Times New Roman"/>
          <w:sz w:val="27"/>
          <w:szCs w:val="27"/>
        </w:rPr>
        <w:t>вать часовое стекло или кальку.</w:t>
      </w:r>
    </w:p>
    <w:p w:rsidR="00401095" w:rsidRPr="00401095" w:rsidRDefault="00401095" w:rsidP="00401095">
      <w:pPr>
        <w:spacing w:after="0" w:line="360" w:lineRule="auto"/>
        <w:contextualSpacing/>
        <w:rPr>
          <w:rFonts w:ascii="Times New Roman" w:hAnsi="Times New Roman" w:cs="Times New Roman"/>
          <w:sz w:val="27"/>
          <w:szCs w:val="27"/>
        </w:rPr>
      </w:pPr>
      <w:r w:rsidRPr="00401095">
        <w:rPr>
          <w:rFonts w:ascii="Times New Roman" w:hAnsi="Times New Roman" w:cs="Times New Roman"/>
          <w:sz w:val="27"/>
          <w:szCs w:val="27"/>
        </w:rPr>
        <w:t>Для приготовления стандартного раствора определенную навеску вещества растворяют сначала в небольшом объеме воды (или другого растворителя), затем объем раствора в колбе доводят до метки водой или другим растворителем. Рассчитывают молярную концентрацию эквивалента веще</w:t>
      </w:r>
      <w:r>
        <w:rPr>
          <w:rFonts w:ascii="Times New Roman" w:hAnsi="Times New Roman" w:cs="Times New Roman"/>
          <w:sz w:val="27"/>
          <w:szCs w:val="27"/>
        </w:rPr>
        <w:t>ства в растворе.</w:t>
      </w:r>
    </w:p>
    <w:p w:rsidR="00401095" w:rsidRPr="00401095" w:rsidRDefault="00401095" w:rsidP="00401095">
      <w:pPr>
        <w:spacing w:after="0" w:line="360" w:lineRule="auto"/>
        <w:contextualSpacing/>
        <w:rPr>
          <w:rFonts w:ascii="Times New Roman" w:hAnsi="Times New Roman" w:cs="Times New Roman"/>
          <w:sz w:val="27"/>
          <w:szCs w:val="27"/>
        </w:rPr>
      </w:pPr>
      <w:r w:rsidRPr="00401095">
        <w:rPr>
          <w:rFonts w:ascii="Times New Roman" w:hAnsi="Times New Roman" w:cs="Times New Roman"/>
          <w:sz w:val="27"/>
          <w:szCs w:val="27"/>
        </w:rPr>
        <w:t>Приготовить стандартный раствор по точной навеске можно лишь для тех веществ, которые удовл</w:t>
      </w:r>
      <w:r>
        <w:rPr>
          <w:rFonts w:ascii="Times New Roman" w:hAnsi="Times New Roman" w:cs="Times New Roman"/>
          <w:sz w:val="27"/>
          <w:szCs w:val="27"/>
        </w:rPr>
        <w:t>етворяют следующим требованиям:</w:t>
      </w:r>
    </w:p>
    <w:p w:rsidR="00401095" w:rsidRPr="00401095" w:rsidRDefault="00401095" w:rsidP="004E191A">
      <w:pPr>
        <w:pStyle w:val="a3"/>
        <w:numPr>
          <w:ilvl w:val="1"/>
          <w:numId w:val="30"/>
        </w:numPr>
        <w:spacing w:after="0" w:line="360" w:lineRule="auto"/>
        <w:rPr>
          <w:rFonts w:ascii="Times New Roman" w:hAnsi="Times New Roman" w:cs="Times New Roman"/>
          <w:sz w:val="27"/>
          <w:szCs w:val="27"/>
        </w:rPr>
      </w:pPr>
      <w:r w:rsidRPr="00401095">
        <w:rPr>
          <w:rFonts w:ascii="Times New Roman" w:hAnsi="Times New Roman" w:cs="Times New Roman"/>
          <w:sz w:val="27"/>
          <w:szCs w:val="27"/>
        </w:rPr>
        <w:t>вещество является химически чистым;</w:t>
      </w:r>
    </w:p>
    <w:p w:rsidR="00401095" w:rsidRPr="00401095" w:rsidRDefault="00401095" w:rsidP="004E191A">
      <w:pPr>
        <w:pStyle w:val="a3"/>
        <w:numPr>
          <w:ilvl w:val="1"/>
          <w:numId w:val="30"/>
        </w:numPr>
        <w:spacing w:after="0" w:line="360" w:lineRule="auto"/>
        <w:rPr>
          <w:rFonts w:ascii="Times New Roman" w:hAnsi="Times New Roman" w:cs="Times New Roman"/>
          <w:sz w:val="27"/>
          <w:szCs w:val="27"/>
        </w:rPr>
      </w:pPr>
      <w:r w:rsidRPr="00401095">
        <w:rPr>
          <w:rFonts w:ascii="Times New Roman" w:hAnsi="Times New Roman" w:cs="Times New Roman"/>
          <w:sz w:val="27"/>
          <w:szCs w:val="27"/>
        </w:rPr>
        <w:t>состав вещества строго соответствует химической формуле;</w:t>
      </w:r>
    </w:p>
    <w:p w:rsidR="00401095" w:rsidRDefault="00401095" w:rsidP="004E191A">
      <w:pPr>
        <w:pStyle w:val="a3"/>
        <w:numPr>
          <w:ilvl w:val="1"/>
          <w:numId w:val="30"/>
        </w:numPr>
        <w:spacing w:after="0" w:line="360" w:lineRule="auto"/>
        <w:rPr>
          <w:rFonts w:ascii="Times New Roman" w:hAnsi="Times New Roman" w:cs="Times New Roman"/>
          <w:sz w:val="27"/>
          <w:szCs w:val="27"/>
        </w:rPr>
      </w:pPr>
      <w:r w:rsidRPr="00401095">
        <w:rPr>
          <w:rFonts w:ascii="Times New Roman" w:hAnsi="Times New Roman" w:cs="Times New Roman"/>
          <w:sz w:val="27"/>
          <w:szCs w:val="27"/>
        </w:rPr>
        <w:t>вещество не взаимодействует с кислородом, углекислым газом воздуха, не поглощает влагу.</w:t>
      </w:r>
    </w:p>
    <w:p w:rsidR="0062168E" w:rsidRPr="00CC2B26" w:rsidRDefault="0062168E" w:rsidP="0062168E">
      <w:pPr>
        <w:spacing w:after="0" w:line="360" w:lineRule="auto"/>
        <w:rPr>
          <w:rFonts w:ascii="Times New Roman" w:hAnsi="Times New Roman" w:cs="Times New Roman"/>
        </w:rPr>
      </w:pPr>
      <w:r>
        <w:rPr>
          <w:noProof/>
          <w:lang w:eastAsia="ru-RU"/>
        </w:rPr>
        <w:lastRenderedPageBreak/>
        <w:drawing>
          <wp:inline distT="0" distB="0" distL="0" distR="0" wp14:anchorId="10D5A2F1" wp14:editId="7EA6800B">
            <wp:extent cx="3543300" cy="1695450"/>
            <wp:effectExtent l="0" t="0" r="0" b="0"/>
            <wp:docPr id="12" name="Рисунок 12" descr="https://botana.biz/prepod/_bloks/pic/zh4g2jz-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tana.biz/prepod/_bloks/pic/zh4g2jz-00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0" cy="1695450"/>
                    </a:xfrm>
                    <a:prstGeom prst="rect">
                      <a:avLst/>
                    </a:prstGeom>
                    <a:noFill/>
                    <a:ln>
                      <a:noFill/>
                    </a:ln>
                  </pic:spPr>
                </pic:pic>
              </a:graphicData>
            </a:graphic>
          </wp:inline>
        </w:drawing>
      </w:r>
      <w:r w:rsidR="00CC2B26">
        <w:rPr>
          <w:rFonts w:ascii="Times New Roman" w:hAnsi="Times New Roman" w:cs="Times New Roman"/>
        </w:rPr>
        <w:t>Рис. 4.1.</w:t>
      </w:r>
    </w:p>
    <w:p w:rsidR="00401095" w:rsidRPr="00401095" w:rsidRDefault="00401095" w:rsidP="00401095">
      <w:pPr>
        <w:spacing w:after="0" w:line="360" w:lineRule="auto"/>
        <w:contextualSpacing/>
        <w:rPr>
          <w:rFonts w:ascii="Times New Roman" w:hAnsi="Times New Roman" w:cs="Times New Roman"/>
          <w:sz w:val="27"/>
          <w:szCs w:val="27"/>
        </w:rPr>
      </w:pPr>
      <w:r w:rsidRPr="00401095">
        <w:rPr>
          <w:rFonts w:ascii="Times New Roman" w:hAnsi="Times New Roman" w:cs="Times New Roman"/>
          <w:sz w:val="27"/>
          <w:szCs w:val="27"/>
        </w:rPr>
        <w:t xml:space="preserve">б) из </w:t>
      </w:r>
      <w:proofErr w:type="spellStart"/>
      <w:r w:rsidRPr="00401095">
        <w:rPr>
          <w:rFonts w:ascii="Times New Roman" w:hAnsi="Times New Roman" w:cs="Times New Roman"/>
          <w:sz w:val="27"/>
          <w:szCs w:val="27"/>
        </w:rPr>
        <w:t>фиксанала</w:t>
      </w:r>
      <w:proofErr w:type="spellEnd"/>
      <w:r w:rsidRPr="00401095">
        <w:rPr>
          <w:rFonts w:ascii="Times New Roman" w:hAnsi="Times New Roman" w:cs="Times New Roman"/>
          <w:sz w:val="27"/>
          <w:szCs w:val="27"/>
        </w:rPr>
        <w:t xml:space="preserve">. </w:t>
      </w:r>
      <w:proofErr w:type="spellStart"/>
      <w:r w:rsidRPr="00401095">
        <w:rPr>
          <w:rFonts w:ascii="Times New Roman" w:hAnsi="Times New Roman" w:cs="Times New Roman"/>
          <w:sz w:val="27"/>
          <w:szCs w:val="27"/>
        </w:rPr>
        <w:t>Фиксанал</w:t>
      </w:r>
      <w:proofErr w:type="spellEnd"/>
      <w:r w:rsidRPr="00401095">
        <w:rPr>
          <w:rFonts w:ascii="Times New Roman" w:hAnsi="Times New Roman" w:cs="Times New Roman"/>
          <w:sz w:val="27"/>
          <w:szCs w:val="27"/>
        </w:rPr>
        <w:t xml:space="preserve"> представляет собой запаянную стеклянную ампулу, содержащую определенное количество вещества в сухом виде или в растворе, при приготовлении из которого 1 дм3 водного раствора молярная концентрация эквивалента вещества в растворе будет т</w:t>
      </w:r>
      <w:r>
        <w:rPr>
          <w:rFonts w:ascii="Times New Roman" w:hAnsi="Times New Roman" w:cs="Times New Roman"/>
          <w:sz w:val="27"/>
          <w:szCs w:val="27"/>
        </w:rPr>
        <w:t>очно равна указанной на ампуле.</w:t>
      </w:r>
    </w:p>
    <w:p w:rsidR="00401095" w:rsidRPr="00401095" w:rsidRDefault="00401095" w:rsidP="00401095">
      <w:pPr>
        <w:spacing w:after="0" w:line="360" w:lineRule="auto"/>
        <w:contextualSpacing/>
        <w:rPr>
          <w:rFonts w:ascii="Times New Roman" w:hAnsi="Times New Roman" w:cs="Times New Roman"/>
          <w:sz w:val="27"/>
          <w:szCs w:val="27"/>
        </w:rPr>
      </w:pPr>
      <w:r w:rsidRPr="00401095">
        <w:rPr>
          <w:rFonts w:ascii="Times New Roman" w:hAnsi="Times New Roman" w:cs="Times New Roman"/>
          <w:sz w:val="27"/>
          <w:szCs w:val="27"/>
        </w:rPr>
        <w:t xml:space="preserve">Изготовляют </w:t>
      </w:r>
      <w:proofErr w:type="spellStart"/>
      <w:r w:rsidRPr="00401095">
        <w:rPr>
          <w:rFonts w:ascii="Times New Roman" w:hAnsi="Times New Roman" w:cs="Times New Roman"/>
          <w:sz w:val="27"/>
          <w:szCs w:val="27"/>
        </w:rPr>
        <w:t>фиксаналы</w:t>
      </w:r>
      <w:proofErr w:type="spellEnd"/>
      <w:r w:rsidRPr="00401095">
        <w:rPr>
          <w:rFonts w:ascii="Times New Roman" w:hAnsi="Times New Roman" w:cs="Times New Roman"/>
          <w:sz w:val="27"/>
          <w:szCs w:val="27"/>
        </w:rPr>
        <w:t xml:space="preserve"> в специальных лабораториях. Для приготовления стандартного раствора ампулу разбивают определенным образом, содержимое ампулы количественно переносят в мерную колбу и разбавляют водой до метки. С учетом указанной на ампуле концентрации вещества и вместимости мерной колбы рассчитывают концентрацию полученного раствора.</w:t>
      </w:r>
    </w:p>
    <w:p w:rsidR="00401095" w:rsidRDefault="00401095" w:rsidP="00401095">
      <w:pPr>
        <w:spacing w:after="0" w:line="360" w:lineRule="auto"/>
        <w:contextualSpacing/>
        <w:rPr>
          <w:rFonts w:ascii="Times New Roman" w:hAnsi="Times New Roman" w:cs="Times New Roman"/>
          <w:sz w:val="27"/>
          <w:szCs w:val="27"/>
        </w:rPr>
      </w:pPr>
      <w:r w:rsidRPr="00401095">
        <w:rPr>
          <w:rFonts w:ascii="Times New Roman" w:hAnsi="Times New Roman" w:cs="Times New Roman"/>
          <w:sz w:val="27"/>
          <w:szCs w:val="27"/>
        </w:rPr>
        <w:t xml:space="preserve">Приготовление стандартного раствора из </w:t>
      </w:r>
      <w:proofErr w:type="spellStart"/>
      <w:r w:rsidRPr="00401095">
        <w:rPr>
          <w:rFonts w:ascii="Times New Roman" w:hAnsi="Times New Roman" w:cs="Times New Roman"/>
          <w:sz w:val="27"/>
          <w:szCs w:val="27"/>
        </w:rPr>
        <w:t>фиксанала</w:t>
      </w:r>
      <w:proofErr w:type="spellEnd"/>
      <w:r w:rsidRPr="00401095">
        <w:rPr>
          <w:rFonts w:ascii="Times New Roman" w:hAnsi="Times New Roman" w:cs="Times New Roman"/>
          <w:sz w:val="27"/>
          <w:szCs w:val="27"/>
        </w:rPr>
        <w:t xml:space="preserve"> используют в тех случаях, когда не представляется возможным взять точную навеску вещества, например, в полевой лаборатории, в геологической экспедиции, а также при выполнении экспресс-анализов.</w:t>
      </w:r>
    </w:p>
    <w:p w:rsidR="00CC2B26" w:rsidRPr="00CC2B26" w:rsidRDefault="00CC2B26" w:rsidP="00401095">
      <w:pPr>
        <w:spacing w:after="0" w:line="360" w:lineRule="auto"/>
        <w:contextualSpacing/>
        <w:rPr>
          <w:rFonts w:ascii="Times New Roman" w:hAnsi="Times New Roman" w:cs="Times New Roman"/>
        </w:rPr>
      </w:pPr>
      <w:r>
        <w:rPr>
          <w:noProof/>
          <w:lang w:eastAsia="ru-RU"/>
        </w:rPr>
        <w:drawing>
          <wp:inline distT="0" distB="0" distL="0" distR="0" wp14:anchorId="726A95F7" wp14:editId="27FF2A00">
            <wp:extent cx="3228975" cy="2266950"/>
            <wp:effectExtent l="0" t="0" r="0" b="0"/>
            <wp:docPr id="13" name="Рисунок 13" descr="http://riap.kiev.ua/ru/assets/files/analiticheskie_preparaty/f%D1%96ksan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iap.kiev.ua/ru/assets/files/analiticheskie_preparaty/f%D1%96ksana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1393" cy="2268648"/>
                    </a:xfrm>
                    <a:prstGeom prst="rect">
                      <a:avLst/>
                    </a:prstGeom>
                    <a:noFill/>
                    <a:ln>
                      <a:noFill/>
                    </a:ln>
                  </pic:spPr>
                </pic:pic>
              </a:graphicData>
            </a:graphic>
          </wp:inline>
        </w:drawing>
      </w:r>
      <w:r>
        <w:rPr>
          <w:rFonts w:ascii="Times New Roman" w:hAnsi="Times New Roman" w:cs="Times New Roman"/>
        </w:rPr>
        <w:t>Рис. 4.2.</w:t>
      </w:r>
    </w:p>
    <w:p w:rsidR="00401095" w:rsidRPr="00401095" w:rsidRDefault="00401095" w:rsidP="00401095">
      <w:pPr>
        <w:spacing w:after="0" w:line="360" w:lineRule="auto"/>
        <w:contextualSpacing/>
        <w:rPr>
          <w:rFonts w:ascii="Times New Roman" w:hAnsi="Times New Roman" w:cs="Times New Roman"/>
          <w:sz w:val="27"/>
          <w:szCs w:val="27"/>
        </w:rPr>
      </w:pPr>
      <w:r w:rsidRPr="00401095">
        <w:rPr>
          <w:rFonts w:ascii="Times New Roman" w:hAnsi="Times New Roman" w:cs="Times New Roman"/>
          <w:sz w:val="27"/>
          <w:szCs w:val="27"/>
        </w:rPr>
        <w:t xml:space="preserve">в) по первичному стандарту. Рабочие растворы реагентов готовят сначала приблизительно заданной концентрации, а затем их титруют стандартными растворами соответствующих реагентов и по результатам титрования определяют точную концентрацию рабочих растворов. То вещество, которое </w:t>
      </w:r>
      <w:r w:rsidRPr="00401095">
        <w:rPr>
          <w:rFonts w:ascii="Times New Roman" w:hAnsi="Times New Roman" w:cs="Times New Roman"/>
          <w:sz w:val="27"/>
          <w:szCs w:val="27"/>
        </w:rPr>
        <w:lastRenderedPageBreak/>
        <w:t>используется для прямого или косвенного определения концентрации рабочего раствора реагента (стандартизации раствора) называется первичным стандартом. В качестве первичных стандартов рассматриваются только те вещества, которые удовлетворяют ряду важнейших требований:</w:t>
      </w:r>
    </w:p>
    <w:p w:rsidR="00401095" w:rsidRPr="00401095" w:rsidRDefault="00401095" w:rsidP="004E191A">
      <w:pPr>
        <w:pStyle w:val="a3"/>
        <w:numPr>
          <w:ilvl w:val="1"/>
          <w:numId w:val="17"/>
        </w:numPr>
        <w:spacing w:after="0" w:line="360" w:lineRule="auto"/>
        <w:rPr>
          <w:rFonts w:ascii="Times New Roman" w:hAnsi="Times New Roman" w:cs="Times New Roman"/>
          <w:sz w:val="27"/>
          <w:szCs w:val="27"/>
        </w:rPr>
      </w:pPr>
      <w:r w:rsidRPr="00401095">
        <w:rPr>
          <w:rFonts w:ascii="Times New Roman" w:hAnsi="Times New Roman" w:cs="Times New Roman"/>
          <w:sz w:val="27"/>
          <w:szCs w:val="27"/>
        </w:rPr>
        <w:t>Имеют самую высокую степень чистоты, и, более того, должны существовать доступные и надежные методы, подтверждающие их чистоту.</w:t>
      </w:r>
    </w:p>
    <w:p w:rsidR="00401095" w:rsidRPr="00401095" w:rsidRDefault="00401095" w:rsidP="004E191A">
      <w:pPr>
        <w:pStyle w:val="a3"/>
        <w:numPr>
          <w:ilvl w:val="1"/>
          <w:numId w:val="17"/>
        </w:numPr>
        <w:spacing w:after="0" w:line="360" w:lineRule="auto"/>
        <w:rPr>
          <w:rFonts w:ascii="Times New Roman" w:hAnsi="Times New Roman" w:cs="Times New Roman"/>
          <w:sz w:val="27"/>
          <w:szCs w:val="27"/>
        </w:rPr>
      </w:pPr>
      <w:r w:rsidRPr="00401095">
        <w:rPr>
          <w:rFonts w:ascii="Times New Roman" w:hAnsi="Times New Roman" w:cs="Times New Roman"/>
          <w:sz w:val="27"/>
          <w:szCs w:val="27"/>
        </w:rPr>
        <w:t>Являются химически устойчивыми к воздействию компонентов атмосферы.</w:t>
      </w:r>
    </w:p>
    <w:p w:rsidR="00401095" w:rsidRPr="00401095" w:rsidRDefault="00401095" w:rsidP="004E191A">
      <w:pPr>
        <w:pStyle w:val="a3"/>
        <w:numPr>
          <w:ilvl w:val="1"/>
          <w:numId w:val="17"/>
        </w:numPr>
        <w:spacing w:after="0" w:line="360" w:lineRule="auto"/>
        <w:rPr>
          <w:rFonts w:ascii="Times New Roman" w:hAnsi="Times New Roman" w:cs="Times New Roman"/>
          <w:sz w:val="27"/>
          <w:szCs w:val="27"/>
        </w:rPr>
      </w:pPr>
      <w:r w:rsidRPr="00401095">
        <w:rPr>
          <w:rFonts w:ascii="Times New Roman" w:hAnsi="Times New Roman" w:cs="Times New Roman"/>
          <w:sz w:val="27"/>
          <w:szCs w:val="27"/>
        </w:rPr>
        <w:t xml:space="preserve">Не содержат гидратную воду. </w:t>
      </w:r>
      <w:r w:rsidR="00CC2B26" w:rsidRPr="00401095">
        <w:rPr>
          <w:rFonts w:ascii="Times New Roman" w:hAnsi="Times New Roman" w:cs="Times New Roman"/>
          <w:sz w:val="27"/>
          <w:szCs w:val="27"/>
        </w:rPr>
        <w:t>Гигроскопичное</w:t>
      </w:r>
      <w:r w:rsidRPr="00401095">
        <w:rPr>
          <w:rFonts w:ascii="Times New Roman" w:hAnsi="Times New Roman" w:cs="Times New Roman"/>
          <w:sz w:val="27"/>
          <w:szCs w:val="27"/>
        </w:rPr>
        <w:t xml:space="preserve"> или склонное к выветриванию вещество трудно высушить и взвесить.</w:t>
      </w:r>
    </w:p>
    <w:p w:rsidR="00236652" w:rsidRDefault="00401095" w:rsidP="004E191A">
      <w:pPr>
        <w:pStyle w:val="a3"/>
        <w:numPr>
          <w:ilvl w:val="1"/>
          <w:numId w:val="17"/>
        </w:numPr>
        <w:spacing w:after="0" w:line="360" w:lineRule="auto"/>
        <w:rPr>
          <w:rFonts w:ascii="Times New Roman" w:hAnsi="Times New Roman" w:cs="Times New Roman"/>
          <w:sz w:val="27"/>
          <w:szCs w:val="27"/>
        </w:rPr>
      </w:pPr>
      <w:r w:rsidRPr="00401095">
        <w:rPr>
          <w:rFonts w:ascii="Times New Roman" w:hAnsi="Times New Roman" w:cs="Times New Roman"/>
          <w:sz w:val="27"/>
          <w:szCs w:val="27"/>
        </w:rPr>
        <w:t>Являются легкодоступными.</w:t>
      </w:r>
    </w:p>
    <w:p w:rsidR="00CC2B26" w:rsidRPr="00063EBF" w:rsidRDefault="00063EBF" w:rsidP="00CC2B26">
      <w:pPr>
        <w:spacing w:after="0" w:line="360" w:lineRule="auto"/>
        <w:rPr>
          <w:rFonts w:ascii="Times New Roman" w:hAnsi="Times New Roman" w:cs="Times New Roman"/>
        </w:rPr>
      </w:pPr>
      <w:r>
        <w:rPr>
          <w:noProof/>
          <w:lang w:eastAsia="ru-RU"/>
        </w:rPr>
        <w:drawing>
          <wp:inline distT="0" distB="0" distL="0" distR="0" wp14:anchorId="7A62FB77" wp14:editId="0E3E1A23">
            <wp:extent cx="3352800" cy="1885950"/>
            <wp:effectExtent l="0" t="0" r="0" b="0"/>
            <wp:docPr id="14" name="Рисунок 14" descr="https://avatars.mds.yandex.net/get-pdb/1932541/88c8c924-2eaf-4561-a050-9995f2ef2ad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932541/88c8c924-2eaf-4561-a050-9995f2ef2ad8/s1200?webp=fa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1009" cy="1884943"/>
                    </a:xfrm>
                    <a:prstGeom prst="rect">
                      <a:avLst/>
                    </a:prstGeom>
                    <a:noFill/>
                    <a:ln>
                      <a:noFill/>
                    </a:ln>
                  </pic:spPr>
                </pic:pic>
              </a:graphicData>
            </a:graphic>
          </wp:inline>
        </w:drawing>
      </w:r>
      <w:r>
        <w:rPr>
          <w:rFonts w:ascii="Times New Roman" w:hAnsi="Times New Roman" w:cs="Times New Roman"/>
        </w:rPr>
        <w:t>Рис. 4.3.</w:t>
      </w:r>
    </w:p>
    <w:p w:rsidR="00CC2B26" w:rsidRPr="00CC2B26" w:rsidRDefault="00CC2B26" w:rsidP="00CC2B26">
      <w:pPr>
        <w:spacing w:after="0" w:line="360" w:lineRule="auto"/>
        <w:jc w:val="center"/>
        <w:rPr>
          <w:rFonts w:ascii="Times New Roman" w:hAnsi="Times New Roman" w:cs="Times New Roman"/>
          <w:sz w:val="27"/>
          <w:szCs w:val="27"/>
          <w:u w:val="single"/>
        </w:rPr>
      </w:pPr>
      <w:r w:rsidRPr="00CC2B26">
        <w:rPr>
          <w:rFonts w:ascii="Times New Roman" w:hAnsi="Times New Roman" w:cs="Times New Roman"/>
          <w:sz w:val="27"/>
          <w:szCs w:val="27"/>
          <w:u w:val="single"/>
        </w:rPr>
        <w:t>Построение калибровочных графиков</w:t>
      </w:r>
      <w:r>
        <w:rPr>
          <w:rFonts w:ascii="Times New Roman" w:hAnsi="Times New Roman" w:cs="Times New Roman"/>
          <w:sz w:val="27"/>
          <w:szCs w:val="27"/>
          <w:u w:val="single"/>
        </w:rPr>
        <w:t>:</w:t>
      </w:r>
    </w:p>
    <w:p w:rsidR="00CA1E06" w:rsidRPr="00CA1E06" w:rsidRDefault="00CA1E06" w:rsidP="00CA1E06">
      <w:pPr>
        <w:spacing w:after="0" w:line="360" w:lineRule="auto"/>
        <w:rPr>
          <w:rFonts w:ascii="Times New Roman" w:hAnsi="Times New Roman" w:cs="Times New Roman"/>
          <w:sz w:val="27"/>
          <w:szCs w:val="27"/>
        </w:rPr>
      </w:pPr>
      <w:r w:rsidRPr="00CA1E06">
        <w:rPr>
          <w:rFonts w:ascii="Times New Roman" w:hAnsi="Times New Roman" w:cs="Times New Roman"/>
          <w:sz w:val="27"/>
          <w:szCs w:val="27"/>
        </w:rPr>
        <w:t>Предварительно необходимо подготовить посуду - мерные колбы, пробирки, пипетки, реактивы и растворы.</w:t>
      </w:r>
    </w:p>
    <w:p w:rsidR="00CA1E06" w:rsidRPr="00CA1E06" w:rsidRDefault="00CA1E06" w:rsidP="00CA1E06">
      <w:pPr>
        <w:spacing w:after="0" w:line="360" w:lineRule="auto"/>
        <w:rPr>
          <w:rFonts w:ascii="Times New Roman" w:hAnsi="Times New Roman" w:cs="Times New Roman"/>
          <w:sz w:val="27"/>
          <w:szCs w:val="27"/>
        </w:rPr>
      </w:pPr>
      <w:r w:rsidRPr="00CA1E06">
        <w:rPr>
          <w:rFonts w:ascii="Times New Roman" w:hAnsi="Times New Roman" w:cs="Times New Roman"/>
          <w:sz w:val="27"/>
          <w:szCs w:val="27"/>
        </w:rPr>
        <w:t>Для построения калибровочного графика готовят серию стандартных растворов, охватывающих диапазон измеряемых концентраций исследуемого вещества согласно методике.</w:t>
      </w:r>
    </w:p>
    <w:p w:rsidR="00CA1E06" w:rsidRPr="00CA1E06" w:rsidRDefault="00CA1E06" w:rsidP="00CA1E06">
      <w:pPr>
        <w:spacing w:after="0" w:line="360" w:lineRule="auto"/>
        <w:rPr>
          <w:rFonts w:ascii="Times New Roman" w:hAnsi="Times New Roman" w:cs="Times New Roman"/>
          <w:sz w:val="27"/>
          <w:szCs w:val="27"/>
        </w:rPr>
      </w:pPr>
      <w:r w:rsidRPr="00CA1E06">
        <w:rPr>
          <w:rFonts w:ascii="Times New Roman" w:hAnsi="Times New Roman" w:cs="Times New Roman"/>
          <w:sz w:val="27"/>
          <w:szCs w:val="27"/>
        </w:rPr>
        <w:t>Калибровочный график строят по 5-6 сериям шкал; количество концентраций в каждой шкале должно быть не мене 5. Резко отличающиеся значения оптической плотности не учитывают. Из остальных рассчитывают среднее арифметическое значение для каждой концентрации и строят график зависимости оптической плотности от концентрации вещества (рисунок 14).</w:t>
      </w:r>
    </w:p>
    <w:p w:rsidR="00401095" w:rsidRDefault="00CA1E06" w:rsidP="00CA1E06">
      <w:pPr>
        <w:spacing w:after="0" w:line="360" w:lineRule="auto"/>
        <w:rPr>
          <w:rFonts w:ascii="Times New Roman" w:hAnsi="Times New Roman" w:cs="Times New Roman"/>
          <w:sz w:val="27"/>
          <w:szCs w:val="27"/>
        </w:rPr>
      </w:pPr>
      <w:r w:rsidRPr="00CA1E06">
        <w:rPr>
          <w:rFonts w:ascii="Times New Roman" w:hAnsi="Times New Roman" w:cs="Times New Roman"/>
          <w:sz w:val="27"/>
          <w:szCs w:val="27"/>
        </w:rPr>
        <w:lastRenderedPageBreak/>
        <w:t>Примерный размер графика 20-25x30 см; прямая должна проходить через начало координат под углом приблизительно 45°. В идеальном случае все точки располагаются на прямой, обычно часть точек располагается на прямой, часть выше и ниже ее, точки как бы чередуются.</w:t>
      </w:r>
    </w:p>
    <w:p w:rsidR="00CA1E06" w:rsidRPr="00CA1E06" w:rsidRDefault="00CA1E06" w:rsidP="00CA1E06">
      <w:pPr>
        <w:spacing w:after="0" w:line="360" w:lineRule="auto"/>
        <w:rPr>
          <w:rFonts w:ascii="Times New Roman" w:hAnsi="Times New Roman" w:cs="Times New Roman"/>
          <w:sz w:val="27"/>
          <w:szCs w:val="27"/>
        </w:rPr>
      </w:pPr>
      <w:r w:rsidRPr="00CA1E06">
        <w:rPr>
          <w:rFonts w:ascii="Times New Roman" w:hAnsi="Times New Roman" w:cs="Times New Roman"/>
          <w:sz w:val="27"/>
          <w:szCs w:val="27"/>
        </w:rPr>
        <w:t xml:space="preserve">На графике должны быть указаны условия </w:t>
      </w:r>
      <w:proofErr w:type="spellStart"/>
      <w:r w:rsidRPr="00CA1E06">
        <w:rPr>
          <w:rFonts w:ascii="Times New Roman" w:hAnsi="Times New Roman" w:cs="Times New Roman"/>
          <w:sz w:val="27"/>
          <w:szCs w:val="27"/>
        </w:rPr>
        <w:t>фотометрирования</w:t>
      </w:r>
      <w:proofErr w:type="spellEnd"/>
      <w:r w:rsidRPr="00CA1E06">
        <w:rPr>
          <w:rFonts w:ascii="Times New Roman" w:hAnsi="Times New Roman" w:cs="Times New Roman"/>
          <w:sz w:val="27"/>
          <w:szCs w:val="27"/>
        </w:rPr>
        <w:t>: номер светофильтра или длины волны (</w:t>
      </w:r>
      <w:proofErr w:type="spellStart"/>
      <w:r w:rsidRPr="00CA1E06">
        <w:rPr>
          <w:rFonts w:ascii="Times New Roman" w:hAnsi="Times New Roman" w:cs="Times New Roman"/>
          <w:sz w:val="27"/>
          <w:szCs w:val="27"/>
        </w:rPr>
        <w:t>нм</w:t>
      </w:r>
      <w:proofErr w:type="spellEnd"/>
      <w:r w:rsidRPr="00CA1E06">
        <w:rPr>
          <w:rFonts w:ascii="Times New Roman" w:hAnsi="Times New Roman" w:cs="Times New Roman"/>
          <w:sz w:val="27"/>
          <w:szCs w:val="27"/>
        </w:rPr>
        <w:t xml:space="preserve">); размер кюветы (мм); время </w:t>
      </w:r>
      <w:proofErr w:type="spellStart"/>
      <w:r w:rsidRPr="00CA1E06">
        <w:rPr>
          <w:rFonts w:ascii="Times New Roman" w:hAnsi="Times New Roman" w:cs="Times New Roman"/>
          <w:sz w:val="27"/>
          <w:szCs w:val="27"/>
        </w:rPr>
        <w:t>фотометрирования</w:t>
      </w:r>
      <w:proofErr w:type="spellEnd"/>
      <w:r w:rsidRPr="00CA1E06">
        <w:rPr>
          <w:rFonts w:ascii="Times New Roman" w:hAnsi="Times New Roman" w:cs="Times New Roman"/>
          <w:sz w:val="27"/>
          <w:szCs w:val="27"/>
        </w:rPr>
        <w:t>. Кроме того, должна быть указана дата построения калибровочного графика. Калибровочный график необходимо периодически проверять по 2-3 концентрациям.</w:t>
      </w:r>
    </w:p>
    <w:p w:rsidR="00CA1E06" w:rsidRDefault="00CA1E06" w:rsidP="00CA1E06">
      <w:pPr>
        <w:spacing w:after="0" w:line="360" w:lineRule="auto"/>
        <w:rPr>
          <w:rFonts w:ascii="Times New Roman" w:hAnsi="Times New Roman" w:cs="Times New Roman"/>
          <w:sz w:val="27"/>
          <w:szCs w:val="27"/>
        </w:rPr>
      </w:pPr>
      <w:r w:rsidRPr="00CA1E06">
        <w:rPr>
          <w:rFonts w:ascii="Times New Roman" w:hAnsi="Times New Roman" w:cs="Times New Roman"/>
          <w:sz w:val="27"/>
          <w:szCs w:val="27"/>
        </w:rPr>
        <w:t xml:space="preserve">Наиболее распространенными приборами являются </w:t>
      </w:r>
      <w:proofErr w:type="spellStart"/>
      <w:r w:rsidRPr="00CA1E06">
        <w:rPr>
          <w:rFonts w:ascii="Times New Roman" w:hAnsi="Times New Roman" w:cs="Times New Roman"/>
          <w:sz w:val="27"/>
          <w:szCs w:val="27"/>
        </w:rPr>
        <w:t>фотоэлектроколориметр</w:t>
      </w:r>
      <w:proofErr w:type="spellEnd"/>
      <w:r w:rsidRPr="00CA1E06">
        <w:rPr>
          <w:rFonts w:ascii="Times New Roman" w:hAnsi="Times New Roman" w:cs="Times New Roman"/>
          <w:sz w:val="27"/>
          <w:szCs w:val="27"/>
        </w:rPr>
        <w:t xml:space="preserve"> ФЭК-56М, колориметр фотоэлектрический однолучевой КФО, колориметр фотоэлектрический кон</w:t>
      </w:r>
      <w:r>
        <w:rPr>
          <w:rFonts w:ascii="Times New Roman" w:hAnsi="Times New Roman" w:cs="Times New Roman"/>
          <w:sz w:val="27"/>
          <w:szCs w:val="27"/>
        </w:rPr>
        <w:t>центрационный КФК-2</w:t>
      </w:r>
      <w:r w:rsidRPr="00CA1E06">
        <w:rPr>
          <w:rFonts w:ascii="Times New Roman" w:hAnsi="Times New Roman" w:cs="Times New Roman"/>
          <w:sz w:val="27"/>
          <w:szCs w:val="27"/>
        </w:rPr>
        <w:t>, КФК-2МП с микропроцессорной системой «Элект</w:t>
      </w:r>
      <w:r>
        <w:rPr>
          <w:rFonts w:ascii="Times New Roman" w:hAnsi="Times New Roman" w:cs="Times New Roman"/>
          <w:sz w:val="27"/>
          <w:szCs w:val="27"/>
        </w:rPr>
        <w:t>роника» и спектрофотометр СФ-46.</w:t>
      </w:r>
    </w:p>
    <w:tbl>
      <w:tblPr>
        <w:tblStyle w:val="a4"/>
        <w:tblW w:w="0" w:type="auto"/>
        <w:tblLook w:val="04A0" w:firstRow="1" w:lastRow="0" w:firstColumn="1" w:lastColumn="0" w:noHBand="0" w:noVBand="1"/>
      </w:tblPr>
      <w:tblGrid>
        <w:gridCol w:w="4785"/>
        <w:gridCol w:w="4786"/>
      </w:tblGrid>
      <w:tr w:rsidR="00CA1E06" w:rsidTr="00CA1E06">
        <w:tc>
          <w:tcPr>
            <w:tcW w:w="4785"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Марка прибора</w:t>
            </w:r>
          </w:p>
        </w:tc>
        <w:tc>
          <w:tcPr>
            <w:tcW w:w="4786"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 xml:space="preserve">Спектральный диапазон, </w:t>
            </w:r>
            <w:proofErr w:type="spellStart"/>
            <w:r w:rsidRPr="0062168E">
              <w:rPr>
                <w:rFonts w:ascii="Times New Roman" w:hAnsi="Times New Roman" w:cs="Times New Roman"/>
                <w:sz w:val="27"/>
                <w:szCs w:val="27"/>
              </w:rPr>
              <w:t>нм</w:t>
            </w:r>
            <w:proofErr w:type="spellEnd"/>
          </w:p>
        </w:tc>
      </w:tr>
      <w:tr w:rsidR="00CA1E06" w:rsidTr="00CA1E06">
        <w:tc>
          <w:tcPr>
            <w:tcW w:w="4785"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ФЭК-56М</w:t>
            </w:r>
          </w:p>
        </w:tc>
        <w:tc>
          <w:tcPr>
            <w:tcW w:w="4786"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315-630</w:t>
            </w:r>
          </w:p>
        </w:tc>
      </w:tr>
      <w:tr w:rsidR="00CA1E06" w:rsidTr="00CA1E06">
        <w:tc>
          <w:tcPr>
            <w:tcW w:w="4785"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КФО</w:t>
            </w:r>
          </w:p>
        </w:tc>
        <w:tc>
          <w:tcPr>
            <w:tcW w:w="4786"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400-700</w:t>
            </w:r>
          </w:p>
        </w:tc>
      </w:tr>
      <w:tr w:rsidR="00CA1E06" w:rsidTr="00CA1E06">
        <w:tc>
          <w:tcPr>
            <w:tcW w:w="4785"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КФК-2 (КФК-2МП)</w:t>
            </w:r>
          </w:p>
        </w:tc>
        <w:tc>
          <w:tcPr>
            <w:tcW w:w="4786"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315-980</w:t>
            </w:r>
          </w:p>
        </w:tc>
      </w:tr>
      <w:tr w:rsidR="00CA1E06" w:rsidTr="00CA1E06">
        <w:tc>
          <w:tcPr>
            <w:tcW w:w="4785"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СФ-46</w:t>
            </w:r>
          </w:p>
        </w:tc>
        <w:tc>
          <w:tcPr>
            <w:tcW w:w="4786" w:type="dxa"/>
          </w:tcPr>
          <w:p w:rsidR="00CA1E06" w:rsidRDefault="0062168E" w:rsidP="00CA1E06">
            <w:pPr>
              <w:spacing w:line="360" w:lineRule="auto"/>
              <w:rPr>
                <w:rFonts w:ascii="Times New Roman" w:hAnsi="Times New Roman" w:cs="Times New Roman"/>
                <w:sz w:val="27"/>
                <w:szCs w:val="27"/>
              </w:rPr>
            </w:pPr>
            <w:r w:rsidRPr="0062168E">
              <w:rPr>
                <w:rFonts w:ascii="Times New Roman" w:hAnsi="Times New Roman" w:cs="Times New Roman"/>
                <w:sz w:val="27"/>
                <w:szCs w:val="27"/>
              </w:rPr>
              <w:t>190-1100</w:t>
            </w:r>
          </w:p>
        </w:tc>
      </w:tr>
    </w:tbl>
    <w:p w:rsidR="0062168E" w:rsidRDefault="0062168E" w:rsidP="0062168E">
      <w:pPr>
        <w:spacing w:after="0" w:line="360" w:lineRule="auto"/>
        <w:rPr>
          <w:rFonts w:ascii="Times New Roman" w:hAnsi="Times New Roman" w:cs="Times New Roman"/>
          <w:sz w:val="27"/>
          <w:szCs w:val="27"/>
        </w:rPr>
      </w:pPr>
      <w:r>
        <w:rPr>
          <w:rFonts w:ascii="Times New Roman" w:hAnsi="Times New Roman" w:cs="Times New Roman"/>
        </w:rPr>
        <w:t xml:space="preserve">Таблица 5. </w:t>
      </w:r>
      <w:r w:rsidRPr="0062168E">
        <w:rPr>
          <w:rFonts w:ascii="Times New Roman" w:hAnsi="Times New Roman" w:cs="Times New Roman"/>
        </w:rPr>
        <w:t>Технические данные фотометрических приборов</w:t>
      </w:r>
      <w:r>
        <w:rPr>
          <w:rFonts w:ascii="Times New Roman" w:hAnsi="Times New Roman" w:cs="Times New Roman"/>
          <w:sz w:val="27"/>
          <w:szCs w:val="27"/>
        </w:rPr>
        <w:br/>
      </w:r>
      <w:r w:rsidRPr="0062168E">
        <w:rPr>
          <w:rFonts w:ascii="Times New Roman" w:hAnsi="Times New Roman" w:cs="Times New Roman"/>
          <w:sz w:val="27"/>
          <w:szCs w:val="27"/>
        </w:rPr>
        <w:t xml:space="preserve">Надежность результатов измерений при работе на </w:t>
      </w:r>
      <w:proofErr w:type="spellStart"/>
      <w:r w:rsidRPr="0062168E">
        <w:rPr>
          <w:rFonts w:ascii="Times New Roman" w:hAnsi="Times New Roman" w:cs="Times New Roman"/>
          <w:sz w:val="27"/>
          <w:szCs w:val="27"/>
        </w:rPr>
        <w:t>фотоэлектроколориметрах</w:t>
      </w:r>
      <w:proofErr w:type="spellEnd"/>
      <w:r w:rsidRPr="0062168E">
        <w:rPr>
          <w:rFonts w:ascii="Times New Roman" w:hAnsi="Times New Roman" w:cs="Times New Roman"/>
          <w:sz w:val="27"/>
          <w:szCs w:val="27"/>
        </w:rPr>
        <w:t xml:space="preserve"> и спектрофотометрах обеспечивается, правильной установкой и эксплуатацией приборов. Поэтому приступать к измерениям можно только после тщательного ознакомления с описанием устройства прибора и правил его эксплуатации.</w:t>
      </w:r>
    </w:p>
    <w:p w:rsidR="0062168E" w:rsidRPr="00063EBF" w:rsidRDefault="00063EBF" w:rsidP="0062168E">
      <w:pPr>
        <w:spacing w:after="0" w:line="360" w:lineRule="auto"/>
        <w:rPr>
          <w:rFonts w:ascii="Times New Roman" w:hAnsi="Times New Roman" w:cs="Times New Roman"/>
        </w:rPr>
      </w:pPr>
      <w:r>
        <w:rPr>
          <w:noProof/>
          <w:lang w:eastAsia="ru-RU"/>
        </w:rPr>
        <w:lastRenderedPageBreak/>
        <w:drawing>
          <wp:inline distT="0" distB="0" distL="0" distR="0" wp14:anchorId="37E34CFC" wp14:editId="00238420">
            <wp:extent cx="3105150" cy="2533650"/>
            <wp:effectExtent l="0" t="0" r="0" b="0"/>
            <wp:docPr id="15" name="Рисунок 15" descr="http://5fan.ru/files/8/5fan_ru_42233_d1c5f396a9ef6337de95fcfd0f03d4c9.html_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fan.ru/files/8/5fan_ru_42233_d1c5f396a9ef6337de95fcfd0f03d4c9.html_file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2533650"/>
                    </a:xfrm>
                    <a:prstGeom prst="rect">
                      <a:avLst/>
                    </a:prstGeom>
                    <a:noFill/>
                    <a:ln>
                      <a:noFill/>
                    </a:ln>
                  </pic:spPr>
                </pic:pic>
              </a:graphicData>
            </a:graphic>
          </wp:inline>
        </w:drawing>
      </w:r>
      <w:r>
        <w:rPr>
          <w:rFonts w:ascii="Times New Roman" w:hAnsi="Times New Roman" w:cs="Times New Roman"/>
        </w:rPr>
        <w:t>Рис. 4.4.</w:t>
      </w:r>
    </w:p>
    <w:p w:rsidR="00CA1E06" w:rsidRDefault="0062168E" w:rsidP="0062168E">
      <w:pPr>
        <w:spacing w:after="0" w:line="360" w:lineRule="auto"/>
        <w:jc w:val="center"/>
        <w:rPr>
          <w:rFonts w:ascii="Times New Roman" w:hAnsi="Times New Roman" w:cs="Times New Roman"/>
          <w:sz w:val="27"/>
          <w:szCs w:val="27"/>
          <w:u w:val="single"/>
        </w:rPr>
      </w:pPr>
      <w:r>
        <w:rPr>
          <w:rFonts w:ascii="Times New Roman" w:hAnsi="Times New Roman" w:cs="Times New Roman"/>
          <w:sz w:val="27"/>
          <w:szCs w:val="27"/>
          <w:u w:val="single"/>
        </w:rPr>
        <w:t>Р</w:t>
      </w:r>
      <w:r w:rsidRPr="0062168E">
        <w:rPr>
          <w:rFonts w:ascii="Times New Roman" w:hAnsi="Times New Roman" w:cs="Times New Roman"/>
          <w:sz w:val="27"/>
          <w:szCs w:val="27"/>
          <w:u w:val="single"/>
        </w:rPr>
        <w:t xml:space="preserve">абота на </w:t>
      </w:r>
      <w:proofErr w:type="spellStart"/>
      <w:r w:rsidRPr="0062168E">
        <w:rPr>
          <w:rFonts w:ascii="Times New Roman" w:hAnsi="Times New Roman" w:cs="Times New Roman"/>
          <w:sz w:val="27"/>
          <w:szCs w:val="27"/>
          <w:u w:val="single"/>
        </w:rPr>
        <w:t>ФЭКе</w:t>
      </w:r>
      <w:proofErr w:type="spellEnd"/>
      <w:r>
        <w:rPr>
          <w:rFonts w:ascii="Times New Roman" w:hAnsi="Times New Roman" w:cs="Times New Roman"/>
          <w:sz w:val="27"/>
          <w:szCs w:val="27"/>
          <w:u w:val="single"/>
        </w:rPr>
        <w:t>:</w:t>
      </w:r>
    </w:p>
    <w:p w:rsidR="0062168E" w:rsidRDefault="0062168E" w:rsidP="0062168E">
      <w:pPr>
        <w:spacing w:after="0" w:line="360" w:lineRule="auto"/>
        <w:rPr>
          <w:rFonts w:ascii="Times New Roman" w:hAnsi="Times New Roman" w:cs="Times New Roman"/>
          <w:sz w:val="27"/>
          <w:szCs w:val="27"/>
        </w:rPr>
      </w:pPr>
      <w:r w:rsidRPr="0062168E">
        <w:rPr>
          <w:rFonts w:ascii="Times New Roman" w:hAnsi="Times New Roman" w:cs="Times New Roman"/>
          <w:i/>
          <w:sz w:val="27"/>
          <w:szCs w:val="27"/>
        </w:rPr>
        <w:t>Подготовка к работе.</w:t>
      </w:r>
      <w:r w:rsidRPr="0062168E">
        <w:rPr>
          <w:rFonts w:ascii="Times New Roman" w:hAnsi="Times New Roman" w:cs="Times New Roman"/>
          <w:sz w:val="27"/>
          <w:szCs w:val="27"/>
        </w:rPr>
        <w:t xml:space="preserve"> </w:t>
      </w:r>
    </w:p>
    <w:p w:rsidR="0062168E" w:rsidRPr="0062168E" w:rsidRDefault="0062168E" w:rsidP="004E191A">
      <w:pPr>
        <w:pStyle w:val="a3"/>
        <w:numPr>
          <w:ilvl w:val="0"/>
          <w:numId w:val="33"/>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Прибор включают в сеть за 15 мин до начала измерений. </w:t>
      </w:r>
    </w:p>
    <w:p w:rsidR="0062168E" w:rsidRPr="0062168E" w:rsidRDefault="0062168E" w:rsidP="004E191A">
      <w:pPr>
        <w:pStyle w:val="a3"/>
        <w:numPr>
          <w:ilvl w:val="0"/>
          <w:numId w:val="33"/>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Во время прогрева кюветное отделение должно быть открыто (при этом шторка перед фотоприемниками перекрывает световой пучок). </w:t>
      </w:r>
    </w:p>
    <w:p w:rsidR="0062168E" w:rsidRPr="0062168E" w:rsidRDefault="0062168E" w:rsidP="004E191A">
      <w:pPr>
        <w:pStyle w:val="a3"/>
        <w:numPr>
          <w:ilvl w:val="0"/>
          <w:numId w:val="33"/>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Затем устанавливают необходимый цветной светофильтр и устанавливают ручку «чувствительность» в положение «1» (при измерении со светофильтрами 315, 364, 400, 440, 490, 540 </w:t>
      </w:r>
      <w:proofErr w:type="spellStart"/>
      <w:r w:rsidRPr="0062168E">
        <w:rPr>
          <w:rFonts w:ascii="Times New Roman" w:hAnsi="Times New Roman" w:cs="Times New Roman"/>
          <w:sz w:val="27"/>
          <w:szCs w:val="27"/>
        </w:rPr>
        <w:t>нм</w:t>
      </w:r>
      <w:proofErr w:type="spellEnd"/>
      <w:r w:rsidRPr="0062168E">
        <w:rPr>
          <w:rFonts w:ascii="Times New Roman" w:hAnsi="Times New Roman" w:cs="Times New Roman"/>
          <w:sz w:val="27"/>
          <w:szCs w:val="27"/>
        </w:rPr>
        <w:t xml:space="preserve">, обозначенными на лицевой панели прибора цифрами черного цвета, ручку «чувствительность» устанавливают в положение «1», «2», «3», обозначенных на лицевой панели также цифрами черного цвета). При измерении со светофильтрами 590, 670, 750, 870, 980 </w:t>
      </w:r>
      <w:proofErr w:type="spellStart"/>
      <w:r w:rsidRPr="0062168E">
        <w:rPr>
          <w:rFonts w:ascii="Times New Roman" w:hAnsi="Times New Roman" w:cs="Times New Roman"/>
          <w:sz w:val="27"/>
          <w:szCs w:val="27"/>
        </w:rPr>
        <w:t>нм</w:t>
      </w:r>
      <w:proofErr w:type="spellEnd"/>
      <w:r w:rsidRPr="0062168E">
        <w:rPr>
          <w:rFonts w:ascii="Times New Roman" w:hAnsi="Times New Roman" w:cs="Times New Roman"/>
          <w:sz w:val="27"/>
          <w:szCs w:val="27"/>
        </w:rPr>
        <w:t xml:space="preserve">, обозначенными на лицевой панели прибора цифрами красного цвета, ручку «чувствительность» устанавливают в одно из положений «1», «2», «3», обозначенных на лицевой стороне панели также цифрами красного цвета. </w:t>
      </w:r>
    </w:p>
    <w:p w:rsidR="0062168E" w:rsidRPr="0062168E" w:rsidRDefault="0062168E" w:rsidP="004E191A">
      <w:pPr>
        <w:pStyle w:val="a3"/>
        <w:numPr>
          <w:ilvl w:val="0"/>
          <w:numId w:val="33"/>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Ручку «установка 100 грубо» переводят в крайнее левое положение. </w:t>
      </w:r>
    </w:p>
    <w:p w:rsidR="0062168E" w:rsidRPr="0062168E" w:rsidRDefault="0062168E" w:rsidP="004E191A">
      <w:pPr>
        <w:pStyle w:val="a3"/>
        <w:numPr>
          <w:ilvl w:val="0"/>
          <w:numId w:val="33"/>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Перед измерениями и при переключении фотоприемников необходимо проверить установку стрелки прибора на «О» по шкале коэффициентов пропускания «Т» при открытом кюветном отделении. </w:t>
      </w:r>
    </w:p>
    <w:p w:rsidR="0062168E" w:rsidRDefault="0062168E" w:rsidP="004E191A">
      <w:pPr>
        <w:pStyle w:val="a3"/>
        <w:numPr>
          <w:ilvl w:val="0"/>
          <w:numId w:val="33"/>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При перемещении стрелки от нулевого положения ее подводят к нулю с помощью потенциометра «нуль», выведенного под шлиц.</w:t>
      </w:r>
    </w:p>
    <w:p w:rsidR="0062168E" w:rsidRDefault="0062168E" w:rsidP="0062168E">
      <w:pPr>
        <w:spacing w:after="0" w:line="360" w:lineRule="auto"/>
        <w:rPr>
          <w:rFonts w:ascii="Times New Roman" w:hAnsi="Times New Roman" w:cs="Times New Roman"/>
          <w:sz w:val="27"/>
          <w:szCs w:val="27"/>
        </w:rPr>
      </w:pPr>
      <w:r w:rsidRPr="0062168E">
        <w:rPr>
          <w:rFonts w:ascii="Times New Roman" w:hAnsi="Times New Roman" w:cs="Times New Roman"/>
          <w:i/>
          <w:sz w:val="27"/>
          <w:szCs w:val="27"/>
        </w:rPr>
        <w:t>Определение оптической плотности</w:t>
      </w:r>
      <w:r w:rsidRPr="0062168E">
        <w:rPr>
          <w:rFonts w:ascii="Times New Roman" w:hAnsi="Times New Roman" w:cs="Times New Roman"/>
          <w:sz w:val="27"/>
          <w:szCs w:val="27"/>
        </w:rPr>
        <w:t xml:space="preserve">. </w:t>
      </w:r>
    </w:p>
    <w:p w:rsidR="0062168E" w:rsidRPr="0062168E" w:rsidRDefault="0062168E" w:rsidP="004E191A">
      <w:pPr>
        <w:pStyle w:val="a3"/>
        <w:numPr>
          <w:ilvl w:val="0"/>
          <w:numId w:val="34"/>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lastRenderedPageBreak/>
        <w:t xml:space="preserve">В кюветное отделение устанавливают кюветы с растворителем (или контрольным раствором) и исследуемыми растворами. </w:t>
      </w:r>
    </w:p>
    <w:p w:rsidR="0062168E" w:rsidRPr="0062168E" w:rsidRDefault="0062168E" w:rsidP="004E191A">
      <w:pPr>
        <w:pStyle w:val="a3"/>
        <w:numPr>
          <w:ilvl w:val="0"/>
          <w:numId w:val="34"/>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Сначала световой пучок пропускают через кювету с растворителем (или контрольным раствором). </w:t>
      </w:r>
    </w:p>
    <w:p w:rsidR="0062168E" w:rsidRPr="0062168E" w:rsidRDefault="0062168E" w:rsidP="004E191A">
      <w:pPr>
        <w:pStyle w:val="a3"/>
        <w:numPr>
          <w:ilvl w:val="0"/>
          <w:numId w:val="34"/>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Закрывают крышку кюветного отделения. </w:t>
      </w:r>
    </w:p>
    <w:p w:rsidR="0062168E" w:rsidRPr="0062168E" w:rsidRDefault="0062168E" w:rsidP="004E191A">
      <w:pPr>
        <w:pStyle w:val="a3"/>
        <w:numPr>
          <w:ilvl w:val="0"/>
          <w:numId w:val="34"/>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Ручками «чувствительность» и «установка 100 грубо» и «точно» устанавливают отсчет 100 по шкале прибора. </w:t>
      </w:r>
    </w:p>
    <w:p w:rsidR="0062168E" w:rsidRPr="0062168E" w:rsidRDefault="0062168E" w:rsidP="004E191A">
      <w:pPr>
        <w:pStyle w:val="a3"/>
        <w:numPr>
          <w:ilvl w:val="0"/>
          <w:numId w:val="34"/>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Затем поворотом ручки заменяют кювету с растворителем (или контрольным раствором) на кювету с исследуемым раствором. </w:t>
      </w:r>
    </w:p>
    <w:p w:rsidR="0062168E" w:rsidRPr="0062168E" w:rsidRDefault="0062168E" w:rsidP="004E191A">
      <w:pPr>
        <w:pStyle w:val="a3"/>
        <w:numPr>
          <w:ilvl w:val="0"/>
          <w:numId w:val="34"/>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 xml:space="preserve">Снимают показания по шкале прибора в единицах оптической плотности. </w:t>
      </w:r>
    </w:p>
    <w:p w:rsidR="00063EBF" w:rsidRDefault="0062168E" w:rsidP="004E191A">
      <w:pPr>
        <w:pStyle w:val="a3"/>
        <w:numPr>
          <w:ilvl w:val="0"/>
          <w:numId w:val="34"/>
        </w:numPr>
        <w:spacing w:after="0" w:line="360" w:lineRule="auto"/>
        <w:rPr>
          <w:rFonts w:ascii="Times New Roman" w:hAnsi="Times New Roman" w:cs="Times New Roman"/>
          <w:sz w:val="27"/>
          <w:szCs w:val="27"/>
        </w:rPr>
      </w:pPr>
      <w:r w:rsidRPr="0062168E">
        <w:rPr>
          <w:rFonts w:ascii="Times New Roman" w:hAnsi="Times New Roman" w:cs="Times New Roman"/>
          <w:sz w:val="27"/>
          <w:szCs w:val="27"/>
        </w:rPr>
        <w:t>Измерение проводят 3-5 раз, и окончательное значение оптической плотности определяют как среднее арифметическое.</w:t>
      </w:r>
    </w:p>
    <w:p w:rsidR="00063EBF" w:rsidRDefault="00063EBF" w:rsidP="00CD0C2E">
      <w:pPr>
        <w:spacing w:after="0" w:line="360" w:lineRule="auto"/>
        <w:contextualSpacing/>
        <w:rPr>
          <w:rFonts w:ascii="Times New Roman" w:hAnsi="Times New Roman" w:cs="Times New Roman"/>
          <w:b/>
          <w:sz w:val="27"/>
          <w:szCs w:val="27"/>
        </w:rPr>
      </w:pPr>
      <w:r>
        <w:rPr>
          <w:rFonts w:ascii="Times New Roman" w:hAnsi="Times New Roman" w:cs="Times New Roman"/>
          <w:sz w:val="27"/>
          <w:szCs w:val="27"/>
        </w:rPr>
        <w:br w:type="page"/>
      </w:r>
      <w:r>
        <w:rPr>
          <w:rFonts w:ascii="Times New Roman" w:hAnsi="Times New Roman" w:cs="Times New Roman"/>
          <w:b/>
          <w:i/>
          <w:sz w:val="27"/>
          <w:szCs w:val="27"/>
        </w:rPr>
        <w:lastRenderedPageBreak/>
        <w:t>День 5.</w:t>
      </w:r>
      <w:r>
        <w:rPr>
          <w:rFonts w:ascii="Times New Roman" w:hAnsi="Times New Roman" w:cs="Times New Roman"/>
          <w:b/>
          <w:sz w:val="27"/>
          <w:szCs w:val="27"/>
        </w:rPr>
        <w:t xml:space="preserve"> </w:t>
      </w:r>
      <w:r w:rsidRPr="00063EBF">
        <w:rPr>
          <w:rFonts w:ascii="Times New Roman" w:hAnsi="Times New Roman" w:cs="Times New Roman"/>
          <w:b/>
          <w:sz w:val="27"/>
          <w:szCs w:val="27"/>
        </w:rPr>
        <w:t>Определение витаминов в биологической жидкости</w:t>
      </w:r>
      <w:r>
        <w:rPr>
          <w:rFonts w:ascii="Times New Roman" w:hAnsi="Times New Roman" w:cs="Times New Roman"/>
          <w:b/>
          <w:sz w:val="27"/>
          <w:szCs w:val="27"/>
        </w:rPr>
        <w:t>.</w:t>
      </w:r>
    </w:p>
    <w:tbl>
      <w:tblPr>
        <w:tblStyle w:val="a4"/>
        <w:tblW w:w="0" w:type="auto"/>
        <w:tblLook w:val="04A0" w:firstRow="1" w:lastRow="0" w:firstColumn="1" w:lastColumn="0" w:noHBand="0" w:noVBand="1"/>
      </w:tblPr>
      <w:tblGrid>
        <w:gridCol w:w="9571"/>
      </w:tblGrid>
      <w:tr w:rsidR="00063EBF" w:rsidTr="00063EBF">
        <w:tc>
          <w:tcPr>
            <w:tcW w:w="9571" w:type="dxa"/>
          </w:tcPr>
          <w:p w:rsidR="00063EBF" w:rsidRPr="00063EBF" w:rsidRDefault="00063EBF" w:rsidP="004E191A">
            <w:pPr>
              <w:pStyle w:val="a3"/>
              <w:numPr>
                <w:ilvl w:val="0"/>
                <w:numId w:val="35"/>
              </w:numPr>
              <w:spacing w:line="360" w:lineRule="auto"/>
              <w:rPr>
                <w:rFonts w:ascii="Times New Roman" w:hAnsi="Times New Roman" w:cs="Times New Roman"/>
                <w:sz w:val="27"/>
                <w:szCs w:val="27"/>
              </w:rPr>
            </w:pPr>
            <w:r w:rsidRPr="00063EBF">
              <w:rPr>
                <w:rFonts w:ascii="Times New Roman" w:hAnsi="Times New Roman" w:cs="Times New Roman"/>
                <w:sz w:val="27"/>
                <w:szCs w:val="27"/>
              </w:rPr>
              <w:t>исследовательская работа</w:t>
            </w:r>
          </w:p>
          <w:p w:rsidR="00063EBF" w:rsidRPr="00063EBF" w:rsidRDefault="00063EBF" w:rsidP="004E191A">
            <w:pPr>
              <w:pStyle w:val="a3"/>
              <w:numPr>
                <w:ilvl w:val="0"/>
                <w:numId w:val="35"/>
              </w:numPr>
              <w:spacing w:line="360" w:lineRule="auto"/>
              <w:rPr>
                <w:rFonts w:ascii="Times New Roman" w:hAnsi="Times New Roman" w:cs="Times New Roman"/>
                <w:sz w:val="27"/>
                <w:szCs w:val="27"/>
              </w:rPr>
            </w:pPr>
            <w:r w:rsidRPr="00063EBF">
              <w:rPr>
                <w:rFonts w:ascii="Times New Roman" w:hAnsi="Times New Roman" w:cs="Times New Roman"/>
                <w:sz w:val="27"/>
                <w:szCs w:val="27"/>
              </w:rPr>
              <w:t>определение витамина С в моче титриметрическим методом.</w:t>
            </w:r>
          </w:p>
          <w:p w:rsidR="00063EBF" w:rsidRPr="00063EBF" w:rsidRDefault="00063EBF" w:rsidP="004E191A">
            <w:pPr>
              <w:pStyle w:val="a3"/>
              <w:numPr>
                <w:ilvl w:val="0"/>
                <w:numId w:val="35"/>
              </w:numPr>
              <w:spacing w:line="360" w:lineRule="auto"/>
              <w:rPr>
                <w:rFonts w:ascii="Times New Roman" w:hAnsi="Times New Roman" w:cs="Times New Roman"/>
                <w:sz w:val="27"/>
                <w:szCs w:val="27"/>
              </w:rPr>
            </w:pPr>
            <w:r w:rsidRPr="00063EBF">
              <w:rPr>
                <w:rFonts w:ascii="Times New Roman" w:hAnsi="Times New Roman" w:cs="Times New Roman"/>
                <w:sz w:val="27"/>
                <w:szCs w:val="27"/>
              </w:rPr>
              <w:t>утилизация отработанного материала, дезинфекция и стерилизация</w:t>
            </w:r>
            <w:r>
              <w:rPr>
                <w:rFonts w:ascii="Times New Roman" w:hAnsi="Times New Roman" w:cs="Times New Roman"/>
                <w:sz w:val="27"/>
                <w:szCs w:val="27"/>
              </w:rPr>
              <w:t xml:space="preserve"> </w:t>
            </w:r>
            <w:r w:rsidRPr="00063EBF">
              <w:rPr>
                <w:rFonts w:ascii="Times New Roman" w:hAnsi="Times New Roman" w:cs="Times New Roman"/>
                <w:sz w:val="27"/>
                <w:szCs w:val="27"/>
              </w:rPr>
              <w:t>использованной лабораторной посуды, инструментария, средств защиты</w:t>
            </w:r>
          </w:p>
        </w:tc>
      </w:tr>
    </w:tbl>
    <w:p w:rsidR="00301534" w:rsidRDefault="00301534" w:rsidP="00CD0C2E">
      <w:pPr>
        <w:spacing w:after="0" w:line="360" w:lineRule="auto"/>
        <w:contextualSpacing/>
        <w:rPr>
          <w:rFonts w:ascii="Times New Roman" w:hAnsi="Times New Roman" w:cs="Times New Roman"/>
          <w:sz w:val="27"/>
          <w:szCs w:val="27"/>
          <w:u w:val="single"/>
        </w:rPr>
      </w:pPr>
    </w:p>
    <w:p w:rsidR="00063EBF"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sz w:val="27"/>
          <w:szCs w:val="27"/>
          <w:u w:val="single"/>
        </w:rPr>
        <w:t>Исследовательская работа</w:t>
      </w:r>
      <w:r w:rsidR="00CD0C2E">
        <w:rPr>
          <w:rFonts w:ascii="Times New Roman" w:hAnsi="Times New Roman" w:cs="Times New Roman"/>
          <w:sz w:val="27"/>
          <w:szCs w:val="27"/>
          <w:u w:val="single"/>
        </w:rPr>
        <w:t>:</w:t>
      </w:r>
      <w:r w:rsidR="00CD0C2E">
        <w:rPr>
          <w:rFonts w:ascii="Times New Roman" w:hAnsi="Times New Roman" w:cs="Times New Roman"/>
          <w:sz w:val="27"/>
          <w:szCs w:val="27"/>
        </w:rPr>
        <w:t xml:space="preserve"> </w:t>
      </w:r>
      <w:r>
        <w:rPr>
          <w:rFonts w:ascii="Times New Roman" w:hAnsi="Times New Roman" w:cs="Times New Roman"/>
          <w:sz w:val="27"/>
          <w:szCs w:val="27"/>
        </w:rPr>
        <w:t>в данных условиях мы не можем выполнить эту работу.</w:t>
      </w:r>
    </w:p>
    <w:p w:rsidR="00301534" w:rsidRDefault="00301534" w:rsidP="00CD0C2E">
      <w:pPr>
        <w:spacing w:after="0" w:line="360" w:lineRule="auto"/>
        <w:contextualSpacing/>
        <w:jc w:val="center"/>
        <w:rPr>
          <w:rFonts w:ascii="Times New Roman" w:hAnsi="Times New Roman" w:cs="Times New Roman"/>
          <w:sz w:val="27"/>
          <w:szCs w:val="27"/>
          <w:u w:val="single"/>
        </w:rPr>
      </w:pPr>
      <w:r w:rsidRPr="00301534">
        <w:rPr>
          <w:rFonts w:ascii="Times New Roman" w:hAnsi="Times New Roman" w:cs="Times New Roman"/>
          <w:sz w:val="27"/>
          <w:szCs w:val="27"/>
          <w:u w:val="single"/>
        </w:rPr>
        <w:t>Определение витамина С в моче титриметрическим методом</w:t>
      </w:r>
      <w:r>
        <w:rPr>
          <w:rFonts w:ascii="Times New Roman" w:hAnsi="Times New Roman" w:cs="Times New Roman"/>
          <w:sz w:val="27"/>
          <w:szCs w:val="27"/>
          <w:u w:val="single"/>
        </w:rPr>
        <w:t>:</w:t>
      </w:r>
    </w:p>
    <w:p w:rsidR="00301534" w:rsidRPr="00301534"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i/>
          <w:sz w:val="27"/>
          <w:szCs w:val="27"/>
        </w:rPr>
        <w:t>Принцип метода:</w:t>
      </w:r>
      <w:r>
        <w:rPr>
          <w:rFonts w:ascii="Times New Roman" w:hAnsi="Times New Roman" w:cs="Times New Roman"/>
          <w:sz w:val="27"/>
          <w:szCs w:val="27"/>
        </w:rPr>
        <w:t xml:space="preserve"> </w:t>
      </w:r>
      <w:r w:rsidRPr="00301534">
        <w:rPr>
          <w:rFonts w:ascii="Times New Roman" w:hAnsi="Times New Roman" w:cs="Times New Roman"/>
          <w:sz w:val="27"/>
          <w:szCs w:val="27"/>
        </w:rPr>
        <w:t xml:space="preserve">Метод основан на способности аскорбиновой кислоты восстанавливать краситель 2,6 – </w:t>
      </w:r>
      <w:proofErr w:type="spellStart"/>
      <w:r w:rsidRPr="00301534">
        <w:rPr>
          <w:rFonts w:ascii="Times New Roman" w:hAnsi="Times New Roman" w:cs="Times New Roman"/>
          <w:sz w:val="27"/>
          <w:szCs w:val="27"/>
        </w:rPr>
        <w:t>дихлорфенолиндофенол</w:t>
      </w:r>
      <w:proofErr w:type="spellEnd"/>
      <w:r w:rsidRPr="00301534">
        <w:rPr>
          <w:rFonts w:ascii="Times New Roman" w:hAnsi="Times New Roman" w:cs="Times New Roman"/>
          <w:sz w:val="27"/>
          <w:szCs w:val="27"/>
        </w:rPr>
        <w:t xml:space="preserve">. Окисленная форма красителя обладает окраской (в кислой среде - розовой), восстановленная форма – бесцветная. Количество витамина С определяют, титруя исследуемый подкисленный раствор </w:t>
      </w:r>
      <w:proofErr w:type="spellStart"/>
      <w:r w:rsidRPr="00301534">
        <w:rPr>
          <w:rFonts w:ascii="Times New Roman" w:hAnsi="Times New Roman" w:cs="Times New Roman"/>
          <w:sz w:val="27"/>
          <w:szCs w:val="27"/>
        </w:rPr>
        <w:t>дихлорфенолиндофенолом</w:t>
      </w:r>
      <w:proofErr w:type="spellEnd"/>
      <w:r w:rsidRPr="00301534">
        <w:rPr>
          <w:rFonts w:ascii="Times New Roman" w:hAnsi="Times New Roman" w:cs="Times New Roman"/>
          <w:sz w:val="27"/>
          <w:szCs w:val="27"/>
        </w:rPr>
        <w:t xml:space="preserve"> до появления розовой окраски. Пока в растворе есть аскорбиновая кислота, краситель обесцвечивается, когда вся аскорбиновая кислота будет окислена, титруемый раствор приобретает розовую окраску.</w:t>
      </w:r>
    </w:p>
    <w:p w:rsidR="00301534"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i/>
          <w:sz w:val="27"/>
          <w:szCs w:val="27"/>
        </w:rPr>
        <w:t>Реактивы</w:t>
      </w:r>
      <w:r w:rsidRPr="00301534">
        <w:rPr>
          <w:rFonts w:ascii="Times New Roman" w:hAnsi="Times New Roman" w:cs="Times New Roman"/>
          <w:sz w:val="27"/>
          <w:szCs w:val="27"/>
        </w:rPr>
        <w:t xml:space="preserve">: 1. Уксусная кислота – 3%. </w:t>
      </w:r>
      <w:r>
        <w:rPr>
          <w:rFonts w:ascii="Times New Roman" w:hAnsi="Times New Roman" w:cs="Times New Roman"/>
          <w:sz w:val="27"/>
          <w:szCs w:val="27"/>
        </w:rPr>
        <w:br/>
      </w:r>
      <w:r w:rsidRPr="00301534">
        <w:rPr>
          <w:rFonts w:ascii="Times New Roman" w:hAnsi="Times New Roman" w:cs="Times New Roman"/>
          <w:sz w:val="27"/>
          <w:szCs w:val="27"/>
        </w:rPr>
        <w:t xml:space="preserve">2. </w:t>
      </w:r>
      <w:proofErr w:type="spellStart"/>
      <w:r w:rsidRPr="00301534">
        <w:rPr>
          <w:rFonts w:ascii="Times New Roman" w:hAnsi="Times New Roman" w:cs="Times New Roman"/>
          <w:sz w:val="27"/>
          <w:szCs w:val="27"/>
        </w:rPr>
        <w:t>Дихлорфенолиндлфенол</w:t>
      </w:r>
      <w:proofErr w:type="spellEnd"/>
      <w:r w:rsidRPr="00301534">
        <w:rPr>
          <w:rFonts w:ascii="Times New Roman" w:hAnsi="Times New Roman" w:cs="Times New Roman"/>
          <w:sz w:val="27"/>
          <w:szCs w:val="27"/>
        </w:rPr>
        <w:t xml:space="preserve">– 0,001н. </w:t>
      </w:r>
    </w:p>
    <w:p w:rsidR="00301534"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sz w:val="27"/>
          <w:szCs w:val="27"/>
        </w:rPr>
        <w:t xml:space="preserve">3. </w:t>
      </w:r>
      <w:r>
        <w:rPr>
          <w:rFonts w:ascii="Times New Roman" w:hAnsi="Times New Roman" w:cs="Times New Roman"/>
          <w:sz w:val="27"/>
          <w:szCs w:val="27"/>
        </w:rPr>
        <w:t xml:space="preserve">Дистиллированная вода. </w:t>
      </w:r>
    </w:p>
    <w:p w:rsidR="00301534" w:rsidRDefault="00301534" w:rsidP="00CD0C2E">
      <w:pPr>
        <w:spacing w:after="0" w:line="360" w:lineRule="auto"/>
        <w:contextualSpacing/>
        <w:rPr>
          <w:rFonts w:ascii="Times New Roman" w:hAnsi="Times New Roman" w:cs="Times New Roman"/>
          <w:sz w:val="27"/>
          <w:szCs w:val="27"/>
        </w:rPr>
      </w:pPr>
      <w:r>
        <w:rPr>
          <w:rFonts w:ascii="Times New Roman" w:hAnsi="Times New Roman" w:cs="Times New Roman"/>
          <w:sz w:val="27"/>
          <w:szCs w:val="27"/>
        </w:rPr>
        <w:t>4. Моча.</w:t>
      </w:r>
    </w:p>
    <w:p w:rsidR="00301534"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i/>
          <w:sz w:val="27"/>
          <w:szCs w:val="27"/>
        </w:rPr>
        <w:t>Оборудование:</w:t>
      </w:r>
      <w:r w:rsidRPr="00301534">
        <w:rPr>
          <w:rFonts w:ascii="Times New Roman" w:hAnsi="Times New Roman" w:cs="Times New Roman"/>
          <w:sz w:val="27"/>
          <w:szCs w:val="27"/>
        </w:rPr>
        <w:t xml:space="preserve"> 1. Колба на 50 или 100 мл. </w:t>
      </w:r>
    </w:p>
    <w:p w:rsidR="00301534"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sz w:val="27"/>
          <w:szCs w:val="27"/>
        </w:rPr>
        <w:t xml:space="preserve">2. Пипетки на 1 мл и 5 мл. </w:t>
      </w:r>
    </w:p>
    <w:p w:rsidR="00301534"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sz w:val="27"/>
          <w:szCs w:val="27"/>
        </w:rPr>
        <w:t>3. Бюретка.</w:t>
      </w:r>
    </w:p>
    <w:p w:rsidR="00301534" w:rsidRPr="00301534" w:rsidRDefault="00301534" w:rsidP="00CD0C2E">
      <w:pPr>
        <w:spacing w:after="0" w:line="360" w:lineRule="auto"/>
        <w:contextualSpacing/>
        <w:rPr>
          <w:rFonts w:ascii="Times New Roman" w:hAnsi="Times New Roman" w:cs="Times New Roman"/>
          <w:i/>
          <w:sz w:val="27"/>
          <w:szCs w:val="27"/>
        </w:rPr>
      </w:pPr>
      <w:r w:rsidRPr="00301534">
        <w:rPr>
          <w:rFonts w:ascii="Times New Roman" w:hAnsi="Times New Roman" w:cs="Times New Roman"/>
          <w:i/>
          <w:sz w:val="27"/>
          <w:szCs w:val="27"/>
        </w:rPr>
        <w:t>Ход определения:</w:t>
      </w:r>
    </w:p>
    <w:p w:rsidR="00301534" w:rsidRPr="00301534" w:rsidRDefault="00301534" w:rsidP="004E191A">
      <w:pPr>
        <w:pStyle w:val="a3"/>
        <w:numPr>
          <w:ilvl w:val="0"/>
          <w:numId w:val="36"/>
        </w:numPr>
        <w:spacing w:after="0" w:line="360" w:lineRule="auto"/>
        <w:rPr>
          <w:rFonts w:ascii="Times New Roman" w:hAnsi="Times New Roman" w:cs="Times New Roman"/>
          <w:sz w:val="27"/>
          <w:szCs w:val="27"/>
        </w:rPr>
      </w:pPr>
      <w:r w:rsidRPr="00301534">
        <w:rPr>
          <w:rFonts w:ascii="Times New Roman" w:hAnsi="Times New Roman" w:cs="Times New Roman"/>
          <w:sz w:val="27"/>
          <w:szCs w:val="27"/>
        </w:rPr>
        <w:t>В колбу наливают 1 мл мочи, 7 мл дистиллированной воды, 3 мл уксусной кислоты.</w:t>
      </w:r>
    </w:p>
    <w:p w:rsidR="00301534" w:rsidRPr="00301534" w:rsidRDefault="00301534" w:rsidP="004E191A">
      <w:pPr>
        <w:pStyle w:val="a3"/>
        <w:numPr>
          <w:ilvl w:val="0"/>
          <w:numId w:val="36"/>
        </w:numPr>
        <w:spacing w:after="0" w:line="360" w:lineRule="auto"/>
        <w:rPr>
          <w:rFonts w:ascii="Times New Roman" w:hAnsi="Times New Roman" w:cs="Times New Roman"/>
          <w:sz w:val="27"/>
          <w:szCs w:val="27"/>
        </w:rPr>
      </w:pPr>
      <w:r w:rsidRPr="00301534">
        <w:rPr>
          <w:rFonts w:ascii="Times New Roman" w:hAnsi="Times New Roman" w:cs="Times New Roman"/>
          <w:sz w:val="27"/>
          <w:szCs w:val="27"/>
        </w:rPr>
        <w:t xml:space="preserve">Смесь титруют </w:t>
      </w:r>
      <w:proofErr w:type="spellStart"/>
      <w:r w:rsidRPr="00301534">
        <w:rPr>
          <w:rFonts w:ascii="Times New Roman" w:hAnsi="Times New Roman" w:cs="Times New Roman"/>
          <w:sz w:val="27"/>
          <w:szCs w:val="27"/>
        </w:rPr>
        <w:t>дихлорфенолиндлфенолом</w:t>
      </w:r>
      <w:proofErr w:type="spellEnd"/>
      <w:r w:rsidRPr="00301534">
        <w:rPr>
          <w:rFonts w:ascii="Times New Roman" w:hAnsi="Times New Roman" w:cs="Times New Roman"/>
          <w:sz w:val="27"/>
          <w:szCs w:val="27"/>
        </w:rPr>
        <w:t xml:space="preserve"> до появления розовой окраски, устойчивой 30 с.</w:t>
      </w:r>
    </w:p>
    <w:p w:rsidR="00301534" w:rsidRPr="00301534" w:rsidRDefault="00301534" w:rsidP="004E191A">
      <w:pPr>
        <w:pStyle w:val="a3"/>
        <w:numPr>
          <w:ilvl w:val="0"/>
          <w:numId w:val="36"/>
        </w:numPr>
        <w:spacing w:after="0" w:line="360" w:lineRule="auto"/>
        <w:rPr>
          <w:rFonts w:ascii="Times New Roman" w:hAnsi="Times New Roman" w:cs="Times New Roman"/>
          <w:sz w:val="27"/>
          <w:szCs w:val="27"/>
        </w:rPr>
      </w:pPr>
      <w:r w:rsidRPr="00301534">
        <w:rPr>
          <w:rFonts w:ascii="Times New Roman" w:hAnsi="Times New Roman" w:cs="Times New Roman"/>
          <w:sz w:val="27"/>
          <w:szCs w:val="27"/>
        </w:rPr>
        <w:t>Для расчета содержания витамина С в суточной моче используют формулу:</w:t>
      </w:r>
      <w:r>
        <w:rPr>
          <w:rFonts w:ascii="Times New Roman" w:hAnsi="Times New Roman" w:cs="Times New Roman"/>
          <w:sz w:val="27"/>
          <w:szCs w:val="27"/>
        </w:rPr>
        <w:t xml:space="preserve"> </w:t>
      </w:r>
      <w:r w:rsidRPr="00301534">
        <w:rPr>
          <w:rFonts w:ascii="Times New Roman" w:hAnsi="Times New Roman" w:cs="Times New Roman"/>
          <w:sz w:val="27"/>
          <w:szCs w:val="27"/>
        </w:rPr>
        <w:t>А * 0.088 * 1500 = витамин С. мг, Где:</w:t>
      </w:r>
      <w:r w:rsidRPr="00301534">
        <w:rPr>
          <w:rFonts w:ascii="Times New Roman" w:hAnsi="Times New Roman" w:cs="Times New Roman"/>
          <w:sz w:val="27"/>
          <w:szCs w:val="27"/>
        </w:rPr>
        <w:br/>
      </w:r>
      <w:r w:rsidRPr="00301534">
        <w:rPr>
          <w:rFonts w:ascii="Times New Roman" w:hAnsi="Times New Roman" w:cs="Times New Roman"/>
          <w:sz w:val="27"/>
          <w:szCs w:val="27"/>
        </w:rPr>
        <w:lastRenderedPageBreak/>
        <w:t>1500 – суточный диурез;</w:t>
      </w:r>
      <w:r w:rsidRPr="00301534">
        <w:rPr>
          <w:rFonts w:ascii="Times New Roman" w:hAnsi="Times New Roman" w:cs="Times New Roman"/>
          <w:sz w:val="27"/>
          <w:szCs w:val="27"/>
        </w:rPr>
        <w:br/>
        <w:t xml:space="preserve">0,088 – количество мг аскорбиновой кислоты, соответствующей 1 мл 0,001 н раствора </w:t>
      </w:r>
      <w:proofErr w:type="spellStart"/>
      <w:r w:rsidRPr="00301534">
        <w:rPr>
          <w:rFonts w:ascii="Times New Roman" w:hAnsi="Times New Roman" w:cs="Times New Roman"/>
          <w:sz w:val="27"/>
          <w:szCs w:val="27"/>
        </w:rPr>
        <w:t>дихлорфенолиндлфенола</w:t>
      </w:r>
      <w:proofErr w:type="spellEnd"/>
      <w:r w:rsidRPr="00301534">
        <w:rPr>
          <w:rFonts w:ascii="Times New Roman" w:hAnsi="Times New Roman" w:cs="Times New Roman"/>
          <w:sz w:val="27"/>
          <w:szCs w:val="27"/>
        </w:rPr>
        <w:t>;</w:t>
      </w:r>
      <w:r>
        <w:rPr>
          <w:rFonts w:ascii="Times New Roman" w:hAnsi="Times New Roman" w:cs="Times New Roman"/>
          <w:sz w:val="27"/>
          <w:szCs w:val="27"/>
        </w:rPr>
        <w:br/>
      </w:r>
      <w:r w:rsidRPr="00301534">
        <w:rPr>
          <w:rFonts w:ascii="Times New Roman" w:hAnsi="Times New Roman" w:cs="Times New Roman"/>
          <w:sz w:val="27"/>
          <w:szCs w:val="27"/>
        </w:rPr>
        <w:t xml:space="preserve">А – количество мл </w:t>
      </w:r>
      <w:proofErr w:type="spellStart"/>
      <w:r w:rsidRPr="00301534">
        <w:rPr>
          <w:rFonts w:ascii="Times New Roman" w:hAnsi="Times New Roman" w:cs="Times New Roman"/>
          <w:sz w:val="27"/>
          <w:szCs w:val="27"/>
        </w:rPr>
        <w:t>дихлорфенолиндлфенола</w:t>
      </w:r>
      <w:proofErr w:type="spellEnd"/>
      <w:r w:rsidRPr="00301534">
        <w:rPr>
          <w:rFonts w:ascii="Times New Roman" w:hAnsi="Times New Roman" w:cs="Times New Roman"/>
          <w:sz w:val="27"/>
          <w:szCs w:val="27"/>
        </w:rPr>
        <w:t>, пошедшего на титрование исследуемого раствора.</w:t>
      </w:r>
    </w:p>
    <w:p w:rsidR="00301534" w:rsidRPr="00301534"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i/>
          <w:sz w:val="27"/>
          <w:szCs w:val="27"/>
        </w:rPr>
        <w:t>Норма:</w:t>
      </w:r>
      <w:r w:rsidRPr="00301534">
        <w:rPr>
          <w:rFonts w:ascii="Times New Roman" w:hAnsi="Times New Roman" w:cs="Times New Roman"/>
          <w:sz w:val="27"/>
          <w:szCs w:val="27"/>
        </w:rPr>
        <w:t xml:space="preserve"> с мочой за сутки выделяется от 20 до 40 мг витамина С.</w:t>
      </w:r>
    </w:p>
    <w:p w:rsidR="00301534" w:rsidRDefault="00301534" w:rsidP="00CD0C2E">
      <w:pPr>
        <w:spacing w:after="0" w:line="360" w:lineRule="auto"/>
        <w:contextualSpacing/>
        <w:rPr>
          <w:rFonts w:ascii="Times New Roman" w:hAnsi="Times New Roman" w:cs="Times New Roman"/>
          <w:sz w:val="27"/>
          <w:szCs w:val="27"/>
        </w:rPr>
      </w:pPr>
      <w:r w:rsidRPr="00301534">
        <w:rPr>
          <w:rFonts w:ascii="Times New Roman" w:hAnsi="Times New Roman" w:cs="Times New Roman"/>
          <w:i/>
          <w:sz w:val="27"/>
          <w:szCs w:val="27"/>
        </w:rPr>
        <w:t>Диагностическое значение:</w:t>
      </w:r>
      <w:r w:rsidRPr="00301534">
        <w:rPr>
          <w:rFonts w:ascii="Times New Roman" w:hAnsi="Times New Roman" w:cs="Times New Roman"/>
          <w:sz w:val="27"/>
          <w:szCs w:val="27"/>
        </w:rPr>
        <w:t xml:space="preserve"> определение содержания витамина С в моче дает представление о запасах этого витамина в организме.</w:t>
      </w:r>
    </w:p>
    <w:p w:rsidR="00CD0C2E" w:rsidRPr="00CD0C2E" w:rsidRDefault="00CD0C2E" w:rsidP="00CD0C2E">
      <w:pPr>
        <w:spacing w:after="0" w:line="360" w:lineRule="auto"/>
        <w:contextualSpacing/>
        <w:jc w:val="center"/>
        <w:rPr>
          <w:rFonts w:ascii="Times New Roman" w:hAnsi="Times New Roman" w:cs="Times New Roman"/>
          <w:sz w:val="27"/>
          <w:szCs w:val="27"/>
          <w:u w:val="single"/>
        </w:rPr>
      </w:pPr>
      <w:r w:rsidRPr="00CD0C2E">
        <w:rPr>
          <w:rFonts w:ascii="Times New Roman" w:hAnsi="Times New Roman" w:cs="Times New Roman"/>
          <w:sz w:val="27"/>
          <w:szCs w:val="27"/>
          <w:u w:val="single"/>
        </w:rPr>
        <w:t>Утилизация отработанного материала, дезинфекция и стерилизация использованной лабораторной посуды, инструментария, средств защиты</w:t>
      </w:r>
      <w:r>
        <w:rPr>
          <w:rFonts w:ascii="Times New Roman" w:hAnsi="Times New Roman" w:cs="Times New Roman"/>
          <w:sz w:val="27"/>
          <w:szCs w:val="27"/>
          <w:u w:val="single"/>
        </w:rPr>
        <w:t>:</w:t>
      </w:r>
    </w:p>
    <w:p w:rsidR="00CD0C2E" w:rsidRDefault="00CD0C2E" w:rsidP="00CD0C2E">
      <w:pPr>
        <w:spacing w:after="0" w:line="360" w:lineRule="auto"/>
        <w:contextualSpacing/>
        <w:rPr>
          <w:rFonts w:ascii="Times New Roman" w:hAnsi="Times New Roman" w:cs="Times New Roman"/>
          <w:sz w:val="27"/>
          <w:szCs w:val="27"/>
        </w:rPr>
      </w:pPr>
      <w:r w:rsidRPr="00CD0C2E">
        <w:rPr>
          <w:rFonts w:ascii="Times New Roman" w:hAnsi="Times New Roman" w:cs="Times New Roman"/>
          <w:sz w:val="27"/>
          <w:szCs w:val="27"/>
        </w:rPr>
        <w:t>Жидкие отходы класса Б (рвотные массы, моча, фекалии) и аналогичные биологические жидкости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301534" w:rsidRDefault="00CD0C2E" w:rsidP="00CD0C2E">
      <w:pPr>
        <w:spacing w:after="0" w:line="360" w:lineRule="auto"/>
        <w:contextualSpacing/>
        <w:rPr>
          <w:rFonts w:ascii="Times New Roman" w:hAnsi="Times New Roman" w:cs="Times New Roman"/>
          <w:b/>
          <w:sz w:val="27"/>
          <w:szCs w:val="27"/>
        </w:rPr>
      </w:pPr>
      <w:r>
        <w:rPr>
          <w:noProof/>
          <w:lang w:eastAsia="ru-RU"/>
        </w:rPr>
        <w:drawing>
          <wp:inline distT="0" distB="0" distL="0" distR="0" wp14:anchorId="4F94DB6E" wp14:editId="6878964B">
            <wp:extent cx="3990975" cy="2657475"/>
            <wp:effectExtent l="0" t="0" r="9525" b="9525"/>
            <wp:docPr id="16" name="Рисунок 16" descr="https://mypresentation.ru/documents/2871ae24f6a7f8ca272586986769a9e8/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presentation.ru/documents/2871ae24f6a7f8ca272586986769a9e8/img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r>
        <w:rPr>
          <w:rFonts w:ascii="Times New Roman" w:hAnsi="Times New Roman" w:cs="Times New Roman"/>
          <w:sz w:val="27"/>
          <w:szCs w:val="27"/>
        </w:rPr>
        <w:t xml:space="preserve"> </w:t>
      </w:r>
      <w:r>
        <w:rPr>
          <w:rFonts w:ascii="Times New Roman" w:hAnsi="Times New Roman" w:cs="Times New Roman"/>
        </w:rPr>
        <w:t>Рис. 5.1.</w:t>
      </w:r>
      <w:r>
        <w:rPr>
          <w:rFonts w:ascii="Times New Roman" w:hAnsi="Times New Roman" w:cs="Times New Roman"/>
          <w:sz w:val="27"/>
          <w:szCs w:val="27"/>
        </w:rPr>
        <w:br w:type="page"/>
      </w:r>
      <w:r>
        <w:rPr>
          <w:rFonts w:ascii="Times New Roman" w:hAnsi="Times New Roman" w:cs="Times New Roman"/>
          <w:b/>
          <w:i/>
          <w:sz w:val="27"/>
          <w:szCs w:val="27"/>
        </w:rPr>
        <w:lastRenderedPageBreak/>
        <w:t>День 6.</w:t>
      </w:r>
      <w:r>
        <w:rPr>
          <w:rFonts w:ascii="Times New Roman" w:hAnsi="Times New Roman" w:cs="Times New Roman"/>
          <w:b/>
          <w:sz w:val="27"/>
          <w:szCs w:val="27"/>
        </w:rPr>
        <w:t xml:space="preserve"> </w:t>
      </w:r>
      <w:r w:rsidRPr="00CD0C2E">
        <w:rPr>
          <w:rFonts w:ascii="Times New Roman" w:hAnsi="Times New Roman" w:cs="Times New Roman"/>
          <w:b/>
          <w:sz w:val="27"/>
          <w:szCs w:val="27"/>
        </w:rPr>
        <w:t>Выполнение мер санитарно-эпидемиологического режима в КДЛ.</w:t>
      </w:r>
    </w:p>
    <w:tbl>
      <w:tblPr>
        <w:tblStyle w:val="a4"/>
        <w:tblW w:w="0" w:type="auto"/>
        <w:tblLook w:val="04A0" w:firstRow="1" w:lastRow="0" w:firstColumn="1" w:lastColumn="0" w:noHBand="0" w:noVBand="1"/>
      </w:tblPr>
      <w:tblGrid>
        <w:gridCol w:w="9571"/>
      </w:tblGrid>
      <w:tr w:rsidR="00CD0C2E" w:rsidTr="00CD0C2E">
        <w:tc>
          <w:tcPr>
            <w:tcW w:w="9571" w:type="dxa"/>
          </w:tcPr>
          <w:p w:rsidR="00CD0C2E" w:rsidRPr="00CD0C2E" w:rsidRDefault="00CD0C2E" w:rsidP="004E191A">
            <w:pPr>
              <w:pStyle w:val="a3"/>
              <w:numPr>
                <w:ilvl w:val="0"/>
                <w:numId w:val="37"/>
              </w:numPr>
              <w:spacing w:line="360" w:lineRule="auto"/>
              <w:rPr>
                <w:rFonts w:ascii="Times New Roman" w:hAnsi="Times New Roman" w:cs="Times New Roman"/>
                <w:sz w:val="27"/>
                <w:szCs w:val="27"/>
              </w:rPr>
            </w:pPr>
            <w:r w:rsidRPr="00CD0C2E">
              <w:rPr>
                <w:rFonts w:ascii="Times New Roman" w:hAnsi="Times New Roman" w:cs="Times New Roman"/>
                <w:sz w:val="27"/>
                <w:szCs w:val="27"/>
              </w:rPr>
              <w:t>Выполнение мер санитарно-эпидемиологического режима в КДЛ.</w:t>
            </w:r>
          </w:p>
          <w:p w:rsidR="00CD0C2E" w:rsidRDefault="00CD0C2E" w:rsidP="004E191A">
            <w:pPr>
              <w:pStyle w:val="a3"/>
              <w:numPr>
                <w:ilvl w:val="0"/>
                <w:numId w:val="37"/>
              </w:numPr>
              <w:spacing w:line="360" w:lineRule="auto"/>
              <w:rPr>
                <w:rFonts w:ascii="Times New Roman" w:hAnsi="Times New Roman" w:cs="Times New Roman"/>
                <w:sz w:val="27"/>
                <w:szCs w:val="27"/>
              </w:rPr>
            </w:pPr>
            <w:r w:rsidRPr="00CD0C2E">
              <w:rPr>
                <w:rFonts w:ascii="Times New Roman" w:hAnsi="Times New Roman" w:cs="Times New Roman"/>
                <w:sz w:val="27"/>
                <w:szCs w:val="27"/>
              </w:rPr>
              <w:t>качественные реакции на органические вещества</w:t>
            </w:r>
          </w:p>
          <w:p w:rsidR="0048755F" w:rsidRPr="00CD0C2E" w:rsidRDefault="0048755F" w:rsidP="004E191A">
            <w:pPr>
              <w:pStyle w:val="a3"/>
              <w:numPr>
                <w:ilvl w:val="0"/>
                <w:numId w:val="37"/>
              </w:numPr>
              <w:spacing w:line="360" w:lineRule="auto"/>
              <w:rPr>
                <w:rFonts w:ascii="Times New Roman" w:hAnsi="Times New Roman" w:cs="Times New Roman"/>
                <w:sz w:val="27"/>
                <w:szCs w:val="27"/>
              </w:rPr>
            </w:pPr>
            <w:r>
              <w:rPr>
                <w:rFonts w:ascii="Times New Roman" w:hAnsi="Times New Roman" w:cs="Times New Roman"/>
                <w:sz w:val="27"/>
                <w:szCs w:val="27"/>
              </w:rPr>
              <w:t>зачет</w:t>
            </w:r>
          </w:p>
        </w:tc>
      </w:tr>
    </w:tbl>
    <w:p w:rsidR="0048755F" w:rsidRDefault="0048755F" w:rsidP="0048755F">
      <w:pPr>
        <w:spacing w:after="0" w:line="360" w:lineRule="auto"/>
        <w:ind w:left="360"/>
        <w:jc w:val="center"/>
        <w:rPr>
          <w:rFonts w:ascii="Times New Roman" w:hAnsi="Times New Roman" w:cs="Times New Roman"/>
          <w:sz w:val="27"/>
          <w:szCs w:val="27"/>
          <w:u w:val="single"/>
        </w:rPr>
      </w:pPr>
    </w:p>
    <w:p w:rsidR="00CD0C2E" w:rsidRPr="0048755F" w:rsidRDefault="0048755F" w:rsidP="0048755F">
      <w:pPr>
        <w:spacing w:after="0" w:line="360" w:lineRule="auto"/>
        <w:ind w:left="360"/>
        <w:jc w:val="center"/>
        <w:rPr>
          <w:rFonts w:ascii="Times New Roman" w:hAnsi="Times New Roman" w:cs="Times New Roman"/>
          <w:sz w:val="27"/>
          <w:szCs w:val="27"/>
          <w:u w:val="single"/>
        </w:rPr>
      </w:pPr>
      <w:r w:rsidRPr="0048755F">
        <w:rPr>
          <w:rFonts w:ascii="Times New Roman" w:hAnsi="Times New Roman" w:cs="Times New Roman"/>
          <w:sz w:val="27"/>
          <w:szCs w:val="27"/>
          <w:u w:val="single"/>
        </w:rPr>
        <w:t>Выполнение мер санитарно-эпидемиологического режима в КДЛ:</w:t>
      </w:r>
    </w:p>
    <w:p w:rsidR="0048755F" w:rsidRPr="0048755F" w:rsidRDefault="0048755F" w:rsidP="004E191A">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В клинической лаборатории ведется документация: «Журнал учета проведения генеральных уборок», «Журнал учета дезинфицирующих средств», «Журнал работы бактерицидных установок», «Журнал учета спирта 70°, 95°, перевязочных средств: вата, бинты, марля».</w:t>
      </w:r>
    </w:p>
    <w:p w:rsidR="0048755F" w:rsidRPr="0048755F" w:rsidRDefault="0048755F" w:rsidP="004E191A">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Все биологические жидкости, поступающие в лабораторию на исследование, считаются потенциально опасными, поэтому они подвергаются обязательной дезинфекции. В лаборатории имеются дезинфицирующие средства в достаточном количестве. Все они хранятся в специально отведенном месте.</w:t>
      </w:r>
    </w:p>
    <w:p w:rsidR="0048755F" w:rsidRPr="0048755F" w:rsidRDefault="0048755F" w:rsidP="004E191A">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 xml:space="preserve">Я готовлю растворы для дезинфекции в спецодежде: маска, шапочка, очки, халат, фартук, перчатки, в концентрации, предусмотренной для </w:t>
      </w:r>
      <w:proofErr w:type="spellStart"/>
      <w:r w:rsidRPr="0048755F">
        <w:rPr>
          <w:rFonts w:ascii="Times New Roman" w:hAnsi="Times New Roman" w:cs="Times New Roman"/>
          <w:sz w:val="27"/>
          <w:szCs w:val="27"/>
        </w:rPr>
        <w:t>гемоконтактных</w:t>
      </w:r>
      <w:proofErr w:type="spellEnd"/>
      <w:r w:rsidRPr="0048755F">
        <w:rPr>
          <w:rFonts w:ascii="Times New Roman" w:hAnsi="Times New Roman" w:cs="Times New Roman"/>
          <w:sz w:val="27"/>
          <w:szCs w:val="27"/>
        </w:rPr>
        <w:t xml:space="preserve"> инфекций (гепатиты и ВИЧ - инфекция).</w:t>
      </w:r>
    </w:p>
    <w:p w:rsidR="0048755F" w:rsidRPr="0048755F" w:rsidRDefault="0048755F" w:rsidP="004E191A">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 xml:space="preserve">Емкости для дезинфекции имеют маркировку и литраж. На дезинфицирующее средство оформляю паспорт, где указываю: наименование, концентрацию, дата разведения, срок годности, подпись ответственного. В настоящее время в лаборатории имеется </w:t>
      </w:r>
      <w:proofErr w:type="spellStart"/>
      <w:r w:rsidRPr="0048755F">
        <w:rPr>
          <w:rFonts w:ascii="Times New Roman" w:hAnsi="Times New Roman" w:cs="Times New Roman"/>
          <w:sz w:val="27"/>
          <w:szCs w:val="27"/>
        </w:rPr>
        <w:t>люмакс</w:t>
      </w:r>
      <w:proofErr w:type="spellEnd"/>
      <w:r w:rsidRPr="0048755F">
        <w:rPr>
          <w:rFonts w:ascii="Times New Roman" w:hAnsi="Times New Roman" w:cs="Times New Roman"/>
          <w:sz w:val="27"/>
          <w:szCs w:val="27"/>
        </w:rPr>
        <w:t xml:space="preserve">-хлор </w:t>
      </w:r>
      <w:proofErr w:type="spellStart"/>
      <w:r w:rsidRPr="0048755F">
        <w:rPr>
          <w:rFonts w:ascii="Times New Roman" w:hAnsi="Times New Roman" w:cs="Times New Roman"/>
          <w:sz w:val="27"/>
          <w:szCs w:val="27"/>
        </w:rPr>
        <w:t>лайт</w:t>
      </w:r>
      <w:proofErr w:type="spellEnd"/>
      <w:r w:rsidRPr="0048755F">
        <w:rPr>
          <w:rFonts w:ascii="Times New Roman" w:hAnsi="Times New Roman" w:cs="Times New Roman"/>
          <w:sz w:val="27"/>
          <w:szCs w:val="27"/>
        </w:rPr>
        <w:t>. Используется для дезинфекции 0,1% раствор. Биологические жидкости засыпаются сухим хлорамином в соотношении 1:5.</w:t>
      </w:r>
    </w:p>
    <w:p w:rsidR="0048755F" w:rsidRDefault="0048755F" w:rsidP="004E191A">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 xml:space="preserve">Весь лабораторный инструментарий и посуда, соприкасающиеся с биологическими жидкостями, подвергаются дезинфекции в пластиковых контейнерах с крышками и устройствами для погружения. Качество </w:t>
      </w:r>
      <w:proofErr w:type="spellStart"/>
      <w:r w:rsidRPr="0048755F">
        <w:rPr>
          <w:rFonts w:ascii="Times New Roman" w:hAnsi="Times New Roman" w:cs="Times New Roman"/>
          <w:sz w:val="27"/>
          <w:szCs w:val="27"/>
        </w:rPr>
        <w:t>предстерилизационной</w:t>
      </w:r>
      <w:proofErr w:type="spellEnd"/>
      <w:r w:rsidRPr="0048755F">
        <w:rPr>
          <w:rFonts w:ascii="Times New Roman" w:hAnsi="Times New Roman" w:cs="Times New Roman"/>
          <w:sz w:val="27"/>
          <w:szCs w:val="27"/>
        </w:rPr>
        <w:t xml:space="preserve"> очистки медицинских изделий оценивается путем проведения </w:t>
      </w:r>
      <w:proofErr w:type="spellStart"/>
      <w:r w:rsidRPr="0048755F">
        <w:rPr>
          <w:rFonts w:ascii="Times New Roman" w:hAnsi="Times New Roman" w:cs="Times New Roman"/>
          <w:sz w:val="27"/>
          <w:szCs w:val="27"/>
        </w:rPr>
        <w:t>азапирамовой</w:t>
      </w:r>
      <w:proofErr w:type="spellEnd"/>
      <w:r w:rsidRPr="0048755F">
        <w:rPr>
          <w:rFonts w:ascii="Times New Roman" w:hAnsi="Times New Roman" w:cs="Times New Roman"/>
          <w:sz w:val="27"/>
          <w:szCs w:val="27"/>
        </w:rPr>
        <w:t xml:space="preserve"> пробы. Капилляры, предметные стекла стерилизуются в ЦСО больницы.</w:t>
      </w:r>
    </w:p>
    <w:p w:rsidR="0048755F" w:rsidRPr="0048755F" w:rsidRDefault="0048755F" w:rsidP="004E191A">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lastRenderedPageBreak/>
        <w:t xml:space="preserve">Одноразовые пробирки для анализов крови дезинфицируются в 0,1% растворе </w:t>
      </w:r>
      <w:proofErr w:type="spellStart"/>
      <w:r w:rsidRPr="0048755F">
        <w:rPr>
          <w:rFonts w:ascii="Times New Roman" w:hAnsi="Times New Roman" w:cs="Times New Roman"/>
          <w:sz w:val="27"/>
          <w:szCs w:val="27"/>
        </w:rPr>
        <w:t>люмакс</w:t>
      </w:r>
      <w:proofErr w:type="spellEnd"/>
      <w:r w:rsidRPr="0048755F">
        <w:rPr>
          <w:rFonts w:ascii="Times New Roman" w:hAnsi="Times New Roman" w:cs="Times New Roman"/>
          <w:sz w:val="27"/>
          <w:szCs w:val="27"/>
        </w:rPr>
        <w:t xml:space="preserve">-хлор </w:t>
      </w:r>
      <w:proofErr w:type="spellStart"/>
      <w:r w:rsidRPr="0048755F">
        <w:rPr>
          <w:rFonts w:ascii="Times New Roman" w:hAnsi="Times New Roman" w:cs="Times New Roman"/>
          <w:sz w:val="27"/>
          <w:szCs w:val="27"/>
        </w:rPr>
        <w:t>лайт</w:t>
      </w:r>
      <w:proofErr w:type="spellEnd"/>
      <w:r w:rsidRPr="0048755F">
        <w:rPr>
          <w:rFonts w:ascii="Times New Roman" w:hAnsi="Times New Roman" w:cs="Times New Roman"/>
          <w:sz w:val="27"/>
          <w:szCs w:val="27"/>
        </w:rPr>
        <w:t xml:space="preserve"> в течение 1 часа, затем утилизируются согласно САН ПИН 2.1.7.2790-10, эпидемиологические опасные отходы класса «Б», в упаковке желтого цвета.</w:t>
      </w:r>
    </w:p>
    <w:p w:rsidR="0048755F" w:rsidRPr="0048755F" w:rsidRDefault="0048755F" w:rsidP="004E191A">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Согласно САН ПИН 2.1.3.2630-10 1 раз в месяц с целью контроля за соблюдением санитарно-гигиенических норм и состоянием асептики, бактериологическая лаборатория осуществляет контроль.</w:t>
      </w:r>
    </w:p>
    <w:p w:rsidR="0048755F" w:rsidRPr="0048755F" w:rsidRDefault="0048755F" w:rsidP="00A26B9E">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Ответственный лаборант берет смывы на бактериологические исследования, условно патогенную микрофлору в лаборатории. Все пробы были отрицательными за 2012-2013гг.</w:t>
      </w:r>
    </w:p>
    <w:p w:rsidR="0048755F" w:rsidRPr="0048755F" w:rsidRDefault="0048755F" w:rsidP="00A26B9E">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 xml:space="preserve">Вывод: отсутствие положительных бактериологических смывов говорит о хорошей организации </w:t>
      </w:r>
      <w:proofErr w:type="spellStart"/>
      <w:r w:rsidRPr="0048755F">
        <w:rPr>
          <w:rFonts w:ascii="Times New Roman" w:hAnsi="Times New Roman" w:cs="Times New Roman"/>
          <w:sz w:val="27"/>
          <w:szCs w:val="27"/>
        </w:rPr>
        <w:t>санэпидрежима</w:t>
      </w:r>
      <w:proofErr w:type="spellEnd"/>
      <w:r w:rsidRPr="0048755F">
        <w:rPr>
          <w:rFonts w:ascii="Times New Roman" w:hAnsi="Times New Roman" w:cs="Times New Roman"/>
          <w:sz w:val="27"/>
          <w:szCs w:val="27"/>
        </w:rPr>
        <w:t xml:space="preserve"> в лаборатории и строгом выполнении приказов.</w:t>
      </w:r>
    </w:p>
    <w:p w:rsidR="0048755F" w:rsidRPr="0048755F" w:rsidRDefault="0048755F" w:rsidP="00A26B9E">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По графику 1 раз в неделю я с санитаркой провожу генеральную уборку в кабинете забора крови в специальной одежде с применением дезинфицирующих, моющих средств и чистой тканевой ветоши. Весь инвентарь промаркирован, хранится в хозяйственной зоне.</w:t>
      </w:r>
    </w:p>
    <w:p w:rsidR="0048755F" w:rsidRPr="0048755F" w:rsidRDefault="0048755F" w:rsidP="00A26B9E">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По окончанию уборки проводится обеззараживание воздуха и поверхности бактерицидным облучателем согласно проведенным расчетам и регистрируется в «Журнале регистрации работы бактерицидной установки».</w:t>
      </w:r>
    </w:p>
    <w:p w:rsidR="0048755F" w:rsidRDefault="0048755F" w:rsidP="00A26B9E">
      <w:pPr>
        <w:pStyle w:val="a3"/>
        <w:numPr>
          <w:ilvl w:val="0"/>
          <w:numId w:val="38"/>
        </w:numPr>
        <w:spacing w:after="0" w:line="360" w:lineRule="auto"/>
        <w:rPr>
          <w:rFonts w:ascii="Times New Roman" w:hAnsi="Times New Roman" w:cs="Times New Roman"/>
          <w:sz w:val="27"/>
          <w:szCs w:val="27"/>
        </w:rPr>
      </w:pPr>
      <w:r w:rsidRPr="0048755F">
        <w:rPr>
          <w:rFonts w:ascii="Times New Roman" w:hAnsi="Times New Roman" w:cs="Times New Roman"/>
          <w:sz w:val="27"/>
          <w:szCs w:val="27"/>
        </w:rPr>
        <w:t>После проведения генеральной уборки делаю отметку в «Журнале генеральных уборок».</w:t>
      </w:r>
    </w:p>
    <w:p w:rsidR="0048755F" w:rsidRDefault="0048755F" w:rsidP="00A26B9E">
      <w:pPr>
        <w:spacing w:after="0" w:line="360" w:lineRule="auto"/>
        <w:contextualSpacing/>
        <w:jc w:val="center"/>
        <w:rPr>
          <w:rFonts w:ascii="Times New Roman" w:hAnsi="Times New Roman" w:cs="Times New Roman"/>
          <w:sz w:val="27"/>
          <w:szCs w:val="27"/>
          <w:u w:val="single"/>
        </w:rPr>
      </w:pPr>
      <w:r w:rsidRPr="0048755F">
        <w:rPr>
          <w:rFonts w:ascii="Times New Roman" w:hAnsi="Times New Roman" w:cs="Times New Roman"/>
          <w:sz w:val="27"/>
          <w:szCs w:val="27"/>
          <w:u w:val="single"/>
        </w:rPr>
        <w:t>Качественные реакции на органические вещества</w:t>
      </w:r>
      <w:r>
        <w:rPr>
          <w:rFonts w:ascii="Times New Roman" w:hAnsi="Times New Roman" w:cs="Times New Roman"/>
          <w:sz w:val="27"/>
          <w:szCs w:val="27"/>
          <w:u w:val="single"/>
        </w:rPr>
        <w:t>:</w:t>
      </w:r>
    </w:p>
    <w:tbl>
      <w:tblPr>
        <w:tblStyle w:val="a4"/>
        <w:tblW w:w="0" w:type="auto"/>
        <w:jc w:val="center"/>
        <w:tblLayout w:type="fixed"/>
        <w:tblLook w:val="06A0" w:firstRow="1" w:lastRow="0" w:firstColumn="1" w:lastColumn="0" w:noHBand="1" w:noVBand="1"/>
      </w:tblPr>
      <w:tblGrid>
        <w:gridCol w:w="1545"/>
        <w:gridCol w:w="2100"/>
        <w:gridCol w:w="3120"/>
        <w:gridCol w:w="2385"/>
      </w:tblGrid>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Вещество, функциональная группа</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Реактив</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Схема реакции</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Характерные признаки</w:t>
            </w:r>
          </w:p>
        </w:tc>
      </w:tr>
      <w:tr w:rsidR="00E509C6" w:rsidTr="00E509C6">
        <w:trPr>
          <w:jc w:val="center"/>
        </w:trPr>
        <w:tc>
          <w:tcPr>
            <w:tcW w:w="15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Непредельные углеводороды (</w:t>
            </w:r>
            <w:proofErr w:type="spellStart"/>
            <w:r w:rsidRPr="00E509C6">
              <w:rPr>
                <w:rFonts w:ascii="Times New Roman" w:eastAsia="Times New Roman" w:hAnsi="Times New Roman" w:cs="Times New Roman"/>
                <w:color w:val="000000" w:themeColor="text1"/>
                <w:sz w:val="24"/>
                <w:szCs w:val="24"/>
              </w:rPr>
              <w:t>алкены</w:t>
            </w:r>
            <w:proofErr w:type="spellEnd"/>
            <w:r w:rsidRPr="00E509C6">
              <w:rPr>
                <w:rFonts w:ascii="Times New Roman" w:eastAsia="Times New Roman" w:hAnsi="Times New Roman" w:cs="Times New Roman"/>
                <w:color w:val="000000" w:themeColor="text1"/>
                <w:sz w:val="24"/>
                <w:szCs w:val="24"/>
              </w:rPr>
              <w:t xml:space="preserve">, </w:t>
            </w:r>
            <w:proofErr w:type="spellStart"/>
            <w:r w:rsidRPr="00E509C6">
              <w:rPr>
                <w:rFonts w:ascii="Times New Roman" w:eastAsia="Times New Roman" w:hAnsi="Times New Roman" w:cs="Times New Roman"/>
                <w:color w:val="000000" w:themeColor="text1"/>
                <w:sz w:val="24"/>
                <w:szCs w:val="24"/>
              </w:rPr>
              <w:lastRenderedPageBreak/>
              <w:t>алкины</w:t>
            </w:r>
            <w:proofErr w:type="spellEnd"/>
            <w:r w:rsidRPr="00E509C6">
              <w:rPr>
                <w:rFonts w:ascii="Times New Roman" w:eastAsia="Times New Roman" w:hAnsi="Times New Roman" w:cs="Times New Roman"/>
                <w:color w:val="000000" w:themeColor="text1"/>
                <w:sz w:val="24"/>
                <w:szCs w:val="24"/>
              </w:rPr>
              <w:t>, диены), кратные связи</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lastRenderedPageBreak/>
              <w:t>р-р KMnO</w:t>
            </w:r>
            <w:r w:rsidRPr="00E509C6">
              <w:rPr>
                <w:rFonts w:ascii="Times New Roman" w:eastAsia="Times New Roman" w:hAnsi="Times New Roman" w:cs="Times New Roman"/>
                <w:color w:val="000000" w:themeColor="text1"/>
                <w:sz w:val="24"/>
                <w:szCs w:val="24"/>
                <w:vertAlign w:val="subscript"/>
              </w:rPr>
              <w:t>4</w:t>
            </w:r>
            <w:r w:rsidRPr="00E509C6">
              <w:rPr>
                <w:rFonts w:ascii="Times New Roman" w:eastAsia="Times New Roman" w:hAnsi="Times New Roman" w:cs="Times New Roman"/>
                <w:color w:val="000000" w:themeColor="text1"/>
                <w:sz w:val="24"/>
                <w:szCs w:val="24"/>
              </w:rPr>
              <w:t xml:space="preserve"> (розовый)</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СН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=СН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 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О + КMnO</w:t>
            </w:r>
            <w:r w:rsidRPr="00E509C6">
              <w:rPr>
                <w:rFonts w:ascii="Times New Roman" w:eastAsia="Times New Roman" w:hAnsi="Times New Roman" w:cs="Times New Roman"/>
                <w:color w:val="000000" w:themeColor="text1"/>
                <w:sz w:val="24"/>
                <w:szCs w:val="24"/>
                <w:vertAlign w:val="subscript"/>
              </w:rPr>
              <w:t>4</w:t>
            </w:r>
            <w:r w:rsidRPr="00E509C6">
              <w:rPr>
                <w:rFonts w:ascii="Times New Roman" w:eastAsia="Times New Roman" w:hAnsi="Times New Roman" w:cs="Times New Roman"/>
                <w:color w:val="000000" w:themeColor="text1"/>
                <w:sz w:val="24"/>
                <w:szCs w:val="24"/>
              </w:rPr>
              <w:t xml:space="preserve"> → КОН + MnO</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СН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(ОН)-СН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(ОН)</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обесцвечивание р-</w:t>
            </w:r>
            <w:proofErr w:type="spellStart"/>
            <w:r w:rsidRPr="00E509C6">
              <w:rPr>
                <w:rFonts w:ascii="Times New Roman" w:eastAsia="Times New Roman" w:hAnsi="Times New Roman" w:cs="Times New Roman"/>
                <w:color w:val="000000" w:themeColor="text1"/>
                <w:sz w:val="24"/>
                <w:szCs w:val="24"/>
              </w:rPr>
              <w:t>ра</w:t>
            </w:r>
            <w:proofErr w:type="spellEnd"/>
          </w:p>
          <w:p w:rsidR="00A26B9E" w:rsidRPr="00E509C6" w:rsidRDefault="00A26B9E" w:rsidP="00A26B9E">
            <w:pPr>
              <w:spacing w:line="36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(рис. 6.1.)</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р-р I</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(бурый)</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A26B9E"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СН</w:t>
            </w:r>
            <w:r w:rsidRPr="00A26B9E">
              <w:rPr>
                <w:rFonts w:ascii="Times New Roman" w:eastAsia="Times New Roman" w:hAnsi="Times New Roman" w:cs="Times New Roman"/>
                <w:color w:val="000000" w:themeColor="text1"/>
                <w:sz w:val="24"/>
                <w:szCs w:val="24"/>
                <w:vertAlign w:val="subscript"/>
              </w:rPr>
              <w:t>2</w:t>
            </w:r>
            <w:r w:rsidRPr="00A26B9E">
              <w:rPr>
                <w:rFonts w:ascii="Times New Roman" w:eastAsia="Times New Roman" w:hAnsi="Times New Roman" w:cs="Times New Roman"/>
                <w:color w:val="000000" w:themeColor="text1"/>
                <w:sz w:val="24"/>
                <w:szCs w:val="24"/>
              </w:rPr>
              <w:t>=</w:t>
            </w:r>
            <w:r w:rsidRPr="00E509C6">
              <w:rPr>
                <w:rFonts w:ascii="Times New Roman" w:eastAsia="Times New Roman" w:hAnsi="Times New Roman" w:cs="Times New Roman"/>
                <w:color w:val="000000" w:themeColor="text1"/>
                <w:sz w:val="24"/>
                <w:szCs w:val="24"/>
              </w:rPr>
              <w:t>СН</w:t>
            </w:r>
            <w:r w:rsidRPr="00A26B9E">
              <w:rPr>
                <w:rFonts w:ascii="Times New Roman" w:eastAsia="Times New Roman" w:hAnsi="Times New Roman" w:cs="Times New Roman"/>
                <w:color w:val="000000" w:themeColor="text1"/>
                <w:sz w:val="24"/>
                <w:szCs w:val="24"/>
              </w:rPr>
              <w:t>-</w:t>
            </w:r>
            <w:r w:rsidRPr="00E509C6">
              <w:rPr>
                <w:rFonts w:ascii="Times New Roman" w:eastAsia="Times New Roman" w:hAnsi="Times New Roman" w:cs="Times New Roman"/>
                <w:color w:val="000000" w:themeColor="text1"/>
                <w:sz w:val="24"/>
                <w:szCs w:val="24"/>
                <w:lang w:val="en-US"/>
              </w:rPr>
              <w:t>C</w:t>
            </w:r>
            <w:r w:rsidRPr="00E509C6">
              <w:rPr>
                <w:rFonts w:ascii="Times New Roman" w:eastAsia="Times New Roman" w:hAnsi="Times New Roman" w:cs="Times New Roman"/>
                <w:color w:val="000000" w:themeColor="text1"/>
                <w:sz w:val="24"/>
                <w:szCs w:val="24"/>
              </w:rPr>
              <w:t>Н</w:t>
            </w:r>
            <w:r w:rsidRPr="00A26B9E">
              <w:rPr>
                <w:rFonts w:ascii="Times New Roman" w:eastAsia="Times New Roman" w:hAnsi="Times New Roman" w:cs="Times New Roman"/>
                <w:color w:val="000000" w:themeColor="text1"/>
                <w:sz w:val="24"/>
                <w:szCs w:val="24"/>
                <w:vertAlign w:val="subscript"/>
              </w:rPr>
              <w:t>3</w:t>
            </w:r>
            <w:r w:rsidRPr="00A26B9E">
              <w:rPr>
                <w:rFonts w:ascii="Times New Roman" w:eastAsia="Times New Roman" w:hAnsi="Times New Roman" w:cs="Times New Roman"/>
                <w:color w:val="000000" w:themeColor="text1"/>
                <w:sz w:val="24"/>
                <w:szCs w:val="24"/>
              </w:rPr>
              <w:t xml:space="preserve"> + </w:t>
            </w:r>
            <w:r w:rsidRPr="00E509C6">
              <w:rPr>
                <w:rFonts w:ascii="Times New Roman" w:eastAsia="Times New Roman" w:hAnsi="Times New Roman" w:cs="Times New Roman"/>
                <w:color w:val="000000" w:themeColor="text1"/>
                <w:sz w:val="24"/>
                <w:szCs w:val="24"/>
                <w:lang w:val="en-US"/>
              </w:rPr>
              <w:t>I</w:t>
            </w:r>
            <w:r w:rsidRPr="00A26B9E">
              <w:rPr>
                <w:rFonts w:ascii="Times New Roman" w:eastAsia="Times New Roman" w:hAnsi="Times New Roman" w:cs="Times New Roman"/>
                <w:color w:val="000000" w:themeColor="text1"/>
                <w:sz w:val="24"/>
                <w:szCs w:val="24"/>
                <w:vertAlign w:val="subscript"/>
              </w:rPr>
              <w:t>2</w:t>
            </w:r>
            <w:r w:rsidRPr="00A26B9E">
              <w:rPr>
                <w:rFonts w:ascii="Times New Roman" w:eastAsia="Times New Roman" w:hAnsi="Times New Roman" w:cs="Times New Roman"/>
                <w:color w:val="000000" w:themeColor="text1"/>
                <w:sz w:val="24"/>
                <w:szCs w:val="24"/>
              </w:rPr>
              <w:t xml:space="preserve"> → </w:t>
            </w:r>
            <w:r w:rsidRPr="00E509C6">
              <w:rPr>
                <w:rFonts w:ascii="Times New Roman" w:eastAsia="Times New Roman" w:hAnsi="Times New Roman" w:cs="Times New Roman"/>
                <w:color w:val="000000" w:themeColor="text1"/>
                <w:sz w:val="24"/>
                <w:szCs w:val="24"/>
              </w:rPr>
              <w:t>СН</w:t>
            </w:r>
            <w:r w:rsidRPr="00A26B9E">
              <w:rPr>
                <w:rFonts w:ascii="Times New Roman" w:eastAsia="Times New Roman" w:hAnsi="Times New Roman" w:cs="Times New Roman"/>
                <w:color w:val="000000" w:themeColor="text1"/>
                <w:sz w:val="24"/>
                <w:szCs w:val="24"/>
                <w:vertAlign w:val="subscript"/>
              </w:rPr>
              <w:t>2</w:t>
            </w:r>
            <w:r w:rsidRPr="00A26B9E">
              <w:rPr>
                <w:rFonts w:ascii="Times New Roman" w:eastAsia="Times New Roman" w:hAnsi="Times New Roman" w:cs="Times New Roman"/>
                <w:color w:val="000000" w:themeColor="text1"/>
                <w:sz w:val="24"/>
                <w:szCs w:val="24"/>
              </w:rPr>
              <w:t>(</w:t>
            </w:r>
            <w:r w:rsidRPr="00E509C6">
              <w:rPr>
                <w:rFonts w:ascii="Times New Roman" w:eastAsia="Times New Roman" w:hAnsi="Times New Roman" w:cs="Times New Roman"/>
                <w:color w:val="000000" w:themeColor="text1"/>
                <w:sz w:val="24"/>
                <w:szCs w:val="24"/>
                <w:lang w:val="en-US"/>
              </w:rPr>
              <w:t>I</w:t>
            </w:r>
            <w:r w:rsidRPr="00A26B9E">
              <w:rPr>
                <w:rFonts w:ascii="Times New Roman" w:eastAsia="Times New Roman" w:hAnsi="Times New Roman" w:cs="Times New Roman"/>
                <w:color w:val="000000" w:themeColor="text1"/>
                <w:sz w:val="24"/>
                <w:szCs w:val="24"/>
              </w:rPr>
              <w:t>)-</w:t>
            </w:r>
            <w:r w:rsidRPr="00E509C6">
              <w:rPr>
                <w:rFonts w:ascii="Times New Roman" w:eastAsia="Times New Roman" w:hAnsi="Times New Roman" w:cs="Times New Roman"/>
                <w:color w:val="000000" w:themeColor="text1"/>
                <w:sz w:val="24"/>
                <w:szCs w:val="24"/>
              </w:rPr>
              <w:lastRenderedPageBreak/>
              <w:t>СН</w:t>
            </w:r>
            <w:r w:rsidRPr="00A26B9E">
              <w:rPr>
                <w:rFonts w:ascii="Times New Roman" w:eastAsia="Times New Roman" w:hAnsi="Times New Roman" w:cs="Times New Roman"/>
                <w:color w:val="000000" w:themeColor="text1"/>
                <w:sz w:val="24"/>
                <w:szCs w:val="24"/>
              </w:rPr>
              <w:t>(</w:t>
            </w:r>
            <w:r w:rsidRPr="00E509C6">
              <w:rPr>
                <w:rFonts w:ascii="Times New Roman" w:eastAsia="Times New Roman" w:hAnsi="Times New Roman" w:cs="Times New Roman"/>
                <w:color w:val="000000" w:themeColor="text1"/>
                <w:sz w:val="24"/>
                <w:szCs w:val="24"/>
                <w:lang w:val="en-US"/>
              </w:rPr>
              <w:t>I</w:t>
            </w:r>
            <w:r w:rsidRPr="00A26B9E">
              <w:rPr>
                <w:rFonts w:ascii="Times New Roman" w:eastAsia="Times New Roman" w:hAnsi="Times New Roman" w:cs="Times New Roman"/>
                <w:color w:val="000000" w:themeColor="text1"/>
                <w:sz w:val="24"/>
                <w:szCs w:val="24"/>
              </w:rPr>
              <w:t>)-</w:t>
            </w:r>
            <w:r w:rsidRPr="00E509C6">
              <w:rPr>
                <w:rFonts w:ascii="Times New Roman" w:eastAsia="Times New Roman" w:hAnsi="Times New Roman" w:cs="Times New Roman"/>
                <w:color w:val="000000" w:themeColor="text1"/>
                <w:sz w:val="24"/>
                <w:szCs w:val="24"/>
                <w:lang w:val="en-US"/>
              </w:rPr>
              <w:t>CH</w:t>
            </w:r>
            <w:r w:rsidRPr="00A26B9E">
              <w:rPr>
                <w:rFonts w:ascii="Times New Roman" w:eastAsia="Times New Roman" w:hAnsi="Times New Roman" w:cs="Times New Roman"/>
                <w:color w:val="000000" w:themeColor="text1"/>
                <w:sz w:val="24"/>
                <w:szCs w:val="24"/>
                <w:vertAlign w:val="subscript"/>
              </w:rPr>
              <w:t>3</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B9E"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lastRenderedPageBreak/>
              <w:t>обесцвечивание р-</w:t>
            </w:r>
            <w:proofErr w:type="spellStart"/>
            <w:r w:rsidRPr="00E509C6">
              <w:rPr>
                <w:rFonts w:ascii="Times New Roman" w:eastAsia="Times New Roman" w:hAnsi="Times New Roman" w:cs="Times New Roman"/>
                <w:color w:val="000000" w:themeColor="text1"/>
                <w:sz w:val="24"/>
                <w:szCs w:val="24"/>
              </w:rPr>
              <w:t>ра</w:t>
            </w:r>
            <w:proofErr w:type="spellEnd"/>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р-р Br</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(желтый)</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СН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=СН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 Br</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 СН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w:t>
            </w:r>
            <w:proofErr w:type="spellStart"/>
            <w:r w:rsidRPr="00E509C6">
              <w:rPr>
                <w:rFonts w:ascii="Times New Roman" w:eastAsia="Times New Roman" w:hAnsi="Times New Roman" w:cs="Times New Roman"/>
                <w:color w:val="000000" w:themeColor="text1"/>
                <w:sz w:val="24"/>
                <w:szCs w:val="24"/>
              </w:rPr>
              <w:t>Br</w:t>
            </w:r>
            <w:proofErr w:type="spellEnd"/>
            <w:r w:rsidRPr="00E509C6">
              <w:rPr>
                <w:rFonts w:ascii="Times New Roman" w:eastAsia="Times New Roman" w:hAnsi="Times New Roman" w:cs="Times New Roman"/>
                <w:color w:val="000000" w:themeColor="text1"/>
                <w:sz w:val="24"/>
                <w:szCs w:val="24"/>
              </w:rPr>
              <w:t>)-СН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w:t>
            </w:r>
            <w:proofErr w:type="spellStart"/>
            <w:r w:rsidRPr="00E509C6">
              <w:rPr>
                <w:rFonts w:ascii="Times New Roman" w:eastAsia="Times New Roman" w:hAnsi="Times New Roman" w:cs="Times New Roman"/>
                <w:color w:val="000000" w:themeColor="text1"/>
                <w:sz w:val="24"/>
                <w:szCs w:val="24"/>
              </w:rPr>
              <w:t>Br</w:t>
            </w:r>
            <w:proofErr w:type="spellEnd"/>
            <w:r w:rsidRPr="00E509C6">
              <w:rPr>
                <w:rFonts w:ascii="Times New Roman" w:eastAsia="Times New Roman" w:hAnsi="Times New Roman" w:cs="Times New Roman"/>
                <w:color w:val="000000" w:themeColor="text1"/>
                <w:sz w:val="24"/>
                <w:szCs w:val="24"/>
              </w:rPr>
              <w:t>)</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обесцвечивание р-</w:t>
            </w:r>
            <w:proofErr w:type="spellStart"/>
            <w:r w:rsidRPr="00E509C6">
              <w:rPr>
                <w:rFonts w:ascii="Times New Roman" w:eastAsia="Times New Roman" w:hAnsi="Times New Roman" w:cs="Times New Roman"/>
                <w:color w:val="000000" w:themeColor="text1"/>
                <w:sz w:val="24"/>
                <w:szCs w:val="24"/>
              </w:rPr>
              <w:t>ра</w:t>
            </w:r>
            <w:proofErr w:type="spellEnd"/>
          </w:p>
          <w:p w:rsidR="00A26B9E" w:rsidRPr="00E509C6" w:rsidRDefault="00A26B9E" w:rsidP="00A26B9E">
            <w:pPr>
              <w:spacing w:line="36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(рис. 6.2.)</w:t>
            </w:r>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Ацетилен</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roofErr w:type="spellStart"/>
            <w:r w:rsidRPr="00E509C6">
              <w:rPr>
                <w:rFonts w:ascii="Times New Roman" w:eastAsia="Times New Roman" w:hAnsi="Times New Roman" w:cs="Times New Roman"/>
                <w:color w:val="000000" w:themeColor="text1"/>
                <w:sz w:val="24"/>
                <w:szCs w:val="24"/>
              </w:rPr>
              <w:t>аммиачныйр</w:t>
            </w:r>
            <w:proofErr w:type="spellEnd"/>
            <w:r w:rsidRPr="00E509C6">
              <w:rPr>
                <w:rFonts w:ascii="Times New Roman" w:eastAsia="Times New Roman" w:hAnsi="Times New Roman" w:cs="Times New Roman"/>
                <w:color w:val="000000" w:themeColor="text1"/>
                <w:sz w:val="24"/>
                <w:szCs w:val="24"/>
              </w:rPr>
              <w:t>-р Ag</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O</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СН≡СН + [</w:t>
            </w:r>
            <w:proofErr w:type="spellStart"/>
            <w:r w:rsidRPr="00E509C6">
              <w:rPr>
                <w:rFonts w:ascii="Times New Roman" w:eastAsia="Times New Roman" w:hAnsi="Times New Roman" w:cs="Times New Roman"/>
                <w:iCs/>
                <w:color w:val="000000" w:themeColor="text1"/>
                <w:sz w:val="24"/>
                <w:szCs w:val="24"/>
              </w:rPr>
              <w:t>Ag</w:t>
            </w:r>
            <w:proofErr w:type="spellEnd"/>
            <w:r w:rsidRPr="00E509C6">
              <w:rPr>
                <w:rFonts w:ascii="Times New Roman" w:eastAsia="Times New Roman" w:hAnsi="Times New Roman" w:cs="Times New Roman"/>
                <w:iCs/>
                <w:color w:val="000000" w:themeColor="text1"/>
                <w:sz w:val="24"/>
                <w:szCs w:val="24"/>
              </w:rPr>
              <w:t>(NH</w:t>
            </w:r>
            <w:r w:rsidRPr="00E509C6">
              <w:rPr>
                <w:rFonts w:ascii="Times New Roman" w:eastAsia="Times New Roman" w:hAnsi="Times New Roman" w:cs="Times New Roman"/>
                <w:iCs/>
                <w:color w:val="000000" w:themeColor="text1"/>
                <w:sz w:val="24"/>
                <w:szCs w:val="24"/>
                <w:vertAlign w:val="subscript"/>
              </w:rPr>
              <w:t>3</w:t>
            </w:r>
            <w:r w:rsidRPr="00E509C6">
              <w:rPr>
                <w:rFonts w:ascii="Times New Roman" w:eastAsia="Times New Roman" w:hAnsi="Times New Roman" w:cs="Times New Roman"/>
                <w:iCs/>
                <w:color w:val="000000" w:themeColor="text1"/>
                <w:sz w:val="24"/>
                <w:szCs w:val="24"/>
              </w:rPr>
              <w:t>)</w:t>
            </w:r>
            <w:r w:rsidRPr="00E509C6">
              <w:rPr>
                <w:rFonts w:ascii="Times New Roman" w:eastAsia="Times New Roman" w:hAnsi="Times New Roman" w:cs="Times New Roman"/>
                <w:iCs/>
                <w:color w:val="000000" w:themeColor="text1"/>
                <w:sz w:val="24"/>
                <w:szCs w:val="24"/>
                <w:vertAlign w:val="subscript"/>
              </w:rPr>
              <w:t>2</w:t>
            </w:r>
            <w:r w:rsidRPr="00E509C6">
              <w:rPr>
                <w:rFonts w:ascii="Times New Roman" w:eastAsia="Times New Roman" w:hAnsi="Times New Roman" w:cs="Times New Roman"/>
                <w:iCs/>
                <w:color w:val="000000" w:themeColor="text1"/>
                <w:sz w:val="24"/>
                <w:szCs w:val="24"/>
              </w:rPr>
              <w:t xml:space="preserve">]OH → </w:t>
            </w:r>
            <w:proofErr w:type="spellStart"/>
            <w:r w:rsidRPr="00E509C6">
              <w:rPr>
                <w:rFonts w:ascii="Times New Roman" w:eastAsia="Times New Roman" w:hAnsi="Times New Roman" w:cs="Times New Roman"/>
                <w:iCs/>
                <w:color w:val="000000" w:themeColor="text1"/>
                <w:sz w:val="24"/>
                <w:szCs w:val="24"/>
              </w:rPr>
              <w:t>AgC≡CAg</w:t>
            </w:r>
            <w:proofErr w:type="spellEnd"/>
            <w:r w:rsidRPr="00E509C6">
              <w:rPr>
                <w:rFonts w:ascii="Times New Roman" w:eastAsia="Times New Roman" w:hAnsi="Times New Roman" w:cs="Times New Roman"/>
                <w:iCs/>
                <w:color w:val="000000" w:themeColor="text1"/>
                <w:sz w:val="24"/>
                <w:szCs w:val="24"/>
              </w:rPr>
              <w:t>↓ + NH</w:t>
            </w:r>
            <w:r w:rsidRPr="00E509C6">
              <w:rPr>
                <w:rFonts w:ascii="Times New Roman" w:eastAsia="Times New Roman" w:hAnsi="Times New Roman" w:cs="Times New Roman"/>
                <w:iCs/>
                <w:color w:val="000000" w:themeColor="text1"/>
                <w:sz w:val="24"/>
                <w:szCs w:val="24"/>
                <w:vertAlign w:val="subscript"/>
              </w:rPr>
              <w:t>3</w:t>
            </w:r>
            <w:r w:rsidRPr="00E509C6">
              <w:rPr>
                <w:rFonts w:ascii="Times New Roman" w:eastAsia="Times New Roman" w:hAnsi="Times New Roman" w:cs="Times New Roman"/>
                <w:iCs/>
                <w:color w:val="000000" w:themeColor="text1"/>
                <w:sz w:val="24"/>
                <w:szCs w:val="24"/>
              </w:rPr>
              <w:t>↑ + H</w:t>
            </w:r>
            <w:r w:rsidRPr="00E509C6">
              <w:rPr>
                <w:rFonts w:ascii="Times New Roman" w:eastAsia="Times New Roman" w:hAnsi="Times New Roman" w:cs="Times New Roman"/>
                <w:iCs/>
                <w:color w:val="000000" w:themeColor="text1"/>
                <w:sz w:val="24"/>
                <w:szCs w:val="24"/>
                <w:vertAlign w:val="subscript"/>
              </w:rPr>
              <w:t>2</w:t>
            </w:r>
            <w:r w:rsidRPr="00E509C6">
              <w:rPr>
                <w:rFonts w:ascii="Times New Roman" w:eastAsia="Times New Roman" w:hAnsi="Times New Roman" w:cs="Times New Roman"/>
                <w:iCs/>
                <w:color w:val="000000" w:themeColor="text1"/>
                <w:sz w:val="24"/>
                <w:szCs w:val="24"/>
              </w:rPr>
              <w:t>O</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B9E"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образование осадка желтого цвета (взрывоопасен)</w:t>
            </w:r>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Бензол</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нитрующая смесь HNO</w:t>
            </w:r>
            <w:r w:rsidRPr="00E509C6">
              <w:rPr>
                <w:rFonts w:ascii="Times New Roman" w:eastAsia="Times New Roman" w:hAnsi="Times New Roman" w:cs="Times New Roman"/>
                <w:color w:val="000000" w:themeColor="text1"/>
                <w:sz w:val="24"/>
                <w:szCs w:val="24"/>
                <w:vertAlign w:val="subscript"/>
              </w:rPr>
              <w:t>3</w:t>
            </w:r>
            <w:r w:rsidRPr="00E509C6">
              <w:rPr>
                <w:rFonts w:ascii="Times New Roman" w:eastAsia="Times New Roman" w:hAnsi="Times New Roman" w:cs="Times New Roman"/>
                <w:color w:val="000000" w:themeColor="text1"/>
                <w:sz w:val="24"/>
                <w:szCs w:val="24"/>
              </w:rPr>
              <w:t xml:space="preserve"> + H</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SO</w:t>
            </w:r>
            <w:r w:rsidRPr="00E509C6">
              <w:rPr>
                <w:rFonts w:ascii="Times New Roman" w:eastAsia="Times New Roman" w:hAnsi="Times New Roman" w:cs="Times New Roman"/>
                <w:color w:val="000000" w:themeColor="text1"/>
                <w:sz w:val="24"/>
                <w:szCs w:val="24"/>
                <w:vertAlign w:val="subscript"/>
              </w:rPr>
              <w:t>4</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A26B9E"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lang w:val="en-US"/>
              </w:rPr>
              <w:t>t</w:t>
            </w:r>
            <w:r w:rsidRPr="00A26B9E">
              <w:rPr>
                <w:rFonts w:ascii="Times New Roman" w:eastAsia="Times New Roman" w:hAnsi="Times New Roman" w:cs="Times New Roman"/>
                <w:iCs/>
                <w:color w:val="000000" w:themeColor="text1"/>
                <w:sz w:val="24"/>
                <w:szCs w:val="24"/>
                <w:vertAlign w:val="superscript"/>
              </w:rPr>
              <w:t>0</w:t>
            </w:r>
            <w:r w:rsidRPr="00E509C6">
              <w:rPr>
                <w:rFonts w:ascii="Times New Roman" w:eastAsia="Times New Roman" w:hAnsi="Times New Roman" w:cs="Times New Roman"/>
                <w:iCs/>
                <w:color w:val="000000" w:themeColor="text1"/>
                <w:sz w:val="24"/>
                <w:szCs w:val="24"/>
                <w:lang w:val="en-US"/>
              </w:rPr>
              <w:t>C</w:t>
            </w:r>
            <w:r w:rsidRPr="00A26B9E">
              <w:rPr>
                <w:rFonts w:ascii="Times New Roman" w:eastAsia="Times New Roman" w:hAnsi="Times New Roman" w:cs="Times New Roman"/>
                <w:iCs/>
                <w:color w:val="000000" w:themeColor="text1"/>
                <w:sz w:val="24"/>
                <w:szCs w:val="24"/>
              </w:rPr>
              <w:t xml:space="preserve">, </w:t>
            </w:r>
            <w:r w:rsidRPr="00E509C6">
              <w:rPr>
                <w:rFonts w:ascii="Times New Roman" w:eastAsia="Times New Roman" w:hAnsi="Times New Roman" w:cs="Times New Roman"/>
                <w:iCs/>
                <w:color w:val="000000" w:themeColor="text1"/>
                <w:sz w:val="24"/>
                <w:szCs w:val="24"/>
                <w:lang w:val="en-US"/>
              </w:rPr>
              <w:t>H</w:t>
            </w:r>
            <w:r w:rsidRPr="00A26B9E">
              <w:rPr>
                <w:rFonts w:ascii="Times New Roman" w:eastAsia="Times New Roman" w:hAnsi="Times New Roman" w:cs="Times New Roman"/>
                <w:iCs/>
                <w:color w:val="000000" w:themeColor="text1"/>
                <w:sz w:val="24"/>
                <w:szCs w:val="24"/>
                <w:vertAlign w:val="subscript"/>
              </w:rPr>
              <w:t>2</w:t>
            </w:r>
            <w:r w:rsidRPr="00E509C6">
              <w:rPr>
                <w:rFonts w:ascii="Times New Roman" w:eastAsia="Times New Roman" w:hAnsi="Times New Roman" w:cs="Times New Roman"/>
                <w:iCs/>
                <w:color w:val="000000" w:themeColor="text1"/>
                <w:sz w:val="24"/>
                <w:szCs w:val="24"/>
                <w:lang w:val="en-US"/>
              </w:rPr>
              <w:t>SO</w:t>
            </w:r>
            <w:r w:rsidRPr="00A26B9E">
              <w:rPr>
                <w:rFonts w:ascii="Times New Roman" w:eastAsia="Times New Roman" w:hAnsi="Times New Roman" w:cs="Times New Roman"/>
                <w:iCs/>
                <w:color w:val="000000" w:themeColor="text1"/>
                <w:sz w:val="24"/>
                <w:szCs w:val="24"/>
                <w:vertAlign w:val="subscript"/>
              </w:rPr>
              <w:t>4</w:t>
            </w:r>
            <w:r w:rsidRPr="00A26B9E">
              <w:rPr>
                <w:rFonts w:ascii="Times New Roman" w:eastAsia="Times New Roman" w:hAnsi="Times New Roman" w:cs="Times New Roman"/>
                <w:iCs/>
                <w:color w:val="000000" w:themeColor="text1"/>
                <w:sz w:val="24"/>
                <w:szCs w:val="24"/>
              </w:rPr>
              <w:t>(</w:t>
            </w:r>
            <w:proofErr w:type="spellStart"/>
            <w:r w:rsidRPr="00E509C6">
              <w:rPr>
                <w:rFonts w:ascii="Times New Roman" w:eastAsia="Times New Roman" w:hAnsi="Times New Roman" w:cs="Times New Roman"/>
                <w:iCs/>
                <w:color w:val="000000" w:themeColor="text1"/>
                <w:sz w:val="24"/>
                <w:szCs w:val="24"/>
              </w:rPr>
              <w:t>конц</w:t>
            </w:r>
            <w:proofErr w:type="spellEnd"/>
            <w:r w:rsidRPr="00A26B9E">
              <w:rPr>
                <w:rFonts w:ascii="Times New Roman" w:eastAsia="Times New Roman" w:hAnsi="Times New Roman" w:cs="Times New Roman"/>
                <w:iCs/>
                <w:color w:val="000000" w:themeColor="text1"/>
                <w:sz w:val="24"/>
                <w:szCs w:val="24"/>
              </w:rPr>
              <w:t>.)</w:t>
            </w:r>
          </w:p>
          <w:p w:rsidR="00E509C6" w:rsidRPr="00A26B9E"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lang w:val="en-US"/>
              </w:rPr>
              <w:t>C</w:t>
            </w:r>
            <w:r w:rsidRPr="00A26B9E">
              <w:rPr>
                <w:rFonts w:ascii="Times New Roman" w:eastAsia="Times New Roman" w:hAnsi="Times New Roman" w:cs="Times New Roman"/>
                <w:iCs/>
                <w:color w:val="000000" w:themeColor="text1"/>
                <w:sz w:val="24"/>
                <w:szCs w:val="24"/>
                <w:vertAlign w:val="subscript"/>
              </w:rPr>
              <w:t>6</w:t>
            </w:r>
            <w:r w:rsidRPr="00E509C6">
              <w:rPr>
                <w:rFonts w:ascii="Times New Roman" w:eastAsia="Times New Roman" w:hAnsi="Times New Roman" w:cs="Times New Roman"/>
                <w:iCs/>
                <w:color w:val="000000" w:themeColor="text1"/>
                <w:sz w:val="24"/>
                <w:szCs w:val="24"/>
              </w:rPr>
              <w:t>Н</w:t>
            </w:r>
            <w:r w:rsidRPr="00A26B9E">
              <w:rPr>
                <w:rFonts w:ascii="Times New Roman" w:eastAsia="Times New Roman" w:hAnsi="Times New Roman" w:cs="Times New Roman"/>
                <w:iCs/>
                <w:color w:val="000000" w:themeColor="text1"/>
                <w:sz w:val="24"/>
                <w:szCs w:val="24"/>
                <w:vertAlign w:val="subscript"/>
              </w:rPr>
              <w:t>6</w:t>
            </w:r>
            <w:r w:rsidRPr="00A26B9E">
              <w:rPr>
                <w:rFonts w:ascii="Times New Roman" w:eastAsia="Times New Roman" w:hAnsi="Times New Roman" w:cs="Times New Roman"/>
                <w:iCs/>
                <w:color w:val="000000" w:themeColor="text1"/>
                <w:sz w:val="24"/>
                <w:szCs w:val="24"/>
              </w:rPr>
              <w:t xml:space="preserve"> + </w:t>
            </w:r>
            <w:r w:rsidRPr="00E509C6">
              <w:rPr>
                <w:rFonts w:ascii="Times New Roman" w:eastAsia="Times New Roman" w:hAnsi="Times New Roman" w:cs="Times New Roman"/>
                <w:iCs/>
                <w:color w:val="000000" w:themeColor="text1"/>
                <w:sz w:val="24"/>
                <w:szCs w:val="24"/>
                <w:lang w:val="en-US"/>
              </w:rPr>
              <w:t>HNO</w:t>
            </w:r>
            <w:r w:rsidRPr="00A26B9E">
              <w:rPr>
                <w:rFonts w:ascii="Times New Roman" w:eastAsia="Times New Roman" w:hAnsi="Times New Roman" w:cs="Times New Roman"/>
                <w:iCs/>
                <w:color w:val="000000" w:themeColor="text1"/>
                <w:sz w:val="24"/>
                <w:szCs w:val="24"/>
                <w:vertAlign w:val="subscript"/>
              </w:rPr>
              <w:t xml:space="preserve">3     </w:t>
            </w:r>
            <w:r w:rsidRPr="00A26B9E">
              <w:rPr>
                <w:rFonts w:ascii="Times New Roman" w:eastAsia="Times New Roman" w:hAnsi="Times New Roman" w:cs="Times New Roman"/>
                <w:iCs/>
                <w:color w:val="000000" w:themeColor="text1"/>
                <w:sz w:val="24"/>
                <w:szCs w:val="24"/>
              </w:rPr>
              <w:t xml:space="preserve"> →    </w:t>
            </w:r>
            <w:r w:rsidRPr="00E509C6">
              <w:rPr>
                <w:rFonts w:ascii="Times New Roman" w:eastAsia="Times New Roman" w:hAnsi="Times New Roman" w:cs="Times New Roman"/>
                <w:iCs/>
                <w:color w:val="000000" w:themeColor="text1"/>
                <w:sz w:val="24"/>
                <w:szCs w:val="24"/>
                <w:lang w:val="en-US"/>
              </w:rPr>
              <w:t>C</w:t>
            </w:r>
            <w:r w:rsidRPr="00A26B9E">
              <w:rPr>
                <w:rFonts w:ascii="Times New Roman" w:eastAsia="Times New Roman" w:hAnsi="Times New Roman" w:cs="Times New Roman"/>
                <w:iCs/>
                <w:color w:val="000000" w:themeColor="text1"/>
                <w:sz w:val="24"/>
                <w:szCs w:val="24"/>
                <w:vertAlign w:val="subscript"/>
              </w:rPr>
              <w:t>6</w:t>
            </w:r>
            <w:r w:rsidRPr="00E509C6">
              <w:rPr>
                <w:rFonts w:ascii="Times New Roman" w:eastAsia="Times New Roman" w:hAnsi="Times New Roman" w:cs="Times New Roman"/>
                <w:iCs/>
                <w:color w:val="000000" w:themeColor="text1"/>
                <w:sz w:val="24"/>
                <w:szCs w:val="24"/>
                <w:lang w:val="en-US"/>
              </w:rPr>
              <w:t>H</w:t>
            </w:r>
            <w:r w:rsidRPr="00A26B9E">
              <w:rPr>
                <w:rFonts w:ascii="Times New Roman" w:eastAsia="Times New Roman" w:hAnsi="Times New Roman" w:cs="Times New Roman"/>
                <w:iCs/>
                <w:color w:val="000000" w:themeColor="text1"/>
                <w:sz w:val="24"/>
                <w:szCs w:val="24"/>
                <w:vertAlign w:val="subscript"/>
              </w:rPr>
              <w:t>5</w:t>
            </w:r>
            <w:r w:rsidRPr="00A26B9E">
              <w:rPr>
                <w:rFonts w:ascii="Times New Roman" w:eastAsia="Times New Roman" w:hAnsi="Times New Roman" w:cs="Times New Roman"/>
                <w:iCs/>
                <w:color w:val="000000" w:themeColor="text1"/>
                <w:sz w:val="24"/>
                <w:szCs w:val="24"/>
              </w:rPr>
              <w:t>-</w:t>
            </w:r>
            <w:r w:rsidRPr="00E509C6">
              <w:rPr>
                <w:rFonts w:ascii="Times New Roman" w:eastAsia="Times New Roman" w:hAnsi="Times New Roman" w:cs="Times New Roman"/>
                <w:iCs/>
                <w:color w:val="000000" w:themeColor="text1"/>
                <w:sz w:val="24"/>
                <w:szCs w:val="24"/>
                <w:lang w:val="en-US"/>
              </w:rPr>
              <w:t>NO</w:t>
            </w:r>
            <w:r w:rsidRPr="00A26B9E">
              <w:rPr>
                <w:rFonts w:ascii="Times New Roman" w:eastAsia="Times New Roman" w:hAnsi="Times New Roman" w:cs="Times New Roman"/>
                <w:iCs/>
                <w:color w:val="000000" w:themeColor="text1"/>
                <w:sz w:val="24"/>
                <w:szCs w:val="24"/>
                <w:vertAlign w:val="subscript"/>
              </w:rPr>
              <w:t>2</w:t>
            </w:r>
            <w:r w:rsidRPr="00A26B9E">
              <w:rPr>
                <w:rFonts w:ascii="Times New Roman" w:eastAsia="Times New Roman" w:hAnsi="Times New Roman" w:cs="Times New Roman"/>
                <w:iCs/>
                <w:color w:val="000000" w:themeColor="text1"/>
                <w:sz w:val="24"/>
                <w:szCs w:val="24"/>
              </w:rPr>
              <w:t xml:space="preserve"> + </w:t>
            </w:r>
            <w:r w:rsidRPr="00E509C6">
              <w:rPr>
                <w:rFonts w:ascii="Times New Roman" w:eastAsia="Times New Roman" w:hAnsi="Times New Roman" w:cs="Times New Roman"/>
                <w:iCs/>
                <w:color w:val="000000" w:themeColor="text1"/>
                <w:sz w:val="24"/>
                <w:szCs w:val="24"/>
                <w:lang w:val="en-US"/>
              </w:rPr>
              <w:t>H</w:t>
            </w:r>
            <w:r w:rsidRPr="00A26B9E">
              <w:rPr>
                <w:rFonts w:ascii="Times New Roman" w:eastAsia="Times New Roman" w:hAnsi="Times New Roman" w:cs="Times New Roman"/>
                <w:iCs/>
                <w:color w:val="000000" w:themeColor="text1"/>
                <w:sz w:val="24"/>
                <w:szCs w:val="24"/>
                <w:vertAlign w:val="subscript"/>
              </w:rPr>
              <w:t>2</w:t>
            </w:r>
            <w:r w:rsidRPr="00E509C6">
              <w:rPr>
                <w:rFonts w:ascii="Times New Roman" w:eastAsia="Times New Roman" w:hAnsi="Times New Roman" w:cs="Times New Roman"/>
                <w:iCs/>
                <w:color w:val="000000" w:themeColor="text1"/>
                <w:sz w:val="24"/>
                <w:szCs w:val="24"/>
                <w:lang w:val="en-US"/>
              </w:rPr>
              <w:t>O</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образование тяжелой жидкости светло-желтого цвета с запахом горького миндаля</w:t>
            </w:r>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Толуол</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р-р KMnO</w:t>
            </w:r>
            <w:r w:rsidRPr="00E509C6">
              <w:rPr>
                <w:rFonts w:ascii="Times New Roman" w:eastAsia="Times New Roman" w:hAnsi="Times New Roman" w:cs="Times New Roman"/>
                <w:color w:val="000000" w:themeColor="text1"/>
                <w:sz w:val="24"/>
                <w:szCs w:val="24"/>
                <w:vertAlign w:val="subscript"/>
              </w:rPr>
              <w:t>4</w:t>
            </w:r>
            <w:r w:rsidRPr="00E509C6">
              <w:rPr>
                <w:rFonts w:ascii="Times New Roman" w:eastAsia="Times New Roman" w:hAnsi="Times New Roman" w:cs="Times New Roman"/>
                <w:color w:val="000000" w:themeColor="text1"/>
                <w:sz w:val="24"/>
                <w:szCs w:val="24"/>
              </w:rPr>
              <w:t xml:space="preserve"> (розовый)</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vertAlign w:val="subscript"/>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6</w:t>
            </w:r>
            <w:r w:rsidRPr="00E509C6">
              <w:rPr>
                <w:rFonts w:ascii="Times New Roman" w:eastAsia="Times New Roman" w:hAnsi="Times New Roman" w:cs="Times New Roman"/>
                <w:iCs/>
                <w:color w:val="000000" w:themeColor="text1"/>
                <w:sz w:val="24"/>
                <w:szCs w:val="24"/>
              </w:rPr>
              <w:t>Н</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w:t>
            </w:r>
            <w:r w:rsidRPr="00E509C6">
              <w:rPr>
                <w:rFonts w:ascii="Times New Roman" w:eastAsia="Times New Roman" w:hAnsi="Times New Roman" w:cs="Times New Roman"/>
                <w:iCs/>
                <w:color w:val="000000" w:themeColor="text1"/>
                <w:sz w:val="24"/>
                <w:szCs w:val="24"/>
              </w:rPr>
              <w:t>СН</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 xml:space="preserve"> + KMnO</w:t>
            </w:r>
            <w:r w:rsidRPr="00E509C6">
              <w:rPr>
                <w:rFonts w:ascii="Times New Roman" w:eastAsia="Times New Roman" w:hAnsi="Times New Roman" w:cs="Times New Roman"/>
                <w:iCs/>
                <w:color w:val="000000" w:themeColor="text1"/>
                <w:sz w:val="24"/>
                <w:szCs w:val="24"/>
                <w:vertAlign w:val="subscript"/>
                <w:lang w:val="en-US"/>
              </w:rPr>
              <w:t>4</w:t>
            </w:r>
            <w:r w:rsidRPr="00E509C6">
              <w:rPr>
                <w:rFonts w:ascii="Times New Roman" w:eastAsia="Times New Roman" w:hAnsi="Times New Roman" w:cs="Times New Roman"/>
                <w:iCs/>
                <w:color w:val="000000" w:themeColor="text1"/>
                <w:sz w:val="24"/>
                <w:szCs w:val="24"/>
                <w:lang w:val="en-US"/>
              </w:rPr>
              <w:t xml:space="preserve">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SO</w:t>
            </w:r>
            <w:r w:rsidRPr="00E509C6">
              <w:rPr>
                <w:rFonts w:ascii="Times New Roman" w:eastAsia="Times New Roman" w:hAnsi="Times New Roman" w:cs="Times New Roman"/>
                <w:iCs/>
                <w:color w:val="000000" w:themeColor="text1"/>
                <w:sz w:val="24"/>
                <w:szCs w:val="24"/>
                <w:vertAlign w:val="subscript"/>
                <w:lang w:val="en-US"/>
              </w:rPr>
              <w:t xml:space="preserve">4 </w:t>
            </w:r>
            <w:r w:rsidRPr="00E509C6">
              <w:rPr>
                <w:rFonts w:ascii="Times New Roman" w:eastAsia="Times New Roman" w:hAnsi="Times New Roman" w:cs="Times New Roman"/>
                <w:iCs/>
                <w:color w:val="000000" w:themeColor="text1"/>
                <w:sz w:val="24"/>
                <w:szCs w:val="24"/>
                <w:lang w:val="en-US"/>
              </w:rPr>
              <w:t xml:space="preserve"> → C</w:t>
            </w:r>
            <w:r w:rsidRPr="00E509C6">
              <w:rPr>
                <w:rFonts w:ascii="Times New Roman" w:eastAsia="Times New Roman" w:hAnsi="Times New Roman" w:cs="Times New Roman"/>
                <w:iCs/>
                <w:color w:val="000000" w:themeColor="text1"/>
                <w:sz w:val="24"/>
                <w:szCs w:val="24"/>
                <w:vertAlign w:val="subscript"/>
                <w:lang w:val="en-US"/>
              </w:rPr>
              <w:t>6</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-COOH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 + K</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SO</w:t>
            </w:r>
            <w:r w:rsidRPr="00E509C6">
              <w:rPr>
                <w:rFonts w:ascii="Times New Roman" w:eastAsia="Times New Roman" w:hAnsi="Times New Roman" w:cs="Times New Roman"/>
                <w:iCs/>
                <w:color w:val="000000" w:themeColor="text1"/>
                <w:sz w:val="24"/>
                <w:szCs w:val="24"/>
                <w:vertAlign w:val="subscript"/>
                <w:lang w:val="en-US"/>
              </w:rPr>
              <w:t>4</w:t>
            </w:r>
            <w:r w:rsidRPr="00E509C6">
              <w:rPr>
                <w:rFonts w:ascii="Times New Roman" w:eastAsia="Times New Roman" w:hAnsi="Times New Roman" w:cs="Times New Roman"/>
                <w:iCs/>
                <w:color w:val="000000" w:themeColor="text1"/>
                <w:sz w:val="24"/>
                <w:szCs w:val="24"/>
                <w:lang w:val="en-US"/>
              </w:rPr>
              <w:t xml:space="preserve"> + MnSO</w:t>
            </w:r>
            <w:r w:rsidRPr="00E509C6">
              <w:rPr>
                <w:rFonts w:ascii="Times New Roman" w:eastAsia="Times New Roman" w:hAnsi="Times New Roman" w:cs="Times New Roman"/>
                <w:iCs/>
                <w:color w:val="000000" w:themeColor="text1"/>
                <w:sz w:val="24"/>
                <w:szCs w:val="24"/>
                <w:vertAlign w:val="subscript"/>
                <w:lang w:val="en-US"/>
              </w:rPr>
              <w:t>4</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обесцвечивание р-</w:t>
            </w:r>
            <w:proofErr w:type="spellStart"/>
            <w:r w:rsidRPr="00E509C6">
              <w:rPr>
                <w:rFonts w:ascii="Times New Roman" w:eastAsia="Times New Roman" w:hAnsi="Times New Roman" w:cs="Times New Roman"/>
                <w:color w:val="000000" w:themeColor="text1"/>
                <w:sz w:val="24"/>
                <w:szCs w:val="24"/>
              </w:rPr>
              <w:t>ра</w:t>
            </w:r>
            <w:proofErr w:type="spellEnd"/>
          </w:p>
        </w:tc>
      </w:tr>
      <w:tr w:rsidR="00E509C6" w:rsidTr="00E509C6">
        <w:trPr>
          <w:jc w:val="center"/>
        </w:trPr>
        <w:tc>
          <w:tcPr>
            <w:tcW w:w="15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Фенол (карболовая кислота)</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р-р FeCl</w:t>
            </w:r>
            <w:r w:rsidRPr="00E509C6">
              <w:rPr>
                <w:rFonts w:ascii="Times New Roman" w:eastAsia="Times New Roman" w:hAnsi="Times New Roman" w:cs="Times New Roman"/>
                <w:color w:val="000000" w:themeColor="text1"/>
                <w:sz w:val="24"/>
                <w:szCs w:val="24"/>
                <w:vertAlign w:val="subscript"/>
              </w:rPr>
              <w:t>3</w:t>
            </w:r>
            <w:r w:rsidRPr="00E509C6">
              <w:rPr>
                <w:rFonts w:ascii="Times New Roman" w:eastAsia="Times New Roman" w:hAnsi="Times New Roman" w:cs="Times New Roman"/>
                <w:color w:val="000000" w:themeColor="text1"/>
                <w:sz w:val="24"/>
                <w:szCs w:val="24"/>
              </w:rPr>
              <w:t xml:space="preserve"> (светло-желтый)</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6</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OH + FeCl</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 xml:space="preserve"> → (C</w:t>
            </w:r>
            <w:r w:rsidRPr="00E509C6">
              <w:rPr>
                <w:rFonts w:ascii="Times New Roman" w:eastAsia="Times New Roman" w:hAnsi="Times New Roman" w:cs="Times New Roman"/>
                <w:iCs/>
                <w:color w:val="000000" w:themeColor="text1"/>
                <w:sz w:val="24"/>
                <w:szCs w:val="24"/>
                <w:vertAlign w:val="subscript"/>
                <w:lang w:val="en-US"/>
              </w:rPr>
              <w:t>6</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O)</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 xml:space="preserve">Fe + </w:t>
            </w:r>
            <w:proofErr w:type="spellStart"/>
            <w:r w:rsidRPr="00E509C6">
              <w:rPr>
                <w:rFonts w:ascii="Times New Roman" w:eastAsia="Times New Roman" w:hAnsi="Times New Roman" w:cs="Times New Roman"/>
                <w:iCs/>
                <w:color w:val="000000" w:themeColor="text1"/>
                <w:sz w:val="24"/>
                <w:szCs w:val="24"/>
                <w:lang w:val="en-US"/>
              </w:rPr>
              <w:t>HCl</w:t>
            </w:r>
            <w:proofErr w:type="spellEnd"/>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roofErr w:type="spellStart"/>
            <w:r w:rsidRPr="00E509C6">
              <w:rPr>
                <w:rFonts w:ascii="Times New Roman" w:eastAsia="Times New Roman" w:hAnsi="Times New Roman" w:cs="Times New Roman"/>
                <w:color w:val="000000" w:themeColor="text1"/>
                <w:sz w:val="24"/>
                <w:szCs w:val="24"/>
              </w:rPr>
              <w:t>окрашиваниер-ра</w:t>
            </w:r>
            <w:proofErr w:type="spellEnd"/>
            <w:r w:rsidRPr="00E509C6">
              <w:rPr>
                <w:rFonts w:ascii="Times New Roman" w:eastAsia="Times New Roman" w:hAnsi="Times New Roman" w:cs="Times New Roman"/>
                <w:color w:val="000000" w:themeColor="text1"/>
                <w:sz w:val="24"/>
                <w:szCs w:val="24"/>
              </w:rPr>
              <w:t xml:space="preserve"> в фиолетовый цвет</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насыщенный р-р Br</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(бромная вода)</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C</w:t>
            </w:r>
            <w:r w:rsidRPr="00E509C6">
              <w:rPr>
                <w:rFonts w:ascii="Times New Roman" w:eastAsia="Times New Roman" w:hAnsi="Times New Roman" w:cs="Times New Roman"/>
                <w:iCs/>
                <w:color w:val="000000" w:themeColor="text1"/>
                <w:sz w:val="24"/>
                <w:szCs w:val="24"/>
                <w:vertAlign w:val="subscript"/>
              </w:rPr>
              <w:t>6</w:t>
            </w:r>
            <w:r w:rsidRPr="00E509C6">
              <w:rPr>
                <w:rFonts w:ascii="Times New Roman" w:eastAsia="Times New Roman" w:hAnsi="Times New Roman" w:cs="Times New Roman"/>
                <w:iCs/>
                <w:color w:val="000000" w:themeColor="text1"/>
                <w:sz w:val="24"/>
                <w:szCs w:val="24"/>
              </w:rPr>
              <w:t>H</w:t>
            </w:r>
            <w:r w:rsidRPr="00E509C6">
              <w:rPr>
                <w:rFonts w:ascii="Times New Roman" w:eastAsia="Times New Roman" w:hAnsi="Times New Roman" w:cs="Times New Roman"/>
                <w:iCs/>
                <w:color w:val="000000" w:themeColor="text1"/>
                <w:sz w:val="24"/>
                <w:szCs w:val="24"/>
                <w:vertAlign w:val="subscript"/>
              </w:rPr>
              <w:t>5</w:t>
            </w:r>
            <w:r w:rsidRPr="00E509C6">
              <w:rPr>
                <w:rFonts w:ascii="Times New Roman" w:eastAsia="Times New Roman" w:hAnsi="Times New Roman" w:cs="Times New Roman"/>
                <w:iCs/>
                <w:color w:val="000000" w:themeColor="text1"/>
                <w:sz w:val="24"/>
                <w:szCs w:val="24"/>
              </w:rPr>
              <w:t>OH + Br</w:t>
            </w:r>
            <w:r w:rsidRPr="00E509C6">
              <w:rPr>
                <w:rFonts w:ascii="Times New Roman" w:eastAsia="Times New Roman" w:hAnsi="Times New Roman" w:cs="Times New Roman"/>
                <w:iCs/>
                <w:color w:val="000000" w:themeColor="text1"/>
                <w:sz w:val="24"/>
                <w:szCs w:val="24"/>
                <w:vertAlign w:val="subscript"/>
              </w:rPr>
              <w:t>2</w:t>
            </w:r>
            <w:r w:rsidRPr="00E509C6">
              <w:rPr>
                <w:rFonts w:ascii="Times New Roman" w:eastAsia="Times New Roman" w:hAnsi="Times New Roman" w:cs="Times New Roman"/>
                <w:iCs/>
                <w:color w:val="000000" w:themeColor="text1"/>
                <w:sz w:val="24"/>
                <w:szCs w:val="24"/>
              </w:rPr>
              <w:t xml:space="preserve"> → C</w:t>
            </w:r>
            <w:r w:rsidRPr="00E509C6">
              <w:rPr>
                <w:rFonts w:ascii="Times New Roman" w:eastAsia="Times New Roman" w:hAnsi="Times New Roman" w:cs="Times New Roman"/>
                <w:iCs/>
                <w:color w:val="000000" w:themeColor="text1"/>
                <w:sz w:val="24"/>
                <w:szCs w:val="24"/>
                <w:vertAlign w:val="subscript"/>
              </w:rPr>
              <w:t>6</w:t>
            </w:r>
            <w:r w:rsidRPr="00E509C6">
              <w:rPr>
                <w:rFonts w:ascii="Times New Roman" w:eastAsia="Times New Roman" w:hAnsi="Times New Roman" w:cs="Times New Roman"/>
                <w:iCs/>
                <w:color w:val="000000" w:themeColor="text1"/>
                <w:sz w:val="24"/>
                <w:szCs w:val="24"/>
              </w:rPr>
              <w:t>H</w:t>
            </w:r>
            <w:r w:rsidRPr="00E509C6">
              <w:rPr>
                <w:rFonts w:ascii="Times New Roman" w:eastAsia="Times New Roman" w:hAnsi="Times New Roman" w:cs="Times New Roman"/>
                <w:iCs/>
                <w:color w:val="000000" w:themeColor="text1"/>
                <w:sz w:val="24"/>
                <w:szCs w:val="24"/>
                <w:vertAlign w:val="subscript"/>
              </w:rPr>
              <w:t>2</w:t>
            </w:r>
            <w:r w:rsidRPr="00E509C6">
              <w:rPr>
                <w:rFonts w:ascii="Times New Roman" w:eastAsia="Times New Roman" w:hAnsi="Times New Roman" w:cs="Times New Roman"/>
                <w:iCs/>
                <w:color w:val="000000" w:themeColor="text1"/>
                <w:sz w:val="24"/>
                <w:szCs w:val="24"/>
              </w:rPr>
              <w:t>Br</w:t>
            </w:r>
            <w:r w:rsidRPr="00E509C6">
              <w:rPr>
                <w:rFonts w:ascii="Times New Roman" w:eastAsia="Times New Roman" w:hAnsi="Times New Roman" w:cs="Times New Roman"/>
                <w:iCs/>
                <w:color w:val="000000" w:themeColor="text1"/>
                <w:sz w:val="24"/>
                <w:szCs w:val="24"/>
                <w:vertAlign w:val="subscript"/>
              </w:rPr>
              <w:t>3</w:t>
            </w:r>
            <w:r w:rsidRPr="00E509C6">
              <w:rPr>
                <w:rFonts w:ascii="Times New Roman" w:eastAsia="Times New Roman" w:hAnsi="Times New Roman" w:cs="Times New Roman"/>
                <w:iCs/>
                <w:color w:val="000000" w:themeColor="text1"/>
                <w:sz w:val="24"/>
                <w:szCs w:val="24"/>
              </w:rPr>
              <w:t xml:space="preserve">OH↓ + </w:t>
            </w:r>
            <w:proofErr w:type="spellStart"/>
            <w:r w:rsidRPr="00E509C6">
              <w:rPr>
                <w:rFonts w:ascii="Times New Roman" w:eastAsia="Times New Roman" w:hAnsi="Times New Roman" w:cs="Times New Roman"/>
                <w:iCs/>
                <w:color w:val="000000" w:themeColor="text1"/>
                <w:sz w:val="24"/>
                <w:szCs w:val="24"/>
              </w:rPr>
              <w:t>HBr</w:t>
            </w:r>
            <w:proofErr w:type="spellEnd"/>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образование белого осадка со специфическим запахом</w:t>
            </w:r>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Анилин (</w:t>
            </w:r>
            <w:proofErr w:type="spellStart"/>
            <w:r w:rsidRPr="00E509C6">
              <w:rPr>
                <w:rFonts w:ascii="Times New Roman" w:eastAsia="Times New Roman" w:hAnsi="Times New Roman" w:cs="Times New Roman"/>
                <w:color w:val="000000" w:themeColor="text1"/>
                <w:sz w:val="24"/>
                <w:szCs w:val="24"/>
              </w:rPr>
              <w:t>аминобензол</w:t>
            </w:r>
            <w:proofErr w:type="spellEnd"/>
            <w:r w:rsidRPr="00E509C6">
              <w:rPr>
                <w:rFonts w:ascii="Times New Roman" w:eastAsia="Times New Roman" w:hAnsi="Times New Roman" w:cs="Times New Roman"/>
                <w:color w:val="000000" w:themeColor="text1"/>
                <w:sz w:val="24"/>
                <w:szCs w:val="24"/>
              </w:rPr>
              <w:t>)</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р-р хлорной извести CaOCl</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(бесцветный)</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 xml:space="preserve"> </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roofErr w:type="spellStart"/>
            <w:r w:rsidRPr="00E509C6">
              <w:rPr>
                <w:rFonts w:ascii="Times New Roman" w:eastAsia="Times New Roman" w:hAnsi="Times New Roman" w:cs="Times New Roman"/>
                <w:color w:val="000000" w:themeColor="text1"/>
                <w:sz w:val="24"/>
                <w:szCs w:val="24"/>
              </w:rPr>
              <w:t>окрашиваниер-ра</w:t>
            </w:r>
            <w:proofErr w:type="spellEnd"/>
            <w:r w:rsidRPr="00E509C6">
              <w:rPr>
                <w:rFonts w:ascii="Times New Roman" w:eastAsia="Times New Roman" w:hAnsi="Times New Roman" w:cs="Times New Roman"/>
                <w:color w:val="000000" w:themeColor="text1"/>
                <w:sz w:val="24"/>
                <w:szCs w:val="24"/>
              </w:rPr>
              <w:t xml:space="preserve"> в фиолетовый цвет</w:t>
            </w:r>
          </w:p>
        </w:tc>
      </w:tr>
      <w:tr w:rsidR="00E509C6" w:rsidTr="00E509C6">
        <w:trPr>
          <w:jc w:val="center"/>
        </w:trPr>
        <w:tc>
          <w:tcPr>
            <w:tcW w:w="15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Этанол</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насыщенный р-р I</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 р-р </w:t>
            </w:r>
            <w:proofErr w:type="spellStart"/>
            <w:r w:rsidRPr="00E509C6">
              <w:rPr>
                <w:rFonts w:ascii="Times New Roman" w:eastAsia="Times New Roman" w:hAnsi="Times New Roman" w:cs="Times New Roman"/>
                <w:color w:val="000000" w:themeColor="text1"/>
                <w:sz w:val="24"/>
                <w:szCs w:val="24"/>
              </w:rPr>
              <w:t>NaOH</w:t>
            </w:r>
            <w:proofErr w:type="spellEnd"/>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OH + I</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 xml:space="preserve"> + </w:t>
            </w:r>
            <w:proofErr w:type="spellStart"/>
            <w:r w:rsidRPr="00E509C6">
              <w:rPr>
                <w:rFonts w:ascii="Times New Roman" w:eastAsia="Times New Roman" w:hAnsi="Times New Roman" w:cs="Times New Roman"/>
                <w:iCs/>
                <w:color w:val="000000" w:themeColor="text1"/>
                <w:sz w:val="24"/>
                <w:szCs w:val="24"/>
                <w:lang w:val="en-US"/>
              </w:rPr>
              <w:t>NaOH</w:t>
            </w:r>
            <w:proofErr w:type="spellEnd"/>
            <w:r w:rsidRPr="00E509C6">
              <w:rPr>
                <w:rFonts w:ascii="Times New Roman" w:eastAsia="Times New Roman" w:hAnsi="Times New Roman" w:cs="Times New Roman"/>
                <w:iCs/>
                <w:color w:val="000000" w:themeColor="text1"/>
                <w:sz w:val="24"/>
                <w:szCs w:val="24"/>
                <w:lang w:val="en-US"/>
              </w:rPr>
              <w:t xml:space="preserve"> → CHI</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 xml:space="preserve">↓ + </w:t>
            </w:r>
            <w:proofErr w:type="spellStart"/>
            <w:r w:rsidRPr="00E509C6">
              <w:rPr>
                <w:rFonts w:ascii="Times New Roman" w:eastAsia="Times New Roman" w:hAnsi="Times New Roman" w:cs="Times New Roman"/>
                <w:iCs/>
                <w:color w:val="000000" w:themeColor="text1"/>
                <w:sz w:val="24"/>
                <w:szCs w:val="24"/>
                <w:lang w:val="en-US"/>
              </w:rPr>
              <w:t>HCOONa</w:t>
            </w:r>
            <w:proofErr w:type="spellEnd"/>
            <w:r w:rsidRPr="00E509C6">
              <w:rPr>
                <w:rFonts w:ascii="Times New Roman" w:eastAsia="Times New Roman" w:hAnsi="Times New Roman" w:cs="Times New Roman"/>
                <w:iCs/>
                <w:color w:val="000000" w:themeColor="text1"/>
                <w:sz w:val="24"/>
                <w:szCs w:val="24"/>
                <w:lang w:val="en-US"/>
              </w:rPr>
              <w:t xml:space="preserve"> + </w:t>
            </w:r>
            <w:proofErr w:type="spellStart"/>
            <w:r w:rsidRPr="00E509C6">
              <w:rPr>
                <w:rFonts w:ascii="Times New Roman" w:eastAsia="Times New Roman" w:hAnsi="Times New Roman" w:cs="Times New Roman"/>
                <w:iCs/>
                <w:color w:val="000000" w:themeColor="text1"/>
                <w:sz w:val="24"/>
                <w:szCs w:val="24"/>
                <w:lang w:val="en-US"/>
              </w:rPr>
              <w:t>NaI</w:t>
            </w:r>
            <w:proofErr w:type="spellEnd"/>
            <w:r w:rsidRPr="00E509C6">
              <w:rPr>
                <w:rFonts w:ascii="Times New Roman" w:eastAsia="Times New Roman" w:hAnsi="Times New Roman" w:cs="Times New Roman"/>
                <w:iCs/>
                <w:color w:val="000000" w:themeColor="text1"/>
                <w:sz w:val="24"/>
                <w:szCs w:val="24"/>
                <w:lang w:val="en-US"/>
              </w:rPr>
              <w:t xml:space="preserve">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образование мелкокристаллического осадка СНI</w:t>
            </w:r>
            <w:r w:rsidRPr="00E509C6">
              <w:rPr>
                <w:rFonts w:ascii="Times New Roman" w:eastAsia="Times New Roman" w:hAnsi="Times New Roman" w:cs="Times New Roman"/>
                <w:color w:val="000000" w:themeColor="text1"/>
                <w:sz w:val="24"/>
                <w:szCs w:val="24"/>
                <w:vertAlign w:val="subscript"/>
              </w:rPr>
              <w:t>3</w:t>
            </w:r>
            <w:r w:rsidRPr="00E509C6">
              <w:rPr>
                <w:rFonts w:ascii="Times New Roman" w:eastAsia="Times New Roman" w:hAnsi="Times New Roman" w:cs="Times New Roman"/>
                <w:color w:val="000000" w:themeColor="text1"/>
                <w:sz w:val="24"/>
                <w:szCs w:val="24"/>
              </w:rPr>
              <w:t xml:space="preserve"> светло-желтого цвета со специфическим запахом</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roofErr w:type="spellStart"/>
            <w:r w:rsidRPr="00E509C6">
              <w:rPr>
                <w:rFonts w:ascii="Times New Roman" w:eastAsia="Times New Roman" w:hAnsi="Times New Roman" w:cs="Times New Roman"/>
                <w:color w:val="000000" w:themeColor="text1"/>
                <w:sz w:val="24"/>
                <w:szCs w:val="24"/>
              </w:rPr>
              <w:t>CuO</w:t>
            </w:r>
            <w:proofErr w:type="spellEnd"/>
            <w:r w:rsidRPr="00E509C6">
              <w:rPr>
                <w:rFonts w:ascii="Times New Roman" w:eastAsia="Times New Roman" w:hAnsi="Times New Roman" w:cs="Times New Roman"/>
                <w:color w:val="000000" w:themeColor="text1"/>
                <w:sz w:val="24"/>
                <w:szCs w:val="24"/>
              </w:rPr>
              <w:t xml:space="preserve"> (прокаленная медная </w:t>
            </w:r>
            <w:r w:rsidRPr="00E509C6">
              <w:rPr>
                <w:rFonts w:ascii="Times New Roman" w:eastAsia="Times New Roman" w:hAnsi="Times New Roman" w:cs="Times New Roman"/>
                <w:color w:val="000000" w:themeColor="text1"/>
                <w:sz w:val="24"/>
                <w:szCs w:val="24"/>
              </w:rPr>
              <w:lastRenderedPageBreak/>
              <w:t>проволока)</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lastRenderedPageBreak/>
              <w:t xml:space="preserve">                                             </w:t>
            </w:r>
            <w:r w:rsidRPr="00E509C6">
              <w:rPr>
                <w:rFonts w:ascii="Times New Roman" w:hAnsi="Times New Roman" w:cs="Times New Roman"/>
                <w:sz w:val="24"/>
                <w:szCs w:val="24"/>
                <w:lang w:val="en-US"/>
              </w:rPr>
              <w:br/>
            </w:r>
          </w:p>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 xml:space="preserve">OH + </w:t>
            </w:r>
            <w:proofErr w:type="spellStart"/>
            <w:r w:rsidRPr="00E509C6">
              <w:rPr>
                <w:rFonts w:ascii="Times New Roman" w:eastAsia="Times New Roman" w:hAnsi="Times New Roman" w:cs="Times New Roman"/>
                <w:iCs/>
                <w:color w:val="000000" w:themeColor="text1"/>
                <w:sz w:val="24"/>
                <w:szCs w:val="24"/>
                <w:lang w:val="en-US"/>
              </w:rPr>
              <w:t>CuO</w:t>
            </w:r>
            <w:proofErr w:type="spellEnd"/>
            <w:r w:rsidRPr="00E509C6">
              <w:rPr>
                <w:rFonts w:ascii="Times New Roman" w:eastAsia="Times New Roman" w:hAnsi="Times New Roman" w:cs="Times New Roman"/>
                <w:iCs/>
                <w:color w:val="000000" w:themeColor="text1"/>
                <w:sz w:val="24"/>
                <w:szCs w:val="24"/>
                <w:lang w:val="en-US"/>
              </w:rPr>
              <w:t xml:space="preserve"> → Cu↓ + </w:t>
            </w:r>
            <w:r w:rsidRPr="00E509C6">
              <w:rPr>
                <w:rFonts w:ascii="Times New Roman" w:eastAsia="Times New Roman" w:hAnsi="Times New Roman" w:cs="Times New Roman"/>
                <w:iCs/>
                <w:color w:val="000000" w:themeColor="text1"/>
                <w:sz w:val="24"/>
                <w:szCs w:val="24"/>
                <w:lang w:val="en-US"/>
              </w:rPr>
              <w:lastRenderedPageBreak/>
              <w:t>CH</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-CHO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lastRenderedPageBreak/>
              <w:t xml:space="preserve">выделение металлической меди, специфический </w:t>
            </w:r>
            <w:r w:rsidRPr="00E509C6">
              <w:rPr>
                <w:rFonts w:ascii="Times New Roman" w:eastAsia="Times New Roman" w:hAnsi="Times New Roman" w:cs="Times New Roman"/>
                <w:color w:val="000000" w:themeColor="text1"/>
                <w:sz w:val="24"/>
                <w:szCs w:val="24"/>
              </w:rPr>
              <w:lastRenderedPageBreak/>
              <w:t>запах ацетальдегида</w:t>
            </w:r>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roofErr w:type="spellStart"/>
            <w:r w:rsidRPr="00E509C6">
              <w:rPr>
                <w:rFonts w:ascii="Times New Roman" w:eastAsia="Times New Roman" w:hAnsi="Times New Roman" w:cs="Times New Roman"/>
                <w:color w:val="000000" w:themeColor="text1"/>
                <w:sz w:val="24"/>
                <w:szCs w:val="24"/>
              </w:rPr>
              <w:lastRenderedPageBreak/>
              <w:t>Гидроксогруппа</w:t>
            </w:r>
            <w:proofErr w:type="spellEnd"/>
            <w:r w:rsidRPr="00E509C6">
              <w:rPr>
                <w:rFonts w:ascii="Times New Roman" w:eastAsia="Times New Roman" w:hAnsi="Times New Roman" w:cs="Times New Roman"/>
                <w:color w:val="000000" w:themeColor="text1"/>
                <w:sz w:val="24"/>
                <w:szCs w:val="24"/>
              </w:rPr>
              <w:t xml:space="preserve"> (спирты, фенол, </w:t>
            </w:r>
            <w:proofErr w:type="spellStart"/>
            <w:r w:rsidRPr="00E509C6">
              <w:rPr>
                <w:rFonts w:ascii="Times New Roman" w:eastAsia="Times New Roman" w:hAnsi="Times New Roman" w:cs="Times New Roman"/>
                <w:color w:val="000000" w:themeColor="text1"/>
                <w:sz w:val="24"/>
                <w:szCs w:val="24"/>
              </w:rPr>
              <w:t>гидроксикислоты</w:t>
            </w:r>
            <w:proofErr w:type="spellEnd"/>
            <w:r w:rsidRPr="00E509C6">
              <w:rPr>
                <w:rFonts w:ascii="Times New Roman" w:eastAsia="Times New Roman" w:hAnsi="Times New Roman" w:cs="Times New Roman"/>
                <w:color w:val="000000" w:themeColor="text1"/>
                <w:sz w:val="24"/>
                <w:szCs w:val="24"/>
              </w:rPr>
              <w:t>)</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 xml:space="preserve">Металлический </w:t>
            </w:r>
            <w:proofErr w:type="spellStart"/>
            <w:r w:rsidRPr="00E509C6">
              <w:rPr>
                <w:rFonts w:ascii="Times New Roman" w:eastAsia="Times New Roman" w:hAnsi="Times New Roman" w:cs="Times New Roman"/>
                <w:color w:val="000000" w:themeColor="text1"/>
                <w:sz w:val="24"/>
                <w:szCs w:val="24"/>
              </w:rPr>
              <w:t>Na</w:t>
            </w:r>
            <w:proofErr w:type="spellEnd"/>
            <w:r w:rsidRPr="00E509C6">
              <w:rPr>
                <w:rFonts w:ascii="Times New Roman" w:hAnsi="Times New Roman" w:cs="Times New Roman"/>
                <w:sz w:val="24"/>
                <w:szCs w:val="24"/>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R-OH + Na → R-O</w:t>
            </w:r>
            <w:r w:rsidRPr="00E509C6">
              <w:rPr>
                <w:rFonts w:ascii="Times New Roman" w:eastAsia="Times New Roman" w:hAnsi="Times New Roman" w:cs="Times New Roman"/>
                <w:iCs/>
                <w:color w:val="000000" w:themeColor="text1"/>
                <w:sz w:val="24"/>
                <w:szCs w:val="24"/>
                <w:vertAlign w:val="superscript"/>
                <w:lang w:val="en-US"/>
              </w:rPr>
              <w:t>—</w:t>
            </w:r>
            <w:r w:rsidRPr="00E509C6">
              <w:rPr>
                <w:rFonts w:ascii="Times New Roman" w:eastAsia="Times New Roman" w:hAnsi="Times New Roman" w:cs="Times New Roman"/>
                <w:iCs/>
                <w:color w:val="000000" w:themeColor="text1"/>
                <w:sz w:val="24"/>
                <w:szCs w:val="24"/>
                <w:lang w:val="en-US"/>
              </w:rPr>
              <w:t>Na</w:t>
            </w:r>
            <w:r w:rsidRPr="00E509C6">
              <w:rPr>
                <w:rFonts w:ascii="Times New Roman" w:eastAsia="Times New Roman" w:hAnsi="Times New Roman" w:cs="Times New Roman"/>
                <w:iCs/>
                <w:color w:val="000000" w:themeColor="text1"/>
                <w:sz w:val="24"/>
                <w:szCs w:val="24"/>
                <w:vertAlign w:val="superscript"/>
                <w:lang w:val="en-US"/>
              </w:rPr>
              <w:t>+</w:t>
            </w:r>
            <w:r w:rsidRPr="00E509C6">
              <w:rPr>
                <w:rFonts w:ascii="Times New Roman" w:eastAsia="Times New Roman" w:hAnsi="Times New Roman" w:cs="Times New Roman"/>
                <w:iCs/>
                <w:color w:val="000000" w:themeColor="text1"/>
                <w:sz w:val="24"/>
                <w:szCs w:val="24"/>
                <w:lang w:val="en-US"/>
              </w:rPr>
              <w:t xml:space="preserve">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w:t>
            </w:r>
          </w:p>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6</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-OH + Na → C</w:t>
            </w:r>
            <w:r w:rsidRPr="00E509C6">
              <w:rPr>
                <w:rFonts w:ascii="Times New Roman" w:eastAsia="Times New Roman" w:hAnsi="Times New Roman" w:cs="Times New Roman"/>
                <w:iCs/>
                <w:color w:val="000000" w:themeColor="text1"/>
                <w:sz w:val="24"/>
                <w:szCs w:val="24"/>
                <w:vertAlign w:val="subscript"/>
                <w:lang w:val="en-US"/>
              </w:rPr>
              <w:t>6</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-O</w:t>
            </w:r>
            <w:r w:rsidRPr="00E509C6">
              <w:rPr>
                <w:rFonts w:ascii="Times New Roman" w:eastAsia="Times New Roman" w:hAnsi="Times New Roman" w:cs="Times New Roman"/>
                <w:iCs/>
                <w:color w:val="000000" w:themeColor="text1"/>
                <w:sz w:val="24"/>
                <w:szCs w:val="24"/>
                <w:vertAlign w:val="superscript"/>
                <w:lang w:val="en-US"/>
              </w:rPr>
              <w:t>—</w:t>
            </w:r>
            <w:r w:rsidRPr="00E509C6">
              <w:rPr>
                <w:rFonts w:ascii="Times New Roman" w:eastAsia="Times New Roman" w:hAnsi="Times New Roman" w:cs="Times New Roman"/>
                <w:iCs/>
                <w:color w:val="000000" w:themeColor="text1"/>
                <w:sz w:val="24"/>
                <w:szCs w:val="24"/>
                <w:lang w:val="en-US"/>
              </w:rPr>
              <w:t>Na</w:t>
            </w:r>
            <w:r w:rsidRPr="00E509C6">
              <w:rPr>
                <w:rFonts w:ascii="Times New Roman" w:eastAsia="Times New Roman" w:hAnsi="Times New Roman" w:cs="Times New Roman"/>
                <w:iCs/>
                <w:color w:val="000000" w:themeColor="text1"/>
                <w:sz w:val="24"/>
                <w:szCs w:val="24"/>
                <w:vertAlign w:val="superscript"/>
                <w:lang w:val="en-US"/>
              </w:rPr>
              <w:t>+</w:t>
            </w:r>
            <w:r w:rsidRPr="00E509C6">
              <w:rPr>
                <w:rFonts w:ascii="Times New Roman" w:eastAsia="Times New Roman" w:hAnsi="Times New Roman" w:cs="Times New Roman"/>
                <w:iCs/>
                <w:color w:val="000000" w:themeColor="text1"/>
                <w:sz w:val="24"/>
                <w:szCs w:val="24"/>
                <w:lang w:val="en-US"/>
              </w:rPr>
              <w:t xml:space="preserve">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выделение  пузырьков газа (Н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образование бесцветной студенистой массы</w:t>
            </w:r>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Эфиры (простые и сложные)</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О (гидролиз) в присутствии </w:t>
            </w:r>
            <w:proofErr w:type="spellStart"/>
            <w:r w:rsidRPr="00E509C6">
              <w:rPr>
                <w:rFonts w:ascii="Times New Roman" w:eastAsia="Times New Roman" w:hAnsi="Times New Roman" w:cs="Times New Roman"/>
                <w:color w:val="000000" w:themeColor="text1"/>
                <w:sz w:val="24"/>
                <w:szCs w:val="24"/>
              </w:rPr>
              <w:t>NaOH</w:t>
            </w:r>
            <w:proofErr w:type="spellEnd"/>
            <w:r w:rsidRPr="00E509C6">
              <w:rPr>
                <w:rFonts w:ascii="Times New Roman" w:eastAsia="Times New Roman" w:hAnsi="Times New Roman" w:cs="Times New Roman"/>
                <w:color w:val="000000" w:themeColor="text1"/>
                <w:sz w:val="24"/>
                <w:szCs w:val="24"/>
              </w:rPr>
              <w:t xml:space="preserve"> при нагревании</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CH</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-C(O)-O-C</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 xml:space="preserve">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 ↔ CH</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COOH + C</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5</w:t>
            </w:r>
            <w:r w:rsidRPr="00E509C6">
              <w:rPr>
                <w:rFonts w:ascii="Times New Roman" w:eastAsia="Times New Roman" w:hAnsi="Times New Roman" w:cs="Times New Roman"/>
                <w:iCs/>
                <w:color w:val="000000" w:themeColor="text1"/>
                <w:sz w:val="24"/>
                <w:szCs w:val="24"/>
                <w:lang w:val="en-US"/>
              </w:rPr>
              <w:t>OH</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специфический запах</w:t>
            </w:r>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Многоатомные спирты, глюкоза</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Свежеосажденный гидроксид меди (II) в сильно щелочной среде</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 xml:space="preserve">                           </w:t>
            </w:r>
            <w:r w:rsidRPr="00E509C6">
              <w:rPr>
                <w:rFonts w:ascii="Times New Roman" w:hAnsi="Times New Roman" w:cs="Times New Roman"/>
                <w:noProof/>
                <w:sz w:val="24"/>
                <w:szCs w:val="24"/>
                <w:lang w:eastAsia="ru-RU"/>
              </w:rPr>
              <w:drawing>
                <wp:inline distT="0" distB="0" distL="0" distR="0" wp14:anchorId="1E76F3FE" wp14:editId="547B1BE8">
                  <wp:extent cx="1828800" cy="981075"/>
                  <wp:effectExtent l="0" t="0" r="0" b="9525"/>
                  <wp:docPr id="19" name="Рисунок 19" descr="глицерат меди, качественная реакция на многоатомные спи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9356802" descr="глицерат меди, качественная реакция на многоатомные спирт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981075"/>
                          </a:xfrm>
                          <a:prstGeom prst="rect">
                            <a:avLst/>
                          </a:prstGeom>
                          <a:noFill/>
                          <a:ln>
                            <a:noFill/>
                          </a:ln>
                        </pic:spPr>
                      </pic:pic>
                    </a:graphicData>
                  </a:graphic>
                </wp:inline>
              </w:drawing>
            </w:r>
            <w:r w:rsidRPr="00E509C6">
              <w:rPr>
                <w:rFonts w:ascii="Times New Roman" w:eastAsia="Times New Roman" w:hAnsi="Times New Roman" w:cs="Times New Roman"/>
                <w:iCs/>
                <w:color w:val="000000" w:themeColor="text1"/>
                <w:sz w:val="24"/>
                <w:szCs w:val="24"/>
              </w:rPr>
              <w:t xml:space="preserve">                          </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ярко-синее окрашивание р-</w:t>
            </w:r>
            <w:proofErr w:type="spellStart"/>
            <w:r w:rsidRPr="00E509C6">
              <w:rPr>
                <w:rFonts w:ascii="Times New Roman" w:eastAsia="Times New Roman" w:hAnsi="Times New Roman" w:cs="Times New Roman"/>
                <w:color w:val="000000" w:themeColor="text1"/>
                <w:sz w:val="24"/>
                <w:szCs w:val="24"/>
              </w:rPr>
              <w:t>ра</w:t>
            </w:r>
            <w:proofErr w:type="spellEnd"/>
          </w:p>
        </w:tc>
      </w:tr>
      <w:tr w:rsidR="00E509C6" w:rsidTr="00E509C6">
        <w:trPr>
          <w:jc w:val="center"/>
        </w:trPr>
        <w:tc>
          <w:tcPr>
            <w:tcW w:w="15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Карбонильная группа  – СНО (альдегиды, глюкоза)</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Аммиачный р-р Ag</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O</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R-CHO + [Ag(NH</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]OH →  R-COOH + Ag↓ + NH</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 xml:space="preserve">образование блестящего налета </w:t>
            </w:r>
            <w:proofErr w:type="spellStart"/>
            <w:r w:rsidRPr="00E509C6">
              <w:rPr>
                <w:rFonts w:ascii="Times New Roman" w:eastAsia="Times New Roman" w:hAnsi="Times New Roman" w:cs="Times New Roman"/>
                <w:color w:val="000000" w:themeColor="text1"/>
                <w:sz w:val="24"/>
                <w:szCs w:val="24"/>
              </w:rPr>
              <w:t>Ag</w:t>
            </w:r>
            <w:proofErr w:type="spellEnd"/>
            <w:r w:rsidRPr="00E509C6">
              <w:rPr>
                <w:rFonts w:ascii="Times New Roman" w:eastAsia="Times New Roman" w:hAnsi="Times New Roman" w:cs="Times New Roman"/>
                <w:color w:val="000000" w:themeColor="text1"/>
                <w:sz w:val="24"/>
                <w:szCs w:val="24"/>
              </w:rPr>
              <w:t xml:space="preserve"> («серебряное зеркало») на стенках сосудов</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 xml:space="preserve">Свежеосажденный </w:t>
            </w:r>
            <w:proofErr w:type="spellStart"/>
            <w:r w:rsidRPr="00E509C6">
              <w:rPr>
                <w:rFonts w:ascii="Times New Roman" w:eastAsia="Times New Roman" w:hAnsi="Times New Roman" w:cs="Times New Roman"/>
                <w:color w:val="000000" w:themeColor="text1"/>
                <w:sz w:val="24"/>
                <w:szCs w:val="24"/>
              </w:rPr>
              <w:t>Сu</w:t>
            </w:r>
            <w:proofErr w:type="spellEnd"/>
            <w:r w:rsidRPr="00E509C6">
              <w:rPr>
                <w:rFonts w:ascii="Times New Roman" w:eastAsia="Times New Roman" w:hAnsi="Times New Roman" w:cs="Times New Roman"/>
                <w:color w:val="000000" w:themeColor="text1"/>
                <w:sz w:val="24"/>
                <w:szCs w:val="24"/>
              </w:rPr>
              <w:t>(OH)</w:t>
            </w:r>
            <w:r w:rsidRPr="00E509C6">
              <w:rPr>
                <w:rFonts w:ascii="Times New Roman" w:eastAsia="Times New Roman" w:hAnsi="Times New Roman" w:cs="Times New Roman"/>
                <w:color w:val="000000" w:themeColor="text1"/>
                <w:sz w:val="24"/>
                <w:szCs w:val="24"/>
                <w:vertAlign w:val="subscript"/>
              </w:rPr>
              <w:t>2</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sz w:val="24"/>
                <w:szCs w:val="24"/>
                <w:lang w:val="en-US"/>
              </w:rPr>
            </w:pPr>
            <w:r w:rsidRPr="00E509C6">
              <w:rPr>
                <w:rFonts w:ascii="Times New Roman" w:hAnsi="Times New Roman" w:cs="Times New Roman"/>
                <w:sz w:val="24"/>
                <w:szCs w:val="24"/>
                <w:lang w:val="en-US"/>
              </w:rPr>
              <w:br/>
            </w:r>
          </w:p>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R-CHO + Cu(OH)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 xml:space="preserve"> → R-COOH + Cu</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образование красного осадка Сu</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O</w:t>
            </w:r>
          </w:p>
        </w:tc>
      </w:tr>
      <w:tr w:rsidR="00E509C6" w:rsidTr="00E509C6">
        <w:trPr>
          <w:jc w:val="center"/>
        </w:trPr>
        <w:tc>
          <w:tcPr>
            <w:tcW w:w="15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Карбоновые кислоты</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лакмус</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 xml:space="preserve"> </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окрашивание р-</w:t>
            </w:r>
            <w:proofErr w:type="spellStart"/>
            <w:r w:rsidRPr="00E509C6">
              <w:rPr>
                <w:rFonts w:ascii="Times New Roman" w:eastAsia="Times New Roman" w:hAnsi="Times New Roman" w:cs="Times New Roman"/>
                <w:color w:val="000000" w:themeColor="text1"/>
                <w:sz w:val="24"/>
                <w:szCs w:val="24"/>
              </w:rPr>
              <w:t>ра</w:t>
            </w:r>
            <w:proofErr w:type="spellEnd"/>
            <w:r w:rsidRPr="00E509C6">
              <w:rPr>
                <w:rFonts w:ascii="Times New Roman" w:eastAsia="Times New Roman" w:hAnsi="Times New Roman" w:cs="Times New Roman"/>
                <w:color w:val="000000" w:themeColor="text1"/>
                <w:sz w:val="24"/>
                <w:szCs w:val="24"/>
              </w:rPr>
              <w:t xml:space="preserve"> в розовый цвет</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р-р Na</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CO</w:t>
            </w:r>
            <w:r w:rsidRPr="00E509C6">
              <w:rPr>
                <w:rFonts w:ascii="Times New Roman" w:eastAsia="Times New Roman" w:hAnsi="Times New Roman" w:cs="Times New Roman"/>
                <w:color w:val="000000" w:themeColor="text1"/>
                <w:sz w:val="24"/>
                <w:szCs w:val="24"/>
                <w:vertAlign w:val="subscript"/>
              </w:rPr>
              <w:t>3</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R-COOH + Na</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CO</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 xml:space="preserve"> → R-COO</w:t>
            </w:r>
            <w:r w:rsidRPr="00E509C6">
              <w:rPr>
                <w:rFonts w:ascii="Times New Roman" w:eastAsia="Times New Roman" w:hAnsi="Times New Roman" w:cs="Times New Roman"/>
                <w:iCs/>
                <w:color w:val="000000" w:themeColor="text1"/>
                <w:sz w:val="24"/>
                <w:szCs w:val="24"/>
                <w:vertAlign w:val="superscript"/>
                <w:lang w:val="en-US"/>
              </w:rPr>
              <w:t>—</w:t>
            </w:r>
            <w:r w:rsidRPr="00E509C6">
              <w:rPr>
                <w:rFonts w:ascii="Times New Roman" w:eastAsia="Times New Roman" w:hAnsi="Times New Roman" w:cs="Times New Roman"/>
                <w:iCs/>
                <w:color w:val="000000" w:themeColor="text1"/>
                <w:sz w:val="24"/>
                <w:szCs w:val="24"/>
                <w:lang w:val="en-US"/>
              </w:rPr>
              <w:t>Na</w:t>
            </w:r>
            <w:r w:rsidRPr="00E509C6">
              <w:rPr>
                <w:rFonts w:ascii="Times New Roman" w:eastAsia="Times New Roman" w:hAnsi="Times New Roman" w:cs="Times New Roman"/>
                <w:iCs/>
                <w:color w:val="000000" w:themeColor="text1"/>
                <w:sz w:val="24"/>
                <w:szCs w:val="24"/>
                <w:vertAlign w:val="superscript"/>
                <w:lang w:val="en-US"/>
              </w:rPr>
              <w:t>+</w:t>
            </w:r>
            <w:r w:rsidRPr="00E509C6">
              <w:rPr>
                <w:rFonts w:ascii="Times New Roman" w:eastAsia="Times New Roman" w:hAnsi="Times New Roman" w:cs="Times New Roman"/>
                <w:iCs/>
                <w:color w:val="000000" w:themeColor="text1"/>
                <w:sz w:val="24"/>
                <w:szCs w:val="24"/>
                <w:lang w:val="en-US"/>
              </w:rPr>
              <w:t xml:space="preserve">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 + CO</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выделение СО</w:t>
            </w:r>
            <w:r w:rsidRPr="00E509C6">
              <w:rPr>
                <w:rFonts w:ascii="Times New Roman" w:eastAsia="Times New Roman" w:hAnsi="Times New Roman" w:cs="Times New Roman"/>
                <w:color w:val="000000" w:themeColor="text1"/>
                <w:sz w:val="24"/>
                <w:szCs w:val="24"/>
                <w:vertAlign w:val="subscript"/>
              </w:rPr>
              <w:t>2</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спирт +H</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SO</w:t>
            </w:r>
            <w:r w:rsidRPr="00E509C6">
              <w:rPr>
                <w:rFonts w:ascii="Times New Roman" w:eastAsia="Times New Roman" w:hAnsi="Times New Roman" w:cs="Times New Roman"/>
                <w:color w:val="000000" w:themeColor="text1"/>
                <w:sz w:val="24"/>
                <w:szCs w:val="24"/>
                <w:vertAlign w:val="subscript"/>
              </w:rPr>
              <w:t>4 (КОНЦ.)</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R-COOH + HO-R</w:t>
            </w:r>
            <w:r w:rsidRPr="00E509C6">
              <w:rPr>
                <w:rFonts w:ascii="Times New Roman" w:eastAsia="Times New Roman" w:hAnsi="Times New Roman" w:cs="Times New Roman"/>
                <w:iCs/>
                <w:color w:val="000000" w:themeColor="text1"/>
                <w:sz w:val="24"/>
                <w:szCs w:val="24"/>
                <w:vertAlign w:val="subscript"/>
                <w:lang w:val="en-US"/>
              </w:rPr>
              <w:t>1</w:t>
            </w:r>
            <w:r w:rsidRPr="00E509C6">
              <w:rPr>
                <w:rFonts w:ascii="Times New Roman" w:eastAsia="Times New Roman" w:hAnsi="Times New Roman" w:cs="Times New Roman"/>
                <w:iCs/>
                <w:color w:val="000000" w:themeColor="text1"/>
                <w:sz w:val="24"/>
                <w:szCs w:val="24"/>
                <w:lang w:val="en-US"/>
              </w:rPr>
              <w:t xml:space="preserve"> ↔ RC(O)OR</w:t>
            </w:r>
            <w:r w:rsidRPr="00E509C6">
              <w:rPr>
                <w:rFonts w:ascii="Times New Roman" w:eastAsia="Times New Roman" w:hAnsi="Times New Roman" w:cs="Times New Roman"/>
                <w:iCs/>
                <w:color w:val="000000" w:themeColor="text1"/>
                <w:sz w:val="24"/>
                <w:szCs w:val="24"/>
                <w:vertAlign w:val="subscript"/>
                <w:lang w:val="en-US"/>
              </w:rPr>
              <w:t>1</w:t>
            </w:r>
            <w:r w:rsidRPr="00E509C6">
              <w:rPr>
                <w:rFonts w:ascii="Times New Roman" w:eastAsia="Times New Roman" w:hAnsi="Times New Roman" w:cs="Times New Roman"/>
                <w:iCs/>
                <w:color w:val="000000" w:themeColor="text1"/>
                <w:sz w:val="24"/>
                <w:szCs w:val="24"/>
                <w:lang w:val="en-US"/>
              </w:rPr>
              <w:t xml:space="preserve">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специфический запах образующегося сложного эфира</w:t>
            </w:r>
          </w:p>
        </w:tc>
      </w:tr>
      <w:tr w:rsidR="00E509C6" w:rsidTr="00E509C6">
        <w:trPr>
          <w:jc w:val="center"/>
        </w:trPr>
        <w:tc>
          <w:tcPr>
            <w:tcW w:w="15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Муравьиная кислота</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лакмус</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 xml:space="preserve"> </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окрашивание р-</w:t>
            </w:r>
            <w:proofErr w:type="spellStart"/>
            <w:r w:rsidRPr="00E509C6">
              <w:rPr>
                <w:rFonts w:ascii="Times New Roman" w:eastAsia="Times New Roman" w:hAnsi="Times New Roman" w:cs="Times New Roman"/>
                <w:color w:val="000000" w:themeColor="text1"/>
                <w:sz w:val="24"/>
                <w:szCs w:val="24"/>
              </w:rPr>
              <w:t>ра</w:t>
            </w:r>
            <w:proofErr w:type="spellEnd"/>
            <w:r w:rsidRPr="00E509C6">
              <w:rPr>
                <w:rFonts w:ascii="Times New Roman" w:eastAsia="Times New Roman" w:hAnsi="Times New Roman" w:cs="Times New Roman"/>
                <w:color w:val="000000" w:themeColor="text1"/>
                <w:sz w:val="24"/>
                <w:szCs w:val="24"/>
              </w:rPr>
              <w:t xml:space="preserve"> в розовый цвет</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 xml:space="preserve">Свежеосажденный </w:t>
            </w:r>
            <w:proofErr w:type="spellStart"/>
            <w:r w:rsidRPr="00E509C6">
              <w:rPr>
                <w:rFonts w:ascii="Times New Roman" w:eastAsia="Times New Roman" w:hAnsi="Times New Roman" w:cs="Times New Roman"/>
                <w:color w:val="000000" w:themeColor="text1"/>
                <w:sz w:val="24"/>
                <w:szCs w:val="24"/>
              </w:rPr>
              <w:t>Сu</w:t>
            </w:r>
            <w:proofErr w:type="spellEnd"/>
            <w:r w:rsidRPr="00E509C6">
              <w:rPr>
                <w:rFonts w:ascii="Times New Roman" w:eastAsia="Times New Roman" w:hAnsi="Times New Roman" w:cs="Times New Roman"/>
                <w:color w:val="000000" w:themeColor="text1"/>
                <w:sz w:val="24"/>
                <w:szCs w:val="24"/>
              </w:rPr>
              <w:t>(OH)</w:t>
            </w:r>
            <w:r w:rsidRPr="00E509C6">
              <w:rPr>
                <w:rFonts w:ascii="Times New Roman" w:eastAsia="Times New Roman" w:hAnsi="Times New Roman" w:cs="Times New Roman"/>
                <w:color w:val="000000" w:themeColor="text1"/>
                <w:sz w:val="24"/>
                <w:szCs w:val="24"/>
                <w:vertAlign w:val="subscript"/>
              </w:rPr>
              <w:t>2</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sz w:val="24"/>
                <w:szCs w:val="24"/>
                <w:lang w:val="en-US"/>
              </w:rPr>
            </w:pPr>
            <w:r w:rsidRPr="00E509C6">
              <w:rPr>
                <w:rFonts w:ascii="Times New Roman" w:hAnsi="Times New Roman" w:cs="Times New Roman"/>
                <w:sz w:val="24"/>
                <w:szCs w:val="24"/>
                <w:lang w:val="en-US"/>
              </w:rPr>
              <w:br/>
            </w:r>
          </w:p>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HCOOH + Cu(OH)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 xml:space="preserve"> →  Cu</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 + CO</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образование красного осадка Сu</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O</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roofErr w:type="spellStart"/>
            <w:r w:rsidRPr="00E509C6">
              <w:rPr>
                <w:rFonts w:ascii="Times New Roman" w:eastAsia="Times New Roman" w:hAnsi="Times New Roman" w:cs="Times New Roman"/>
                <w:color w:val="000000" w:themeColor="text1"/>
                <w:sz w:val="24"/>
                <w:szCs w:val="24"/>
              </w:rPr>
              <w:t>аммиачныйр</w:t>
            </w:r>
            <w:proofErr w:type="spellEnd"/>
            <w:r w:rsidRPr="00E509C6">
              <w:rPr>
                <w:rFonts w:ascii="Times New Roman" w:eastAsia="Times New Roman" w:hAnsi="Times New Roman" w:cs="Times New Roman"/>
                <w:color w:val="000000" w:themeColor="text1"/>
                <w:sz w:val="24"/>
                <w:szCs w:val="24"/>
              </w:rPr>
              <w:t>-р Ag</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O</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sz w:val="24"/>
                <w:szCs w:val="24"/>
                <w:lang w:val="en-US"/>
              </w:rPr>
            </w:pPr>
            <w:r w:rsidRPr="00E509C6">
              <w:rPr>
                <w:rFonts w:ascii="Times New Roman" w:hAnsi="Times New Roman" w:cs="Times New Roman"/>
                <w:sz w:val="24"/>
                <w:szCs w:val="24"/>
                <w:lang w:val="en-US"/>
              </w:rPr>
              <w:br/>
            </w:r>
          </w:p>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HCOOH + [Ag(NH</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]OH  →  Ag↓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 + CO</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«серебряное зеркало» на стенках сосуда</w:t>
            </w:r>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Олеиновая кислота</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р-р KMnO</w:t>
            </w:r>
            <w:r w:rsidRPr="00E509C6">
              <w:rPr>
                <w:rFonts w:ascii="Times New Roman" w:eastAsia="Times New Roman" w:hAnsi="Times New Roman" w:cs="Times New Roman"/>
                <w:color w:val="000000" w:themeColor="text1"/>
                <w:sz w:val="24"/>
                <w:szCs w:val="24"/>
                <w:vertAlign w:val="subscript"/>
              </w:rPr>
              <w:t>4</w:t>
            </w:r>
            <w:r w:rsidRPr="00E509C6">
              <w:rPr>
                <w:rFonts w:ascii="Times New Roman" w:eastAsia="Times New Roman" w:hAnsi="Times New Roman" w:cs="Times New Roman"/>
                <w:color w:val="000000" w:themeColor="text1"/>
                <w:sz w:val="24"/>
                <w:szCs w:val="24"/>
              </w:rPr>
              <w:t xml:space="preserve"> (розовый) или I</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(бурый) или Br</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 xml:space="preserve"> (желтый)</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17</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33</w:t>
            </w:r>
            <w:r w:rsidRPr="00E509C6">
              <w:rPr>
                <w:rFonts w:ascii="Times New Roman" w:eastAsia="Times New Roman" w:hAnsi="Times New Roman" w:cs="Times New Roman"/>
                <w:iCs/>
                <w:color w:val="000000" w:themeColor="text1"/>
                <w:sz w:val="24"/>
                <w:szCs w:val="24"/>
                <w:lang w:val="en-US"/>
              </w:rPr>
              <w:t>COOH + KMnO</w:t>
            </w:r>
            <w:r w:rsidRPr="00E509C6">
              <w:rPr>
                <w:rFonts w:ascii="Times New Roman" w:eastAsia="Times New Roman" w:hAnsi="Times New Roman" w:cs="Times New Roman"/>
                <w:iCs/>
                <w:color w:val="000000" w:themeColor="text1"/>
                <w:sz w:val="24"/>
                <w:szCs w:val="24"/>
                <w:vertAlign w:val="subscript"/>
                <w:lang w:val="en-US"/>
              </w:rPr>
              <w:t>4</w:t>
            </w:r>
            <w:r w:rsidRPr="00E509C6">
              <w:rPr>
                <w:rFonts w:ascii="Times New Roman" w:eastAsia="Times New Roman" w:hAnsi="Times New Roman" w:cs="Times New Roman"/>
                <w:iCs/>
                <w:color w:val="000000" w:themeColor="text1"/>
                <w:sz w:val="24"/>
                <w:szCs w:val="24"/>
                <w:lang w:val="en-US"/>
              </w:rPr>
              <w:t xml:space="preserve"> + 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O →</w:t>
            </w:r>
          </w:p>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8</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17</w:t>
            </w:r>
            <w:r w:rsidRPr="00E509C6">
              <w:rPr>
                <w:rFonts w:ascii="Times New Roman" w:eastAsia="Times New Roman" w:hAnsi="Times New Roman" w:cs="Times New Roman"/>
                <w:iCs/>
                <w:color w:val="000000" w:themeColor="text1"/>
                <w:sz w:val="24"/>
                <w:szCs w:val="24"/>
                <w:lang w:val="en-US"/>
              </w:rPr>
              <w:t>-CH(OH)-CH(OH)-(CH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w:t>
            </w:r>
            <w:r w:rsidRPr="00E509C6">
              <w:rPr>
                <w:rFonts w:ascii="Times New Roman" w:eastAsia="Times New Roman" w:hAnsi="Times New Roman" w:cs="Times New Roman"/>
                <w:iCs/>
                <w:color w:val="000000" w:themeColor="text1"/>
                <w:sz w:val="24"/>
                <w:szCs w:val="24"/>
                <w:vertAlign w:val="subscript"/>
                <w:lang w:val="en-US"/>
              </w:rPr>
              <w:t>7</w:t>
            </w:r>
            <w:r w:rsidRPr="00E509C6">
              <w:rPr>
                <w:rFonts w:ascii="Times New Roman" w:eastAsia="Times New Roman" w:hAnsi="Times New Roman" w:cs="Times New Roman"/>
                <w:iCs/>
                <w:color w:val="000000" w:themeColor="text1"/>
                <w:sz w:val="24"/>
                <w:szCs w:val="24"/>
                <w:lang w:val="en-US"/>
              </w:rPr>
              <w:t>-COOH + MnO</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 + KOH</w:t>
            </w:r>
          </w:p>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 xml:space="preserve"> </w:t>
            </w:r>
          </w:p>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17</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33</w:t>
            </w:r>
            <w:r w:rsidRPr="00E509C6">
              <w:rPr>
                <w:rFonts w:ascii="Times New Roman" w:eastAsia="Times New Roman" w:hAnsi="Times New Roman" w:cs="Times New Roman"/>
                <w:iCs/>
                <w:color w:val="000000" w:themeColor="text1"/>
                <w:sz w:val="24"/>
                <w:szCs w:val="24"/>
                <w:lang w:val="en-US"/>
              </w:rPr>
              <w:t>COOH + I</w:t>
            </w:r>
            <w:r w:rsidRPr="00E509C6">
              <w:rPr>
                <w:rFonts w:ascii="Times New Roman" w:eastAsia="Times New Roman" w:hAnsi="Times New Roman" w:cs="Times New Roman"/>
                <w:iCs/>
                <w:color w:val="000000" w:themeColor="text1"/>
                <w:sz w:val="24"/>
                <w:szCs w:val="24"/>
                <w:vertAlign w:val="subscript"/>
                <w:lang w:val="en-US"/>
              </w:rPr>
              <w:t xml:space="preserve">2 </w:t>
            </w:r>
            <w:r w:rsidRPr="00E509C6">
              <w:rPr>
                <w:rFonts w:ascii="Times New Roman" w:eastAsia="Times New Roman" w:hAnsi="Times New Roman" w:cs="Times New Roman"/>
                <w:iCs/>
                <w:color w:val="000000" w:themeColor="text1"/>
                <w:sz w:val="24"/>
                <w:szCs w:val="24"/>
                <w:lang w:val="en-US"/>
              </w:rPr>
              <w:t xml:space="preserve"> → C</w:t>
            </w:r>
            <w:r w:rsidRPr="00E509C6">
              <w:rPr>
                <w:rFonts w:ascii="Times New Roman" w:eastAsia="Times New Roman" w:hAnsi="Times New Roman" w:cs="Times New Roman"/>
                <w:iCs/>
                <w:color w:val="000000" w:themeColor="text1"/>
                <w:sz w:val="24"/>
                <w:szCs w:val="24"/>
                <w:vertAlign w:val="subscript"/>
                <w:lang w:val="en-US"/>
              </w:rPr>
              <w:t>8</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17</w:t>
            </w:r>
            <w:r w:rsidRPr="00E509C6">
              <w:rPr>
                <w:rFonts w:ascii="Times New Roman" w:eastAsia="Times New Roman" w:hAnsi="Times New Roman" w:cs="Times New Roman"/>
                <w:iCs/>
                <w:color w:val="000000" w:themeColor="text1"/>
                <w:sz w:val="24"/>
                <w:szCs w:val="24"/>
                <w:lang w:val="en-US"/>
              </w:rPr>
              <w:t>-CH(I)-CH(I)-(CH</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w:t>
            </w:r>
            <w:r w:rsidRPr="00E509C6">
              <w:rPr>
                <w:rFonts w:ascii="Times New Roman" w:eastAsia="Times New Roman" w:hAnsi="Times New Roman" w:cs="Times New Roman"/>
                <w:iCs/>
                <w:color w:val="000000" w:themeColor="text1"/>
                <w:sz w:val="24"/>
                <w:szCs w:val="24"/>
                <w:vertAlign w:val="subscript"/>
                <w:lang w:val="en-US"/>
              </w:rPr>
              <w:t>7</w:t>
            </w:r>
            <w:r w:rsidRPr="00E509C6">
              <w:rPr>
                <w:rFonts w:ascii="Times New Roman" w:eastAsia="Times New Roman" w:hAnsi="Times New Roman" w:cs="Times New Roman"/>
                <w:iCs/>
                <w:color w:val="000000" w:themeColor="text1"/>
                <w:sz w:val="24"/>
                <w:szCs w:val="24"/>
                <w:lang w:val="en-US"/>
              </w:rPr>
              <w:t>-COOH</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обесцвечивание р-</w:t>
            </w:r>
            <w:proofErr w:type="spellStart"/>
            <w:r w:rsidRPr="00E509C6">
              <w:rPr>
                <w:rFonts w:ascii="Times New Roman" w:eastAsia="Times New Roman" w:hAnsi="Times New Roman" w:cs="Times New Roman"/>
                <w:color w:val="000000" w:themeColor="text1"/>
                <w:sz w:val="24"/>
                <w:szCs w:val="24"/>
              </w:rPr>
              <w:t>ра</w:t>
            </w:r>
            <w:proofErr w:type="spellEnd"/>
          </w:p>
        </w:tc>
      </w:tr>
      <w:tr w:rsidR="00E509C6" w:rsidTr="00E509C6">
        <w:trPr>
          <w:jc w:val="center"/>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Ацетаты (соли уксусной кислоты)</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р-р FeCl</w:t>
            </w:r>
            <w:r w:rsidRPr="00E509C6">
              <w:rPr>
                <w:rFonts w:ascii="Times New Roman" w:eastAsia="Times New Roman" w:hAnsi="Times New Roman" w:cs="Times New Roman"/>
                <w:color w:val="000000" w:themeColor="text1"/>
                <w:sz w:val="24"/>
                <w:szCs w:val="24"/>
                <w:vertAlign w:val="subscript"/>
              </w:rPr>
              <w:t>3</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lang w:val="en-US"/>
              </w:rPr>
            </w:pPr>
            <w:r w:rsidRPr="00E509C6">
              <w:rPr>
                <w:rFonts w:ascii="Times New Roman" w:eastAsia="Times New Roman" w:hAnsi="Times New Roman" w:cs="Times New Roman"/>
                <w:iCs/>
                <w:color w:val="000000" w:themeColor="text1"/>
                <w:sz w:val="24"/>
                <w:szCs w:val="24"/>
                <w:lang w:val="en-US"/>
              </w:rPr>
              <w:t>CH</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COONa + FeCl</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 xml:space="preserve"> → (CH</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COO)</w:t>
            </w:r>
            <w:r w:rsidRPr="00E509C6">
              <w:rPr>
                <w:rFonts w:ascii="Times New Roman" w:eastAsia="Times New Roman" w:hAnsi="Times New Roman" w:cs="Times New Roman"/>
                <w:iCs/>
                <w:color w:val="000000" w:themeColor="text1"/>
                <w:sz w:val="24"/>
                <w:szCs w:val="24"/>
                <w:vertAlign w:val="subscript"/>
                <w:lang w:val="en-US"/>
              </w:rPr>
              <w:t>3</w:t>
            </w:r>
            <w:r w:rsidRPr="00E509C6">
              <w:rPr>
                <w:rFonts w:ascii="Times New Roman" w:eastAsia="Times New Roman" w:hAnsi="Times New Roman" w:cs="Times New Roman"/>
                <w:iCs/>
                <w:color w:val="000000" w:themeColor="text1"/>
                <w:sz w:val="24"/>
                <w:szCs w:val="24"/>
                <w:lang w:val="en-US"/>
              </w:rPr>
              <w:t xml:space="preserve">Fe + </w:t>
            </w:r>
            <w:proofErr w:type="spellStart"/>
            <w:r w:rsidRPr="00E509C6">
              <w:rPr>
                <w:rFonts w:ascii="Times New Roman" w:eastAsia="Times New Roman" w:hAnsi="Times New Roman" w:cs="Times New Roman"/>
                <w:iCs/>
                <w:color w:val="000000" w:themeColor="text1"/>
                <w:sz w:val="24"/>
                <w:szCs w:val="24"/>
                <w:lang w:val="en-US"/>
              </w:rPr>
              <w:t>NaCl</w:t>
            </w:r>
            <w:proofErr w:type="spellEnd"/>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окрашивание р-</w:t>
            </w:r>
            <w:proofErr w:type="spellStart"/>
            <w:r w:rsidRPr="00E509C6">
              <w:rPr>
                <w:rFonts w:ascii="Times New Roman" w:eastAsia="Times New Roman" w:hAnsi="Times New Roman" w:cs="Times New Roman"/>
                <w:color w:val="000000" w:themeColor="text1"/>
                <w:sz w:val="24"/>
                <w:szCs w:val="24"/>
              </w:rPr>
              <w:t>ра</w:t>
            </w:r>
            <w:proofErr w:type="spellEnd"/>
            <w:r w:rsidRPr="00E509C6">
              <w:rPr>
                <w:rFonts w:ascii="Times New Roman" w:eastAsia="Times New Roman" w:hAnsi="Times New Roman" w:cs="Times New Roman"/>
                <w:color w:val="000000" w:themeColor="text1"/>
                <w:sz w:val="24"/>
                <w:szCs w:val="24"/>
              </w:rPr>
              <w:t xml:space="preserve"> в красно-бурый цвет</w:t>
            </w:r>
          </w:p>
        </w:tc>
      </w:tr>
      <w:tr w:rsidR="00E509C6" w:rsidTr="00E509C6">
        <w:trPr>
          <w:jc w:val="center"/>
        </w:trPr>
        <w:tc>
          <w:tcPr>
            <w:tcW w:w="15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roofErr w:type="spellStart"/>
            <w:r w:rsidRPr="00E509C6">
              <w:rPr>
                <w:rFonts w:ascii="Times New Roman" w:eastAsia="Times New Roman" w:hAnsi="Times New Roman" w:cs="Times New Roman"/>
                <w:color w:val="000000" w:themeColor="text1"/>
                <w:sz w:val="24"/>
                <w:szCs w:val="24"/>
              </w:rPr>
              <w:t>Стеарат</w:t>
            </w:r>
            <w:proofErr w:type="spellEnd"/>
            <w:r w:rsidRPr="00E509C6">
              <w:rPr>
                <w:rFonts w:ascii="Times New Roman" w:eastAsia="Times New Roman" w:hAnsi="Times New Roman" w:cs="Times New Roman"/>
                <w:color w:val="000000" w:themeColor="text1"/>
                <w:sz w:val="24"/>
                <w:szCs w:val="24"/>
              </w:rPr>
              <w:t xml:space="preserve"> натрия (мыло)</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Н</w:t>
            </w:r>
            <w:r w:rsidRPr="00E509C6">
              <w:rPr>
                <w:rFonts w:ascii="Times New Roman" w:eastAsia="Times New Roman" w:hAnsi="Times New Roman" w:cs="Times New Roman"/>
                <w:color w:val="000000" w:themeColor="text1"/>
                <w:sz w:val="24"/>
                <w:szCs w:val="24"/>
                <w:vertAlign w:val="subscript"/>
              </w:rPr>
              <w:t>2</w:t>
            </w:r>
            <w:r w:rsidRPr="00E509C6">
              <w:rPr>
                <w:rFonts w:ascii="Times New Roman" w:eastAsia="Times New Roman" w:hAnsi="Times New Roman" w:cs="Times New Roman"/>
                <w:color w:val="000000" w:themeColor="text1"/>
                <w:sz w:val="24"/>
                <w:szCs w:val="24"/>
              </w:rPr>
              <w:t>О (гидролиз) + фенолфталеин</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C</w:t>
            </w:r>
            <w:r w:rsidRPr="00E509C6">
              <w:rPr>
                <w:rFonts w:ascii="Times New Roman" w:eastAsia="Times New Roman" w:hAnsi="Times New Roman" w:cs="Times New Roman"/>
                <w:iCs/>
                <w:color w:val="000000" w:themeColor="text1"/>
                <w:sz w:val="24"/>
                <w:szCs w:val="24"/>
                <w:vertAlign w:val="subscript"/>
              </w:rPr>
              <w:t>17</w:t>
            </w:r>
            <w:r w:rsidRPr="00E509C6">
              <w:rPr>
                <w:rFonts w:ascii="Times New Roman" w:eastAsia="Times New Roman" w:hAnsi="Times New Roman" w:cs="Times New Roman"/>
                <w:iCs/>
                <w:color w:val="000000" w:themeColor="text1"/>
                <w:sz w:val="24"/>
                <w:szCs w:val="24"/>
              </w:rPr>
              <w:t>H</w:t>
            </w:r>
            <w:r w:rsidRPr="00E509C6">
              <w:rPr>
                <w:rFonts w:ascii="Times New Roman" w:eastAsia="Times New Roman" w:hAnsi="Times New Roman" w:cs="Times New Roman"/>
                <w:iCs/>
                <w:color w:val="000000" w:themeColor="text1"/>
                <w:sz w:val="24"/>
                <w:szCs w:val="24"/>
                <w:vertAlign w:val="subscript"/>
              </w:rPr>
              <w:t>35</w:t>
            </w:r>
            <w:r w:rsidRPr="00E509C6">
              <w:rPr>
                <w:rFonts w:ascii="Times New Roman" w:eastAsia="Times New Roman" w:hAnsi="Times New Roman" w:cs="Times New Roman"/>
                <w:iCs/>
                <w:color w:val="000000" w:themeColor="text1"/>
                <w:sz w:val="24"/>
                <w:szCs w:val="24"/>
              </w:rPr>
              <w:t>COONa + H</w:t>
            </w:r>
            <w:r w:rsidRPr="00E509C6">
              <w:rPr>
                <w:rFonts w:ascii="Times New Roman" w:eastAsia="Times New Roman" w:hAnsi="Times New Roman" w:cs="Times New Roman"/>
                <w:iCs/>
                <w:color w:val="000000" w:themeColor="text1"/>
                <w:sz w:val="24"/>
                <w:szCs w:val="24"/>
                <w:vertAlign w:val="subscript"/>
              </w:rPr>
              <w:t>2</w:t>
            </w:r>
            <w:r w:rsidRPr="00E509C6">
              <w:rPr>
                <w:rFonts w:ascii="Times New Roman" w:eastAsia="Times New Roman" w:hAnsi="Times New Roman" w:cs="Times New Roman"/>
                <w:iCs/>
                <w:color w:val="000000" w:themeColor="text1"/>
                <w:sz w:val="24"/>
                <w:szCs w:val="24"/>
              </w:rPr>
              <w:t>O ↔ C</w:t>
            </w:r>
            <w:r w:rsidRPr="00E509C6">
              <w:rPr>
                <w:rFonts w:ascii="Times New Roman" w:eastAsia="Times New Roman" w:hAnsi="Times New Roman" w:cs="Times New Roman"/>
                <w:iCs/>
                <w:color w:val="000000" w:themeColor="text1"/>
                <w:sz w:val="24"/>
                <w:szCs w:val="24"/>
                <w:vertAlign w:val="subscript"/>
              </w:rPr>
              <w:t>17</w:t>
            </w:r>
            <w:r w:rsidRPr="00E509C6">
              <w:rPr>
                <w:rFonts w:ascii="Times New Roman" w:eastAsia="Times New Roman" w:hAnsi="Times New Roman" w:cs="Times New Roman"/>
                <w:iCs/>
                <w:color w:val="000000" w:themeColor="text1"/>
                <w:sz w:val="24"/>
                <w:szCs w:val="24"/>
              </w:rPr>
              <w:t>H</w:t>
            </w:r>
            <w:r w:rsidRPr="00E509C6">
              <w:rPr>
                <w:rFonts w:ascii="Times New Roman" w:eastAsia="Times New Roman" w:hAnsi="Times New Roman" w:cs="Times New Roman"/>
                <w:iCs/>
                <w:color w:val="000000" w:themeColor="text1"/>
                <w:sz w:val="24"/>
                <w:szCs w:val="24"/>
                <w:vertAlign w:val="subscript"/>
              </w:rPr>
              <w:t>35</w:t>
            </w:r>
            <w:r w:rsidRPr="00E509C6">
              <w:rPr>
                <w:rFonts w:ascii="Times New Roman" w:eastAsia="Times New Roman" w:hAnsi="Times New Roman" w:cs="Times New Roman"/>
                <w:iCs/>
                <w:color w:val="000000" w:themeColor="text1"/>
                <w:sz w:val="24"/>
                <w:szCs w:val="24"/>
              </w:rPr>
              <w:t xml:space="preserve">COOH↓ + </w:t>
            </w:r>
            <w:proofErr w:type="spellStart"/>
            <w:r w:rsidRPr="00E509C6">
              <w:rPr>
                <w:rFonts w:ascii="Times New Roman" w:eastAsia="Times New Roman" w:hAnsi="Times New Roman" w:cs="Times New Roman"/>
                <w:iCs/>
                <w:color w:val="000000" w:themeColor="text1"/>
                <w:sz w:val="24"/>
                <w:szCs w:val="24"/>
              </w:rPr>
              <w:t>NaOH</w:t>
            </w:r>
            <w:proofErr w:type="spellEnd"/>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окрашивание р-</w:t>
            </w:r>
            <w:proofErr w:type="spellStart"/>
            <w:r w:rsidRPr="00E509C6">
              <w:rPr>
                <w:rFonts w:ascii="Times New Roman" w:eastAsia="Times New Roman" w:hAnsi="Times New Roman" w:cs="Times New Roman"/>
                <w:color w:val="000000" w:themeColor="text1"/>
                <w:sz w:val="24"/>
                <w:szCs w:val="24"/>
              </w:rPr>
              <w:t>ра</w:t>
            </w:r>
            <w:proofErr w:type="spellEnd"/>
            <w:r w:rsidRPr="00E509C6">
              <w:rPr>
                <w:rFonts w:ascii="Times New Roman" w:eastAsia="Times New Roman" w:hAnsi="Times New Roman" w:cs="Times New Roman"/>
                <w:color w:val="000000" w:themeColor="text1"/>
                <w:sz w:val="24"/>
                <w:szCs w:val="24"/>
              </w:rPr>
              <w:t xml:space="preserve"> в малиновый цвет</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насыщенный р-р соли кальция</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vertAlign w:val="superscript"/>
                <w:lang w:val="en-US"/>
              </w:rPr>
            </w:pPr>
            <w:r w:rsidRPr="00E509C6">
              <w:rPr>
                <w:rFonts w:ascii="Times New Roman" w:eastAsia="Times New Roman" w:hAnsi="Times New Roman" w:cs="Times New Roman"/>
                <w:iCs/>
                <w:color w:val="000000" w:themeColor="text1"/>
                <w:sz w:val="24"/>
                <w:szCs w:val="24"/>
                <w:lang w:val="en-US"/>
              </w:rPr>
              <w:t>C</w:t>
            </w:r>
            <w:r w:rsidRPr="00E509C6">
              <w:rPr>
                <w:rFonts w:ascii="Times New Roman" w:eastAsia="Times New Roman" w:hAnsi="Times New Roman" w:cs="Times New Roman"/>
                <w:iCs/>
                <w:color w:val="000000" w:themeColor="text1"/>
                <w:sz w:val="24"/>
                <w:szCs w:val="24"/>
                <w:vertAlign w:val="subscript"/>
                <w:lang w:val="en-US"/>
              </w:rPr>
              <w:t>17</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35</w:t>
            </w:r>
            <w:r w:rsidRPr="00E509C6">
              <w:rPr>
                <w:rFonts w:ascii="Times New Roman" w:eastAsia="Times New Roman" w:hAnsi="Times New Roman" w:cs="Times New Roman"/>
                <w:iCs/>
                <w:color w:val="000000" w:themeColor="text1"/>
                <w:sz w:val="24"/>
                <w:szCs w:val="24"/>
                <w:lang w:val="en-US"/>
              </w:rPr>
              <w:t>COONa + Ca</w:t>
            </w:r>
            <w:r w:rsidRPr="00E509C6">
              <w:rPr>
                <w:rFonts w:ascii="Times New Roman" w:eastAsia="Times New Roman" w:hAnsi="Times New Roman" w:cs="Times New Roman"/>
                <w:iCs/>
                <w:color w:val="000000" w:themeColor="text1"/>
                <w:sz w:val="24"/>
                <w:szCs w:val="24"/>
                <w:vertAlign w:val="superscript"/>
                <w:lang w:val="en-US"/>
              </w:rPr>
              <w:t>2+</w:t>
            </w:r>
            <w:r w:rsidRPr="00E509C6">
              <w:rPr>
                <w:rFonts w:ascii="Times New Roman" w:eastAsia="Times New Roman" w:hAnsi="Times New Roman" w:cs="Times New Roman"/>
                <w:iCs/>
                <w:color w:val="000000" w:themeColor="text1"/>
                <w:sz w:val="24"/>
                <w:szCs w:val="24"/>
                <w:lang w:val="en-US"/>
              </w:rPr>
              <w:t xml:space="preserve"> ↔ (C</w:t>
            </w:r>
            <w:r w:rsidRPr="00E509C6">
              <w:rPr>
                <w:rFonts w:ascii="Times New Roman" w:eastAsia="Times New Roman" w:hAnsi="Times New Roman" w:cs="Times New Roman"/>
                <w:iCs/>
                <w:color w:val="000000" w:themeColor="text1"/>
                <w:sz w:val="24"/>
                <w:szCs w:val="24"/>
                <w:vertAlign w:val="subscript"/>
                <w:lang w:val="en-US"/>
              </w:rPr>
              <w:t>17</w:t>
            </w:r>
            <w:r w:rsidRPr="00E509C6">
              <w:rPr>
                <w:rFonts w:ascii="Times New Roman" w:eastAsia="Times New Roman" w:hAnsi="Times New Roman" w:cs="Times New Roman"/>
                <w:iCs/>
                <w:color w:val="000000" w:themeColor="text1"/>
                <w:sz w:val="24"/>
                <w:szCs w:val="24"/>
                <w:lang w:val="en-US"/>
              </w:rPr>
              <w:t>H</w:t>
            </w:r>
            <w:r w:rsidRPr="00E509C6">
              <w:rPr>
                <w:rFonts w:ascii="Times New Roman" w:eastAsia="Times New Roman" w:hAnsi="Times New Roman" w:cs="Times New Roman"/>
                <w:iCs/>
                <w:color w:val="000000" w:themeColor="text1"/>
                <w:sz w:val="24"/>
                <w:szCs w:val="24"/>
                <w:vertAlign w:val="subscript"/>
                <w:lang w:val="en-US"/>
              </w:rPr>
              <w:t>35</w:t>
            </w:r>
            <w:r w:rsidRPr="00E509C6">
              <w:rPr>
                <w:rFonts w:ascii="Times New Roman" w:eastAsia="Times New Roman" w:hAnsi="Times New Roman" w:cs="Times New Roman"/>
                <w:iCs/>
                <w:color w:val="000000" w:themeColor="text1"/>
                <w:sz w:val="24"/>
                <w:szCs w:val="24"/>
                <w:lang w:val="en-US"/>
              </w:rPr>
              <w:t>COO)</w:t>
            </w:r>
            <w:r w:rsidRPr="00E509C6">
              <w:rPr>
                <w:rFonts w:ascii="Times New Roman" w:eastAsia="Times New Roman" w:hAnsi="Times New Roman" w:cs="Times New Roman"/>
                <w:iCs/>
                <w:color w:val="000000" w:themeColor="text1"/>
                <w:sz w:val="24"/>
                <w:szCs w:val="24"/>
                <w:vertAlign w:val="subscript"/>
                <w:lang w:val="en-US"/>
              </w:rPr>
              <w:t>2</w:t>
            </w:r>
            <w:r w:rsidRPr="00E509C6">
              <w:rPr>
                <w:rFonts w:ascii="Times New Roman" w:eastAsia="Times New Roman" w:hAnsi="Times New Roman" w:cs="Times New Roman"/>
                <w:iCs/>
                <w:color w:val="000000" w:themeColor="text1"/>
                <w:sz w:val="24"/>
                <w:szCs w:val="24"/>
                <w:lang w:val="en-US"/>
              </w:rPr>
              <w:t>Ca↓ + Na</w:t>
            </w:r>
            <w:r w:rsidRPr="00E509C6">
              <w:rPr>
                <w:rFonts w:ascii="Times New Roman" w:eastAsia="Times New Roman" w:hAnsi="Times New Roman" w:cs="Times New Roman"/>
                <w:iCs/>
                <w:color w:val="000000" w:themeColor="text1"/>
                <w:sz w:val="24"/>
                <w:szCs w:val="24"/>
                <w:vertAlign w:val="superscript"/>
                <w:lang w:val="en-US"/>
              </w:rPr>
              <w:t>+</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образование серого осадка</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Концентрированная неорганическая кислота</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vertAlign w:val="superscript"/>
              </w:rPr>
            </w:pPr>
            <w:r w:rsidRPr="00E509C6">
              <w:rPr>
                <w:rFonts w:ascii="Times New Roman" w:eastAsia="Times New Roman" w:hAnsi="Times New Roman" w:cs="Times New Roman"/>
                <w:iCs/>
                <w:color w:val="000000" w:themeColor="text1"/>
                <w:sz w:val="24"/>
                <w:szCs w:val="24"/>
              </w:rPr>
              <w:t>C</w:t>
            </w:r>
            <w:r w:rsidRPr="00E509C6">
              <w:rPr>
                <w:rFonts w:ascii="Times New Roman" w:eastAsia="Times New Roman" w:hAnsi="Times New Roman" w:cs="Times New Roman"/>
                <w:iCs/>
                <w:color w:val="000000" w:themeColor="text1"/>
                <w:sz w:val="24"/>
                <w:szCs w:val="24"/>
                <w:vertAlign w:val="subscript"/>
              </w:rPr>
              <w:t>17</w:t>
            </w:r>
            <w:r w:rsidRPr="00E509C6">
              <w:rPr>
                <w:rFonts w:ascii="Times New Roman" w:eastAsia="Times New Roman" w:hAnsi="Times New Roman" w:cs="Times New Roman"/>
                <w:iCs/>
                <w:color w:val="000000" w:themeColor="text1"/>
                <w:sz w:val="24"/>
                <w:szCs w:val="24"/>
              </w:rPr>
              <w:t>H</w:t>
            </w:r>
            <w:r w:rsidRPr="00E509C6">
              <w:rPr>
                <w:rFonts w:ascii="Times New Roman" w:eastAsia="Times New Roman" w:hAnsi="Times New Roman" w:cs="Times New Roman"/>
                <w:iCs/>
                <w:color w:val="000000" w:themeColor="text1"/>
                <w:sz w:val="24"/>
                <w:szCs w:val="24"/>
                <w:vertAlign w:val="subscript"/>
              </w:rPr>
              <w:t>35</w:t>
            </w:r>
            <w:r w:rsidRPr="00E509C6">
              <w:rPr>
                <w:rFonts w:ascii="Times New Roman" w:eastAsia="Times New Roman" w:hAnsi="Times New Roman" w:cs="Times New Roman"/>
                <w:iCs/>
                <w:color w:val="000000" w:themeColor="text1"/>
                <w:sz w:val="24"/>
                <w:szCs w:val="24"/>
              </w:rPr>
              <w:t>COONa + H</w:t>
            </w:r>
            <w:r w:rsidRPr="00E509C6">
              <w:rPr>
                <w:rFonts w:ascii="Times New Roman" w:eastAsia="Times New Roman" w:hAnsi="Times New Roman" w:cs="Times New Roman"/>
                <w:iCs/>
                <w:color w:val="000000" w:themeColor="text1"/>
                <w:sz w:val="24"/>
                <w:szCs w:val="24"/>
                <w:vertAlign w:val="superscript"/>
              </w:rPr>
              <w:t>+</w:t>
            </w:r>
            <w:r w:rsidRPr="00E509C6">
              <w:rPr>
                <w:rFonts w:ascii="Times New Roman" w:eastAsia="Times New Roman" w:hAnsi="Times New Roman" w:cs="Times New Roman"/>
                <w:iCs/>
                <w:color w:val="000000" w:themeColor="text1"/>
                <w:sz w:val="24"/>
                <w:szCs w:val="24"/>
              </w:rPr>
              <w:t xml:space="preserve"> ↔ C</w:t>
            </w:r>
            <w:r w:rsidRPr="00E509C6">
              <w:rPr>
                <w:rFonts w:ascii="Times New Roman" w:eastAsia="Times New Roman" w:hAnsi="Times New Roman" w:cs="Times New Roman"/>
                <w:iCs/>
                <w:color w:val="000000" w:themeColor="text1"/>
                <w:sz w:val="24"/>
                <w:szCs w:val="24"/>
                <w:vertAlign w:val="subscript"/>
              </w:rPr>
              <w:t>17</w:t>
            </w:r>
            <w:r w:rsidRPr="00E509C6">
              <w:rPr>
                <w:rFonts w:ascii="Times New Roman" w:eastAsia="Times New Roman" w:hAnsi="Times New Roman" w:cs="Times New Roman"/>
                <w:iCs/>
                <w:color w:val="000000" w:themeColor="text1"/>
                <w:sz w:val="24"/>
                <w:szCs w:val="24"/>
              </w:rPr>
              <w:t>H</w:t>
            </w:r>
            <w:r w:rsidRPr="00E509C6">
              <w:rPr>
                <w:rFonts w:ascii="Times New Roman" w:eastAsia="Times New Roman" w:hAnsi="Times New Roman" w:cs="Times New Roman"/>
                <w:iCs/>
                <w:color w:val="000000" w:themeColor="text1"/>
                <w:sz w:val="24"/>
                <w:szCs w:val="24"/>
                <w:vertAlign w:val="subscript"/>
              </w:rPr>
              <w:t>35</w:t>
            </w:r>
            <w:r w:rsidRPr="00E509C6">
              <w:rPr>
                <w:rFonts w:ascii="Times New Roman" w:eastAsia="Times New Roman" w:hAnsi="Times New Roman" w:cs="Times New Roman"/>
                <w:iCs/>
                <w:color w:val="000000" w:themeColor="text1"/>
                <w:sz w:val="24"/>
                <w:szCs w:val="24"/>
              </w:rPr>
              <w:t xml:space="preserve">COOH↓ + </w:t>
            </w:r>
            <w:proofErr w:type="spellStart"/>
            <w:r w:rsidRPr="00E509C6">
              <w:rPr>
                <w:rFonts w:ascii="Times New Roman" w:eastAsia="Times New Roman" w:hAnsi="Times New Roman" w:cs="Times New Roman"/>
                <w:iCs/>
                <w:color w:val="000000" w:themeColor="text1"/>
                <w:sz w:val="24"/>
                <w:szCs w:val="24"/>
              </w:rPr>
              <w:t>Na</w:t>
            </w:r>
            <w:proofErr w:type="spellEnd"/>
            <w:r w:rsidRPr="00E509C6">
              <w:rPr>
                <w:rFonts w:ascii="Times New Roman" w:eastAsia="Times New Roman" w:hAnsi="Times New Roman" w:cs="Times New Roman"/>
                <w:iCs/>
                <w:color w:val="000000" w:themeColor="text1"/>
                <w:sz w:val="24"/>
                <w:szCs w:val="24"/>
                <w:vertAlign w:val="superscript"/>
              </w:rPr>
              <w:t>+</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образование белого осадка</w:t>
            </w:r>
          </w:p>
        </w:tc>
      </w:tr>
      <w:tr w:rsidR="00E509C6" w:rsidTr="00E509C6">
        <w:trPr>
          <w:jc w:val="center"/>
        </w:trPr>
        <w:tc>
          <w:tcPr>
            <w:tcW w:w="15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Белок</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пламя</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реакция горения</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запах «паленого», жженых перьев</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НNO</w:t>
            </w:r>
            <w:r w:rsidRPr="00E509C6">
              <w:rPr>
                <w:rFonts w:ascii="Times New Roman" w:eastAsia="Times New Roman" w:hAnsi="Times New Roman" w:cs="Times New Roman"/>
                <w:color w:val="000000" w:themeColor="text1"/>
                <w:sz w:val="24"/>
                <w:szCs w:val="24"/>
                <w:vertAlign w:val="subscript"/>
              </w:rPr>
              <w:t>3 (</w:t>
            </w:r>
            <w:proofErr w:type="spellStart"/>
            <w:r w:rsidRPr="00E509C6">
              <w:rPr>
                <w:rFonts w:ascii="Times New Roman" w:eastAsia="Times New Roman" w:hAnsi="Times New Roman" w:cs="Times New Roman"/>
                <w:color w:val="000000" w:themeColor="text1"/>
                <w:sz w:val="24"/>
                <w:szCs w:val="24"/>
                <w:vertAlign w:val="subscript"/>
              </w:rPr>
              <w:t>конц</w:t>
            </w:r>
            <w:proofErr w:type="spellEnd"/>
            <w:r w:rsidRPr="00E509C6">
              <w:rPr>
                <w:rFonts w:ascii="Times New Roman" w:eastAsia="Times New Roman" w:hAnsi="Times New Roman" w:cs="Times New Roman"/>
                <w:color w:val="000000" w:themeColor="text1"/>
                <w:sz w:val="24"/>
                <w:szCs w:val="24"/>
                <w:vertAlign w:val="subscript"/>
              </w:rPr>
              <w:t>.)</w:t>
            </w:r>
            <w:r w:rsidRPr="00E509C6">
              <w:rPr>
                <w:rFonts w:ascii="Times New Roman" w:eastAsia="Times New Roman" w:hAnsi="Times New Roman" w:cs="Times New Roman"/>
                <w:color w:val="000000" w:themeColor="text1"/>
                <w:sz w:val="24"/>
                <w:szCs w:val="24"/>
              </w:rPr>
              <w:t>;t, °С</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r w:rsidRPr="00E509C6">
              <w:rPr>
                <w:rFonts w:ascii="Times New Roman" w:eastAsia="Times New Roman" w:hAnsi="Times New Roman" w:cs="Times New Roman"/>
                <w:iCs/>
                <w:color w:val="000000" w:themeColor="text1"/>
                <w:sz w:val="24"/>
                <w:szCs w:val="24"/>
              </w:rPr>
              <w:t xml:space="preserve">ксантопротеиновая реакция (происходит нитрование </w:t>
            </w:r>
            <w:proofErr w:type="spellStart"/>
            <w:r w:rsidRPr="00E509C6">
              <w:rPr>
                <w:rFonts w:ascii="Times New Roman" w:eastAsia="Times New Roman" w:hAnsi="Times New Roman" w:cs="Times New Roman"/>
                <w:iCs/>
                <w:color w:val="000000" w:themeColor="text1"/>
                <w:sz w:val="24"/>
                <w:szCs w:val="24"/>
              </w:rPr>
              <w:t>бензольных</w:t>
            </w:r>
            <w:proofErr w:type="spellEnd"/>
            <w:r w:rsidRPr="00E509C6">
              <w:rPr>
                <w:rFonts w:ascii="Times New Roman" w:eastAsia="Times New Roman" w:hAnsi="Times New Roman" w:cs="Times New Roman"/>
                <w:iCs/>
                <w:color w:val="000000" w:themeColor="text1"/>
                <w:sz w:val="24"/>
                <w:szCs w:val="24"/>
              </w:rPr>
              <w:t xml:space="preserve"> колец в молекуле белка)</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без нагревания – появляется желтое окрашивание р-</w:t>
            </w:r>
            <w:proofErr w:type="spellStart"/>
            <w:r w:rsidRPr="00E509C6">
              <w:rPr>
                <w:rFonts w:ascii="Times New Roman" w:eastAsia="Times New Roman" w:hAnsi="Times New Roman" w:cs="Times New Roman"/>
                <w:color w:val="000000" w:themeColor="text1"/>
                <w:sz w:val="24"/>
                <w:szCs w:val="24"/>
              </w:rPr>
              <w:t>ра</w:t>
            </w:r>
            <w:proofErr w:type="spellEnd"/>
            <w:r w:rsidRPr="00E509C6">
              <w:rPr>
                <w:rFonts w:ascii="Times New Roman" w:eastAsia="Times New Roman" w:hAnsi="Times New Roman" w:cs="Times New Roman"/>
                <w:color w:val="000000" w:themeColor="text1"/>
                <w:sz w:val="24"/>
                <w:szCs w:val="24"/>
              </w:rPr>
              <w:t xml:space="preserve">; при нагревании и добавлении раствора </w:t>
            </w:r>
            <w:r w:rsidRPr="00E509C6">
              <w:rPr>
                <w:rFonts w:ascii="Times New Roman" w:eastAsia="Times New Roman" w:hAnsi="Times New Roman" w:cs="Times New Roman"/>
                <w:color w:val="000000" w:themeColor="text1"/>
                <w:sz w:val="24"/>
                <w:szCs w:val="24"/>
              </w:rPr>
              <w:lastRenderedPageBreak/>
              <w:t>аммиака белок окрашивается в желтый цвет</w:t>
            </w:r>
          </w:p>
        </w:tc>
      </w:tr>
      <w:tr w:rsidR="00E509C6" w:rsidTr="00E509C6">
        <w:trPr>
          <w:jc w:val="center"/>
        </w:trPr>
        <w:tc>
          <w:tcPr>
            <w:tcW w:w="15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vertAlign w:val="subscript"/>
              </w:rPr>
            </w:pPr>
            <w:r w:rsidRPr="00E509C6">
              <w:rPr>
                <w:rFonts w:ascii="Times New Roman" w:eastAsia="Times New Roman" w:hAnsi="Times New Roman" w:cs="Times New Roman"/>
                <w:color w:val="000000" w:themeColor="text1"/>
                <w:sz w:val="24"/>
                <w:szCs w:val="24"/>
              </w:rPr>
              <w:t xml:space="preserve">Свежеосажденный </w:t>
            </w:r>
            <w:proofErr w:type="spellStart"/>
            <w:r w:rsidRPr="00E509C6">
              <w:rPr>
                <w:rFonts w:ascii="Times New Roman" w:eastAsia="Times New Roman" w:hAnsi="Times New Roman" w:cs="Times New Roman"/>
                <w:color w:val="000000" w:themeColor="text1"/>
                <w:sz w:val="24"/>
                <w:szCs w:val="24"/>
              </w:rPr>
              <w:t>Сu</w:t>
            </w:r>
            <w:proofErr w:type="spellEnd"/>
            <w:r w:rsidRPr="00E509C6">
              <w:rPr>
                <w:rFonts w:ascii="Times New Roman" w:eastAsia="Times New Roman" w:hAnsi="Times New Roman" w:cs="Times New Roman"/>
                <w:color w:val="000000" w:themeColor="text1"/>
                <w:sz w:val="24"/>
                <w:szCs w:val="24"/>
              </w:rPr>
              <w:t>(OH)</w:t>
            </w:r>
            <w:r w:rsidRPr="00E509C6">
              <w:rPr>
                <w:rFonts w:ascii="Times New Roman" w:eastAsia="Times New Roman" w:hAnsi="Times New Roman" w:cs="Times New Roman"/>
                <w:color w:val="000000" w:themeColor="text1"/>
                <w:sz w:val="24"/>
                <w:szCs w:val="24"/>
                <w:vertAlign w:val="subscript"/>
              </w:rPr>
              <w:t>2</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iCs/>
                <w:color w:val="000000" w:themeColor="text1"/>
                <w:sz w:val="24"/>
                <w:szCs w:val="24"/>
              </w:rPr>
            </w:pPr>
            <w:proofErr w:type="spellStart"/>
            <w:r w:rsidRPr="00E509C6">
              <w:rPr>
                <w:rFonts w:ascii="Times New Roman" w:eastAsia="Times New Roman" w:hAnsi="Times New Roman" w:cs="Times New Roman"/>
                <w:iCs/>
                <w:color w:val="000000" w:themeColor="text1"/>
                <w:sz w:val="24"/>
                <w:szCs w:val="24"/>
              </w:rPr>
              <w:t>биуретовая</w:t>
            </w:r>
            <w:proofErr w:type="spellEnd"/>
            <w:r w:rsidRPr="00E509C6">
              <w:rPr>
                <w:rFonts w:ascii="Times New Roman" w:eastAsia="Times New Roman" w:hAnsi="Times New Roman" w:cs="Times New Roman"/>
                <w:iCs/>
                <w:color w:val="000000" w:themeColor="text1"/>
                <w:sz w:val="24"/>
                <w:szCs w:val="24"/>
              </w:rPr>
              <w:t xml:space="preserve"> реакция (образуется комплексное соединение)</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9C6" w:rsidRPr="00E509C6" w:rsidRDefault="00E509C6" w:rsidP="00A26B9E">
            <w:pPr>
              <w:spacing w:line="360" w:lineRule="auto"/>
              <w:contextualSpacing/>
              <w:rPr>
                <w:rFonts w:ascii="Times New Roman" w:eastAsia="Times New Roman" w:hAnsi="Times New Roman" w:cs="Times New Roman"/>
                <w:color w:val="000000" w:themeColor="text1"/>
                <w:sz w:val="24"/>
                <w:szCs w:val="24"/>
              </w:rPr>
            </w:pPr>
            <w:r w:rsidRPr="00E509C6">
              <w:rPr>
                <w:rFonts w:ascii="Times New Roman" w:eastAsia="Times New Roman" w:hAnsi="Times New Roman" w:cs="Times New Roman"/>
                <w:color w:val="000000" w:themeColor="text1"/>
                <w:sz w:val="24"/>
                <w:szCs w:val="24"/>
              </w:rPr>
              <w:t>сине-фиолетовое окрашивание р-</w:t>
            </w:r>
            <w:proofErr w:type="spellStart"/>
            <w:r w:rsidRPr="00E509C6">
              <w:rPr>
                <w:rFonts w:ascii="Times New Roman" w:eastAsia="Times New Roman" w:hAnsi="Times New Roman" w:cs="Times New Roman"/>
                <w:color w:val="000000" w:themeColor="text1"/>
                <w:sz w:val="24"/>
                <w:szCs w:val="24"/>
              </w:rPr>
              <w:t>ра</w:t>
            </w:r>
            <w:proofErr w:type="spellEnd"/>
          </w:p>
        </w:tc>
      </w:tr>
    </w:tbl>
    <w:p w:rsidR="00554A36" w:rsidRDefault="00554A36" w:rsidP="00A26B9E">
      <w:pPr>
        <w:spacing w:after="0" w:line="360" w:lineRule="auto"/>
        <w:contextualSpacing/>
        <w:rPr>
          <w:rFonts w:ascii="Times New Roman" w:hAnsi="Times New Roman" w:cs="Times New Roman"/>
        </w:rPr>
      </w:pPr>
      <w:r>
        <w:rPr>
          <w:rFonts w:ascii="Times New Roman" w:hAnsi="Times New Roman" w:cs="Times New Roman"/>
        </w:rPr>
        <w:t>Таблица 6. Качественные реакции на органические соединения</w:t>
      </w:r>
    </w:p>
    <w:p w:rsidR="00A26B9E" w:rsidRPr="00A26B9E" w:rsidRDefault="00A26B9E" w:rsidP="00E509C6">
      <w:pPr>
        <w:spacing w:after="0" w:line="360" w:lineRule="auto"/>
        <w:rPr>
          <w:rFonts w:ascii="Times New Roman" w:hAnsi="Times New Roman" w:cs="Times New Roman"/>
          <w:sz w:val="27"/>
          <w:szCs w:val="27"/>
        </w:rPr>
      </w:pPr>
    </w:p>
    <w:p w:rsidR="00A26B9E" w:rsidRPr="0067601C" w:rsidRDefault="00A26B9E" w:rsidP="0067601C">
      <w:pPr>
        <w:spacing w:after="0" w:line="360" w:lineRule="auto"/>
        <w:jc w:val="center"/>
        <w:rPr>
          <w:rFonts w:ascii="Times New Roman" w:hAnsi="Times New Roman" w:cs="Times New Roman"/>
          <w:sz w:val="27"/>
          <w:szCs w:val="27"/>
          <w:u w:val="single"/>
        </w:rPr>
      </w:pPr>
      <w:r w:rsidRPr="0067601C">
        <w:rPr>
          <w:rFonts w:ascii="Times New Roman" w:hAnsi="Times New Roman" w:cs="Times New Roman"/>
          <w:sz w:val="27"/>
          <w:szCs w:val="27"/>
          <w:u w:val="single"/>
        </w:rPr>
        <w:t>Перечень вопросов к зачету по учебной практике:</w:t>
      </w:r>
    </w:p>
    <w:p w:rsidR="00A26B9E" w:rsidRPr="00A26B9E" w:rsidRDefault="00A26B9E" w:rsidP="00A26B9E">
      <w:pPr>
        <w:spacing w:after="0" w:line="360" w:lineRule="auto"/>
        <w:rPr>
          <w:rFonts w:ascii="Times New Roman" w:hAnsi="Times New Roman" w:cs="Times New Roman"/>
        </w:rPr>
      </w:pP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Правила ТБ при работе с кислотами, щелочами, электрооборудованием.</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 xml:space="preserve">Правила работы на центрифуги, </w:t>
      </w:r>
      <w:proofErr w:type="spellStart"/>
      <w:r w:rsidRPr="0067601C">
        <w:rPr>
          <w:rFonts w:ascii="Times New Roman" w:hAnsi="Times New Roman" w:cs="Times New Roman"/>
          <w:sz w:val="27"/>
          <w:szCs w:val="27"/>
        </w:rPr>
        <w:t>ФЭКе</w:t>
      </w:r>
      <w:proofErr w:type="spellEnd"/>
      <w:r w:rsidRPr="0067601C">
        <w:rPr>
          <w:rFonts w:ascii="Times New Roman" w:hAnsi="Times New Roman" w:cs="Times New Roman"/>
          <w:sz w:val="27"/>
          <w:szCs w:val="27"/>
        </w:rPr>
        <w:t>, термостате, дозаторами.</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Требования к построению калибровочного графика, правила построения калибровочного графика.</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Правила приготовления раствора приблизительной концентрации из навески.</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Правила приготовления раствора приблизительной концентрации разбавлением.</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Правила приготовления раствора точной концентрации из навески.</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Правила приготовления раствора точной концентрации разбавлением.</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 xml:space="preserve">Правила приготовления раствора из </w:t>
      </w:r>
      <w:proofErr w:type="spellStart"/>
      <w:r w:rsidRPr="0067601C">
        <w:rPr>
          <w:rFonts w:ascii="Times New Roman" w:hAnsi="Times New Roman" w:cs="Times New Roman"/>
          <w:sz w:val="27"/>
          <w:szCs w:val="27"/>
        </w:rPr>
        <w:t>фиксанала</w:t>
      </w:r>
      <w:proofErr w:type="spellEnd"/>
      <w:r w:rsidRPr="0067601C">
        <w:rPr>
          <w:rFonts w:ascii="Times New Roman" w:hAnsi="Times New Roman" w:cs="Times New Roman"/>
          <w:sz w:val="27"/>
          <w:szCs w:val="27"/>
        </w:rPr>
        <w:t>.</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Правила проведения титриметрического метода исследования.</w:t>
      </w:r>
    </w:p>
    <w:p w:rsidR="00A26B9E"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Дезинфекция.</w:t>
      </w:r>
    </w:p>
    <w:p w:rsidR="00554A36" w:rsidRPr="0067601C" w:rsidRDefault="00A26B9E" w:rsidP="0067601C">
      <w:pPr>
        <w:pStyle w:val="a3"/>
        <w:numPr>
          <w:ilvl w:val="0"/>
          <w:numId w:val="39"/>
        </w:numPr>
        <w:spacing w:after="0" w:line="360" w:lineRule="auto"/>
        <w:ind w:left="714" w:hanging="357"/>
        <w:rPr>
          <w:rFonts w:ascii="Times New Roman" w:hAnsi="Times New Roman" w:cs="Times New Roman"/>
          <w:sz w:val="27"/>
          <w:szCs w:val="27"/>
        </w:rPr>
      </w:pPr>
      <w:r w:rsidRPr="0067601C">
        <w:rPr>
          <w:rFonts w:ascii="Times New Roman" w:hAnsi="Times New Roman" w:cs="Times New Roman"/>
          <w:sz w:val="27"/>
          <w:szCs w:val="27"/>
        </w:rPr>
        <w:t>Свойства, функции и строение белков, углеводов, липидов, витаминов, гормонов.</w:t>
      </w:r>
    </w:p>
    <w:sectPr w:rsidR="00554A36" w:rsidRPr="0067601C" w:rsidSect="00514E39">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89B" w:rsidRDefault="0023589B" w:rsidP="00514E39">
      <w:pPr>
        <w:spacing w:after="0" w:line="240" w:lineRule="auto"/>
      </w:pPr>
      <w:r>
        <w:separator/>
      </w:r>
    </w:p>
  </w:endnote>
  <w:endnote w:type="continuationSeparator" w:id="0">
    <w:p w:rsidR="0023589B" w:rsidRDefault="0023589B" w:rsidP="00514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633580"/>
      <w:docPartObj>
        <w:docPartGallery w:val="Page Numbers (Bottom of Page)"/>
        <w:docPartUnique/>
      </w:docPartObj>
    </w:sdtPr>
    <w:sdtEndPr/>
    <w:sdtContent>
      <w:p w:rsidR="00554A36" w:rsidRDefault="00554A36">
        <w:pPr>
          <w:pStyle w:val="a9"/>
          <w:jc w:val="right"/>
        </w:pPr>
        <w:r>
          <w:fldChar w:fldCharType="begin"/>
        </w:r>
        <w:r>
          <w:instrText>PAGE   \* MERGEFORMAT</w:instrText>
        </w:r>
        <w:r>
          <w:fldChar w:fldCharType="separate"/>
        </w:r>
        <w:r w:rsidR="009D0714">
          <w:rPr>
            <w:noProof/>
          </w:rPr>
          <w:t>50</w:t>
        </w:r>
        <w:r>
          <w:fldChar w:fldCharType="end"/>
        </w:r>
      </w:p>
    </w:sdtContent>
  </w:sdt>
  <w:p w:rsidR="00554A36" w:rsidRDefault="00554A3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89B" w:rsidRDefault="0023589B" w:rsidP="00514E39">
      <w:pPr>
        <w:spacing w:after="0" w:line="240" w:lineRule="auto"/>
      </w:pPr>
      <w:r>
        <w:separator/>
      </w:r>
    </w:p>
  </w:footnote>
  <w:footnote w:type="continuationSeparator" w:id="0">
    <w:p w:rsidR="0023589B" w:rsidRDefault="0023589B" w:rsidP="00514E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F38"/>
    <w:multiLevelType w:val="hybridMultilevel"/>
    <w:tmpl w:val="C3264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803A2"/>
    <w:multiLevelType w:val="multilevel"/>
    <w:tmpl w:val="F4DAE29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4501514"/>
    <w:multiLevelType w:val="hybridMultilevel"/>
    <w:tmpl w:val="9D50A2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460B9"/>
    <w:multiLevelType w:val="hybridMultilevel"/>
    <w:tmpl w:val="EE26E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DC6085"/>
    <w:multiLevelType w:val="hybridMultilevel"/>
    <w:tmpl w:val="47561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4E5487"/>
    <w:multiLevelType w:val="hybridMultilevel"/>
    <w:tmpl w:val="2DE627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745B55"/>
    <w:multiLevelType w:val="multilevel"/>
    <w:tmpl w:val="F4DAE29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EE870DF"/>
    <w:multiLevelType w:val="multilevel"/>
    <w:tmpl w:val="689E05E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FAB2D69"/>
    <w:multiLevelType w:val="hybridMultilevel"/>
    <w:tmpl w:val="94E6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5C0BC3"/>
    <w:multiLevelType w:val="hybridMultilevel"/>
    <w:tmpl w:val="B3D6B2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FB314A"/>
    <w:multiLevelType w:val="hybridMultilevel"/>
    <w:tmpl w:val="CC00CF2A"/>
    <w:lvl w:ilvl="0" w:tplc="04190001">
      <w:start w:val="1"/>
      <w:numFmt w:val="bullet"/>
      <w:lvlText w:val=""/>
      <w:lvlJc w:val="left"/>
      <w:pPr>
        <w:ind w:left="720" w:hanging="360"/>
      </w:pPr>
      <w:rPr>
        <w:rFonts w:ascii="Symbol" w:hAnsi="Symbol" w:hint="default"/>
      </w:rPr>
    </w:lvl>
    <w:lvl w:ilvl="1" w:tplc="F6721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9C35A4"/>
    <w:multiLevelType w:val="hybridMultilevel"/>
    <w:tmpl w:val="09CAEA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AB47B98"/>
    <w:multiLevelType w:val="hybridMultilevel"/>
    <w:tmpl w:val="2B641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602FD1"/>
    <w:multiLevelType w:val="hybridMultilevel"/>
    <w:tmpl w:val="60A87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1A7903"/>
    <w:multiLevelType w:val="hybridMultilevel"/>
    <w:tmpl w:val="744AD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4646F4"/>
    <w:multiLevelType w:val="hybridMultilevel"/>
    <w:tmpl w:val="8DF44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3D48FA"/>
    <w:multiLevelType w:val="multilevel"/>
    <w:tmpl w:val="F4DAE29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05E4EDD"/>
    <w:multiLevelType w:val="multilevel"/>
    <w:tmpl w:val="768C63D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8EC720D"/>
    <w:multiLevelType w:val="hybridMultilevel"/>
    <w:tmpl w:val="4C6C5D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38F54EE4"/>
    <w:multiLevelType w:val="multilevel"/>
    <w:tmpl w:val="F4DAE29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EB84B80"/>
    <w:multiLevelType w:val="multilevel"/>
    <w:tmpl w:val="768C63D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0165D85"/>
    <w:multiLevelType w:val="hybridMultilevel"/>
    <w:tmpl w:val="133EB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AC7215"/>
    <w:multiLevelType w:val="hybridMultilevel"/>
    <w:tmpl w:val="D3AC1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8B2D84"/>
    <w:multiLevelType w:val="hybridMultilevel"/>
    <w:tmpl w:val="B58EB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0B4761"/>
    <w:multiLevelType w:val="multilevel"/>
    <w:tmpl w:val="F4DAE29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2B646AA"/>
    <w:multiLevelType w:val="multilevel"/>
    <w:tmpl w:val="768C63D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6B10768"/>
    <w:multiLevelType w:val="hybridMultilevel"/>
    <w:tmpl w:val="83CCBDD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214844"/>
    <w:multiLevelType w:val="hybridMultilevel"/>
    <w:tmpl w:val="37840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B0297F"/>
    <w:multiLevelType w:val="multilevel"/>
    <w:tmpl w:val="689E05E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8FB4E2C"/>
    <w:multiLevelType w:val="multilevel"/>
    <w:tmpl w:val="F4DAE29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B2D2125"/>
    <w:multiLevelType w:val="hybridMultilevel"/>
    <w:tmpl w:val="7E24A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7E1A86"/>
    <w:multiLevelType w:val="multilevel"/>
    <w:tmpl w:val="744AD5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A2F65CB"/>
    <w:multiLevelType w:val="multilevel"/>
    <w:tmpl w:val="768C63D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CB245CE"/>
    <w:multiLevelType w:val="multilevel"/>
    <w:tmpl w:val="F4DAE29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D0B7D14"/>
    <w:multiLevelType w:val="hybridMultilevel"/>
    <w:tmpl w:val="92704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715DC7"/>
    <w:multiLevelType w:val="hybridMultilevel"/>
    <w:tmpl w:val="E7F09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DA7179"/>
    <w:multiLevelType w:val="hybridMultilevel"/>
    <w:tmpl w:val="E4F8A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4C4963"/>
    <w:multiLevelType w:val="hybridMultilevel"/>
    <w:tmpl w:val="B1C45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525AED"/>
    <w:multiLevelType w:val="multilevel"/>
    <w:tmpl w:val="2B6414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2"/>
  </w:num>
  <w:num w:numId="2">
    <w:abstractNumId w:val="3"/>
  </w:num>
  <w:num w:numId="3">
    <w:abstractNumId w:val="21"/>
  </w:num>
  <w:num w:numId="4">
    <w:abstractNumId w:val="0"/>
  </w:num>
  <w:num w:numId="5">
    <w:abstractNumId w:val="13"/>
  </w:num>
  <w:num w:numId="6">
    <w:abstractNumId w:val="37"/>
  </w:num>
  <w:num w:numId="7">
    <w:abstractNumId w:val="35"/>
  </w:num>
  <w:num w:numId="8">
    <w:abstractNumId w:val="30"/>
  </w:num>
  <w:num w:numId="9">
    <w:abstractNumId w:val="2"/>
  </w:num>
  <w:num w:numId="10">
    <w:abstractNumId w:val="5"/>
  </w:num>
  <w:num w:numId="11">
    <w:abstractNumId w:val="26"/>
  </w:num>
  <w:num w:numId="12">
    <w:abstractNumId w:val="8"/>
  </w:num>
  <w:num w:numId="13">
    <w:abstractNumId w:val="17"/>
  </w:num>
  <w:num w:numId="14">
    <w:abstractNumId w:val="27"/>
  </w:num>
  <w:num w:numId="15">
    <w:abstractNumId w:val="23"/>
  </w:num>
  <w:num w:numId="16">
    <w:abstractNumId w:val="28"/>
  </w:num>
  <w:num w:numId="17">
    <w:abstractNumId w:val="10"/>
  </w:num>
  <w:num w:numId="18">
    <w:abstractNumId w:val="9"/>
  </w:num>
  <w:num w:numId="19">
    <w:abstractNumId w:val="7"/>
  </w:num>
  <w:num w:numId="20">
    <w:abstractNumId w:val="25"/>
  </w:num>
  <w:num w:numId="21">
    <w:abstractNumId w:val="11"/>
  </w:num>
  <w:num w:numId="22">
    <w:abstractNumId w:val="20"/>
  </w:num>
  <w:num w:numId="23">
    <w:abstractNumId w:val="32"/>
  </w:num>
  <w:num w:numId="24">
    <w:abstractNumId w:val="4"/>
  </w:num>
  <w:num w:numId="25">
    <w:abstractNumId w:val="12"/>
  </w:num>
  <w:num w:numId="26">
    <w:abstractNumId w:val="18"/>
  </w:num>
  <w:num w:numId="27">
    <w:abstractNumId w:val="38"/>
  </w:num>
  <w:num w:numId="28">
    <w:abstractNumId w:val="14"/>
  </w:num>
  <w:num w:numId="29">
    <w:abstractNumId w:val="31"/>
  </w:num>
  <w:num w:numId="30">
    <w:abstractNumId w:val="24"/>
  </w:num>
  <w:num w:numId="31">
    <w:abstractNumId w:val="34"/>
  </w:num>
  <w:num w:numId="32">
    <w:abstractNumId w:val="15"/>
  </w:num>
  <w:num w:numId="33">
    <w:abstractNumId w:val="16"/>
  </w:num>
  <w:num w:numId="34">
    <w:abstractNumId w:val="33"/>
  </w:num>
  <w:num w:numId="35">
    <w:abstractNumId w:val="6"/>
  </w:num>
  <w:num w:numId="36">
    <w:abstractNumId w:val="1"/>
  </w:num>
  <w:num w:numId="37">
    <w:abstractNumId w:val="19"/>
  </w:num>
  <w:num w:numId="38">
    <w:abstractNumId w:val="29"/>
  </w:num>
  <w:num w:numId="39">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77"/>
    <w:rsid w:val="00002F9C"/>
    <w:rsid w:val="000246CB"/>
    <w:rsid w:val="00063EBF"/>
    <w:rsid w:val="000702A2"/>
    <w:rsid w:val="000E7972"/>
    <w:rsid w:val="00144AAC"/>
    <w:rsid w:val="001A7E89"/>
    <w:rsid w:val="001D71AA"/>
    <w:rsid w:val="00223101"/>
    <w:rsid w:val="0023589B"/>
    <w:rsid w:val="00236652"/>
    <w:rsid w:val="00301534"/>
    <w:rsid w:val="00401095"/>
    <w:rsid w:val="0048755F"/>
    <w:rsid w:val="004E191A"/>
    <w:rsid w:val="004F3677"/>
    <w:rsid w:val="00514E39"/>
    <w:rsid w:val="00554A36"/>
    <w:rsid w:val="005777A5"/>
    <w:rsid w:val="005778ED"/>
    <w:rsid w:val="0062168E"/>
    <w:rsid w:val="0067601C"/>
    <w:rsid w:val="006D5585"/>
    <w:rsid w:val="006E18A9"/>
    <w:rsid w:val="00723470"/>
    <w:rsid w:val="007C73DD"/>
    <w:rsid w:val="00810A1E"/>
    <w:rsid w:val="00815435"/>
    <w:rsid w:val="008E308D"/>
    <w:rsid w:val="008F0B9F"/>
    <w:rsid w:val="0099504B"/>
    <w:rsid w:val="009D0714"/>
    <w:rsid w:val="00A26B9E"/>
    <w:rsid w:val="00A57C9D"/>
    <w:rsid w:val="00AA4446"/>
    <w:rsid w:val="00B86A75"/>
    <w:rsid w:val="00CA1E06"/>
    <w:rsid w:val="00CC2B26"/>
    <w:rsid w:val="00CD0C2E"/>
    <w:rsid w:val="00DB2C1B"/>
    <w:rsid w:val="00E509C6"/>
    <w:rsid w:val="00EB21A3"/>
    <w:rsid w:val="00F42225"/>
    <w:rsid w:val="00FD6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2225"/>
    <w:pPr>
      <w:ind w:left="720"/>
      <w:contextualSpacing/>
    </w:pPr>
  </w:style>
  <w:style w:type="table" w:styleId="a4">
    <w:name w:val="Table Grid"/>
    <w:basedOn w:val="a1"/>
    <w:uiPriority w:val="59"/>
    <w:rsid w:val="001D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777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77A5"/>
    <w:rPr>
      <w:rFonts w:ascii="Tahoma" w:hAnsi="Tahoma" w:cs="Tahoma"/>
      <w:sz w:val="16"/>
      <w:szCs w:val="16"/>
    </w:rPr>
  </w:style>
  <w:style w:type="paragraph" w:styleId="a7">
    <w:name w:val="header"/>
    <w:basedOn w:val="a"/>
    <w:link w:val="a8"/>
    <w:uiPriority w:val="99"/>
    <w:unhideWhenUsed/>
    <w:rsid w:val="00514E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4E39"/>
  </w:style>
  <w:style w:type="paragraph" w:styleId="a9">
    <w:name w:val="footer"/>
    <w:basedOn w:val="a"/>
    <w:link w:val="aa"/>
    <w:uiPriority w:val="99"/>
    <w:unhideWhenUsed/>
    <w:rsid w:val="00514E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4E39"/>
  </w:style>
  <w:style w:type="table" w:customStyle="1" w:styleId="1">
    <w:name w:val="Сетка таблицы1"/>
    <w:basedOn w:val="a1"/>
    <w:next w:val="a4"/>
    <w:uiPriority w:val="59"/>
    <w:rsid w:val="000702A2"/>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2225"/>
    <w:pPr>
      <w:ind w:left="720"/>
      <w:contextualSpacing/>
    </w:pPr>
  </w:style>
  <w:style w:type="table" w:styleId="a4">
    <w:name w:val="Table Grid"/>
    <w:basedOn w:val="a1"/>
    <w:uiPriority w:val="59"/>
    <w:rsid w:val="001D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777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77A5"/>
    <w:rPr>
      <w:rFonts w:ascii="Tahoma" w:hAnsi="Tahoma" w:cs="Tahoma"/>
      <w:sz w:val="16"/>
      <w:szCs w:val="16"/>
    </w:rPr>
  </w:style>
  <w:style w:type="paragraph" w:styleId="a7">
    <w:name w:val="header"/>
    <w:basedOn w:val="a"/>
    <w:link w:val="a8"/>
    <w:uiPriority w:val="99"/>
    <w:unhideWhenUsed/>
    <w:rsid w:val="00514E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4E39"/>
  </w:style>
  <w:style w:type="paragraph" w:styleId="a9">
    <w:name w:val="footer"/>
    <w:basedOn w:val="a"/>
    <w:link w:val="aa"/>
    <w:uiPriority w:val="99"/>
    <w:unhideWhenUsed/>
    <w:rsid w:val="00514E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4E39"/>
  </w:style>
  <w:style w:type="table" w:customStyle="1" w:styleId="1">
    <w:name w:val="Сетка таблицы1"/>
    <w:basedOn w:val="a1"/>
    <w:next w:val="a4"/>
    <w:uiPriority w:val="59"/>
    <w:rsid w:val="000702A2"/>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866147">
      <w:bodyDiv w:val="1"/>
      <w:marLeft w:val="0"/>
      <w:marRight w:val="0"/>
      <w:marTop w:val="0"/>
      <w:marBottom w:val="0"/>
      <w:divBdr>
        <w:top w:val="none" w:sz="0" w:space="0" w:color="auto"/>
        <w:left w:val="none" w:sz="0" w:space="0" w:color="auto"/>
        <w:bottom w:val="none" w:sz="0" w:space="0" w:color="auto"/>
        <w:right w:val="none" w:sz="0" w:space="0" w:color="auto"/>
      </w:divBdr>
    </w:div>
    <w:div w:id="1022515907">
      <w:bodyDiv w:val="1"/>
      <w:marLeft w:val="0"/>
      <w:marRight w:val="0"/>
      <w:marTop w:val="0"/>
      <w:marBottom w:val="0"/>
      <w:divBdr>
        <w:top w:val="none" w:sz="0" w:space="0" w:color="auto"/>
        <w:left w:val="none" w:sz="0" w:space="0" w:color="auto"/>
        <w:bottom w:val="none" w:sz="0" w:space="0" w:color="auto"/>
        <w:right w:val="none" w:sz="0" w:space="0" w:color="auto"/>
      </w:divBdr>
    </w:div>
    <w:div w:id="1615403088">
      <w:bodyDiv w:val="1"/>
      <w:marLeft w:val="0"/>
      <w:marRight w:val="0"/>
      <w:marTop w:val="0"/>
      <w:marBottom w:val="0"/>
      <w:divBdr>
        <w:top w:val="none" w:sz="0" w:space="0" w:color="auto"/>
        <w:left w:val="none" w:sz="0" w:space="0" w:color="auto"/>
        <w:bottom w:val="none" w:sz="0" w:space="0" w:color="auto"/>
        <w:right w:val="none" w:sz="0" w:space="0" w:color="auto"/>
      </w:divBdr>
    </w:div>
    <w:div w:id="1651012056">
      <w:bodyDiv w:val="1"/>
      <w:marLeft w:val="0"/>
      <w:marRight w:val="0"/>
      <w:marTop w:val="0"/>
      <w:marBottom w:val="0"/>
      <w:divBdr>
        <w:top w:val="none" w:sz="0" w:space="0" w:color="auto"/>
        <w:left w:val="none" w:sz="0" w:space="0" w:color="auto"/>
        <w:bottom w:val="none" w:sz="0" w:space="0" w:color="auto"/>
        <w:right w:val="none" w:sz="0" w:space="0" w:color="auto"/>
      </w:divBdr>
    </w:div>
    <w:div w:id="21298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5EBC0-4CF5-4A47-A4AD-DA5FA86BF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1</Pages>
  <Words>9125</Words>
  <Characters>52018</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79235</dc:creator>
  <cp:keywords/>
  <dc:description/>
  <cp:lastModifiedBy>79235</cp:lastModifiedBy>
  <cp:revision>12</cp:revision>
  <dcterms:created xsi:type="dcterms:W3CDTF">2020-06-14T09:47:00Z</dcterms:created>
  <dcterms:modified xsi:type="dcterms:W3CDTF">2020-06-19T16:03:00Z</dcterms:modified>
</cp:coreProperties>
</file>