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C7C1" w14:textId="423E97AD" w:rsidR="00DA2F21" w:rsidRDefault="004128EC" w:rsidP="004128EC">
      <w:pPr>
        <w:pStyle w:val="WW-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87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ФГБОУ ВО КрасГМУ </w:t>
      </w:r>
      <w:r w:rsidRPr="00D8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проф. В.Ф. Войно-Ясенецкого </w:t>
      </w:r>
    </w:p>
    <w:p w14:paraId="0D27AD6C" w14:textId="652B391C" w:rsidR="004128EC" w:rsidRPr="00D8791D" w:rsidRDefault="004128EC" w:rsidP="004128EC">
      <w:pPr>
        <w:pStyle w:val="WW-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1D">
        <w:rPr>
          <w:rFonts w:ascii="Times New Roman" w:hAnsi="Times New Roman" w:cs="Times New Roman"/>
          <w:color w:val="000000" w:themeColor="text1"/>
          <w:sz w:val="28"/>
          <w:szCs w:val="28"/>
        </w:rPr>
        <w:t>Минздрава России</w:t>
      </w:r>
    </w:p>
    <w:p w14:paraId="4634BCD6" w14:textId="77777777" w:rsidR="004128EC" w:rsidRPr="00D8791D" w:rsidRDefault="004128EC" w:rsidP="004128EC">
      <w:pPr>
        <w:pStyle w:val="WW-"/>
        <w:numPr>
          <w:ilvl w:val="0"/>
          <w:numId w:val="2"/>
        </w:numPr>
        <w:tabs>
          <w:tab w:val="center" w:pos="4821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</w:rPr>
      </w:pPr>
      <w:r w:rsidRPr="00D8791D">
        <w:rPr>
          <w:rFonts w:ascii="Times New Roman" w:hAnsi="Times New Roman" w:cs="Times New Roman"/>
          <w:color w:val="000000" w:themeColor="text1"/>
          <w:sz w:val="28"/>
          <w:szCs w:val="28"/>
        </w:rPr>
        <w:t>Фармацевтический колледж</w:t>
      </w:r>
    </w:p>
    <w:p w14:paraId="703D24D9" w14:textId="77777777" w:rsidR="004128EC" w:rsidRPr="004128EC" w:rsidRDefault="004128EC" w:rsidP="004128EC">
      <w:pPr>
        <w:pStyle w:val="a6"/>
        <w:numPr>
          <w:ilvl w:val="0"/>
          <w:numId w:val="2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Cs w:val="20"/>
        </w:rPr>
      </w:pPr>
    </w:p>
    <w:p w14:paraId="74BB8121" w14:textId="77777777" w:rsidR="004128EC" w:rsidRPr="004128EC" w:rsidRDefault="004128EC" w:rsidP="004128EC">
      <w:pPr>
        <w:pStyle w:val="a6"/>
        <w:numPr>
          <w:ilvl w:val="0"/>
          <w:numId w:val="2"/>
        </w:numPr>
        <w:tabs>
          <w:tab w:val="center" w:pos="4821"/>
        </w:tabs>
        <w:jc w:val="center"/>
        <w:rPr>
          <w:rFonts w:ascii="Times New Roman" w:hAnsi="Times New Roman"/>
          <w:b/>
          <w:bCs/>
          <w:i/>
          <w:color w:val="000000" w:themeColor="text1"/>
          <w:szCs w:val="20"/>
        </w:rPr>
      </w:pPr>
    </w:p>
    <w:p w14:paraId="5855C932" w14:textId="77777777" w:rsidR="004128EC" w:rsidRPr="004128EC" w:rsidRDefault="004128EC" w:rsidP="004128EC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ascii="Times New Roman" w:hAnsi="Times New Roman" w:cs="Times New Roman"/>
          <w:b w:val="0"/>
          <w:bCs w:val="0"/>
          <w:i/>
          <w:color w:val="000000" w:themeColor="text1"/>
          <w:sz w:val="48"/>
          <w:szCs w:val="48"/>
        </w:rPr>
      </w:pPr>
    </w:p>
    <w:p w14:paraId="6E1466E4" w14:textId="77777777" w:rsidR="004128EC" w:rsidRPr="004128EC" w:rsidRDefault="004128EC" w:rsidP="004128EC">
      <w:pPr>
        <w:pStyle w:val="2"/>
        <w:keepLines w:val="0"/>
        <w:widowControl/>
        <w:numPr>
          <w:ilvl w:val="0"/>
          <w:numId w:val="1"/>
        </w:numPr>
        <w:tabs>
          <w:tab w:val="left" w:pos="576"/>
          <w:tab w:val="left" w:pos="708"/>
        </w:tabs>
        <w:spacing w:before="0" w:line="100" w:lineRule="atLea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128EC">
        <w:rPr>
          <w:rFonts w:cs="Times New Roman"/>
          <w:color w:val="000000" w:themeColor="text1"/>
          <w:sz w:val="48"/>
          <w:szCs w:val="48"/>
        </w:rPr>
        <w:t>ДНЕВНИК</w:t>
      </w:r>
    </w:p>
    <w:p w14:paraId="1FBC2FF7" w14:textId="53FA8D1F" w:rsidR="004128EC" w:rsidRPr="004128EC" w:rsidRDefault="004128EC" w:rsidP="004128EC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28EC">
        <w:rPr>
          <w:rFonts w:ascii="Times New Roman" w:hAnsi="Times New Roman"/>
          <w:b/>
          <w:color w:val="000000" w:themeColor="text1"/>
          <w:sz w:val="36"/>
          <w:szCs w:val="36"/>
        </w:rPr>
        <w:t>производственной практики</w:t>
      </w:r>
    </w:p>
    <w:p w14:paraId="4E04B601" w14:textId="071B1E9D" w:rsidR="004128EC" w:rsidRPr="004128EC" w:rsidRDefault="004128EC" w:rsidP="004128EC">
      <w:pPr>
        <w:jc w:val="center"/>
        <w:rPr>
          <w:color w:val="000000" w:themeColor="text1"/>
          <w:sz w:val="28"/>
          <w:szCs w:val="28"/>
        </w:rPr>
      </w:pPr>
    </w:p>
    <w:p w14:paraId="3672236F" w14:textId="53C62E38" w:rsidR="004128EC" w:rsidRPr="004128EC" w:rsidRDefault="004128EC" w:rsidP="004128EC">
      <w:pPr>
        <w:jc w:val="center"/>
        <w:rPr>
          <w:color w:val="000000" w:themeColor="text1"/>
          <w:sz w:val="28"/>
          <w:szCs w:val="28"/>
        </w:rPr>
      </w:pPr>
    </w:p>
    <w:p w14:paraId="74E7EC76" w14:textId="77777777" w:rsidR="004128EC" w:rsidRPr="004128EC" w:rsidRDefault="004128EC" w:rsidP="004128EC">
      <w:pPr>
        <w:jc w:val="center"/>
        <w:rPr>
          <w:color w:val="000000" w:themeColor="text1"/>
          <w:sz w:val="28"/>
          <w:szCs w:val="28"/>
        </w:rPr>
      </w:pPr>
    </w:p>
    <w:p w14:paraId="1188E961" w14:textId="77777777" w:rsidR="004128EC" w:rsidRPr="004128EC" w:rsidRDefault="004128EC" w:rsidP="007D6EE4">
      <w:pPr>
        <w:pStyle w:val="WW-"/>
        <w:numPr>
          <w:ilvl w:val="0"/>
          <w:numId w:val="2"/>
        </w:numPr>
        <w:spacing w:after="0" w:line="240" w:lineRule="auto"/>
        <w:ind w:left="0" w:firstLine="0"/>
        <w:rPr>
          <w:color w:val="000000" w:themeColor="text1"/>
          <w:sz w:val="28"/>
          <w:szCs w:val="28"/>
        </w:rPr>
      </w:pPr>
      <w:r w:rsidRPr="004128EC">
        <w:rPr>
          <w:rFonts w:ascii="Times New Roman" w:hAnsi="Times New Roman" w:cs="Times New Roman"/>
          <w:color w:val="000000" w:themeColor="text1"/>
          <w:sz w:val="28"/>
          <w:szCs w:val="28"/>
        </w:rPr>
        <w:t>МДК. 01.01. Лекарствоведение</w:t>
      </w:r>
    </w:p>
    <w:p w14:paraId="4C6DEF20" w14:textId="77777777" w:rsidR="004128EC" w:rsidRPr="004128EC" w:rsidRDefault="004128EC" w:rsidP="007D6EE4">
      <w:pPr>
        <w:pStyle w:val="a4"/>
        <w:widowControl/>
        <w:numPr>
          <w:ilvl w:val="0"/>
          <w:numId w:val="2"/>
        </w:numPr>
        <w:tabs>
          <w:tab w:val="left" w:pos="708"/>
        </w:tabs>
        <w:spacing w:after="0"/>
        <w:ind w:left="0" w:firstLine="0"/>
        <w:rPr>
          <w:color w:val="000000" w:themeColor="text1"/>
          <w:sz w:val="28"/>
          <w:szCs w:val="28"/>
        </w:rPr>
      </w:pPr>
    </w:p>
    <w:p w14:paraId="307B8401" w14:textId="2CE0994D" w:rsidR="004128EC" w:rsidRPr="004128EC" w:rsidRDefault="004128EC" w:rsidP="007D6EE4">
      <w:pPr>
        <w:pStyle w:val="a4"/>
        <w:widowControl/>
        <w:numPr>
          <w:ilvl w:val="0"/>
          <w:numId w:val="2"/>
        </w:numPr>
        <w:tabs>
          <w:tab w:val="left" w:pos="708"/>
        </w:tabs>
        <w:spacing w:after="0"/>
        <w:ind w:left="0" w:firstLine="0"/>
        <w:rPr>
          <w:color w:val="000000" w:themeColor="text1"/>
          <w:sz w:val="28"/>
          <w:szCs w:val="28"/>
          <w:u w:val="single"/>
        </w:rPr>
      </w:pPr>
      <w:r w:rsidRPr="004128EC">
        <w:rPr>
          <w:rFonts w:cs="Times New Roman"/>
          <w:color w:val="000000" w:themeColor="text1"/>
          <w:sz w:val="28"/>
          <w:szCs w:val="28"/>
        </w:rPr>
        <w:t>Ф.И.О</w:t>
      </w:r>
      <w:r w:rsidR="0048657A">
        <w:rPr>
          <w:rFonts w:cs="Times New Roman"/>
          <w:color w:val="000000" w:themeColor="text1"/>
          <w:sz w:val="28"/>
          <w:szCs w:val="28"/>
        </w:rPr>
        <w:t xml:space="preserve"> </w:t>
      </w:r>
      <w:r w:rsidR="0048657A">
        <w:rPr>
          <w:rFonts w:cs="Times New Roman"/>
          <w:color w:val="000000" w:themeColor="text1"/>
          <w:sz w:val="28"/>
          <w:szCs w:val="28"/>
          <w:u w:val="single"/>
        </w:rPr>
        <w:t xml:space="preserve">Гусейнова Гюнель Тельман кызы </w:t>
      </w:r>
    </w:p>
    <w:p w14:paraId="0D83EAFD" w14:textId="77777777" w:rsidR="004128EC" w:rsidRPr="004128EC" w:rsidRDefault="004128EC" w:rsidP="007D6EE4">
      <w:pPr>
        <w:pStyle w:val="a4"/>
        <w:widowControl/>
        <w:numPr>
          <w:ilvl w:val="0"/>
          <w:numId w:val="2"/>
        </w:numPr>
        <w:tabs>
          <w:tab w:val="left" w:pos="708"/>
        </w:tabs>
        <w:spacing w:after="0"/>
        <w:ind w:left="0" w:firstLine="0"/>
        <w:rPr>
          <w:color w:val="000000" w:themeColor="text1"/>
          <w:sz w:val="28"/>
          <w:szCs w:val="28"/>
        </w:rPr>
      </w:pPr>
    </w:p>
    <w:p w14:paraId="7E6A8AE7" w14:textId="12E82919" w:rsidR="00DA2F21" w:rsidRPr="00DF6511" w:rsidRDefault="004128EC" w:rsidP="00DF6511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128EC">
        <w:rPr>
          <w:rFonts w:ascii="Times New Roman" w:hAnsi="Times New Roman"/>
          <w:color w:val="000000" w:themeColor="text1"/>
          <w:sz w:val="28"/>
          <w:szCs w:val="28"/>
        </w:rPr>
        <w:t xml:space="preserve">Место прохождения практики </w:t>
      </w:r>
      <w:r w:rsidRPr="004128EC">
        <w:rPr>
          <w:rFonts w:ascii="Times New Roman" w:hAnsi="Times New Roman"/>
          <w:color w:val="000000" w:themeColor="text1"/>
          <w:sz w:val="28"/>
          <w:szCs w:val="28"/>
          <w:u w:val="single"/>
        </w:rPr>
        <w:t>ООО «</w:t>
      </w:r>
      <w:r w:rsidR="00DF651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Аптечная сеть Оз» </w:t>
      </w:r>
      <w:r w:rsidR="00B07C0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Аптека </w:t>
      </w:r>
      <w:r w:rsidR="009A5E1E" w:rsidRPr="009A5E1E">
        <w:rPr>
          <w:rFonts w:ascii="Times New Roman" w:hAnsi="Times New Roman"/>
          <w:color w:val="000000" w:themeColor="text1"/>
          <w:sz w:val="28"/>
          <w:szCs w:val="28"/>
          <w:u w:val="single"/>
        </w:rPr>
        <w:t>№</w:t>
      </w:r>
      <w:r w:rsidR="009A5E1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B07C08">
        <w:rPr>
          <w:rFonts w:ascii="Times New Roman" w:hAnsi="Times New Roman"/>
          <w:color w:val="000000" w:themeColor="text1"/>
          <w:sz w:val="28"/>
          <w:szCs w:val="28"/>
          <w:u w:val="single"/>
        </w:rPr>
        <w:t>40</w:t>
      </w:r>
      <w:r w:rsidR="009A5E1E">
        <w:rPr>
          <w:rFonts w:ascii="Times New Roman" w:hAnsi="Times New Roman"/>
          <w:color w:val="000000" w:themeColor="text1"/>
          <w:sz w:val="28"/>
          <w:szCs w:val="28"/>
          <w:u w:val="single"/>
        </w:rPr>
        <w:t>, г.Красноярск, ул.</w:t>
      </w:r>
      <w:r w:rsidR="0088756F">
        <w:rPr>
          <w:rFonts w:ascii="Times New Roman" w:hAnsi="Times New Roman"/>
          <w:color w:val="000000" w:themeColor="text1"/>
          <w:sz w:val="28"/>
          <w:szCs w:val="28"/>
          <w:u w:val="single"/>
        </w:rPr>
        <w:t>Металлургов 37 «А»</w:t>
      </w:r>
    </w:p>
    <w:p w14:paraId="07FAC668" w14:textId="77777777" w:rsidR="00DA2F21" w:rsidRPr="00DA2F21" w:rsidRDefault="00DA2F21" w:rsidP="007D6EE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2E1113A8" w14:textId="31698E4A" w:rsidR="004128EC" w:rsidRPr="004128EC" w:rsidRDefault="004128EC" w:rsidP="007D6EE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128E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5709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8657A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>0</w:t>
      </w:r>
      <w:r w:rsidR="00EC6D14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B57098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» </w:t>
      </w:r>
      <w:r w:rsidR="00541C29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>апреля</w:t>
      </w:r>
      <w:r w:rsidR="00B57098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B5709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57098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>22</w:t>
      </w:r>
      <w:r w:rsidR="00B57098">
        <w:rPr>
          <w:rFonts w:ascii="Times New Roman" w:hAnsi="Times New Roman"/>
          <w:color w:val="000000" w:themeColor="text1"/>
          <w:sz w:val="28"/>
          <w:szCs w:val="28"/>
        </w:rPr>
        <w:t xml:space="preserve"> г.   по </w:t>
      </w:r>
      <w:r w:rsidR="00DA2F21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48657A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>15</w:t>
      </w:r>
      <w:r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» </w:t>
      </w:r>
      <w:r w:rsidR="00541C29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>апреля</w:t>
      </w:r>
      <w:r w:rsidR="00DA2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28E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A2F21" w:rsidRPr="00D60278">
        <w:rPr>
          <w:rFonts w:ascii="Times New Roman" w:hAnsi="Times New Roman"/>
          <w:color w:val="000000" w:themeColor="text1"/>
          <w:sz w:val="28"/>
          <w:szCs w:val="28"/>
          <w:u w:val="single"/>
        </w:rPr>
        <w:t>22</w:t>
      </w:r>
      <w:r w:rsidRPr="004128EC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14:paraId="602BCE53" w14:textId="77777777" w:rsidR="004128EC" w:rsidRPr="004128EC" w:rsidRDefault="004128EC" w:rsidP="007D6EE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0B972C22" w14:textId="77777777" w:rsidR="004128EC" w:rsidRPr="004128EC" w:rsidRDefault="004128EC" w:rsidP="007D6EE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128EC">
        <w:rPr>
          <w:rFonts w:ascii="Times New Roman" w:hAnsi="Times New Roman"/>
          <w:color w:val="000000" w:themeColor="text1"/>
          <w:sz w:val="28"/>
          <w:szCs w:val="28"/>
        </w:rPr>
        <w:t>Руководители практики:</w:t>
      </w:r>
    </w:p>
    <w:p w14:paraId="4184CFFF" w14:textId="77777777" w:rsidR="004128EC" w:rsidRPr="004128EC" w:rsidRDefault="004128EC" w:rsidP="007D6EE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1F2C3398" w14:textId="1A502AD2" w:rsidR="004128EC" w:rsidRPr="004128EC" w:rsidRDefault="004128EC" w:rsidP="007D6EE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128EC">
        <w:rPr>
          <w:rFonts w:ascii="Times New Roman" w:hAnsi="Times New Roman"/>
          <w:color w:val="000000" w:themeColor="text1"/>
          <w:sz w:val="28"/>
          <w:szCs w:val="28"/>
        </w:rPr>
        <w:t>Общий –</w:t>
      </w:r>
      <w:r w:rsidR="00DA2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2013" w:rsidRPr="00F42013">
        <w:rPr>
          <w:rFonts w:ascii="Times New Roman" w:hAnsi="Times New Roman"/>
          <w:color w:val="000000" w:themeColor="text1"/>
          <w:sz w:val="28"/>
          <w:szCs w:val="28"/>
          <w:u w:val="single"/>
        </w:rPr>
        <w:t>Кирагосян Шаганэ Гаворковна</w:t>
      </w:r>
      <w:r w:rsidR="00F4201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  <w:r w:rsidR="00F42013" w:rsidRPr="00F42013">
        <w:rPr>
          <w:rFonts w:ascii="Times New Roman" w:hAnsi="Times New Roman"/>
          <w:color w:val="000000" w:themeColor="text1"/>
          <w:sz w:val="28"/>
          <w:szCs w:val="28"/>
          <w:u w:val="single"/>
        </w:rPr>
        <w:t>директор АПТ</w:t>
      </w:r>
      <w:r w:rsidR="006831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831AF" w:rsidRPr="009A5E1E">
        <w:rPr>
          <w:rFonts w:ascii="Times New Roman" w:hAnsi="Times New Roman"/>
          <w:color w:val="000000" w:themeColor="text1"/>
          <w:sz w:val="28"/>
          <w:szCs w:val="28"/>
          <w:u w:val="single"/>
          <w:lang w:bidi="hi-IN"/>
        </w:rPr>
        <w:t>№</w:t>
      </w:r>
      <w:r w:rsidR="006831AF">
        <w:rPr>
          <w:rFonts w:ascii="Times New Roman" w:hAnsi="Times New Roman"/>
          <w:color w:val="000000" w:themeColor="text1"/>
          <w:sz w:val="28"/>
          <w:szCs w:val="28"/>
          <w:u w:val="single"/>
          <w:lang w:bidi="hi-IN"/>
        </w:rPr>
        <w:t xml:space="preserve"> 40</w:t>
      </w:r>
    </w:p>
    <w:p w14:paraId="7DC40C68" w14:textId="77777777" w:rsidR="004128EC" w:rsidRPr="004128EC" w:rsidRDefault="004128EC" w:rsidP="007D6EE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211D7213" w14:textId="365FABD1" w:rsidR="004128EC" w:rsidRPr="00363364" w:rsidRDefault="00DA2F21" w:rsidP="007D6EE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Непосредственный –</w:t>
      </w:r>
      <w:r w:rsidR="0036336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363364" w:rsidRPr="00363364">
        <w:rPr>
          <w:rFonts w:ascii="Times New Roman" w:hAnsi="Times New Roman"/>
          <w:color w:val="000000" w:themeColor="text1"/>
          <w:sz w:val="28"/>
          <w:szCs w:val="28"/>
          <w:u w:val="single"/>
        </w:rPr>
        <w:t>Кирагосян Шаганэ Гаворковна</w:t>
      </w:r>
      <w:r w:rsidR="0036336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  <w:r w:rsidR="00363364" w:rsidRPr="00363364">
        <w:rPr>
          <w:rFonts w:ascii="Times New Roman" w:hAnsi="Times New Roman"/>
          <w:color w:val="000000" w:themeColor="text1"/>
          <w:sz w:val="28"/>
          <w:szCs w:val="28"/>
          <w:u w:val="single"/>
        </w:rPr>
        <w:t>директор АПТ</w:t>
      </w:r>
      <w:r w:rsidR="006831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831AF" w:rsidRPr="009A5E1E">
        <w:rPr>
          <w:rFonts w:ascii="Times New Roman" w:hAnsi="Times New Roman"/>
          <w:color w:val="000000" w:themeColor="text1"/>
          <w:sz w:val="28"/>
          <w:szCs w:val="28"/>
          <w:u w:val="single"/>
          <w:lang w:bidi="hi-IN"/>
        </w:rPr>
        <w:t>№</w:t>
      </w:r>
      <w:r w:rsidR="006831AF">
        <w:rPr>
          <w:rFonts w:ascii="Times New Roman" w:hAnsi="Times New Roman"/>
          <w:color w:val="000000" w:themeColor="text1"/>
          <w:sz w:val="28"/>
          <w:szCs w:val="28"/>
          <w:u w:val="single"/>
          <w:lang w:bidi="hi-IN"/>
        </w:rPr>
        <w:t xml:space="preserve"> 40</w:t>
      </w:r>
    </w:p>
    <w:p w14:paraId="48B863CE" w14:textId="77777777" w:rsidR="00363364" w:rsidRPr="004128EC" w:rsidRDefault="00363364" w:rsidP="00363364">
      <w:pPr>
        <w:pStyle w:val="a6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14:paraId="01AE00F2" w14:textId="56867C70" w:rsidR="004128EC" w:rsidRPr="004128EC" w:rsidRDefault="004128EC" w:rsidP="007D6EE4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4128EC">
        <w:rPr>
          <w:rFonts w:ascii="Times New Roman" w:hAnsi="Times New Roman"/>
          <w:color w:val="000000" w:themeColor="text1"/>
          <w:sz w:val="28"/>
          <w:szCs w:val="28"/>
        </w:rPr>
        <w:t>Методический –</w:t>
      </w:r>
      <w:r w:rsidR="00DA2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2CE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Черкашина Анастасия Валерьевна, </w:t>
      </w:r>
      <w:r w:rsidRPr="004128EC">
        <w:rPr>
          <w:rFonts w:ascii="Times New Roman" w:hAnsi="Times New Roman"/>
          <w:color w:val="000000" w:themeColor="text1"/>
          <w:sz w:val="28"/>
          <w:szCs w:val="28"/>
          <w:u w:val="single"/>
        </w:rPr>
        <w:t>преподаватель</w:t>
      </w:r>
    </w:p>
    <w:p w14:paraId="0B6706AE" w14:textId="77777777" w:rsidR="004128EC" w:rsidRPr="004128EC" w:rsidRDefault="004128EC" w:rsidP="004128EC">
      <w:pPr>
        <w:pStyle w:val="a6"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A77EEA0" w14:textId="77777777" w:rsidR="004128EC" w:rsidRPr="004128EC" w:rsidRDefault="004128EC" w:rsidP="004128EC">
      <w:pPr>
        <w:pStyle w:val="a6"/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60A1714" w14:textId="77777777" w:rsidR="004128EC" w:rsidRPr="004128EC" w:rsidRDefault="004128EC" w:rsidP="004128EC">
      <w:pPr>
        <w:pStyle w:val="a6"/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C24363B" w14:textId="77777777" w:rsidR="004128EC" w:rsidRPr="004128EC" w:rsidRDefault="004128EC" w:rsidP="004128EC">
      <w:pPr>
        <w:pStyle w:val="a6"/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44151D2" w14:textId="77777777" w:rsidR="004128EC" w:rsidRPr="004128EC" w:rsidRDefault="004128EC" w:rsidP="004128EC">
      <w:pPr>
        <w:pStyle w:val="a6"/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8ECBDB4" w14:textId="77777777" w:rsidR="004128EC" w:rsidRPr="004128EC" w:rsidRDefault="004128EC" w:rsidP="004128EC">
      <w:pPr>
        <w:pStyle w:val="a6"/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319B21B" w14:textId="0BA843BE" w:rsidR="00DA2F21" w:rsidRPr="00DA2F21" w:rsidRDefault="00DA2F21" w:rsidP="00DA2F21">
      <w:pPr>
        <w:rPr>
          <w:color w:val="000000" w:themeColor="text1"/>
          <w:sz w:val="28"/>
          <w:szCs w:val="28"/>
        </w:rPr>
      </w:pPr>
    </w:p>
    <w:p w14:paraId="7BAEF901" w14:textId="77777777" w:rsidR="00DA2F21" w:rsidRPr="004128EC" w:rsidRDefault="00DA2F21" w:rsidP="004128EC">
      <w:pPr>
        <w:pStyle w:val="a6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932A3A2" w14:textId="77777777" w:rsidR="004128EC" w:rsidRPr="004128EC" w:rsidRDefault="004128EC" w:rsidP="004128EC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4355F8E" w14:textId="77777777" w:rsidR="004C79C2" w:rsidRDefault="004C79C2" w:rsidP="00DA2F21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B15368E" w14:textId="77777777" w:rsidR="004C79C2" w:rsidRDefault="004C79C2" w:rsidP="00DA2F21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1B17EF3" w14:textId="77777777" w:rsidR="004C79C2" w:rsidRDefault="004C79C2" w:rsidP="00DA2F21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C6706DB" w14:textId="061AFA16" w:rsidR="004128EC" w:rsidRPr="004C79C2" w:rsidRDefault="004128EC" w:rsidP="004C79C2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28EC">
        <w:rPr>
          <w:rFonts w:ascii="Times New Roman" w:hAnsi="Times New Roman"/>
          <w:color w:val="000000" w:themeColor="text1"/>
          <w:sz w:val="28"/>
          <w:szCs w:val="28"/>
        </w:rPr>
        <w:t>Красноярск</w:t>
      </w:r>
      <w:r w:rsidR="004C79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79C2">
        <w:rPr>
          <w:color w:val="000000" w:themeColor="text1"/>
          <w:sz w:val="28"/>
          <w:szCs w:val="28"/>
        </w:rPr>
        <w:t>2022</w:t>
      </w:r>
      <w:r w:rsidR="00DA2F21" w:rsidRPr="004C79C2">
        <w:rPr>
          <w:color w:val="000000" w:themeColor="text1"/>
          <w:sz w:val="28"/>
          <w:szCs w:val="28"/>
        </w:rPr>
        <w:br w:type="page"/>
      </w:r>
    </w:p>
    <w:p w14:paraId="031AFF59" w14:textId="00FFFE69" w:rsidR="00B57098" w:rsidRPr="00B57098" w:rsidRDefault="00B57098" w:rsidP="00B57098">
      <w:pPr>
        <w:pStyle w:val="a6"/>
        <w:numPr>
          <w:ilvl w:val="0"/>
          <w:numId w:val="2"/>
        </w:numPr>
        <w:tabs>
          <w:tab w:val="left" w:pos="2745"/>
        </w:tabs>
        <w:spacing w:line="10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57098">
        <w:rPr>
          <w:rFonts w:ascii="Times New Roman" w:hAnsi="Times New Roman"/>
          <w:b/>
          <w:color w:val="auto"/>
          <w:sz w:val="28"/>
          <w:szCs w:val="28"/>
        </w:rPr>
        <w:lastRenderedPageBreak/>
        <w:t>График работы</w:t>
      </w:r>
    </w:p>
    <w:tbl>
      <w:tblPr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1201"/>
        <w:gridCol w:w="1831"/>
        <w:gridCol w:w="3963"/>
        <w:gridCol w:w="1942"/>
      </w:tblGrid>
      <w:tr w:rsidR="00B57098" w:rsidRPr="00B57098" w14:paraId="493886FC" w14:textId="77777777" w:rsidTr="008D5FD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A88A" w14:textId="77777777" w:rsidR="00B57098" w:rsidRPr="00B57098" w:rsidRDefault="00B57098" w:rsidP="001E1828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7A3E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91A2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F076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Тема практического занятия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950B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B57098" w:rsidRPr="00B57098" w14:paraId="0D3FA7DC" w14:textId="77777777" w:rsidTr="008D5FD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5009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1E9F" w14:textId="26BC2D6E" w:rsidR="00B57098" w:rsidRPr="00B57098" w:rsidRDefault="00541C29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79D4" w14:textId="53649F05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791B" w14:textId="5EC4F010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Средства, влияющие на периферическую нервную систему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D866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46E21354" w14:textId="77777777" w:rsidTr="008D5FD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5E7D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CAC2" w14:textId="7EEB940E" w:rsidR="008D5FD7" w:rsidRPr="00B57098" w:rsidRDefault="00616E1D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</w:t>
            </w:r>
            <w:r w:rsidR="00541C29">
              <w:rPr>
                <w:rFonts w:cs="Times New Roman"/>
                <w:sz w:val="28"/>
                <w:szCs w:val="28"/>
              </w:rPr>
              <w:t>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5D26" w14:textId="5BCABBD1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717E" w14:textId="013EC7B4" w:rsidR="008D5FD7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Средства, влияющие на центральную нервную систему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BDD3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318C1A1F" w14:textId="77777777" w:rsidTr="008D5FD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68E3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B177" w14:textId="701F5669" w:rsidR="00B57098" w:rsidRPr="00B57098" w:rsidRDefault="00616E1D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05.04.22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1CBC" w14:textId="0B94209D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57E6" w14:textId="7AD4FB00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Средства, влияющие на функции сердечно-сосудистой системы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F948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3D82F6EE" w14:textId="77777777" w:rsidTr="008D5FD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DE5E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A473" w14:textId="3B6CE751" w:rsidR="00B57098" w:rsidRPr="00B57098" w:rsidRDefault="00616E1D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A3A0" w14:textId="634BB6CA" w:rsidR="00B57098" w:rsidRPr="00B57098" w:rsidRDefault="00250036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</w:t>
            </w:r>
            <w:r w:rsidR="008D5FD7">
              <w:rPr>
                <w:rFonts w:cs="Times New Roman"/>
                <w:sz w:val="28"/>
                <w:szCs w:val="28"/>
              </w:rPr>
              <w:t>– 1</w:t>
            </w:r>
            <w:r>
              <w:rPr>
                <w:rFonts w:cs="Times New Roman"/>
                <w:sz w:val="28"/>
                <w:szCs w:val="28"/>
              </w:rPr>
              <w:t>5:</w:t>
            </w:r>
            <w:r w:rsidR="008D5FD7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EE6A" w14:textId="7893BF5B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Средства, влияющие на функции органов дыхания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48AE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33E5E86D" w14:textId="77777777" w:rsidTr="008D5FD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D962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6509" w14:textId="603FF3ED" w:rsidR="00B57098" w:rsidRPr="00B57098" w:rsidRDefault="00616E1D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DB58" w14:textId="1BC05478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86FA" w14:textId="7F575DF5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Средства, влияющие на функции органов пищеварения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EDA6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7A7725A1" w14:textId="77777777" w:rsidTr="008D5FD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76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FEBE" w14:textId="7BCA63A7" w:rsidR="00B57098" w:rsidRPr="00B57098" w:rsidRDefault="00616E1D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08.03.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A6CD" w14:textId="3C754B92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CFE7" w14:textId="5717B81E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Средства, влияющие на функции органов пищеварения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AB0E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15E41E32" w14:textId="77777777" w:rsidTr="008D5FD7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80E8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2205" w14:textId="28DF36A8" w:rsidR="00B57098" w:rsidRPr="00B57098" w:rsidRDefault="002200AB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D635" w14:textId="7AE100EB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9887" w14:textId="0DB32E39" w:rsidR="00B57098" w:rsidRP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Средства, влияющие на систему крови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54BF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1CE77413" w14:textId="77777777" w:rsidTr="008D5FD7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32E9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112C" w14:textId="188132F7" w:rsidR="00B57098" w:rsidRPr="00B57098" w:rsidRDefault="002200AB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C0FD" w14:textId="24ED3241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9B6D" w14:textId="6A8A4471" w:rsidR="00B57098" w:rsidRP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Средства, влияющие на систему крови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858E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7121583B" w14:textId="77777777" w:rsidTr="008D5FD7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CE6C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F70C" w14:textId="671534A6" w:rsidR="00B57098" w:rsidRPr="00B57098" w:rsidRDefault="002200AB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8443" w14:textId="3AADBD42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A2AC" w14:textId="77777777" w:rsid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Гормональные препараты</w:t>
            </w:r>
          </w:p>
          <w:p w14:paraId="2647F6AD" w14:textId="43B0C46F" w:rsidR="005B0528" w:rsidRP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19E6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32101270" w14:textId="77777777" w:rsidTr="008D5FD7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BACF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55EA" w14:textId="20E725E0" w:rsidR="00B57098" w:rsidRPr="00B57098" w:rsidRDefault="002200AB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CD1F" w14:textId="1521AC61" w:rsidR="00B57098" w:rsidRPr="00B57098" w:rsidRDefault="00250036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</w:t>
            </w:r>
            <w:r w:rsidR="008D5FD7">
              <w:rPr>
                <w:rFonts w:cs="Times New Roman"/>
                <w:sz w:val="28"/>
                <w:szCs w:val="28"/>
              </w:rPr>
              <w:t>– 1</w:t>
            </w:r>
            <w:r>
              <w:rPr>
                <w:rFonts w:cs="Times New Roman"/>
                <w:sz w:val="28"/>
                <w:szCs w:val="28"/>
              </w:rPr>
              <w:t>5:</w:t>
            </w:r>
            <w:r w:rsidR="008D5FD7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6BAE" w14:textId="77777777" w:rsid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Гормональные препараты</w:t>
            </w:r>
          </w:p>
          <w:p w14:paraId="6D72F34E" w14:textId="35A9A436" w:rsidR="005B0528" w:rsidRP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D764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415576D2" w14:textId="77777777" w:rsidTr="008D5FD7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16F3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2DF5" w14:textId="7C3663A9" w:rsidR="00B57098" w:rsidRPr="00B57098" w:rsidRDefault="002200AB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0D5C" w14:textId="2A38EB14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6C5A" w14:textId="77777777" w:rsid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Противомикробные средства</w:t>
            </w:r>
          </w:p>
          <w:p w14:paraId="2E8257EB" w14:textId="45E8D7AA" w:rsidR="005B0528" w:rsidRP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8F83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57098" w:rsidRPr="00B57098" w14:paraId="57212228" w14:textId="77777777" w:rsidTr="008D5FD7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3527" w14:textId="77777777" w:rsidR="00B57098" w:rsidRPr="00B57098" w:rsidRDefault="00B57098" w:rsidP="001E1828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57098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CAFE" w14:textId="6279CD2C" w:rsidR="00B57098" w:rsidRPr="00B57098" w:rsidRDefault="00250036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15.04.</w:t>
            </w:r>
            <w:r w:rsidR="008D5FD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6A75" w14:textId="649F1782" w:rsidR="00B57098" w:rsidRPr="00B57098" w:rsidRDefault="008D5FD7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– 15:00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EF48" w14:textId="77777777" w:rsid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Противопротозойные средства</w:t>
            </w:r>
          </w:p>
          <w:p w14:paraId="119FF1D5" w14:textId="5B977922" w:rsidR="005B0528" w:rsidRPr="00B57098" w:rsidRDefault="005B052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3E70" w14:textId="77777777" w:rsidR="00B57098" w:rsidRPr="00B57098" w:rsidRDefault="00B57098" w:rsidP="001E1828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</w:tbl>
    <w:p w14:paraId="2D283FB5" w14:textId="77777777" w:rsidR="00B57098" w:rsidRPr="00B57098" w:rsidRDefault="00B57098" w:rsidP="00B57098">
      <w:pPr>
        <w:pStyle w:val="a6"/>
        <w:numPr>
          <w:ilvl w:val="0"/>
          <w:numId w:val="2"/>
        </w:numPr>
        <w:spacing w:line="100" w:lineRule="atLeast"/>
        <w:rPr>
          <w:rFonts w:ascii="Times New Roman" w:hAnsi="Times New Roman"/>
          <w:color w:val="auto"/>
          <w:sz w:val="28"/>
          <w:szCs w:val="28"/>
        </w:rPr>
      </w:pPr>
    </w:p>
    <w:p w14:paraId="7C20E129" w14:textId="77777777" w:rsidR="00B57098" w:rsidRPr="00B57098" w:rsidRDefault="00B57098" w:rsidP="00B57098">
      <w:pPr>
        <w:pStyle w:val="a6"/>
        <w:numPr>
          <w:ilvl w:val="0"/>
          <w:numId w:val="2"/>
        </w:numPr>
        <w:spacing w:line="100" w:lineRule="atLeast"/>
        <w:rPr>
          <w:rFonts w:ascii="Times New Roman" w:hAnsi="Times New Roman"/>
          <w:color w:val="auto"/>
          <w:sz w:val="28"/>
          <w:szCs w:val="28"/>
        </w:rPr>
      </w:pPr>
    </w:p>
    <w:p w14:paraId="146ADD01" w14:textId="77777777" w:rsidR="00B57098" w:rsidRPr="005B0528" w:rsidRDefault="00B57098" w:rsidP="00B57098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B0528">
        <w:rPr>
          <w:rFonts w:ascii="Times New Roman" w:hAnsi="Times New Roman"/>
          <w:color w:val="auto"/>
          <w:sz w:val="24"/>
          <w:szCs w:val="24"/>
        </w:rPr>
        <w:t xml:space="preserve">              М.П.</w:t>
      </w:r>
    </w:p>
    <w:p w14:paraId="62AD339F" w14:textId="215A3113" w:rsidR="00B57098" w:rsidRPr="005B0528" w:rsidRDefault="00B57098" w:rsidP="00B57098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B0528">
        <w:rPr>
          <w:rFonts w:ascii="Times New Roman" w:hAnsi="Times New Roman"/>
          <w:color w:val="auto"/>
          <w:sz w:val="24"/>
          <w:szCs w:val="24"/>
        </w:rPr>
        <w:t>аптечной организации</w:t>
      </w:r>
    </w:p>
    <w:p w14:paraId="2B84D132" w14:textId="016106B0" w:rsidR="00B57098" w:rsidRPr="00B57098" w:rsidRDefault="00B57098" w:rsidP="00B57098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sz w:val="28"/>
          <w:szCs w:val="28"/>
        </w:rPr>
        <w:br w:type="page"/>
      </w:r>
    </w:p>
    <w:p w14:paraId="2967CA2F" w14:textId="66EFB73B" w:rsidR="004128EC" w:rsidRPr="00B57098" w:rsidRDefault="004128EC" w:rsidP="004128EC">
      <w:pPr>
        <w:rPr>
          <w:rFonts w:cs="Times New Roman"/>
          <w:b/>
          <w:sz w:val="28"/>
          <w:szCs w:val="28"/>
        </w:rPr>
      </w:pPr>
      <w:r w:rsidRPr="00B57098">
        <w:rPr>
          <w:rFonts w:cs="Times New Roman"/>
          <w:b/>
          <w:sz w:val="28"/>
          <w:szCs w:val="28"/>
        </w:rPr>
        <w:lastRenderedPageBreak/>
        <w:t xml:space="preserve">Раздел практики: </w:t>
      </w:r>
      <w:r w:rsidRPr="00B57098">
        <w:rPr>
          <w:rFonts w:cs="Times New Roman"/>
          <w:b/>
          <w:bCs/>
          <w:sz w:val="28"/>
          <w:szCs w:val="28"/>
        </w:rPr>
        <w:t xml:space="preserve">Средства, влияющие на </w:t>
      </w:r>
      <w:r w:rsidR="00600738" w:rsidRPr="00B57098">
        <w:rPr>
          <w:rFonts w:cs="Times New Roman"/>
          <w:b/>
          <w:bCs/>
          <w:sz w:val="28"/>
          <w:szCs w:val="28"/>
        </w:rPr>
        <w:t>периферическую</w:t>
      </w:r>
      <w:r w:rsidRPr="00B57098">
        <w:rPr>
          <w:rFonts w:cs="Times New Roman"/>
          <w:b/>
          <w:bCs/>
          <w:sz w:val="28"/>
          <w:szCs w:val="28"/>
        </w:rPr>
        <w:t xml:space="preserve"> нервную систему</w:t>
      </w:r>
    </w:p>
    <w:p w14:paraId="2EB14516" w14:textId="61B4266C" w:rsidR="00ED21E4" w:rsidRPr="004128EC" w:rsidRDefault="004128EC" w:rsidP="004128EC">
      <w:pPr>
        <w:rPr>
          <w:rFonts w:cs="Times New Roman"/>
          <w:sz w:val="28"/>
          <w:szCs w:val="28"/>
        </w:rPr>
      </w:pPr>
      <w:r w:rsidRPr="004128EC">
        <w:rPr>
          <w:rFonts w:cs="Times New Roman"/>
          <w:b/>
          <w:sz w:val="28"/>
          <w:szCs w:val="28"/>
        </w:rPr>
        <w:t xml:space="preserve">Тема: </w:t>
      </w:r>
      <w:r w:rsidR="00600738">
        <w:rPr>
          <w:rFonts w:cs="Times New Roman"/>
          <w:b/>
          <w:bCs/>
          <w:sz w:val="28"/>
          <w:szCs w:val="28"/>
        </w:rPr>
        <w:t>М-холиноблокатор</w:t>
      </w:r>
      <w:r w:rsidR="00977161">
        <w:rPr>
          <w:rFonts w:cs="Times New Roman"/>
          <w:b/>
          <w:bCs/>
          <w:sz w:val="28"/>
          <w:szCs w:val="28"/>
        </w:rPr>
        <w:t>ы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6776"/>
      </w:tblGrid>
      <w:tr w:rsidR="004128EC" w:rsidRPr="004128EC" w14:paraId="2507480E" w14:textId="77777777" w:rsidTr="00B230EC">
        <w:trPr>
          <w:trHeight w:val="648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7C0282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79142A" w14:textId="6DEF736D" w:rsidR="004128EC" w:rsidRPr="00B230EC" w:rsidRDefault="006B13C6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Платифиллин</w:t>
            </w:r>
            <w:r w:rsidR="00FE5F1A">
              <w:rPr>
                <w:rFonts w:cs="Times New Roman"/>
              </w:rPr>
              <w:t>,</w:t>
            </w:r>
            <w:r w:rsidR="005345AF" w:rsidRPr="00B230EC">
              <w:rPr>
                <w:rFonts w:cs="Times New Roman"/>
              </w:rPr>
              <w:t xml:space="preserve"> р-р д/подкожного введения 2мг/мл - 1мл 5, 10, 20</w:t>
            </w:r>
            <w:r w:rsidR="004E3CC1">
              <w:rPr>
                <w:rFonts w:cs="Times New Roman"/>
              </w:rPr>
              <w:t>шт.</w:t>
            </w:r>
          </w:p>
        </w:tc>
      </w:tr>
      <w:tr w:rsidR="004128EC" w:rsidRPr="004128EC" w14:paraId="7692A7AA" w14:textId="77777777" w:rsidTr="00B230EC">
        <w:trPr>
          <w:trHeight w:val="49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640ECA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МНН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981CB8" w14:textId="0B53E429" w:rsidR="004128EC" w:rsidRPr="00B230EC" w:rsidRDefault="005345AF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Платифиллин</w:t>
            </w:r>
          </w:p>
        </w:tc>
      </w:tr>
      <w:tr w:rsidR="004128EC" w:rsidRPr="004128EC" w14:paraId="4E345763" w14:textId="77777777" w:rsidTr="00B230EC">
        <w:trPr>
          <w:trHeight w:val="49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372961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3B5B90" w14:textId="3E8E3C85" w:rsidR="004128EC" w:rsidRPr="00B230EC" w:rsidRDefault="005345AF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Платифиллина гидротартрат</w:t>
            </w:r>
          </w:p>
        </w:tc>
      </w:tr>
      <w:tr w:rsidR="004128EC" w:rsidRPr="004128EC" w14:paraId="5BE13F2B" w14:textId="77777777" w:rsidTr="00B230EC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095405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Аналоговая замена (ТН)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E9229B" w14:textId="51B9D0DD" w:rsidR="004128EC" w:rsidRPr="00B230EC" w:rsidRDefault="00A66826" w:rsidP="00E809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Атропин</w:t>
            </w:r>
            <w:r w:rsidR="00A51CAD">
              <w:rPr>
                <w:rFonts w:cs="Times New Roman"/>
              </w:rPr>
              <w:t>, Боботик, Веремед, Галакси, Дротаверин</w:t>
            </w:r>
          </w:p>
        </w:tc>
      </w:tr>
      <w:tr w:rsidR="005345AF" w:rsidRPr="004128EC" w14:paraId="45382332" w14:textId="77777777" w:rsidTr="00B230EC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247634" w14:textId="464FCCAB" w:rsidR="005345AF" w:rsidRPr="00B230EC" w:rsidRDefault="005345AF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D7788A" w14:textId="31D5847C" w:rsidR="005345AF" w:rsidRPr="00B230EC" w:rsidRDefault="00F942E3" w:rsidP="00E809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Папаверин с платифиллином</w:t>
            </w:r>
          </w:p>
        </w:tc>
      </w:tr>
      <w:tr w:rsidR="004128EC" w:rsidRPr="004128EC" w14:paraId="62D9A985" w14:textId="77777777" w:rsidTr="00B230EC">
        <w:trPr>
          <w:trHeight w:val="527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86C91B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Механизм действия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DDCBA2" w14:textId="527FE9D7" w:rsidR="004128EC" w:rsidRPr="00B230EC" w:rsidRDefault="005345AF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 xml:space="preserve">Блокирует М-холинорецепторы, нарушая передачу нервных импульсов </w:t>
            </w:r>
            <w:r w:rsidR="00E95943" w:rsidRPr="00B230EC">
              <w:rPr>
                <w:rFonts w:cs="Times New Roman"/>
              </w:rPr>
              <w:t>с постганглионарных холинергических нервов на иннервируемые ими эффекторные органы и ткани (сердце, гладкомышечные органы, железы внешней секреции)</w:t>
            </w:r>
          </w:p>
        </w:tc>
      </w:tr>
      <w:tr w:rsidR="004128EC" w:rsidRPr="004128EC" w14:paraId="06347AB5" w14:textId="77777777" w:rsidTr="00B230EC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492F78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AEE92F" w14:textId="10B2CE6B" w:rsidR="004128EC" w:rsidRPr="00B230EC" w:rsidRDefault="00E95943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Улучшает проводимость сердца и возбудимость миокарда, увеличивает МОК</w:t>
            </w:r>
            <w:r w:rsidR="00B230EC">
              <w:rPr>
                <w:rFonts w:cs="Times New Roman"/>
              </w:rPr>
              <w:t>, снижает тонус</w:t>
            </w:r>
            <w:r w:rsidRPr="00B230EC">
              <w:rPr>
                <w:rFonts w:cs="Times New Roman"/>
              </w:rPr>
              <w:t xml:space="preserve"> гладких мышц органов (матки, бронхов, мочевого пузыря, желчного пузыря, сфинктеров), амплитуды и частоты перистальтики сокращений органов ЖКТ, при закапывании в конъюнктивальный мешок вызывает расширение зрачка и увеличение внутриглазного давления</w:t>
            </w:r>
          </w:p>
        </w:tc>
      </w:tr>
      <w:tr w:rsidR="004128EC" w:rsidRPr="004128EC" w14:paraId="074D2403" w14:textId="77777777" w:rsidTr="00B230EC">
        <w:trPr>
          <w:trHeight w:val="513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5421EF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Показания к применению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69FCD" w14:textId="2EE0EA76" w:rsidR="004128EC" w:rsidRPr="00B230EC" w:rsidRDefault="00E95943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Язвенная болезнь желудка и ДПК, холецистит, холелитиаз, кишечная, почечная и желчная колика, бронхорея, спазм церебральных артерий, расширение зрачка с диагностической целью, артериальная гипертензия и стенокардия (в комплексной терапии)</w:t>
            </w:r>
          </w:p>
        </w:tc>
      </w:tr>
      <w:tr w:rsidR="004128EC" w:rsidRPr="004128EC" w14:paraId="7C2040BD" w14:textId="77777777" w:rsidTr="00B230EC">
        <w:trPr>
          <w:trHeight w:val="635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6B44D5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3C6CA1" w14:textId="5C08AC82" w:rsidR="004128EC" w:rsidRPr="00B230EC" w:rsidRDefault="00B230EC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Вводят под кожу по 1-2 мл 1-2 раза в сутки, высшая р</w:t>
            </w:r>
            <w:r>
              <w:rPr>
                <w:rFonts w:cs="Times New Roman"/>
              </w:rPr>
              <w:t>азовая доза</w:t>
            </w:r>
            <w:r w:rsidR="00D9340C">
              <w:rPr>
                <w:rFonts w:cs="Times New Roman"/>
              </w:rPr>
              <w:t xml:space="preserve"> для взрослых и детей старше 14 лет</w:t>
            </w:r>
            <w:r w:rsidRPr="00B230EC">
              <w:rPr>
                <w:rFonts w:cs="Times New Roman"/>
              </w:rPr>
              <w:t xml:space="preserve"> – 0,01г, суточная – 0,03</w:t>
            </w:r>
          </w:p>
        </w:tc>
      </w:tr>
      <w:tr w:rsidR="004128EC" w:rsidRPr="004128EC" w14:paraId="4B7B2B27" w14:textId="77777777" w:rsidTr="00B230EC">
        <w:trPr>
          <w:trHeight w:val="57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60945C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Побочные эффекты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287773" w14:textId="230147D1" w:rsidR="004128EC" w:rsidRPr="00B230EC" w:rsidRDefault="00E95943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Сухость во рту, запоры, чрезмерное снижение АД, тахикардия, возбуждение ЦНС, расширение зрачков, паралич аккомодации, судороги, задержка мочи</w:t>
            </w:r>
          </w:p>
        </w:tc>
      </w:tr>
      <w:tr w:rsidR="004128EC" w:rsidRPr="004128EC" w14:paraId="1B50CED1" w14:textId="77777777" w:rsidTr="00B230EC">
        <w:trPr>
          <w:trHeight w:val="510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334FBC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ECFA73" w14:textId="4E536760" w:rsidR="004128EC" w:rsidRPr="00B230EC" w:rsidRDefault="000E5962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Гиперчувствительность, закрытоугольная глаукома, атония кишечника, тахикардия, печёночная и почечная недостаточность, выраженный атеросклероз, гиперплазия предстательной железы</w:t>
            </w:r>
          </w:p>
        </w:tc>
      </w:tr>
      <w:tr w:rsidR="004128EC" w:rsidRPr="004128EC" w14:paraId="2C2B93A0" w14:textId="77777777" w:rsidTr="00B230EC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1AF4E2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85E840" w14:textId="570A1B67" w:rsidR="004128EC" w:rsidRPr="00B230EC" w:rsidRDefault="000E5962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 xml:space="preserve">При одновременном приёме с другими М-холиноблокаторами повышается риск развития побочных действий, анальгетики, седативные и анксиолитики усиливают действие </w:t>
            </w:r>
            <w:r w:rsidR="00D9340C">
              <w:rPr>
                <w:rFonts w:cs="Times New Roman"/>
              </w:rPr>
              <w:t>п</w:t>
            </w:r>
            <w:r w:rsidRPr="00B230EC">
              <w:rPr>
                <w:rFonts w:cs="Times New Roman"/>
              </w:rPr>
              <w:t>латифиллина</w:t>
            </w:r>
            <w:r w:rsidR="00D9340C">
              <w:rPr>
                <w:rFonts w:cs="Times New Roman"/>
              </w:rPr>
              <w:t>, увеличивает снотворное действие фенобарбитала</w:t>
            </w:r>
          </w:p>
        </w:tc>
      </w:tr>
      <w:tr w:rsidR="004128EC" w:rsidRPr="004128EC" w14:paraId="0E4367D1" w14:textId="77777777" w:rsidTr="00B230EC">
        <w:trPr>
          <w:trHeight w:val="443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CB39B2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711519" w14:textId="1E26C0EB" w:rsidR="004128EC" w:rsidRPr="00B230EC" w:rsidRDefault="000E5962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-</w:t>
            </w:r>
          </w:p>
        </w:tc>
      </w:tr>
      <w:tr w:rsidR="004128EC" w:rsidRPr="004128EC" w14:paraId="7685645E" w14:textId="77777777" w:rsidTr="00B230EC">
        <w:trPr>
          <w:trHeight w:val="59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F2853B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AD659" w14:textId="5E202E93" w:rsidR="0063100B" w:rsidRDefault="00B230EC" w:rsidP="00E809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рецепту (бланк 107-1/у)</w:t>
            </w:r>
          </w:p>
          <w:p w14:paraId="427DFDFB" w14:textId="360254B3" w:rsidR="004128EC" w:rsidRPr="00B230EC" w:rsidRDefault="00B230EC" w:rsidP="00E809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Рецепт в аптеке не хранится</w:t>
            </w:r>
          </w:p>
        </w:tc>
      </w:tr>
      <w:tr w:rsidR="004128EC" w:rsidRPr="004128EC" w14:paraId="210DC8DF" w14:textId="77777777" w:rsidTr="00B230EC">
        <w:trPr>
          <w:trHeight w:val="735"/>
        </w:trPr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685059" w14:textId="77777777" w:rsidR="004128EC" w:rsidRPr="00B230EC" w:rsidRDefault="004128EC" w:rsidP="004128EC">
            <w:pPr>
              <w:rPr>
                <w:rFonts w:cs="Times New Roman"/>
              </w:rPr>
            </w:pPr>
            <w:r w:rsidRPr="00B230EC"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08F78E" w14:textId="1B025B1A" w:rsidR="004128EC" w:rsidRPr="00B230EC" w:rsidRDefault="000E5962" w:rsidP="00E809FF">
            <w:pPr>
              <w:jc w:val="both"/>
              <w:rPr>
                <w:rFonts w:cs="Times New Roman"/>
              </w:rPr>
            </w:pPr>
            <w:r w:rsidRPr="00B230EC">
              <w:rPr>
                <w:rFonts w:cs="Times New Roman"/>
              </w:rPr>
              <w:t>При ком</w:t>
            </w:r>
            <w:r w:rsidR="00B521CD">
              <w:rPr>
                <w:rFonts w:cs="Times New Roman"/>
              </w:rPr>
              <w:t xml:space="preserve">натной температуре в сухом, защищённом от света и </w:t>
            </w:r>
            <w:r w:rsidRPr="00B230EC">
              <w:rPr>
                <w:rFonts w:cs="Times New Roman"/>
              </w:rPr>
              <w:t>недоступном для детей месте</w:t>
            </w:r>
          </w:p>
        </w:tc>
      </w:tr>
    </w:tbl>
    <w:p w14:paraId="28DFD506" w14:textId="77777777" w:rsidR="004128EC" w:rsidRPr="004128EC" w:rsidRDefault="004128EC" w:rsidP="004128EC">
      <w:pPr>
        <w:rPr>
          <w:rFonts w:cs="Times New Roman"/>
          <w:sz w:val="28"/>
          <w:szCs w:val="28"/>
        </w:rPr>
      </w:pPr>
    </w:p>
    <w:p w14:paraId="2DFC21FF" w14:textId="70F2DF37" w:rsidR="004128EC" w:rsidRPr="004128EC" w:rsidRDefault="004128EC" w:rsidP="004128EC">
      <w:pPr>
        <w:rPr>
          <w:rFonts w:cs="Times New Roman"/>
          <w:sz w:val="28"/>
          <w:szCs w:val="28"/>
        </w:rPr>
      </w:pPr>
      <w:r w:rsidRPr="004128EC">
        <w:rPr>
          <w:rFonts w:cs="Times New Roman"/>
          <w:sz w:val="28"/>
          <w:szCs w:val="28"/>
        </w:rPr>
        <w:t>Дата заполнения:</w:t>
      </w:r>
      <w:r w:rsidRPr="004128EC">
        <w:rPr>
          <w:rFonts w:cs="Times New Roman"/>
          <w:sz w:val="28"/>
          <w:szCs w:val="28"/>
        </w:rPr>
        <w:tab/>
        <w:t xml:space="preserve">           </w:t>
      </w:r>
      <w:r w:rsidRPr="004128EC">
        <w:rPr>
          <w:rFonts w:cs="Times New Roman"/>
          <w:sz w:val="28"/>
          <w:szCs w:val="28"/>
        </w:rPr>
        <w:tab/>
        <w:t>Подпись непосредственного руководителя</w:t>
      </w:r>
      <w:r w:rsidR="00B57098">
        <w:rPr>
          <w:rFonts w:cs="Times New Roman"/>
          <w:sz w:val="28"/>
          <w:szCs w:val="28"/>
        </w:rPr>
        <w:t>:</w:t>
      </w:r>
      <w:r w:rsidRPr="004128EC">
        <w:rPr>
          <w:rFonts w:cs="Times New Roman"/>
          <w:sz w:val="28"/>
          <w:szCs w:val="28"/>
        </w:rPr>
        <w:t xml:space="preserve"> </w:t>
      </w:r>
    </w:p>
    <w:p w14:paraId="1D928ADD" w14:textId="306A3C51" w:rsidR="00B57098" w:rsidRDefault="00F942E3" w:rsidP="004128E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02.04.22</w:t>
      </w:r>
    </w:p>
    <w:p w14:paraId="4145FAFC" w14:textId="77777777" w:rsidR="00E64D7B" w:rsidRDefault="00E64D7B" w:rsidP="00977161">
      <w:pPr>
        <w:rPr>
          <w:rFonts w:cs="Times New Roman"/>
          <w:b/>
          <w:sz w:val="28"/>
          <w:szCs w:val="28"/>
        </w:rPr>
      </w:pPr>
    </w:p>
    <w:p w14:paraId="2F377843" w14:textId="77777777" w:rsidR="00977161" w:rsidRPr="00ED21E4" w:rsidRDefault="00977161" w:rsidP="00977161">
      <w:pPr>
        <w:rPr>
          <w:rFonts w:cs="Times New Roman"/>
          <w:b/>
          <w:sz w:val="28"/>
          <w:szCs w:val="28"/>
        </w:rPr>
      </w:pPr>
      <w:r w:rsidRPr="00ED21E4">
        <w:rPr>
          <w:rFonts w:cs="Times New Roman"/>
          <w:b/>
          <w:sz w:val="28"/>
          <w:szCs w:val="28"/>
        </w:rPr>
        <w:lastRenderedPageBreak/>
        <w:t>Раздел практики: Средства, влияющие на периферическую нервную систему</w:t>
      </w:r>
    </w:p>
    <w:p w14:paraId="7E0D7488" w14:textId="77777777" w:rsidR="00977161" w:rsidRPr="00ED21E4" w:rsidRDefault="00977161" w:rsidP="00977161">
      <w:pPr>
        <w:rPr>
          <w:rFonts w:cs="Times New Roman"/>
          <w:b/>
          <w:sz w:val="28"/>
          <w:szCs w:val="28"/>
        </w:rPr>
      </w:pPr>
      <w:r w:rsidRPr="00ED21E4">
        <w:rPr>
          <w:rFonts w:cs="Times New Roman"/>
          <w:b/>
          <w:sz w:val="28"/>
          <w:szCs w:val="28"/>
        </w:rPr>
        <w:t>Тема: М-холиноблокаторы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977161" w:rsidRPr="00977161" w14:paraId="06F6A3D2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3C8F92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5CD224" w14:textId="376E6C92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Бускопан, таб</w:t>
            </w:r>
            <w:r w:rsidR="004E3CC1">
              <w:rPr>
                <w:rFonts w:cs="Times New Roman"/>
              </w:rPr>
              <w:t>.</w:t>
            </w:r>
            <w:r w:rsidRPr="00977161">
              <w:rPr>
                <w:rFonts w:cs="Times New Roman"/>
              </w:rPr>
              <w:t xml:space="preserve"> 10мг 20</w:t>
            </w:r>
            <w:r w:rsidR="004E3CC1">
              <w:rPr>
                <w:rFonts w:cs="Times New Roman"/>
              </w:rPr>
              <w:t>шт.</w:t>
            </w:r>
          </w:p>
        </w:tc>
      </w:tr>
      <w:tr w:rsidR="00977161" w:rsidRPr="00977161" w14:paraId="11AAF8FC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F7629E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8F0B22" w14:textId="77777777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Гиосцина бутилбромид</w:t>
            </w:r>
          </w:p>
        </w:tc>
      </w:tr>
      <w:tr w:rsidR="00977161" w:rsidRPr="00977161" w14:paraId="2955CEA6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1EA905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471DFA" w14:textId="608E8A5F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Неоскапан</w:t>
            </w:r>
            <w:r w:rsidR="00A51CAD">
              <w:rPr>
                <w:rFonts w:cs="Times New Roman"/>
              </w:rPr>
              <w:t>, Спанил</w:t>
            </w:r>
          </w:p>
        </w:tc>
      </w:tr>
      <w:tr w:rsidR="00977161" w:rsidRPr="00977161" w14:paraId="245F7619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E56D13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9669A4" w14:textId="69F3ABC9" w:rsidR="00977161" w:rsidRPr="00977161" w:rsidRDefault="00A51CAD" w:rsidP="00977161">
            <w:p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Атропин, Платифилин, Дротавеин, Гоматропин, Иправент</w:t>
            </w:r>
          </w:p>
        </w:tc>
      </w:tr>
      <w:tr w:rsidR="00977161" w:rsidRPr="00977161" w14:paraId="09F1431F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42556D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42736" w14:textId="77777777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Спазмо-Апотель</w:t>
            </w:r>
          </w:p>
        </w:tc>
      </w:tr>
      <w:tr w:rsidR="00977161" w:rsidRPr="00977161" w14:paraId="613E07E5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A8C386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Механизм действия</w:t>
            </w:r>
          </w:p>
          <w:p w14:paraId="70619530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A54467" w14:textId="77777777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Оказывает местное спазмолитическое действие на органы ЖКТ, желчевыводящих путей, мочевыводящих путей объясняется ганглиоблокирующей и антимускариновой активностью препарата. Снижает секрецию пищеварительных желез. Не проникает через ГЭБ, поэтому антихолинергическое влияние на ЦНС отсутствует</w:t>
            </w:r>
          </w:p>
        </w:tc>
      </w:tr>
      <w:tr w:rsidR="00977161" w:rsidRPr="00977161" w14:paraId="53F93AA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C1CC49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C6DC2B" w14:textId="7E40930E" w:rsidR="00977161" w:rsidRPr="00977161" w:rsidRDefault="00E21645" w:rsidP="00977161">
            <w:p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Спазмолитический</w:t>
            </w:r>
          </w:p>
        </w:tc>
      </w:tr>
      <w:tr w:rsidR="00977161" w:rsidRPr="00977161" w14:paraId="4ADF3CFA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4D15FB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Показания к применению</w:t>
            </w:r>
          </w:p>
          <w:p w14:paraId="7750FFD1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2F99F" w14:textId="77777777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Почечная колика, желчная колика, спастическая дискинезия желчевыводящих путей и желчного пузыря, холецистит, кишечная колика, язвенная болезнь желудка и двенадцатиперстной кишки в фазе обострения (в составе комплексной терапии), синдром раздраженного кишечника</w:t>
            </w:r>
          </w:p>
        </w:tc>
      </w:tr>
      <w:tr w:rsidR="00977161" w:rsidRPr="00977161" w14:paraId="0543A2F8" w14:textId="77777777" w:rsidTr="00F942E3">
        <w:trPr>
          <w:trHeight w:val="17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33122B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Способ применения и режим дозирования</w:t>
            </w:r>
          </w:p>
          <w:p w14:paraId="4F4CE32C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CDBFCC" w14:textId="55BD22C6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Препарат п</w:t>
            </w:r>
            <w:r w:rsidR="00E64D7B">
              <w:rPr>
                <w:rFonts w:cs="Times New Roman"/>
              </w:rPr>
              <w:t xml:space="preserve">ринимают внутрь, запивая водой. </w:t>
            </w:r>
            <w:r w:rsidRPr="00977161">
              <w:rPr>
                <w:rFonts w:cs="Times New Roman"/>
              </w:rPr>
              <w:t>Взрослым и детям старше 6 лет назнача</w:t>
            </w:r>
            <w:r w:rsidR="00A51CAD">
              <w:rPr>
                <w:rFonts w:cs="Times New Roman"/>
              </w:rPr>
              <w:t xml:space="preserve">ют по 1-2 таб. 3-5 раз в сутки. </w:t>
            </w:r>
            <w:r w:rsidRPr="00977161">
              <w:rPr>
                <w:rFonts w:cs="Times New Roman"/>
              </w:rPr>
              <w:t>Препарат не следует применять более 3 дне</w:t>
            </w:r>
            <w:r w:rsidR="00E64D7B">
              <w:rPr>
                <w:rFonts w:cs="Times New Roman"/>
              </w:rPr>
              <w:t>й подряд без консультации врача</w:t>
            </w:r>
          </w:p>
        </w:tc>
      </w:tr>
      <w:tr w:rsidR="00977161" w:rsidRPr="00977161" w14:paraId="2206327C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CFBDDE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Побочные эффекты</w:t>
            </w:r>
          </w:p>
          <w:p w14:paraId="52B3A2D9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B3752" w14:textId="77777777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Аллергические реакции, одышка, тахикардия, сухость во рту, задержка мочеиспускания</w:t>
            </w:r>
          </w:p>
        </w:tc>
      </w:tr>
      <w:tr w:rsidR="00977161" w:rsidRPr="00977161" w14:paraId="76C507EC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CB95E3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Противопоказания к применению</w:t>
            </w:r>
          </w:p>
          <w:p w14:paraId="37421350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BA279" w14:textId="77777777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Гиперчувствительность, стеноз желудочно-кишечного тракта, кишечная непроходимость, глаукома, детский возраст до 6 лет, беременность, период грудного вскармливания</w:t>
            </w:r>
          </w:p>
        </w:tc>
      </w:tr>
      <w:tr w:rsidR="00977161" w:rsidRPr="00977161" w14:paraId="492809DD" w14:textId="77777777" w:rsidTr="00F942E3">
        <w:trPr>
          <w:trHeight w:val="41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CDCE42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A1402E" w14:textId="5B800D50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Препарат может усилить антихолинергическое действие трициклических и тетрациклических антидепрессантов, антигистаминных и</w:t>
            </w:r>
            <w:r w:rsidR="00E64D7B">
              <w:rPr>
                <w:rFonts w:cs="Times New Roman"/>
              </w:rPr>
              <w:t xml:space="preserve"> антипсихотических препаратов. </w:t>
            </w:r>
            <w:r w:rsidRPr="00977161">
              <w:rPr>
                <w:rFonts w:cs="Times New Roman"/>
              </w:rPr>
              <w:t xml:space="preserve">Одновременное применение препарата Бускопан и антагонистов </w:t>
            </w:r>
            <w:r w:rsidRPr="00977161">
              <w:rPr>
                <w:rFonts w:cs="Times New Roman"/>
              </w:rPr>
              <w:lastRenderedPageBreak/>
              <w:t>допамина  приводит к ослаблению действия на ЖКТ обоих препаратов</w:t>
            </w:r>
          </w:p>
        </w:tc>
      </w:tr>
      <w:tr w:rsidR="00977161" w:rsidRPr="00977161" w14:paraId="5F0DAAF8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0F455E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E4F813" w14:textId="77777777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-</w:t>
            </w:r>
          </w:p>
        </w:tc>
      </w:tr>
      <w:tr w:rsidR="00977161" w:rsidRPr="00977161" w14:paraId="040BCB58" w14:textId="77777777" w:rsidTr="00F942E3">
        <w:trPr>
          <w:trHeight w:val="38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64E388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79A069" w14:textId="77777777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Без рецепта</w:t>
            </w:r>
          </w:p>
        </w:tc>
      </w:tr>
      <w:tr w:rsidR="00977161" w:rsidRPr="00977161" w14:paraId="0B3DF35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84915C" w14:textId="77777777" w:rsidR="00977161" w:rsidRPr="00977161" w:rsidRDefault="00977161" w:rsidP="00977161">
            <w:pPr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C95E93" w14:textId="77777777" w:rsidR="00977161" w:rsidRPr="00977161" w:rsidRDefault="00977161" w:rsidP="00977161">
            <w:pPr>
              <w:snapToGrid w:val="0"/>
              <w:spacing w:after="200"/>
              <w:rPr>
                <w:rFonts w:cs="Times New Roman"/>
              </w:rPr>
            </w:pPr>
            <w:r w:rsidRPr="00977161">
              <w:rPr>
                <w:rFonts w:cs="Times New Roman"/>
              </w:rPr>
              <w:t>Хранить в недоступном для детей месте при температуре не выше 25°С</w:t>
            </w:r>
          </w:p>
        </w:tc>
      </w:tr>
    </w:tbl>
    <w:p w14:paraId="62AC0998" w14:textId="77777777" w:rsidR="00977161" w:rsidRPr="00977161" w:rsidRDefault="00977161" w:rsidP="00977161">
      <w:pPr>
        <w:jc w:val="both"/>
        <w:rPr>
          <w:rFonts w:ascii="Times New Roman CYR" w:hAnsi="Times New Roman CYR" w:cs="Times New Roman CYR"/>
          <w:sz w:val="28"/>
        </w:rPr>
      </w:pPr>
    </w:p>
    <w:p w14:paraId="7CF8FBA2" w14:textId="26504AE2" w:rsidR="00977161" w:rsidRP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977161">
        <w:rPr>
          <w:rFonts w:ascii="Times New Roman CYR" w:hAnsi="Times New Roman CYR" w:cs="Times New Roman CYR"/>
          <w:sz w:val="28"/>
        </w:rPr>
        <w:t>Дата заполнения:</w:t>
      </w:r>
      <w:r w:rsidR="006C7A7D">
        <w:rPr>
          <w:rFonts w:ascii="Times New Roman CYR" w:hAnsi="Times New Roman CYR" w:cs="Times New Roman CYR"/>
          <w:sz w:val="28"/>
        </w:rPr>
        <w:t xml:space="preserve">  </w:t>
      </w:r>
      <w:r w:rsidRPr="00977161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14:paraId="76DA79DF" w14:textId="6BB13925" w:rsidR="00977161" w:rsidRDefault="00ED21E4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02.04.22</w:t>
      </w:r>
    </w:p>
    <w:p w14:paraId="46D8E8EF" w14:textId="0A6CEE65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0025CCE" w14:textId="45AF0295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602ED5C" w14:textId="1958DD75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1348EB9" w14:textId="5854120B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C450ABD" w14:textId="6FB9B253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1FB06CC" w14:textId="5640A8A2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992379B" w14:textId="496BE63D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B6C7D17" w14:textId="1C07A769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CAE28A1" w14:textId="70599F3F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93F3058" w14:textId="482E6E91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8549F45" w14:textId="216EF7CE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925563B" w14:textId="6869D858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F9D89AD" w14:textId="19B7864B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0A7B9EC" w14:textId="2D9461EF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07DE771" w14:textId="692496D1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BBAB5AE" w14:textId="04D8A151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5B15062" w14:textId="7E657CAA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66C8763" w14:textId="5C929DBB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FB9F4AF" w14:textId="1BECD10B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71C4306" w14:textId="29B039DF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8A8E3D2" w14:textId="3238D7E4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9BF0F2F" w14:textId="41B6513F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A57A931" w14:textId="60028554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BC1E11F" w14:textId="37E65AE6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B39EDF7" w14:textId="186AF05A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9937B72" w14:textId="09F39A96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17E1B9F" w14:textId="77777777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BAF2FE8" w14:textId="3DF68644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589C0EF" w14:textId="00BB6FB0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1B864C4" w14:textId="77777777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17DD382" w14:textId="33280954" w:rsid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1FAB2F6" w14:textId="77777777" w:rsidR="00977161" w:rsidRPr="00977161" w:rsidRDefault="00977161" w:rsidP="0097716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8EA22AD" w14:textId="77777777" w:rsidR="00ED21E4" w:rsidRDefault="00ED21E4" w:rsidP="0063100B">
      <w:pPr>
        <w:rPr>
          <w:rFonts w:cs="Times New Roman"/>
          <w:b/>
          <w:sz w:val="28"/>
          <w:szCs w:val="28"/>
        </w:rPr>
      </w:pPr>
    </w:p>
    <w:p w14:paraId="53EBE550" w14:textId="77777777" w:rsidR="00E64D7B" w:rsidRDefault="00E64D7B" w:rsidP="0063100B">
      <w:pPr>
        <w:rPr>
          <w:rFonts w:cs="Times New Roman"/>
          <w:b/>
          <w:sz w:val="28"/>
          <w:szCs w:val="28"/>
        </w:rPr>
      </w:pPr>
    </w:p>
    <w:p w14:paraId="5E4327E4" w14:textId="77777777" w:rsidR="0063100B" w:rsidRPr="00B57098" w:rsidRDefault="0063100B" w:rsidP="0063100B">
      <w:pPr>
        <w:rPr>
          <w:rFonts w:cs="Times New Roman"/>
          <w:b/>
          <w:sz w:val="28"/>
          <w:szCs w:val="28"/>
        </w:rPr>
      </w:pPr>
      <w:r w:rsidRPr="00B57098">
        <w:rPr>
          <w:rFonts w:cs="Times New Roman"/>
          <w:b/>
          <w:sz w:val="28"/>
          <w:szCs w:val="28"/>
        </w:rPr>
        <w:lastRenderedPageBreak/>
        <w:t xml:space="preserve">Раздел практики: </w:t>
      </w:r>
      <w:r w:rsidRPr="00B57098">
        <w:rPr>
          <w:rFonts w:cs="Times New Roman"/>
          <w:b/>
          <w:bCs/>
          <w:sz w:val="28"/>
          <w:szCs w:val="28"/>
        </w:rPr>
        <w:t>Средства, влияющие на периферическую нервную систему</w:t>
      </w:r>
    </w:p>
    <w:p w14:paraId="257CE31D" w14:textId="547D450E" w:rsidR="0063100B" w:rsidRPr="00ED21E4" w:rsidRDefault="0063100B" w:rsidP="0063100B">
      <w:pPr>
        <w:rPr>
          <w:rFonts w:cs="Times New Roman"/>
          <w:b/>
          <w:sz w:val="28"/>
          <w:szCs w:val="28"/>
        </w:rPr>
      </w:pPr>
      <w:r w:rsidRPr="00B57098">
        <w:rPr>
          <w:rFonts w:cs="Times New Roman"/>
          <w:b/>
          <w:sz w:val="28"/>
          <w:szCs w:val="28"/>
        </w:rPr>
        <w:t xml:space="preserve">Тема: </w:t>
      </w:r>
      <w:r w:rsidRPr="00B57098">
        <w:rPr>
          <w:rFonts w:cs="Times New Roman"/>
          <w:b/>
          <w:bCs/>
          <w:sz w:val="28"/>
          <w:szCs w:val="28"/>
        </w:rPr>
        <w:t>Альфа-адреноблокаторы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63100B" w:rsidRPr="004128EC" w14:paraId="5AFB1018" w14:textId="77777777" w:rsidTr="006D42B7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2199B7" w14:textId="77777777" w:rsidR="0063100B" w:rsidRPr="00ED21E4" w:rsidRDefault="0063100B" w:rsidP="006D42B7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71F61A" w14:textId="2FE83315" w:rsidR="0063100B" w:rsidRPr="00ED21E4" w:rsidRDefault="006B13C6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Омник</w:t>
            </w:r>
            <w:r w:rsidR="00FE5F1A">
              <w:rPr>
                <w:rFonts w:cs="Times New Roman"/>
              </w:rPr>
              <w:t xml:space="preserve">, </w:t>
            </w:r>
            <w:r w:rsidR="00D9340C" w:rsidRPr="00ED21E4">
              <w:rPr>
                <w:rFonts w:cs="Times New Roman"/>
              </w:rPr>
              <w:t>капс. с модифицированным высвобождением 400мг  10, 30, 100</w:t>
            </w:r>
            <w:r w:rsidR="00835E52">
              <w:rPr>
                <w:rFonts w:cs="Times New Roman"/>
              </w:rPr>
              <w:t>шт.</w:t>
            </w:r>
          </w:p>
        </w:tc>
      </w:tr>
      <w:tr w:rsidR="0063100B" w:rsidRPr="004128EC" w14:paraId="16A9B26B" w14:textId="77777777" w:rsidTr="006D42B7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A561F3" w14:textId="77777777" w:rsidR="0063100B" w:rsidRPr="00ED21E4" w:rsidRDefault="0063100B" w:rsidP="006D42B7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BA370" w14:textId="558D4934" w:rsidR="0063100B" w:rsidRPr="00ED21E4" w:rsidRDefault="00D9340C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Тамсулозин</w:t>
            </w:r>
          </w:p>
        </w:tc>
      </w:tr>
      <w:tr w:rsidR="0063100B" w:rsidRPr="004128EC" w14:paraId="5E196964" w14:textId="77777777" w:rsidTr="006D42B7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2E653A" w14:textId="77777777" w:rsidR="0063100B" w:rsidRPr="00ED21E4" w:rsidRDefault="0063100B" w:rsidP="006D42B7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EE17F2" w14:textId="780C87C7" w:rsidR="0063100B" w:rsidRPr="00ED21E4" w:rsidRDefault="00D9340C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Профлосин, Т</w:t>
            </w:r>
            <w:r w:rsidR="00A66826" w:rsidRPr="00ED21E4">
              <w:rPr>
                <w:rFonts w:cs="Times New Roman"/>
              </w:rPr>
              <w:t xml:space="preserve">амсулозин, </w:t>
            </w:r>
            <w:r w:rsidR="00FA00E3" w:rsidRPr="00ED21E4">
              <w:rPr>
                <w:rFonts w:cs="Times New Roman"/>
              </w:rPr>
              <w:t>Фокусин</w:t>
            </w:r>
            <w:r w:rsidR="00ED21E4" w:rsidRPr="00ED21E4">
              <w:rPr>
                <w:rFonts w:cs="Times New Roman"/>
              </w:rPr>
              <w:t>, Глансин, Тамсулон</w:t>
            </w:r>
          </w:p>
        </w:tc>
      </w:tr>
      <w:tr w:rsidR="0063100B" w:rsidRPr="004128EC" w14:paraId="01FA25CF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ED104D" w14:textId="77777777" w:rsidR="0063100B" w:rsidRPr="00ED21E4" w:rsidRDefault="0063100B" w:rsidP="006D42B7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970DD3" w14:textId="13C1E7B0" w:rsidR="0063100B" w:rsidRPr="00ED21E4" w:rsidRDefault="00B521CD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Алфузозин, Камирен, Сетегис</w:t>
            </w:r>
            <w:r w:rsidR="00ED21E4" w:rsidRPr="00ED21E4">
              <w:rPr>
                <w:rFonts w:cs="Times New Roman"/>
              </w:rPr>
              <w:t>, Дуодарт, Корнам</w:t>
            </w:r>
          </w:p>
        </w:tc>
      </w:tr>
      <w:tr w:rsidR="0063100B" w:rsidRPr="004128EC" w14:paraId="0D891211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EC8981" w14:textId="3CDAD590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63F3B3" w14:textId="54E44095" w:rsidR="00FA00E3" w:rsidRPr="00ED21E4" w:rsidRDefault="00E64D7B" w:rsidP="00E809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Дуодарт, Сонирид Дуо</w:t>
            </w:r>
          </w:p>
        </w:tc>
      </w:tr>
      <w:tr w:rsidR="0063100B" w:rsidRPr="004128EC" w14:paraId="0713DA70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89149E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E8E7DD" w14:textId="5F11341B" w:rsidR="0063100B" w:rsidRPr="00ED21E4" w:rsidRDefault="00FA00E3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Избирательно блокирует Альфа1-адренорецепторы гладких мышц предстательной железы, шейки мочевого пузыря и простатической части уретры, снижая их тонус</w:t>
            </w:r>
          </w:p>
        </w:tc>
      </w:tr>
      <w:tr w:rsidR="0063100B" w:rsidRPr="004128EC" w14:paraId="37CD53B4" w14:textId="77777777" w:rsidTr="006D42B7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AFA34D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1885AF" w14:textId="11E124A5" w:rsidR="0063100B" w:rsidRPr="00ED21E4" w:rsidRDefault="00FA00E3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Облегчает отток мочи, уменьшает симптомы обструкции и раздражения, связанные с доброкачественной гиперплазией предстательной железы</w:t>
            </w:r>
          </w:p>
        </w:tc>
      </w:tr>
      <w:tr w:rsidR="0063100B" w:rsidRPr="004128EC" w14:paraId="3F872474" w14:textId="77777777" w:rsidTr="006D42B7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110505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FA687C" w14:textId="207743EC" w:rsidR="0063100B" w:rsidRPr="00ED21E4" w:rsidRDefault="00FA00E3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Дизурические расстройства при доброкачественной гиперплазии предстательной железы</w:t>
            </w:r>
          </w:p>
        </w:tc>
      </w:tr>
      <w:tr w:rsidR="0063100B" w:rsidRPr="004128EC" w14:paraId="6C769427" w14:textId="77777777" w:rsidTr="00B521CD">
        <w:trPr>
          <w:trHeight w:val="71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8E53F4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377B00" w14:textId="046A50BB" w:rsidR="0063100B" w:rsidRPr="00ED21E4" w:rsidRDefault="00FA00E3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Внутрь по 1 капсуле в одно и то же время</w:t>
            </w:r>
            <w:r w:rsidR="00A360C5">
              <w:rPr>
                <w:rFonts w:cs="Times New Roman"/>
              </w:rPr>
              <w:t xml:space="preserve"> 1 </w:t>
            </w:r>
            <w:r w:rsidR="005B19D1">
              <w:rPr>
                <w:rFonts w:cs="Times New Roman"/>
              </w:rPr>
              <w:t>раз в день</w:t>
            </w:r>
          </w:p>
        </w:tc>
      </w:tr>
      <w:tr w:rsidR="0063100B" w:rsidRPr="004128EC" w14:paraId="3B2DE212" w14:textId="77777777" w:rsidTr="006D42B7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1E7E67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E3EDFD" w14:textId="7373C535" w:rsidR="0063100B" w:rsidRPr="00ED21E4" w:rsidRDefault="00FA00E3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Ощущение сердцебиения, головокружение, нарушение эякуляции, постуральная гипотензия, диспептические расстройства, астения</w:t>
            </w:r>
            <w:r w:rsidR="00B521CD" w:rsidRPr="00ED21E4">
              <w:rPr>
                <w:rFonts w:cs="Times New Roman"/>
              </w:rPr>
              <w:t>, аллергические реакции</w:t>
            </w:r>
          </w:p>
        </w:tc>
      </w:tr>
      <w:tr w:rsidR="0063100B" w:rsidRPr="004128EC" w14:paraId="2EF2C9BF" w14:textId="77777777" w:rsidTr="006D42B7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469A3D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7FDDD" w14:textId="6A1E12A9" w:rsidR="0063100B" w:rsidRPr="00ED21E4" w:rsidRDefault="00FA00E3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Гиперчувствительность, ортостатическая гипотензия, печёночная и почечная недостаточность, возраст до 18 лет</w:t>
            </w:r>
          </w:p>
        </w:tc>
      </w:tr>
      <w:tr w:rsidR="0063100B" w:rsidRPr="004128EC" w14:paraId="092AE1F7" w14:textId="77777777" w:rsidTr="006D42B7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3282A6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AE11D" w14:textId="75F15BA8" w:rsidR="0063100B" w:rsidRPr="00ED21E4" w:rsidRDefault="00B521CD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Применение совместно с диуретиками снижает концентрацию тамсулозина, а одновременный приём других альфа-адреноблокаторов может усиливать гипотензивный эффект, диклофенак и варфарин увеличивают скорость выведения тамсулозина</w:t>
            </w:r>
          </w:p>
        </w:tc>
      </w:tr>
      <w:tr w:rsidR="0063100B" w:rsidRPr="004128EC" w14:paraId="0CCAD42F" w14:textId="77777777" w:rsidTr="006D42B7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2B7EB2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A854D3" w14:textId="12A769F4" w:rsidR="0063100B" w:rsidRPr="00ED21E4" w:rsidRDefault="00B521CD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-</w:t>
            </w:r>
          </w:p>
        </w:tc>
      </w:tr>
      <w:tr w:rsidR="0063100B" w:rsidRPr="004128EC" w14:paraId="6E5E870B" w14:textId="77777777" w:rsidTr="00B521CD">
        <w:trPr>
          <w:trHeight w:val="731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3AC505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5E5836" w14:textId="77777777" w:rsidR="0063100B" w:rsidRPr="00ED21E4" w:rsidRDefault="00B521CD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По рецепту (бланк 107-1/у)</w:t>
            </w:r>
          </w:p>
          <w:p w14:paraId="40E00CF9" w14:textId="57563B7F" w:rsidR="00B521CD" w:rsidRPr="00ED21E4" w:rsidRDefault="00B521CD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Рецепт в аптеке не хранится</w:t>
            </w:r>
          </w:p>
        </w:tc>
      </w:tr>
      <w:tr w:rsidR="0063100B" w:rsidRPr="004128EC" w14:paraId="38905D1D" w14:textId="77777777" w:rsidTr="006D42B7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6FA1FD" w14:textId="77777777" w:rsidR="0063100B" w:rsidRPr="00ED21E4" w:rsidRDefault="0063100B" w:rsidP="0063100B">
            <w:pPr>
              <w:rPr>
                <w:rFonts w:cs="Times New Roman"/>
              </w:rPr>
            </w:pPr>
            <w:r w:rsidRPr="00ED21E4"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A63D74" w14:textId="74C91D76" w:rsidR="0063100B" w:rsidRPr="00ED21E4" w:rsidRDefault="00B521CD" w:rsidP="00E809FF">
            <w:pPr>
              <w:jc w:val="both"/>
              <w:rPr>
                <w:rFonts w:cs="Times New Roman"/>
              </w:rPr>
            </w:pPr>
            <w:r w:rsidRPr="00ED21E4">
              <w:rPr>
                <w:rFonts w:cs="Times New Roman"/>
              </w:rPr>
              <w:t>При комнатной температуре в сухом недоступном для детей месте</w:t>
            </w:r>
          </w:p>
        </w:tc>
      </w:tr>
    </w:tbl>
    <w:p w14:paraId="1550F070" w14:textId="77777777" w:rsidR="0063100B" w:rsidRPr="004128EC" w:rsidRDefault="0063100B" w:rsidP="0063100B">
      <w:pPr>
        <w:rPr>
          <w:rFonts w:cs="Times New Roman"/>
          <w:sz w:val="28"/>
          <w:szCs w:val="28"/>
        </w:rPr>
      </w:pPr>
    </w:p>
    <w:p w14:paraId="5D24B66D" w14:textId="2B5399F4" w:rsidR="0063100B" w:rsidRPr="004128EC" w:rsidRDefault="00E64D7B" w:rsidP="00E64D7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заполнения:</w:t>
      </w:r>
      <w:r>
        <w:rPr>
          <w:rFonts w:cs="Times New Roman"/>
          <w:sz w:val="28"/>
          <w:szCs w:val="28"/>
        </w:rPr>
        <w:tab/>
        <w:t xml:space="preserve">                             </w:t>
      </w:r>
      <w:r w:rsidR="0063100B" w:rsidRPr="004128EC">
        <w:rPr>
          <w:rFonts w:cs="Times New Roman"/>
          <w:sz w:val="28"/>
          <w:szCs w:val="28"/>
        </w:rPr>
        <w:t>Подпись непосредственного руководителя</w:t>
      </w:r>
      <w:r w:rsidR="00B57098">
        <w:rPr>
          <w:rFonts w:cs="Times New Roman"/>
          <w:sz w:val="28"/>
          <w:szCs w:val="28"/>
        </w:rPr>
        <w:t>:</w:t>
      </w:r>
      <w:r w:rsidR="0063100B" w:rsidRPr="004128EC">
        <w:rPr>
          <w:rFonts w:cs="Times New Roman"/>
          <w:sz w:val="28"/>
          <w:szCs w:val="28"/>
        </w:rPr>
        <w:t xml:space="preserve"> </w:t>
      </w:r>
    </w:p>
    <w:p w14:paraId="64776736" w14:textId="64CF195A" w:rsidR="0063100B" w:rsidRPr="004128EC" w:rsidRDefault="00ED21E4" w:rsidP="006310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02.04.22</w:t>
      </w:r>
    </w:p>
    <w:p w14:paraId="11BBAC8B" w14:textId="57F9E519" w:rsidR="0063100B" w:rsidRDefault="0063100B" w:rsidP="004128EC">
      <w:pPr>
        <w:rPr>
          <w:rFonts w:cs="Times New Roman"/>
          <w:sz w:val="28"/>
          <w:szCs w:val="28"/>
        </w:rPr>
      </w:pPr>
    </w:p>
    <w:p w14:paraId="28D6E6B2" w14:textId="575D02BE" w:rsidR="00B521CD" w:rsidRDefault="00B521CD" w:rsidP="004128EC">
      <w:pPr>
        <w:rPr>
          <w:rFonts w:cs="Times New Roman"/>
          <w:sz w:val="28"/>
          <w:szCs w:val="28"/>
        </w:rPr>
      </w:pPr>
    </w:p>
    <w:p w14:paraId="263F2930" w14:textId="601BDB12" w:rsidR="00B521CD" w:rsidRDefault="00B521CD" w:rsidP="004128EC">
      <w:pPr>
        <w:rPr>
          <w:rFonts w:cs="Times New Roman"/>
          <w:sz w:val="28"/>
          <w:szCs w:val="28"/>
        </w:rPr>
      </w:pPr>
    </w:p>
    <w:p w14:paraId="27B02A11" w14:textId="2C4A9090" w:rsidR="00B521CD" w:rsidRDefault="00B521CD" w:rsidP="004128EC">
      <w:pPr>
        <w:rPr>
          <w:rFonts w:cs="Times New Roman"/>
          <w:sz w:val="28"/>
          <w:szCs w:val="28"/>
        </w:rPr>
      </w:pPr>
    </w:p>
    <w:p w14:paraId="4398BB9B" w14:textId="77777777" w:rsidR="00B521CD" w:rsidRPr="004128EC" w:rsidRDefault="00B521CD" w:rsidP="004128EC">
      <w:pPr>
        <w:rPr>
          <w:rFonts w:cs="Times New Roman"/>
          <w:sz w:val="28"/>
          <w:szCs w:val="28"/>
        </w:rPr>
      </w:pPr>
    </w:p>
    <w:p w14:paraId="644EB0A5" w14:textId="77777777" w:rsidR="00803394" w:rsidRP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9DB8FB2" w14:textId="53F8D7E9" w:rsidR="00803394" w:rsidRPr="00ED21E4" w:rsidRDefault="00803394" w:rsidP="00803394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D21E4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 периферическую нервную систему</w:t>
      </w:r>
    </w:p>
    <w:p w14:paraId="37246CC4" w14:textId="51EA1E92" w:rsidR="00803394" w:rsidRPr="00ED21E4" w:rsidRDefault="00803394" w:rsidP="00803394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D21E4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Альфа</w:t>
      </w:r>
      <w:r w:rsidR="00AA749C">
        <w:rPr>
          <w:rFonts w:eastAsia="Calibri" w:cs="Times New Roman"/>
          <w:b/>
          <w:kern w:val="0"/>
          <w:sz w:val="28"/>
          <w:szCs w:val="28"/>
          <w:lang w:eastAsia="en-US" w:bidi="ar-SA"/>
        </w:rPr>
        <w:t>-</w:t>
      </w:r>
      <w:r w:rsidRPr="00ED21E4">
        <w:rPr>
          <w:rFonts w:eastAsia="Calibri" w:cs="Times New Roman"/>
          <w:b/>
          <w:kern w:val="0"/>
          <w:sz w:val="28"/>
          <w:szCs w:val="28"/>
          <w:lang w:eastAsia="en-US" w:bidi="ar-SA"/>
        </w:rPr>
        <w:t>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803394" w:rsidRPr="00803394" w14:paraId="697620A6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6D7186" w14:textId="77777777" w:rsidR="00803394" w:rsidRPr="00E64D7B" w:rsidRDefault="00803394" w:rsidP="00A03B71">
            <w:r w:rsidRPr="00E64D7B"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A8DEC0" w14:textId="44A43DBD" w:rsidR="00803394" w:rsidRPr="00E64D7B" w:rsidRDefault="00A03B71" w:rsidP="00A03B71">
            <w:pPr>
              <w:snapToGrid w:val="0"/>
            </w:pPr>
            <w:r>
              <w:t>Алфузозин, таб. пролонгированного действия 10мг: 10,14,28,30,50,56,60 шт.</w:t>
            </w:r>
          </w:p>
        </w:tc>
      </w:tr>
      <w:tr w:rsidR="00803394" w:rsidRPr="00803394" w14:paraId="6310E7DF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CF6349" w14:textId="77777777" w:rsidR="00803394" w:rsidRPr="00E64D7B" w:rsidRDefault="00803394" w:rsidP="00A03B71">
            <w:r w:rsidRPr="00E64D7B"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20CACC" w14:textId="23A58EC1" w:rsidR="00803394" w:rsidRPr="00E64D7B" w:rsidRDefault="00ED21E4" w:rsidP="00A03B71">
            <w:pPr>
              <w:snapToGrid w:val="0"/>
            </w:pPr>
            <w:r w:rsidRPr="00E64D7B">
              <w:t>Алфузозин</w:t>
            </w:r>
          </w:p>
        </w:tc>
      </w:tr>
      <w:tr w:rsidR="00803394" w:rsidRPr="00803394" w14:paraId="6D1AE964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9C4848" w14:textId="77777777" w:rsidR="00803394" w:rsidRPr="00E64D7B" w:rsidRDefault="00803394" w:rsidP="00A03B71">
            <w:r w:rsidRPr="00E64D7B"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8DA5B4" w14:textId="305DF57F" w:rsidR="00803394" w:rsidRPr="00E64D7B" w:rsidRDefault="00803394" w:rsidP="00A03B71">
            <w:pPr>
              <w:snapToGrid w:val="0"/>
            </w:pPr>
            <w:r w:rsidRPr="00E64D7B">
              <w:t>Дальфа</w:t>
            </w:r>
            <w:r w:rsidR="00ED21E4" w:rsidRPr="00E64D7B">
              <w:t>з</w:t>
            </w:r>
            <w:r w:rsidR="00934051">
              <w:t xml:space="preserve"> СР</w:t>
            </w:r>
            <w:r w:rsidR="00ED21E4" w:rsidRPr="00E64D7B">
              <w:t>, Дальфаз Ретард, Алфупрост МР</w:t>
            </w:r>
          </w:p>
        </w:tc>
      </w:tr>
      <w:tr w:rsidR="00803394" w:rsidRPr="00803394" w14:paraId="33C6D716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789D09" w14:textId="77777777" w:rsidR="00803394" w:rsidRPr="00E64D7B" w:rsidRDefault="00803394" w:rsidP="00A03B71">
            <w:r w:rsidRPr="00E64D7B"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2D37E9" w14:textId="60BCC2FD" w:rsidR="00803394" w:rsidRPr="00E64D7B" w:rsidRDefault="00ED21E4" w:rsidP="00A03B71">
            <w:pPr>
              <w:snapToGrid w:val="0"/>
            </w:pPr>
            <w:r w:rsidRPr="00E64D7B">
              <w:t>Артезин, Доксазозин, Профлосин</w:t>
            </w:r>
            <w:r w:rsidR="00A03B71">
              <w:t>, Омник</w:t>
            </w:r>
            <w:r w:rsidR="001E3137">
              <w:t>, Корнам</w:t>
            </w:r>
          </w:p>
        </w:tc>
      </w:tr>
      <w:tr w:rsidR="00803394" w:rsidRPr="00803394" w14:paraId="2D4F5CD3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364121" w14:textId="77777777" w:rsidR="00803394" w:rsidRPr="00E64D7B" w:rsidRDefault="00803394" w:rsidP="00A03B71">
            <w:r w:rsidRPr="00E64D7B"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6D7C89" w14:textId="285F4FE1" w:rsidR="00803394" w:rsidRPr="00E64D7B" w:rsidRDefault="00E64D7B" w:rsidP="00A03B71">
            <w:pPr>
              <w:snapToGrid w:val="0"/>
            </w:pPr>
            <w:r w:rsidRPr="00E64D7B">
              <w:t>-</w:t>
            </w:r>
          </w:p>
        </w:tc>
      </w:tr>
      <w:tr w:rsidR="00803394" w:rsidRPr="00803394" w14:paraId="0B2A123B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A8E850" w14:textId="77777777" w:rsidR="00803394" w:rsidRPr="00E64D7B" w:rsidRDefault="00803394" w:rsidP="00A03B71">
            <w:r w:rsidRPr="00E64D7B"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E520D9" w14:textId="2A026720" w:rsidR="00803394" w:rsidRPr="00E64D7B" w:rsidRDefault="00803394" w:rsidP="00A03B71">
            <w:pPr>
              <w:snapToGrid w:val="0"/>
              <w:rPr>
                <w:rFonts w:eastAsia="Times New Roman"/>
                <w:lang w:eastAsia="en-US"/>
              </w:rPr>
            </w:pPr>
            <w:r w:rsidRPr="00E64D7B">
              <w:rPr>
                <w:rFonts w:eastAsia="Times New Roman"/>
                <w:lang w:eastAsia="en-US"/>
              </w:rPr>
              <w:t>Блокирует Альфа 1 – адренорецепторы гладких мыщц предстательной железы, шейки мочевого пузыря, простатической части урерты, снижает тонус гладких мыщц указанных обр</w:t>
            </w:r>
            <w:r w:rsidR="00ED21E4" w:rsidRPr="00E64D7B">
              <w:rPr>
                <w:rFonts w:eastAsia="Times New Roman"/>
                <w:lang w:eastAsia="en-US"/>
              </w:rPr>
              <w:t>азований и облегчает отток мочи</w:t>
            </w:r>
          </w:p>
        </w:tc>
      </w:tr>
      <w:tr w:rsidR="00803394" w:rsidRPr="00803394" w14:paraId="3090006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0A1C66" w14:textId="77777777" w:rsidR="00803394" w:rsidRPr="00E64D7B" w:rsidRDefault="00803394" w:rsidP="00A03B71">
            <w:r w:rsidRPr="00E64D7B"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F07362" w14:textId="28C2C49D" w:rsidR="00803394" w:rsidRPr="00E64D7B" w:rsidRDefault="00ED21E4" w:rsidP="00A03B71">
            <w:pPr>
              <w:snapToGrid w:val="0"/>
              <w:rPr>
                <w:rFonts w:eastAsia="Times New Roman"/>
                <w:lang w:eastAsia="en-US"/>
              </w:rPr>
            </w:pPr>
            <w:r w:rsidRPr="00E64D7B">
              <w:rPr>
                <w:rFonts w:eastAsia="Times New Roman"/>
                <w:lang w:eastAsia="en-US"/>
              </w:rPr>
              <w:t>Антигипертензивный</w:t>
            </w:r>
          </w:p>
          <w:p w14:paraId="318759E2" w14:textId="77777777" w:rsidR="00803394" w:rsidRPr="00E64D7B" w:rsidRDefault="00803394" w:rsidP="00A03B71">
            <w:pPr>
              <w:snapToGrid w:val="0"/>
            </w:pPr>
          </w:p>
        </w:tc>
      </w:tr>
      <w:tr w:rsidR="00803394" w:rsidRPr="00803394" w14:paraId="22F47273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6D40D3" w14:textId="77777777" w:rsidR="00803394" w:rsidRPr="00E64D7B" w:rsidRDefault="00803394" w:rsidP="00A03B71">
            <w:r w:rsidRPr="00E64D7B"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5C8F5B" w14:textId="61AD506E" w:rsidR="00803394" w:rsidRPr="00E64D7B" w:rsidRDefault="00803394" w:rsidP="00A03B71">
            <w:pPr>
              <w:snapToGrid w:val="0"/>
              <w:rPr>
                <w:rFonts w:eastAsia="Times New Roman"/>
                <w:lang w:eastAsia="en-US"/>
              </w:rPr>
            </w:pPr>
            <w:r w:rsidRPr="00E64D7B">
              <w:rPr>
                <w:rFonts w:eastAsia="Times New Roman"/>
                <w:lang w:eastAsia="en-US"/>
              </w:rPr>
              <w:t>Функциональные нарушения мочеиспускания при доброкачественной ги</w:t>
            </w:r>
            <w:r w:rsidR="00ED21E4" w:rsidRPr="00E64D7B">
              <w:rPr>
                <w:rFonts w:eastAsia="Times New Roman"/>
                <w:lang w:eastAsia="en-US"/>
              </w:rPr>
              <w:t>перплазии предстательной железы</w:t>
            </w:r>
          </w:p>
        </w:tc>
      </w:tr>
      <w:tr w:rsidR="00803394" w:rsidRPr="00803394" w14:paraId="6F13C1FC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D757D5" w14:textId="77777777" w:rsidR="00803394" w:rsidRPr="00E64D7B" w:rsidRDefault="00803394" w:rsidP="00A03B71">
            <w:r w:rsidRPr="00E64D7B"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5146BE" w14:textId="26ABE317" w:rsidR="00803394" w:rsidRPr="00E64D7B" w:rsidRDefault="00803394" w:rsidP="00A03B71">
            <w:pPr>
              <w:snapToGrid w:val="0"/>
              <w:rPr>
                <w:rFonts w:eastAsia="Times New Roman"/>
                <w:lang w:eastAsia="en-US"/>
              </w:rPr>
            </w:pPr>
            <w:r w:rsidRPr="00E64D7B">
              <w:rPr>
                <w:rFonts w:eastAsia="Times New Roman"/>
                <w:lang w:eastAsia="en-US"/>
              </w:rPr>
              <w:t>Внутрь не разжевывая по 5 мг утром и вечером начинать лечение с вечернего приема. Суточная доза - 10 мг. Пожилым и больным получающим гипотензивную терапию назначают по 5 мг/сутки вечером при необходимости дозу увелич</w:t>
            </w:r>
            <w:r w:rsidR="00ED21E4" w:rsidRPr="00E64D7B">
              <w:rPr>
                <w:rFonts w:eastAsia="Times New Roman"/>
                <w:lang w:eastAsia="en-US"/>
              </w:rPr>
              <w:t>ивают до 10 мг/сутки (не более)</w:t>
            </w:r>
          </w:p>
        </w:tc>
      </w:tr>
      <w:tr w:rsidR="00803394" w:rsidRPr="00803394" w14:paraId="73DF3AD3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05CE04" w14:textId="77777777" w:rsidR="00803394" w:rsidRPr="00E64D7B" w:rsidRDefault="00803394" w:rsidP="00A03B71">
            <w:r w:rsidRPr="00E64D7B"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BD57D4" w14:textId="7BDFA651" w:rsidR="00803394" w:rsidRPr="00E64D7B" w:rsidRDefault="00803394" w:rsidP="00A03B71">
            <w:pPr>
              <w:snapToGrid w:val="0"/>
              <w:rPr>
                <w:rFonts w:eastAsia="Times New Roman"/>
                <w:lang w:eastAsia="en-US"/>
              </w:rPr>
            </w:pPr>
            <w:r w:rsidRPr="00E64D7B">
              <w:rPr>
                <w:rFonts w:eastAsia="Times New Roman"/>
                <w:lang w:eastAsia="en-US"/>
              </w:rPr>
              <w:t>Астения, недомогание, тошнота, боль в животе, диарея, сухость слизистой оболочки полости рта, чувство дурноты/головок</w:t>
            </w:r>
            <w:r w:rsidR="00ED21E4" w:rsidRPr="00E64D7B">
              <w:rPr>
                <w:rFonts w:eastAsia="Times New Roman"/>
                <w:lang w:eastAsia="en-US"/>
              </w:rPr>
              <w:t>ружение, головная боль, вертиго</w:t>
            </w:r>
          </w:p>
        </w:tc>
      </w:tr>
      <w:tr w:rsidR="00803394" w:rsidRPr="00803394" w14:paraId="1D206763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E0B68C" w14:textId="77777777" w:rsidR="00803394" w:rsidRPr="00E64D7B" w:rsidRDefault="00803394" w:rsidP="00A03B71">
            <w:r w:rsidRPr="00E64D7B"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C8097A" w14:textId="2C4B4093" w:rsidR="00803394" w:rsidRPr="00E64D7B" w:rsidRDefault="00803394" w:rsidP="00A03B71">
            <w:pPr>
              <w:snapToGrid w:val="0"/>
              <w:rPr>
                <w:rFonts w:eastAsia="Times New Roman"/>
                <w:lang w:eastAsia="en-US"/>
              </w:rPr>
            </w:pPr>
            <w:r w:rsidRPr="00E64D7B">
              <w:rPr>
                <w:rFonts w:eastAsia="Times New Roman"/>
                <w:lang w:eastAsia="en-US"/>
              </w:rPr>
              <w:t>Гиперчувствительность ортостатическая гипотензия (в анамнезе) одновремен</w:t>
            </w:r>
            <w:r w:rsidRPr="00E64D7B">
              <w:rPr>
                <w:rFonts w:eastAsia="Times New Roman"/>
                <w:lang w:eastAsia="en-US"/>
              </w:rPr>
              <w:softHyphen/>
              <w:t>ный прие</w:t>
            </w:r>
            <w:r w:rsidR="00E64D7B" w:rsidRPr="00E64D7B">
              <w:rPr>
                <w:rFonts w:eastAsia="Times New Roman"/>
                <w:lang w:eastAsia="en-US"/>
              </w:rPr>
              <w:t>м других альфа-адреноблокаторов</w:t>
            </w:r>
          </w:p>
        </w:tc>
      </w:tr>
      <w:tr w:rsidR="00803394" w:rsidRPr="00803394" w14:paraId="002E5AA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2B012D" w14:textId="77777777" w:rsidR="00803394" w:rsidRPr="00E64D7B" w:rsidRDefault="00803394" w:rsidP="00A03B71">
            <w:r w:rsidRPr="00E64D7B"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CC8C47" w14:textId="419995FE" w:rsidR="00803394" w:rsidRPr="00E64D7B" w:rsidRDefault="00803394" w:rsidP="00A03B71">
            <w:pPr>
              <w:snapToGrid w:val="0"/>
              <w:rPr>
                <w:rFonts w:eastAsia="Times New Roman"/>
                <w:lang w:eastAsia="en-US"/>
              </w:rPr>
            </w:pPr>
            <w:r w:rsidRPr="00E64D7B">
              <w:rPr>
                <w:rFonts w:eastAsia="Times New Roman"/>
                <w:lang w:eastAsia="en-US"/>
              </w:rPr>
              <w:t xml:space="preserve">При одновременном применении алфузозина с антигипертензивными средствами (особенно блокаторами кальциевых каналов) возможно выраженное снижение </w:t>
            </w:r>
            <w:r w:rsidR="00E64D7B" w:rsidRPr="00E64D7B">
              <w:rPr>
                <w:rFonts w:eastAsia="Times New Roman"/>
                <w:lang w:eastAsia="en-US"/>
              </w:rPr>
              <w:t xml:space="preserve">АД, вплоть до развития коллапса. </w:t>
            </w:r>
            <w:r w:rsidRPr="00E64D7B">
              <w:rPr>
                <w:rFonts w:eastAsia="Times New Roman"/>
                <w:lang w:eastAsia="en-US"/>
              </w:rPr>
              <w:t>При одновременном применении алфузозина со средствами для общей анестезии вероятно развитие не</w:t>
            </w:r>
            <w:r w:rsidR="00E64D7B" w:rsidRPr="00E64D7B">
              <w:rPr>
                <w:rFonts w:eastAsia="Times New Roman"/>
                <w:lang w:eastAsia="en-US"/>
              </w:rPr>
              <w:t xml:space="preserve">стабильности АД в ходе наркоза. </w:t>
            </w:r>
            <w:r w:rsidRPr="00E64D7B">
              <w:rPr>
                <w:rFonts w:eastAsia="Times New Roman"/>
                <w:lang w:eastAsia="en-US"/>
              </w:rPr>
              <w:t>Несовместим с другими альфа</w:t>
            </w:r>
            <w:r w:rsidRPr="00E64D7B">
              <w:rPr>
                <w:rFonts w:eastAsia="Times New Roman"/>
                <w:vertAlign w:val="subscript"/>
                <w:lang w:eastAsia="en-US"/>
              </w:rPr>
              <w:t>1</w:t>
            </w:r>
            <w:r w:rsidR="00E64D7B" w:rsidRPr="00E64D7B">
              <w:rPr>
                <w:rFonts w:eastAsia="Times New Roman"/>
                <w:lang w:eastAsia="en-US"/>
              </w:rPr>
              <w:t>-адреноблокаторами</w:t>
            </w:r>
          </w:p>
        </w:tc>
      </w:tr>
      <w:tr w:rsidR="00803394" w:rsidRPr="00803394" w14:paraId="33CDFCF9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59ABB7" w14:textId="77777777" w:rsidR="00803394" w:rsidRPr="00E64D7B" w:rsidRDefault="00803394" w:rsidP="00A03B71">
            <w:r w:rsidRPr="00E64D7B"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D518A" w14:textId="197339C3" w:rsidR="00803394" w:rsidRPr="00E64D7B" w:rsidRDefault="00E64D7B" w:rsidP="00A03B71">
            <w:pPr>
              <w:snapToGrid w:val="0"/>
            </w:pPr>
            <w:r w:rsidRPr="00E64D7B">
              <w:t>-</w:t>
            </w:r>
          </w:p>
        </w:tc>
      </w:tr>
      <w:tr w:rsidR="00803394" w:rsidRPr="00803394" w14:paraId="610E6B2C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6EA059" w14:textId="77777777" w:rsidR="00803394" w:rsidRPr="00E64D7B" w:rsidRDefault="00803394" w:rsidP="00A03B71">
            <w:r w:rsidRPr="00E64D7B"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46E1FD" w14:textId="77777777" w:rsidR="00A03B71" w:rsidRDefault="00803394" w:rsidP="00A03B71">
            <w:pPr>
              <w:snapToGrid w:val="0"/>
            </w:pPr>
            <w:r w:rsidRPr="00E64D7B">
              <w:t>Отпускается по</w:t>
            </w:r>
            <w:r w:rsidR="00E64D7B" w:rsidRPr="00E64D7B">
              <w:t xml:space="preserve"> рецепту (форма бланка 107-1/у)</w:t>
            </w:r>
          </w:p>
          <w:p w14:paraId="31749895" w14:textId="2758901C" w:rsidR="00803394" w:rsidRPr="00E64D7B" w:rsidRDefault="00E64D7B" w:rsidP="00A03B71">
            <w:pPr>
              <w:snapToGrid w:val="0"/>
            </w:pPr>
            <w:r w:rsidRPr="00E64D7B">
              <w:t>Рецепт в аптеке не хранится</w:t>
            </w:r>
          </w:p>
        </w:tc>
      </w:tr>
      <w:tr w:rsidR="00803394" w:rsidRPr="00803394" w14:paraId="38A3A4DE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3273C8" w14:textId="77777777" w:rsidR="00803394" w:rsidRPr="00E64D7B" w:rsidRDefault="00803394" w:rsidP="00A03B71">
            <w:r w:rsidRPr="00E64D7B"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BD4F9A" w14:textId="51842176" w:rsidR="00803394" w:rsidRPr="00E64D7B" w:rsidRDefault="00803394" w:rsidP="00A03B71">
            <w:pPr>
              <w:snapToGrid w:val="0"/>
            </w:pPr>
            <w:r w:rsidRPr="00E64D7B">
              <w:t>Хранить в защищенном от света месте</w:t>
            </w:r>
            <w:r w:rsidR="00E64D7B" w:rsidRPr="00E64D7B">
              <w:t xml:space="preserve"> при температуре не выше 25 °С. </w:t>
            </w:r>
            <w:r w:rsidRPr="00E64D7B">
              <w:t>Хранит</w:t>
            </w:r>
            <w:r w:rsidR="00E64D7B" w:rsidRPr="00E64D7B">
              <w:t>ь в недоступном для детей месте</w:t>
            </w:r>
          </w:p>
        </w:tc>
      </w:tr>
    </w:tbl>
    <w:p w14:paraId="78F8B99A" w14:textId="77777777" w:rsidR="00803394" w:rsidRP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0D60340" w14:textId="4D086949" w:rsidR="00803394" w:rsidRPr="00803394" w:rsidRDefault="00A03B71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Дата заполнения:             </w:t>
      </w:r>
      <w:r w:rsidR="00803394" w:rsidRPr="00803394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1D4787A4" w14:textId="56BBF307" w:rsidR="00803394" w:rsidRDefault="00A03B71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02.04.22</w:t>
      </w:r>
    </w:p>
    <w:p w14:paraId="08F9E698" w14:textId="760FFAD4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E169E42" w14:textId="24C244F0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BDB616F" w14:textId="3A35CCA5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CF8B04E" w14:textId="2B907C6D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1021E23" w14:textId="294B1BED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17B2C90" w14:textId="2D696582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F67F3DC" w14:textId="12030B47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9D459CB" w14:textId="028580AA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6A5AAE9" w14:textId="2C9A8C7B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00C2160" w14:textId="2C693FC9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CC0C8AD" w14:textId="6ADF79B3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A4CB49A" w14:textId="0BB93311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AE8D2B7" w14:textId="30E89185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5236964" w14:textId="1A8F0583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BD32071" w14:textId="6D90958B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EC5F77F" w14:textId="6BB4A2AB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BD16AAB" w14:textId="7BF5CF00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0132BA3" w14:textId="67FE7E6B" w:rsidR="00803394" w:rsidRDefault="00803394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944B5E6" w14:textId="77777777" w:rsidR="004E3C2B" w:rsidRPr="00803394" w:rsidRDefault="004E3C2B" w:rsidP="0080339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BE143AA" w14:textId="77777777" w:rsidR="00A03B71" w:rsidRDefault="00A03B71" w:rsidP="004E3C2B">
      <w:pPr>
        <w:rPr>
          <w:rFonts w:cs="Times New Roman"/>
          <w:b/>
          <w:sz w:val="28"/>
        </w:rPr>
      </w:pPr>
    </w:p>
    <w:p w14:paraId="3BEDBFF4" w14:textId="77777777" w:rsidR="00A03B71" w:rsidRDefault="00A03B71" w:rsidP="004E3C2B">
      <w:pPr>
        <w:rPr>
          <w:rFonts w:cs="Times New Roman"/>
          <w:b/>
          <w:sz w:val="28"/>
        </w:rPr>
      </w:pPr>
    </w:p>
    <w:p w14:paraId="2AE9BC66" w14:textId="77777777" w:rsidR="00A03B71" w:rsidRDefault="00A03B71" w:rsidP="004E3C2B">
      <w:pPr>
        <w:rPr>
          <w:rFonts w:cs="Times New Roman"/>
          <w:b/>
          <w:sz w:val="28"/>
        </w:rPr>
      </w:pPr>
    </w:p>
    <w:p w14:paraId="63ED56D7" w14:textId="77777777" w:rsidR="00A03B71" w:rsidRDefault="00A03B71" w:rsidP="004E3C2B">
      <w:pPr>
        <w:rPr>
          <w:rFonts w:cs="Times New Roman"/>
          <w:b/>
          <w:sz w:val="28"/>
        </w:rPr>
      </w:pPr>
    </w:p>
    <w:p w14:paraId="23296261" w14:textId="77777777" w:rsidR="00A03B71" w:rsidRDefault="00A03B71" w:rsidP="004E3C2B">
      <w:pPr>
        <w:rPr>
          <w:rFonts w:cs="Times New Roman"/>
          <w:b/>
          <w:sz w:val="28"/>
        </w:rPr>
      </w:pPr>
    </w:p>
    <w:p w14:paraId="05AFE8C7" w14:textId="77777777" w:rsidR="00A03B71" w:rsidRDefault="00A03B71" w:rsidP="004E3C2B">
      <w:pPr>
        <w:rPr>
          <w:rFonts w:cs="Times New Roman"/>
          <w:b/>
          <w:sz w:val="28"/>
        </w:rPr>
      </w:pPr>
    </w:p>
    <w:p w14:paraId="4881BCFC" w14:textId="77777777" w:rsidR="00A03B71" w:rsidRDefault="00A03B71" w:rsidP="004E3C2B">
      <w:pPr>
        <w:rPr>
          <w:rFonts w:cs="Times New Roman"/>
          <w:b/>
          <w:sz w:val="28"/>
        </w:rPr>
      </w:pPr>
    </w:p>
    <w:p w14:paraId="343BED35" w14:textId="77777777" w:rsidR="00A03B71" w:rsidRDefault="00A03B71" w:rsidP="004E3C2B">
      <w:pPr>
        <w:rPr>
          <w:rFonts w:cs="Times New Roman"/>
          <w:b/>
          <w:sz w:val="28"/>
        </w:rPr>
      </w:pPr>
    </w:p>
    <w:p w14:paraId="7A07E60A" w14:textId="77777777" w:rsidR="00A03B71" w:rsidRDefault="00A03B71" w:rsidP="004E3C2B">
      <w:pPr>
        <w:rPr>
          <w:rFonts w:cs="Times New Roman"/>
          <w:b/>
          <w:sz w:val="28"/>
        </w:rPr>
      </w:pPr>
    </w:p>
    <w:p w14:paraId="1C10FB08" w14:textId="77777777" w:rsidR="00A03B71" w:rsidRDefault="00A03B71" w:rsidP="004E3C2B">
      <w:pPr>
        <w:rPr>
          <w:rFonts w:cs="Times New Roman"/>
          <w:b/>
          <w:sz w:val="28"/>
        </w:rPr>
      </w:pPr>
    </w:p>
    <w:p w14:paraId="527B1CE0" w14:textId="77777777" w:rsidR="00A03B71" w:rsidRDefault="00A03B71" w:rsidP="004E3C2B">
      <w:pPr>
        <w:rPr>
          <w:rFonts w:cs="Times New Roman"/>
          <w:b/>
          <w:sz w:val="28"/>
        </w:rPr>
      </w:pPr>
    </w:p>
    <w:p w14:paraId="580F9557" w14:textId="77777777" w:rsidR="00A03B71" w:rsidRDefault="00A03B71" w:rsidP="004E3C2B">
      <w:pPr>
        <w:rPr>
          <w:rFonts w:cs="Times New Roman"/>
          <w:b/>
          <w:sz w:val="28"/>
        </w:rPr>
      </w:pPr>
    </w:p>
    <w:p w14:paraId="68E10DE2" w14:textId="77777777" w:rsidR="00A03B71" w:rsidRDefault="00A03B71" w:rsidP="004E3C2B">
      <w:pPr>
        <w:rPr>
          <w:rFonts w:cs="Times New Roman"/>
          <w:b/>
          <w:sz w:val="28"/>
        </w:rPr>
      </w:pPr>
    </w:p>
    <w:p w14:paraId="1CDE8ACB" w14:textId="77777777" w:rsidR="00A03B71" w:rsidRDefault="00A03B71" w:rsidP="004E3C2B">
      <w:pPr>
        <w:rPr>
          <w:rFonts w:cs="Times New Roman"/>
          <w:b/>
          <w:sz w:val="28"/>
        </w:rPr>
      </w:pPr>
    </w:p>
    <w:p w14:paraId="207F529C" w14:textId="77777777" w:rsidR="00A03B71" w:rsidRDefault="00A03B71" w:rsidP="004E3C2B">
      <w:pPr>
        <w:rPr>
          <w:rFonts w:cs="Times New Roman"/>
          <w:b/>
          <w:sz w:val="28"/>
        </w:rPr>
      </w:pPr>
    </w:p>
    <w:p w14:paraId="4F90DB60" w14:textId="77777777" w:rsidR="00A03B71" w:rsidRDefault="00A03B71" w:rsidP="004E3C2B">
      <w:pPr>
        <w:rPr>
          <w:rFonts w:cs="Times New Roman"/>
          <w:b/>
          <w:sz w:val="28"/>
        </w:rPr>
      </w:pPr>
    </w:p>
    <w:p w14:paraId="033CCE44" w14:textId="77777777" w:rsidR="00A03B71" w:rsidRDefault="00A03B71" w:rsidP="004E3C2B">
      <w:pPr>
        <w:rPr>
          <w:rFonts w:cs="Times New Roman"/>
          <w:b/>
          <w:sz w:val="28"/>
        </w:rPr>
      </w:pPr>
    </w:p>
    <w:p w14:paraId="4EC1B8C1" w14:textId="77777777" w:rsidR="00A03B71" w:rsidRDefault="00A03B71" w:rsidP="004E3C2B">
      <w:pPr>
        <w:rPr>
          <w:rFonts w:cs="Times New Roman"/>
          <w:b/>
          <w:sz w:val="28"/>
        </w:rPr>
      </w:pPr>
    </w:p>
    <w:p w14:paraId="78D9AAD7" w14:textId="77777777" w:rsidR="00A03B71" w:rsidRDefault="00A03B71" w:rsidP="004E3C2B">
      <w:pPr>
        <w:rPr>
          <w:rFonts w:cs="Times New Roman"/>
          <w:b/>
          <w:sz w:val="28"/>
        </w:rPr>
      </w:pPr>
    </w:p>
    <w:p w14:paraId="517BEC12" w14:textId="77777777" w:rsidR="00A03B71" w:rsidRDefault="00A03B71" w:rsidP="004E3C2B">
      <w:pPr>
        <w:rPr>
          <w:rFonts w:cs="Times New Roman"/>
          <w:b/>
          <w:sz w:val="28"/>
        </w:rPr>
      </w:pPr>
    </w:p>
    <w:p w14:paraId="1A1C5305" w14:textId="77777777" w:rsidR="00A03B71" w:rsidRDefault="00A03B71" w:rsidP="004E3C2B">
      <w:pPr>
        <w:rPr>
          <w:rFonts w:cs="Times New Roman"/>
          <w:b/>
          <w:sz w:val="28"/>
        </w:rPr>
      </w:pPr>
    </w:p>
    <w:p w14:paraId="4BA9B08C" w14:textId="77777777" w:rsidR="00A03B71" w:rsidRDefault="00A03B71" w:rsidP="004E3C2B">
      <w:pPr>
        <w:rPr>
          <w:rFonts w:cs="Times New Roman"/>
          <w:b/>
          <w:sz w:val="28"/>
        </w:rPr>
      </w:pPr>
    </w:p>
    <w:p w14:paraId="47E6BA82" w14:textId="0C7FEF26" w:rsidR="00A03B71" w:rsidRDefault="00A03B71" w:rsidP="004E3C2B">
      <w:pPr>
        <w:rPr>
          <w:rFonts w:cs="Times New Roman"/>
          <w:b/>
          <w:sz w:val="28"/>
        </w:rPr>
      </w:pPr>
    </w:p>
    <w:p w14:paraId="23062EB1" w14:textId="77777777" w:rsidR="004C79C2" w:rsidRDefault="004C79C2" w:rsidP="004E3C2B">
      <w:pPr>
        <w:rPr>
          <w:rFonts w:cs="Times New Roman"/>
          <w:b/>
          <w:sz w:val="28"/>
        </w:rPr>
      </w:pPr>
    </w:p>
    <w:p w14:paraId="4C030907" w14:textId="15482256" w:rsidR="004E3C2B" w:rsidRPr="004E3C2B" w:rsidRDefault="004E3C2B" w:rsidP="004E3C2B">
      <w:pPr>
        <w:rPr>
          <w:rFonts w:cs="Times New Roman"/>
          <w:b/>
          <w:sz w:val="28"/>
        </w:rPr>
      </w:pPr>
      <w:r w:rsidRPr="004E3C2B">
        <w:rPr>
          <w:rFonts w:cs="Times New Roman"/>
          <w:b/>
          <w:sz w:val="28"/>
        </w:rPr>
        <w:lastRenderedPageBreak/>
        <w:t>Раздел практики: Средства, влияющие на периферическую нервную систему</w:t>
      </w:r>
    </w:p>
    <w:p w14:paraId="22CBDAD8" w14:textId="4A594F98" w:rsidR="004E3C2B" w:rsidRPr="004E3C2B" w:rsidRDefault="004E3C2B" w:rsidP="004E3C2B">
      <w:pPr>
        <w:rPr>
          <w:rFonts w:cs="Times New Roman"/>
          <w:b/>
        </w:rPr>
      </w:pPr>
      <w:r w:rsidRPr="004E3C2B">
        <w:rPr>
          <w:rFonts w:cs="Times New Roman"/>
          <w:b/>
          <w:sz w:val="28"/>
          <w:szCs w:val="28"/>
        </w:rPr>
        <w:t>Тема:</w:t>
      </w:r>
      <w:r w:rsidRPr="004E3C2B">
        <w:rPr>
          <w:b/>
          <w:sz w:val="28"/>
          <w:szCs w:val="28"/>
        </w:rPr>
        <w:t xml:space="preserve"> </w:t>
      </w:r>
      <w:r w:rsidRPr="004E3C2B">
        <w:rPr>
          <w:rFonts w:cs="Times New Roman"/>
          <w:b/>
          <w:sz w:val="28"/>
          <w:szCs w:val="28"/>
        </w:rPr>
        <w:t xml:space="preserve">Альфа2-адреномиметики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4E3C2B" w:rsidRPr="004E3C2B" w14:paraId="496D7D34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97563B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3CD08" w14:textId="11139805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Физиотенз</w:t>
            </w:r>
            <w:r w:rsidR="00B24815">
              <w:rPr>
                <w:rFonts w:cs="Times New Roman"/>
              </w:rPr>
              <w:t>,</w:t>
            </w:r>
            <w:r w:rsidRPr="004E3C2B">
              <w:rPr>
                <w:rFonts w:cs="Times New Roman"/>
              </w:rPr>
              <w:t xml:space="preserve"> таб</w:t>
            </w:r>
            <w:r w:rsidR="00B24815">
              <w:rPr>
                <w:rFonts w:cs="Times New Roman"/>
              </w:rPr>
              <w:t xml:space="preserve">. </w:t>
            </w:r>
            <w:r w:rsidRPr="004E3C2B">
              <w:rPr>
                <w:rFonts w:cs="Times New Roman"/>
              </w:rPr>
              <w:t>200мг 14</w:t>
            </w:r>
            <w:r w:rsidR="00835E52">
              <w:rPr>
                <w:rFonts w:cs="Times New Roman"/>
              </w:rPr>
              <w:t>, 28шт.</w:t>
            </w:r>
          </w:p>
        </w:tc>
      </w:tr>
      <w:tr w:rsidR="004E3C2B" w:rsidRPr="004E3C2B" w14:paraId="2D766780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691C4F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6FA76A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Моксонидин</w:t>
            </w:r>
          </w:p>
        </w:tc>
      </w:tr>
      <w:tr w:rsidR="004E3C2B" w:rsidRPr="004E3C2B" w14:paraId="1B2E68BF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6D52BF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0C3A89" w14:textId="2672E8ED" w:rsidR="004E3C2B" w:rsidRPr="004E3C2B" w:rsidRDefault="00A03B71" w:rsidP="004A5C8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Моксонидин-СЗ, Моксонидин Канон, Моксонидин Акрихин, </w:t>
            </w:r>
            <w:r w:rsidR="004E3C2B" w:rsidRPr="004E3C2B">
              <w:rPr>
                <w:rFonts w:cs="Times New Roman"/>
              </w:rPr>
              <w:t>Моксарел, Тензотран</w:t>
            </w:r>
          </w:p>
        </w:tc>
      </w:tr>
      <w:tr w:rsidR="004E3C2B" w:rsidRPr="004E3C2B" w14:paraId="63C1F03E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752C18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298436" w14:textId="11A7B905" w:rsidR="004E3C2B" w:rsidRPr="004E3C2B" w:rsidRDefault="004A5C80" w:rsidP="004A5C8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Альдомет, </w:t>
            </w:r>
            <w:r w:rsidR="004E3C2B" w:rsidRPr="004E3C2B">
              <w:rPr>
                <w:rFonts w:cs="Times New Roman"/>
              </w:rPr>
              <w:t>Альбарел, Эстулик</w:t>
            </w:r>
            <w:r>
              <w:rPr>
                <w:rFonts w:cs="Times New Roman"/>
              </w:rPr>
              <w:t>, Допегит, Апо-Клонидин</w:t>
            </w:r>
          </w:p>
        </w:tc>
      </w:tr>
      <w:tr w:rsidR="004E3C2B" w:rsidRPr="004E3C2B" w14:paraId="3A963C16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2A788E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5FA6FE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-</w:t>
            </w:r>
          </w:p>
        </w:tc>
      </w:tr>
      <w:tr w:rsidR="004E3C2B" w:rsidRPr="004E3C2B" w14:paraId="0EF85FEF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8BDB5B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Механизм действия</w:t>
            </w:r>
          </w:p>
          <w:p w14:paraId="006AF0DA" w14:textId="77777777" w:rsidR="004E3C2B" w:rsidRPr="004E3C2B" w:rsidRDefault="004E3C2B" w:rsidP="004A5C80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A696EA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Возбуждая имидазолиновые рецепторы нейронов, моксонидин через систему тормозных интернейронов способствует угнетению активности сосудодвигательного центра и таким образом - уменьшению нисходящих симпатических влияний на сердечно-сосудистую систему. АД (систолическое и диастолическое) снижается постепенно. Моксонидин отличается от других симпатолитических гипотензивных средств более низким сродством к α2-адренорецепторам, что объясняет меньшую вероятность развития седативного эффекта и сухости во рту</w:t>
            </w:r>
          </w:p>
        </w:tc>
      </w:tr>
      <w:tr w:rsidR="004E3C2B" w:rsidRPr="004E3C2B" w14:paraId="608B05E3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851965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2C176A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 xml:space="preserve">Антигипертензивный </w:t>
            </w:r>
          </w:p>
        </w:tc>
      </w:tr>
      <w:tr w:rsidR="004E3C2B" w:rsidRPr="004E3C2B" w14:paraId="4F832862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DC123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Показания к применению</w:t>
            </w:r>
          </w:p>
          <w:p w14:paraId="1D97363B" w14:textId="77777777" w:rsidR="004E3C2B" w:rsidRPr="004E3C2B" w:rsidRDefault="004E3C2B" w:rsidP="004A5C80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083918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Артериальная гипертензия</w:t>
            </w:r>
          </w:p>
        </w:tc>
      </w:tr>
      <w:tr w:rsidR="004E3C2B" w:rsidRPr="004E3C2B" w14:paraId="4AF556E9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B10932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Способ применения и режим дозирования</w:t>
            </w:r>
          </w:p>
          <w:p w14:paraId="23BABBF3" w14:textId="77777777" w:rsidR="004E3C2B" w:rsidRPr="004E3C2B" w:rsidRDefault="004E3C2B" w:rsidP="004A5C80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C92B9F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 xml:space="preserve">Начальная доза 0,2 мг внутрь 1 раз/сут. </w:t>
            </w:r>
          </w:p>
          <w:p w14:paraId="399B6481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 xml:space="preserve">Максимальная разовая доза – 0,4 мг. </w:t>
            </w:r>
          </w:p>
          <w:p w14:paraId="196B785D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Максимальная суточная доза – 0,6 мг в 2 приема</w:t>
            </w:r>
          </w:p>
        </w:tc>
      </w:tr>
      <w:tr w:rsidR="004E3C2B" w:rsidRPr="004E3C2B" w14:paraId="5D18148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13FB4A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Побочные эффекты</w:t>
            </w:r>
          </w:p>
          <w:p w14:paraId="369C2D23" w14:textId="77777777" w:rsidR="004E3C2B" w:rsidRPr="004E3C2B" w:rsidRDefault="004E3C2B" w:rsidP="004A5C80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7C56BB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 xml:space="preserve">Головная боль, головокружение, сонливость, выраженное снижение АД, ортостатическая гипотензия, брадикардия, сухость во рту, диспептические расстройства, аллергические реакции </w:t>
            </w:r>
          </w:p>
        </w:tc>
      </w:tr>
      <w:tr w:rsidR="004E3C2B" w:rsidRPr="004E3C2B" w14:paraId="517D8CB3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D97681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Противопоказания к применению</w:t>
            </w:r>
          </w:p>
          <w:p w14:paraId="54A43AC8" w14:textId="77777777" w:rsidR="004E3C2B" w:rsidRPr="004E3C2B" w:rsidRDefault="004E3C2B" w:rsidP="004A5C80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6FF7AD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Гиперчувствительность, выраженная брадикардия, острая и хроническая сердечная недостаточность, почечная недостаточность, период лактации, детский возраст до 18 лет</w:t>
            </w:r>
          </w:p>
        </w:tc>
      </w:tr>
      <w:tr w:rsidR="004E3C2B" w:rsidRPr="004E3C2B" w14:paraId="0354AAB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8B9B99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DD1DFC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Совместное применение с другими гипотензивными средствами приводит к аддитивному эффекту.</w:t>
            </w:r>
          </w:p>
          <w:p w14:paraId="03D451D9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 xml:space="preserve">Трициклические антидепрессанты могут снижать эффективность гипотензивных средств </w:t>
            </w:r>
          </w:p>
        </w:tc>
      </w:tr>
      <w:tr w:rsidR="004E3C2B" w:rsidRPr="004E3C2B" w14:paraId="698DD3BE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5900F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147308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-</w:t>
            </w:r>
          </w:p>
        </w:tc>
      </w:tr>
      <w:tr w:rsidR="004E3C2B" w:rsidRPr="004E3C2B" w14:paraId="1CB01223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011810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4D0D7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Отпускается по рецепту (форма бланка 107-1/у).</w:t>
            </w:r>
          </w:p>
          <w:p w14:paraId="2DCC9655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Рецепт в аптеке не хранится</w:t>
            </w:r>
          </w:p>
        </w:tc>
      </w:tr>
      <w:tr w:rsidR="004E3C2B" w:rsidRPr="004E3C2B" w14:paraId="32BE3AB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B47CFB" w14:textId="77777777" w:rsidR="004E3C2B" w:rsidRPr="004E3C2B" w:rsidRDefault="004E3C2B" w:rsidP="004A5C80">
            <w:pPr>
              <w:rPr>
                <w:rFonts w:cs="Times New Roman"/>
              </w:rPr>
            </w:pPr>
            <w:r w:rsidRPr="004E3C2B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2B641E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>Хранить при температуре не выше 25°С (для дозировки 0,2 мг) в недоступном для детей месте.</w:t>
            </w:r>
          </w:p>
          <w:p w14:paraId="77AC9432" w14:textId="77777777" w:rsidR="004E3C2B" w:rsidRPr="004E3C2B" w:rsidRDefault="004E3C2B" w:rsidP="004A5C80">
            <w:pPr>
              <w:snapToGrid w:val="0"/>
              <w:rPr>
                <w:rFonts w:cs="Times New Roman"/>
              </w:rPr>
            </w:pPr>
            <w:r w:rsidRPr="004E3C2B">
              <w:rPr>
                <w:rFonts w:cs="Times New Roman"/>
              </w:rPr>
              <w:t xml:space="preserve">Хранить при температуре не выше 30°С (для </w:t>
            </w:r>
            <w:r w:rsidRPr="004E3C2B">
              <w:rPr>
                <w:rFonts w:cs="Times New Roman"/>
              </w:rPr>
              <w:lastRenderedPageBreak/>
              <w:t>дозировки 0,4 мг) в недоступном для детей месте</w:t>
            </w:r>
          </w:p>
        </w:tc>
      </w:tr>
    </w:tbl>
    <w:p w14:paraId="46DE3F30" w14:textId="77777777" w:rsidR="004E3C2B" w:rsidRPr="004E3C2B" w:rsidRDefault="004E3C2B" w:rsidP="004E3C2B">
      <w:pPr>
        <w:jc w:val="both"/>
        <w:rPr>
          <w:rFonts w:ascii="Times New Roman CYR" w:hAnsi="Times New Roman CYR" w:cs="Times New Roman CYR"/>
          <w:sz w:val="28"/>
        </w:rPr>
      </w:pPr>
    </w:p>
    <w:p w14:paraId="3C99E0D7" w14:textId="77777777" w:rsidR="004A5C80" w:rsidRPr="004A5C80" w:rsidRDefault="004A5C80" w:rsidP="004A5C80">
      <w:pPr>
        <w:rPr>
          <w:rFonts w:cs="Times New Roman"/>
          <w:sz w:val="28"/>
          <w:szCs w:val="28"/>
        </w:rPr>
      </w:pPr>
      <w:r w:rsidRPr="004A5C80">
        <w:rPr>
          <w:rFonts w:cs="Times New Roman"/>
          <w:sz w:val="28"/>
          <w:szCs w:val="28"/>
        </w:rPr>
        <w:t>Дата заполнения:             Подпись непосредственного руководителя практики:</w:t>
      </w:r>
    </w:p>
    <w:p w14:paraId="76536CD9" w14:textId="77777777" w:rsidR="004A5C80" w:rsidRPr="004A5C80" w:rsidRDefault="004A5C80" w:rsidP="004A5C80">
      <w:pPr>
        <w:rPr>
          <w:rFonts w:cs="Times New Roman"/>
          <w:sz w:val="28"/>
          <w:szCs w:val="28"/>
        </w:rPr>
      </w:pPr>
      <w:r w:rsidRPr="004A5C80">
        <w:rPr>
          <w:rFonts w:cs="Times New Roman"/>
          <w:sz w:val="28"/>
          <w:szCs w:val="28"/>
        </w:rPr>
        <w:t>02.04.22</w:t>
      </w:r>
    </w:p>
    <w:p w14:paraId="38CE42EF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505AA65B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41CAF5E3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3BD2938D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1A91D380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24D44096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1202C16D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719261CF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1FDBF5BC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407A9205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7E99E3CC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504587C7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670B3A9A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485E21C5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35E230CB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03463FFA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5E65EC36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03C159A1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0879711F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210DC3B0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642419C8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4760EE5D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192ADE73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70ED710F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76C80CBA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6E64B6C8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27D1F84C" w14:textId="3D2F449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59672B8C" w14:textId="65FE79C4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6E924139" w14:textId="7BDD0C8F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6A37B6AB" w14:textId="7667AD89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027964CC" w14:textId="061C9BB0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128D5D8C" w14:textId="77777777" w:rsidR="0008399B" w:rsidRDefault="0008399B" w:rsidP="0063100B">
      <w:pPr>
        <w:rPr>
          <w:rFonts w:cs="Times New Roman"/>
          <w:b/>
          <w:sz w:val="28"/>
          <w:szCs w:val="28"/>
        </w:rPr>
      </w:pPr>
    </w:p>
    <w:p w14:paraId="3909F75B" w14:textId="77777777" w:rsidR="004A5C80" w:rsidRDefault="004A5C80" w:rsidP="0063100B">
      <w:pPr>
        <w:rPr>
          <w:rFonts w:cs="Times New Roman"/>
          <w:b/>
          <w:sz w:val="28"/>
          <w:szCs w:val="28"/>
        </w:rPr>
      </w:pPr>
    </w:p>
    <w:p w14:paraId="4E6331D4" w14:textId="77777777" w:rsidR="004A5C80" w:rsidRDefault="004A5C80" w:rsidP="0063100B">
      <w:pPr>
        <w:rPr>
          <w:rFonts w:cs="Times New Roman"/>
          <w:b/>
          <w:sz w:val="28"/>
          <w:szCs w:val="28"/>
        </w:rPr>
      </w:pPr>
    </w:p>
    <w:p w14:paraId="4E7B6EB4" w14:textId="77777777" w:rsidR="004A5C80" w:rsidRDefault="004A5C80" w:rsidP="0063100B">
      <w:pPr>
        <w:rPr>
          <w:rFonts w:cs="Times New Roman"/>
          <w:b/>
          <w:sz w:val="28"/>
          <w:szCs w:val="28"/>
        </w:rPr>
      </w:pPr>
    </w:p>
    <w:p w14:paraId="7052BD50" w14:textId="77777777" w:rsidR="004A5C80" w:rsidRDefault="004A5C80" w:rsidP="0063100B">
      <w:pPr>
        <w:rPr>
          <w:rFonts w:cs="Times New Roman"/>
          <w:b/>
          <w:sz w:val="28"/>
          <w:szCs w:val="28"/>
        </w:rPr>
      </w:pPr>
    </w:p>
    <w:p w14:paraId="3135A2AB" w14:textId="77777777" w:rsidR="004A5C80" w:rsidRDefault="004A5C80" w:rsidP="0063100B">
      <w:pPr>
        <w:rPr>
          <w:rFonts w:cs="Times New Roman"/>
          <w:b/>
          <w:sz w:val="28"/>
          <w:szCs w:val="28"/>
        </w:rPr>
      </w:pPr>
    </w:p>
    <w:p w14:paraId="71AE56A8" w14:textId="77777777" w:rsidR="004A5C80" w:rsidRDefault="004A5C80" w:rsidP="0063100B">
      <w:pPr>
        <w:rPr>
          <w:rFonts w:cs="Times New Roman"/>
          <w:b/>
          <w:sz w:val="28"/>
          <w:szCs w:val="28"/>
        </w:rPr>
      </w:pPr>
    </w:p>
    <w:p w14:paraId="483F5162" w14:textId="77777777" w:rsidR="004A5C80" w:rsidRDefault="004A5C80" w:rsidP="0063100B">
      <w:pPr>
        <w:rPr>
          <w:rFonts w:cs="Times New Roman"/>
          <w:b/>
          <w:sz w:val="28"/>
          <w:szCs w:val="28"/>
        </w:rPr>
      </w:pPr>
    </w:p>
    <w:p w14:paraId="0B4DCA5E" w14:textId="28C4FAB0" w:rsidR="0063100B" w:rsidRPr="00A66826" w:rsidRDefault="0063100B" w:rsidP="0063100B">
      <w:pPr>
        <w:rPr>
          <w:rFonts w:cs="Times New Roman"/>
          <w:b/>
          <w:sz w:val="28"/>
          <w:szCs w:val="28"/>
        </w:rPr>
      </w:pPr>
      <w:r w:rsidRPr="00A66826">
        <w:rPr>
          <w:rFonts w:cs="Times New Roman"/>
          <w:b/>
          <w:sz w:val="28"/>
          <w:szCs w:val="28"/>
        </w:rPr>
        <w:lastRenderedPageBreak/>
        <w:t xml:space="preserve">Раздел практики: </w:t>
      </w:r>
      <w:r w:rsidRPr="00A66826">
        <w:rPr>
          <w:rFonts w:cs="Times New Roman"/>
          <w:b/>
          <w:bCs/>
          <w:sz w:val="28"/>
          <w:szCs w:val="28"/>
        </w:rPr>
        <w:t>Средства, влияющие на периферическую нервную систему</w:t>
      </w:r>
    </w:p>
    <w:p w14:paraId="727E0433" w14:textId="4021FB3C" w:rsidR="0063100B" w:rsidRPr="004128EC" w:rsidRDefault="0063100B" w:rsidP="0063100B">
      <w:pPr>
        <w:rPr>
          <w:rFonts w:cs="Times New Roman"/>
          <w:sz w:val="28"/>
          <w:szCs w:val="28"/>
        </w:rPr>
      </w:pPr>
      <w:r w:rsidRPr="004128EC">
        <w:rPr>
          <w:rFonts w:cs="Times New Roman"/>
          <w:b/>
          <w:sz w:val="28"/>
          <w:szCs w:val="28"/>
        </w:rPr>
        <w:t xml:space="preserve">Тема: </w:t>
      </w:r>
      <w:r>
        <w:rPr>
          <w:rFonts w:cs="Times New Roman"/>
          <w:b/>
          <w:bCs/>
          <w:sz w:val="28"/>
          <w:szCs w:val="28"/>
        </w:rPr>
        <w:t>Альфа2-адреномиметики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63100B" w:rsidRPr="004128EC" w14:paraId="41B93424" w14:textId="77777777" w:rsidTr="006D42B7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7405EC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141010" w14:textId="4BCAC912" w:rsidR="0063100B" w:rsidRPr="00644FBE" w:rsidRDefault="005E2B48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Оксифрин</w:t>
            </w:r>
            <w:r w:rsidR="00B24815">
              <w:rPr>
                <w:rFonts w:cs="Times New Roman"/>
              </w:rPr>
              <w:t xml:space="preserve">, </w:t>
            </w:r>
            <w:r w:rsidR="00A66826" w:rsidRPr="00644FBE">
              <w:rPr>
                <w:rFonts w:cs="Times New Roman"/>
              </w:rPr>
              <w:t>спрей назальный дозированный 11,25мкг/доза и 22,5мкг/доза – 15мл</w:t>
            </w:r>
          </w:p>
        </w:tc>
      </w:tr>
      <w:tr w:rsidR="0063100B" w:rsidRPr="004128EC" w14:paraId="33D6949C" w14:textId="77777777" w:rsidTr="006D42B7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122C5B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3C92BF" w14:textId="537B58AB" w:rsidR="0063100B" w:rsidRPr="00644FBE" w:rsidRDefault="00A66826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Оксиметазолин</w:t>
            </w:r>
          </w:p>
        </w:tc>
      </w:tr>
      <w:tr w:rsidR="0063100B" w:rsidRPr="004128EC" w14:paraId="4DD9CAC6" w14:textId="77777777" w:rsidTr="006D42B7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0FFBBD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395E0C" w14:textId="32F5F0A3" w:rsidR="0063100B" w:rsidRPr="00644FBE" w:rsidRDefault="00A66826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Снуппик, Називин, Отривин Экспресс, Ранкоф Рино</w:t>
            </w:r>
            <w:r w:rsidR="004A5C80">
              <w:rPr>
                <w:rFonts w:cs="Times New Roman"/>
              </w:rPr>
              <w:t>, Назол</w:t>
            </w:r>
          </w:p>
        </w:tc>
      </w:tr>
      <w:tr w:rsidR="0063100B" w:rsidRPr="004128EC" w14:paraId="76551CBE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44F4A8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6AABFE" w14:textId="201D66DF" w:rsidR="0063100B" w:rsidRPr="00644FBE" w:rsidRDefault="00A66826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Ксимелин, Тизин, Назик</w:t>
            </w:r>
            <w:r w:rsidR="004A5C80">
              <w:rPr>
                <w:rFonts w:cs="Times New Roman"/>
              </w:rPr>
              <w:t>, Нафтизин, Галазолин</w:t>
            </w:r>
          </w:p>
        </w:tc>
      </w:tr>
      <w:tr w:rsidR="0063100B" w:rsidRPr="004128EC" w14:paraId="423F700E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3C8D66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095CF1" w14:textId="5D9660DC" w:rsidR="0063100B" w:rsidRPr="00644FBE" w:rsidRDefault="00A66826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Риностоп Экстра с ментолом и</w:t>
            </w:r>
            <w:r w:rsidR="004A5C80">
              <w:rPr>
                <w:rFonts w:cs="Times New Roman"/>
              </w:rPr>
              <w:t xml:space="preserve"> эвкалиптом, Африн Экстро</w:t>
            </w:r>
          </w:p>
        </w:tc>
      </w:tr>
      <w:tr w:rsidR="0063100B" w:rsidRPr="004128EC" w14:paraId="6FDD3ED1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BA8F26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1251EA" w14:textId="1D4AF60F" w:rsidR="0063100B" w:rsidRPr="00644FBE" w:rsidRDefault="00355603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Возбуждают Альфа2-адренорецепторы, находящиеся в слизистой оболочке носа, вызывая сужение сосудов в месте действия</w:t>
            </w:r>
          </w:p>
        </w:tc>
      </w:tr>
      <w:tr w:rsidR="0063100B" w:rsidRPr="004128EC" w14:paraId="386BD71E" w14:textId="77777777" w:rsidTr="006D42B7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BFDCB4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8293C5" w14:textId="5DB1924F" w:rsidR="0063100B" w:rsidRPr="00644FBE" w:rsidRDefault="00C42913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Оказывает сосудосуживающее действие, уменьшает отёчность слизистой носа и выделения из носа, облегчает носовое дыхание</w:t>
            </w:r>
          </w:p>
        </w:tc>
      </w:tr>
      <w:tr w:rsidR="0063100B" w:rsidRPr="004128EC" w14:paraId="47080CA1" w14:textId="77777777" w:rsidTr="006D42B7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2858C4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219E3" w14:textId="736E29E4" w:rsidR="0063100B" w:rsidRPr="00644FBE" w:rsidRDefault="00C42913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Острые респираторные заболевания с явлениями ринита, острый аллергический ринит, обострение вазомоторного ринита, для восстановления дренажа при синусите, евстахиите, среднем отите</w:t>
            </w:r>
          </w:p>
        </w:tc>
      </w:tr>
      <w:tr w:rsidR="0063100B" w:rsidRPr="004128EC" w14:paraId="7B75D0A8" w14:textId="77777777" w:rsidTr="00644FBE">
        <w:trPr>
          <w:trHeight w:val="73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D95D4C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DCFA2A" w14:textId="5838CA59" w:rsidR="0063100B" w:rsidRPr="00644FBE" w:rsidRDefault="00355603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По 1 впрыскиванию в каждую ноздрю 2-3 раза в день, не применять более 7 дней подряд</w:t>
            </w:r>
          </w:p>
        </w:tc>
      </w:tr>
      <w:tr w:rsidR="0063100B" w:rsidRPr="004128EC" w14:paraId="2237BF04" w14:textId="77777777" w:rsidTr="006D42B7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D2AE18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6DD2AB" w14:textId="5BA62D12" w:rsidR="0063100B" w:rsidRPr="00644FBE" w:rsidRDefault="00355603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Жжение и сухость слизистой оболочки носа, аллергические реакции, повышение артериального давления, тахикардия, нарушение сна, медикаментозный ринит (при длительном использовании)</w:t>
            </w:r>
          </w:p>
        </w:tc>
      </w:tr>
      <w:tr w:rsidR="0063100B" w:rsidRPr="004128EC" w14:paraId="44719206" w14:textId="77777777" w:rsidTr="006D42B7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A7CE93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ACBA3C" w14:textId="0258E1D0" w:rsidR="0063100B" w:rsidRPr="00644FBE" w:rsidRDefault="00C42913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 xml:space="preserve">Гиперчувствительность, атрофический ринит, закрытоугольная глаукома, </w:t>
            </w:r>
          </w:p>
        </w:tc>
      </w:tr>
      <w:tr w:rsidR="0063100B" w:rsidRPr="004128EC" w14:paraId="4A7E54DB" w14:textId="77777777" w:rsidTr="006D42B7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FBBE54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C187A9" w14:textId="33135C56" w:rsidR="0063100B" w:rsidRPr="00644FBE" w:rsidRDefault="00355603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 xml:space="preserve">Замедляет всасывание местноанестезирующих лекарственных средств, </w:t>
            </w:r>
            <w:r w:rsidR="00644FBE" w:rsidRPr="00644FBE">
              <w:rPr>
                <w:rFonts w:cs="Times New Roman"/>
              </w:rPr>
              <w:t>удлиняет их действие, одновременное применение с другими Альфа-адреномиметиками увеличивает АД</w:t>
            </w:r>
          </w:p>
        </w:tc>
      </w:tr>
      <w:tr w:rsidR="0063100B" w:rsidRPr="004128EC" w14:paraId="6A2D4C1E" w14:textId="77777777" w:rsidTr="006D42B7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8A3624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4BE217" w14:textId="08CA0FD6" w:rsidR="0063100B" w:rsidRPr="00644FBE" w:rsidRDefault="00644FBE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-</w:t>
            </w:r>
          </w:p>
        </w:tc>
      </w:tr>
      <w:tr w:rsidR="0063100B" w:rsidRPr="004128EC" w14:paraId="201E171C" w14:textId="77777777" w:rsidTr="00644FBE">
        <w:trPr>
          <w:trHeight w:val="736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CE0AD7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82C22F" w14:textId="75CF1CBA" w:rsidR="0063100B" w:rsidRPr="00644FBE" w:rsidRDefault="00644FBE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Без рецепта</w:t>
            </w:r>
          </w:p>
          <w:p w14:paraId="78604403" w14:textId="77777777" w:rsidR="0063100B" w:rsidRPr="00644FBE" w:rsidRDefault="0063100B" w:rsidP="00E809FF">
            <w:pPr>
              <w:jc w:val="both"/>
              <w:rPr>
                <w:rFonts w:cs="Times New Roman"/>
              </w:rPr>
            </w:pPr>
          </w:p>
        </w:tc>
      </w:tr>
      <w:tr w:rsidR="0063100B" w:rsidRPr="004128EC" w14:paraId="122A5629" w14:textId="77777777" w:rsidTr="006D42B7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6955ED" w14:textId="77777777" w:rsidR="0063100B" w:rsidRPr="00644FBE" w:rsidRDefault="0063100B" w:rsidP="006D42B7">
            <w:pPr>
              <w:rPr>
                <w:rFonts w:cs="Times New Roman"/>
              </w:rPr>
            </w:pPr>
            <w:r w:rsidRPr="00644FBE"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124D40" w14:textId="4FB1D486" w:rsidR="0063100B" w:rsidRPr="00644FBE" w:rsidRDefault="00644FBE" w:rsidP="00E809FF">
            <w:pPr>
              <w:jc w:val="both"/>
              <w:rPr>
                <w:rFonts w:cs="Times New Roman"/>
              </w:rPr>
            </w:pPr>
            <w:r w:rsidRPr="00644FBE">
              <w:rPr>
                <w:rFonts w:cs="Times New Roman"/>
              </w:rPr>
              <w:t>При комнатной температуре в сухом недоступном для детей месте</w:t>
            </w:r>
          </w:p>
        </w:tc>
      </w:tr>
    </w:tbl>
    <w:p w14:paraId="7D38286D" w14:textId="77777777" w:rsidR="0063100B" w:rsidRPr="004128EC" w:rsidRDefault="0063100B" w:rsidP="0063100B">
      <w:pPr>
        <w:rPr>
          <w:rFonts w:cs="Times New Roman"/>
          <w:sz w:val="28"/>
          <w:szCs w:val="28"/>
        </w:rPr>
      </w:pPr>
    </w:p>
    <w:p w14:paraId="6E73CD03" w14:textId="64914371" w:rsidR="0063100B" w:rsidRPr="004128EC" w:rsidRDefault="0063100B" w:rsidP="0063100B">
      <w:pPr>
        <w:rPr>
          <w:rFonts w:cs="Times New Roman"/>
          <w:sz w:val="28"/>
          <w:szCs w:val="28"/>
        </w:rPr>
      </w:pPr>
      <w:r w:rsidRPr="004128EC">
        <w:rPr>
          <w:rFonts w:cs="Times New Roman"/>
          <w:sz w:val="28"/>
          <w:szCs w:val="28"/>
        </w:rPr>
        <w:t>Дата заполнения:</w:t>
      </w:r>
      <w:r w:rsidRPr="004128EC">
        <w:rPr>
          <w:rFonts w:cs="Times New Roman"/>
          <w:sz w:val="28"/>
          <w:szCs w:val="28"/>
        </w:rPr>
        <w:tab/>
        <w:t xml:space="preserve">           </w:t>
      </w:r>
      <w:r w:rsidRPr="004128EC">
        <w:rPr>
          <w:rFonts w:cs="Times New Roman"/>
          <w:sz w:val="28"/>
          <w:szCs w:val="28"/>
        </w:rPr>
        <w:tab/>
        <w:t>Подпись</w:t>
      </w:r>
      <w:r w:rsidR="005B0528">
        <w:rPr>
          <w:rFonts w:cs="Times New Roman"/>
          <w:sz w:val="28"/>
          <w:szCs w:val="28"/>
        </w:rPr>
        <w:t xml:space="preserve"> непосредственного руководителя:</w:t>
      </w:r>
    </w:p>
    <w:p w14:paraId="6B8CF030" w14:textId="33D535FF" w:rsidR="0063100B" w:rsidRDefault="004A5C80" w:rsidP="006310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02.04.22</w:t>
      </w:r>
    </w:p>
    <w:p w14:paraId="7B32D504" w14:textId="0E0D6BD4" w:rsidR="0063100B" w:rsidRDefault="0063100B" w:rsidP="0063100B">
      <w:pPr>
        <w:rPr>
          <w:rFonts w:cs="Times New Roman"/>
          <w:sz w:val="28"/>
          <w:szCs w:val="28"/>
        </w:rPr>
      </w:pPr>
    </w:p>
    <w:p w14:paraId="33EE6368" w14:textId="5B6859E2" w:rsidR="00644FBE" w:rsidRDefault="00644FBE" w:rsidP="0063100B">
      <w:pPr>
        <w:rPr>
          <w:rFonts w:cs="Times New Roman"/>
          <w:sz w:val="28"/>
          <w:szCs w:val="28"/>
        </w:rPr>
      </w:pPr>
    </w:p>
    <w:p w14:paraId="4D4D096B" w14:textId="3539A384" w:rsidR="00644FBE" w:rsidRDefault="00644FBE" w:rsidP="0063100B">
      <w:pPr>
        <w:rPr>
          <w:rFonts w:cs="Times New Roman"/>
          <w:sz w:val="28"/>
          <w:szCs w:val="28"/>
        </w:rPr>
      </w:pPr>
    </w:p>
    <w:p w14:paraId="7F42D485" w14:textId="77777777" w:rsidR="00644FBE" w:rsidRDefault="00644FBE" w:rsidP="0063100B">
      <w:pPr>
        <w:rPr>
          <w:rFonts w:cs="Times New Roman"/>
          <w:sz w:val="28"/>
          <w:szCs w:val="28"/>
        </w:rPr>
      </w:pPr>
    </w:p>
    <w:p w14:paraId="350222E6" w14:textId="31417BB6" w:rsidR="00663BF2" w:rsidRPr="004A5C80" w:rsidRDefault="00663BF2" w:rsidP="00663BF2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A5C80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 периферическую нервную систему</w:t>
      </w:r>
    </w:p>
    <w:p w14:paraId="2E01A720" w14:textId="3A2FE8D3" w:rsidR="00663BF2" w:rsidRPr="004A5C80" w:rsidRDefault="00663BF2" w:rsidP="00663BF2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A5C80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Бета 2</w:t>
      </w:r>
      <w:r w:rsidR="00892418">
        <w:rPr>
          <w:rFonts w:eastAsia="Calibri" w:cs="Times New Roman"/>
          <w:b/>
          <w:kern w:val="0"/>
          <w:sz w:val="28"/>
          <w:szCs w:val="28"/>
          <w:lang w:eastAsia="en-US" w:bidi="ar-SA"/>
        </w:rPr>
        <w:t>-</w:t>
      </w:r>
      <w:r w:rsidRPr="004A5C80">
        <w:rPr>
          <w:rFonts w:eastAsia="Calibri" w:cs="Times New Roman"/>
          <w:b/>
          <w:kern w:val="0"/>
          <w:sz w:val="28"/>
          <w:szCs w:val="28"/>
          <w:lang w:eastAsia="en-US" w:bidi="ar-SA"/>
        </w:rPr>
        <w:t>адреномиметик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663BF2" w:rsidRPr="00663BF2" w14:paraId="4E5DA104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753ABD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5B1C67" w14:textId="3FD473FE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Серевент, аэрозоль</w:t>
            </w:r>
            <w:r w:rsidR="008A66F3">
              <w:rPr>
                <w:rFonts w:eastAsia="Calibri" w:cs="Times New Roman"/>
                <w:kern w:val="0"/>
                <w:lang w:eastAsia="en-US" w:bidi="ar-SA"/>
              </w:rPr>
              <w:t xml:space="preserve"> д/ингал.доз.25мкг/1 доза: ингаляторы 60 и 120 доз</w:t>
            </w:r>
          </w:p>
        </w:tc>
      </w:tr>
      <w:tr w:rsidR="00663BF2" w:rsidRPr="00663BF2" w14:paraId="135F7659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F6EB32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9C7B7" w14:textId="37C04852" w:rsidR="00663BF2" w:rsidRPr="004A5C80" w:rsidRDefault="008A66F3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Сальметерол</w:t>
            </w:r>
          </w:p>
        </w:tc>
      </w:tr>
      <w:tr w:rsidR="00663BF2" w:rsidRPr="00663BF2" w14:paraId="5BD85934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4BF704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50479F" w14:textId="41F750CA" w:rsidR="00663BF2" w:rsidRPr="004A5C80" w:rsidRDefault="008A66F3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Серетид, Сальметер</w:t>
            </w:r>
          </w:p>
        </w:tc>
      </w:tr>
      <w:tr w:rsidR="00663BF2" w:rsidRPr="00663BF2" w14:paraId="78A6A1A5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E313CF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7B9F9A" w14:textId="7A2A3231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Беро</w:t>
            </w:r>
            <w:r w:rsidR="008A66F3">
              <w:rPr>
                <w:rFonts w:eastAsia="Calibri" w:cs="Times New Roman"/>
                <w:kern w:val="0"/>
                <w:lang w:eastAsia="en-US" w:bidi="ar-SA"/>
              </w:rPr>
              <w:t>тек, Саламол, Асталин, Вентолин, Новатрон</w:t>
            </w:r>
          </w:p>
        </w:tc>
      </w:tr>
      <w:tr w:rsidR="00663BF2" w:rsidRPr="00663BF2" w14:paraId="72FF6E90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943AD1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A131C6" w14:textId="4E8FB54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Сальме</w:t>
            </w:r>
            <w:r w:rsidR="008A66F3">
              <w:rPr>
                <w:rFonts w:eastAsia="Calibri" w:cs="Times New Roman"/>
                <w:kern w:val="0"/>
                <w:lang w:eastAsia="en-US" w:bidi="ar-SA"/>
              </w:rPr>
              <w:t>корд</w:t>
            </w:r>
          </w:p>
        </w:tc>
      </w:tr>
      <w:tr w:rsidR="00663BF2" w:rsidRPr="00663BF2" w14:paraId="002B4CBA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419168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5AB054" w14:textId="6A061ED2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Действует на бета2 – адренорецепторы гладкой мускулатуры бронхов и оказывает н</w:t>
            </w:r>
            <w:r w:rsidR="008A66F3">
              <w:rPr>
                <w:rFonts w:eastAsia="Calibri" w:cs="Times New Roman"/>
                <w:kern w:val="0"/>
                <w:lang w:eastAsia="en-US" w:bidi="ar-SA"/>
              </w:rPr>
              <w:t>епродолжительное (от 4 до 6 ч) бронхорасширяющее действие</w:t>
            </w:r>
          </w:p>
        </w:tc>
      </w:tr>
      <w:tr w:rsidR="00663BF2" w:rsidRPr="00663BF2" w14:paraId="31ED5A89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2B369E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DB03F8" w14:textId="19666A3A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iCs/>
                <w:kern w:val="0"/>
                <w:lang w:eastAsia="en-US" w:bidi="ar-SA"/>
              </w:rPr>
              <w:t>Бронходилатирующий</w:t>
            </w:r>
            <w:r w:rsidRPr="004A5C80">
              <w:rPr>
                <w:rFonts w:eastAsia="Calibri" w:cs="Times New Roman"/>
                <w:kern w:val="0"/>
                <w:lang w:eastAsia="en-US" w:bidi="ar-SA"/>
              </w:rPr>
              <w:t>,</w:t>
            </w:r>
            <w:r w:rsidRPr="004A5C80">
              <w:rPr>
                <w:rFonts w:eastAsia="Calibri" w:cs="Times New Roman"/>
                <w:iCs/>
                <w:kern w:val="0"/>
                <w:lang w:eastAsia="en-US" w:bidi="ar-SA"/>
              </w:rPr>
              <w:t> противоастматический</w:t>
            </w:r>
          </w:p>
          <w:p w14:paraId="09342EA0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663BF2" w:rsidRPr="00663BF2" w14:paraId="067C9514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B70C43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E6604" w14:textId="1624B5FD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Обратимая обструкция дыхательных путей: бронхиальная астма (профилактика бронхоспазма, спровоцированного физической нагрузкой или ночных приступов астмы), хр</w:t>
            </w:r>
            <w:r w:rsidR="008A66F3">
              <w:rPr>
                <w:rFonts w:eastAsia="Calibri" w:cs="Times New Roman"/>
                <w:kern w:val="0"/>
                <w:lang w:eastAsia="en-US" w:bidi="ar-SA"/>
              </w:rPr>
              <w:t>онический обструктивный бронхит</w:t>
            </w:r>
          </w:p>
        </w:tc>
      </w:tr>
      <w:tr w:rsidR="00663BF2" w:rsidRPr="00663BF2" w14:paraId="340F335D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6FC9D9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9F82C3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iCs/>
                <w:kern w:val="0"/>
                <w:lang w:eastAsia="en-US" w:bidi="ar-SA"/>
              </w:rPr>
              <w:t>Ингаляционно.</w:t>
            </w:r>
            <w:r w:rsidRPr="004A5C80">
              <w:rPr>
                <w:rFonts w:eastAsia="Calibri" w:cs="Times New Roman"/>
                <w:kern w:val="0"/>
                <w:lang w:eastAsia="en-US" w:bidi="ar-SA"/>
              </w:rPr>
              <w:t> Для профилактики приступов бронхиальной астмы, в т.ч. ночных, обычная доза для взрослых — 2 ингаляции (2×25 мкг) дважды в день (утром и вечером). Детям старше 4 лет — по 1–2 ингаляции (25–50 мкг) 2 раза в сутки.</w:t>
            </w:r>
          </w:p>
          <w:p w14:paraId="256879A3" w14:textId="0E5933CD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Для профилактики бронхоспазма, спровоцированного физической нагрузкой — 2 ингаляции не менее чем за 30–60 мин перед физическими упражнениями. При лечении тяжелой формы бронхиальной ас</w:t>
            </w:r>
            <w:r w:rsidR="008A66F3">
              <w:rPr>
                <w:rFonts w:eastAsia="Calibri" w:cs="Times New Roman"/>
                <w:kern w:val="0"/>
                <w:lang w:eastAsia="en-US" w:bidi="ar-SA"/>
              </w:rPr>
              <w:t>тмы — по 100 мкг 2 раза в сутки</w:t>
            </w:r>
          </w:p>
        </w:tc>
      </w:tr>
      <w:tr w:rsidR="00663BF2" w:rsidRPr="00663BF2" w14:paraId="6A5A005A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3245C2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AB0E8D" w14:textId="5C9A96DD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Парадоксальный бронхоспазм, раздражение слизистых оболочек ротовой полости или горла, изменение вкусовых ощущений (дисгевзия), головная боль, тахикардия, тремор, сердцебиение, гипокалиемия, судороги мышц, артралгия, нервозность, абд</w:t>
            </w:r>
            <w:r w:rsidR="008A66F3">
              <w:rPr>
                <w:rFonts w:eastAsia="Calibri" w:cs="Times New Roman"/>
                <w:kern w:val="0"/>
                <w:lang w:eastAsia="en-US" w:bidi="ar-SA"/>
              </w:rPr>
              <w:t>оминальные боли, тошнота, рвота</w:t>
            </w:r>
          </w:p>
        </w:tc>
      </w:tr>
      <w:tr w:rsidR="00663BF2" w:rsidRPr="00663BF2" w14:paraId="37FA33B2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CC6154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BE84D1" w14:textId="3E56A7F5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Гиперчувствительно</w:t>
            </w:r>
            <w:r w:rsidR="008A66F3">
              <w:rPr>
                <w:rFonts w:eastAsia="Calibri" w:cs="Times New Roman"/>
                <w:kern w:val="0"/>
                <w:lang w:eastAsia="en-US" w:bidi="ar-SA"/>
              </w:rPr>
              <w:t>сть, детский возраст (до 4 лет)</w:t>
            </w:r>
          </w:p>
        </w:tc>
      </w:tr>
      <w:tr w:rsidR="00663BF2" w:rsidRPr="00663BF2" w14:paraId="22B8505E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9E117A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1138AF" w14:textId="2E5E9F9D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 xml:space="preserve">Ингибиторы МАО и трициклические депрессанты увеличивают риск развития побочных эффектов со стороны ССС. Производные ксантина, глюкокортикоиды и диуретики увеличивают риск возникновения гипокалиемии, особенно у пациентов с тяжелой формой бронхиальной астмы, а также в условиях гипоксии (обязателен контроль уровня калия в плазме крови). Совместим (возможны одновременные ингаляции с кортикостероидами и/или </w:t>
            </w:r>
            <w:r w:rsidR="008A66F3">
              <w:rPr>
                <w:rFonts w:eastAsia="Calibri" w:cs="Times New Roman"/>
                <w:kern w:val="0"/>
                <w:lang w:eastAsia="en-US" w:bidi="ar-SA"/>
              </w:rPr>
              <w:t>кромоглициевой кислотой</w:t>
            </w:r>
          </w:p>
        </w:tc>
      </w:tr>
      <w:tr w:rsidR="00663BF2" w:rsidRPr="00663BF2" w14:paraId="71730B78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EFE1DF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B8D291" w14:textId="7AE9F6E0" w:rsidR="00663BF2" w:rsidRPr="004A5C80" w:rsidRDefault="004A5C80" w:rsidP="004A5C8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663BF2" w:rsidRPr="00663BF2" w14:paraId="63AE93F4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8BF21A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D3C4DC" w14:textId="4CC9AFD5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Отпускается по</w:t>
            </w:r>
            <w:r w:rsidR="004A5C80">
              <w:rPr>
                <w:rFonts w:eastAsia="Calibri" w:cs="Times New Roman"/>
                <w:kern w:val="0"/>
                <w:lang w:eastAsia="en-US" w:bidi="ar-SA"/>
              </w:rPr>
              <w:t xml:space="preserve"> рецепту (форма бланка 107-1/у)</w:t>
            </w:r>
          </w:p>
          <w:p w14:paraId="0B33F79A" w14:textId="2A5CB884" w:rsidR="00663BF2" w:rsidRPr="004A5C80" w:rsidRDefault="004A5C80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663BF2" w:rsidRPr="00663BF2" w14:paraId="6ACB1936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6EDCA5" w14:textId="77777777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3F7728" w14:textId="5BF0E04F" w:rsidR="00663BF2" w:rsidRPr="004A5C80" w:rsidRDefault="00663BF2" w:rsidP="00663BF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5C80">
              <w:rPr>
                <w:rFonts w:eastAsia="Calibri" w:cs="Times New Roman"/>
                <w:kern w:val="0"/>
                <w:lang w:eastAsia="en-US" w:bidi="ar-SA"/>
              </w:rPr>
              <w:t>В защищенном от света месте, при температуре не выше 30 °C (не замораж</w:t>
            </w:r>
            <w:r w:rsidR="004A5C80">
              <w:rPr>
                <w:rFonts w:eastAsia="Calibri" w:cs="Times New Roman"/>
                <w:kern w:val="0"/>
                <w:lang w:eastAsia="en-US" w:bidi="ar-SA"/>
              </w:rPr>
              <w:t xml:space="preserve">ивать и не нагревать). </w:t>
            </w:r>
            <w:r w:rsidRPr="004A5C80">
              <w:rPr>
                <w:rFonts w:eastAsia="Calibri" w:cs="Times New Roman"/>
                <w:iCs/>
                <w:kern w:val="0"/>
                <w:lang w:eastAsia="en-US" w:bidi="ar-SA"/>
              </w:rPr>
              <w:t>Хранит</w:t>
            </w:r>
            <w:r w:rsidR="004A5C80">
              <w:rPr>
                <w:rFonts w:eastAsia="Calibri" w:cs="Times New Roman"/>
                <w:iCs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0C932B19" w14:textId="77777777" w:rsidR="00663BF2" w:rsidRP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D4BF70B" w14:textId="57B3708D" w:rsidR="00663BF2" w:rsidRP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63BF2">
        <w:rPr>
          <w:rFonts w:eastAsia="Calibri" w:cs="Times New Roman"/>
          <w:kern w:val="0"/>
          <w:sz w:val="28"/>
          <w:szCs w:val="28"/>
          <w:lang w:eastAsia="en-US" w:bidi="ar-SA"/>
        </w:rPr>
        <w:t>Дата</w:t>
      </w:r>
      <w:r w:rsidR="004A5C8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заполнения:             </w:t>
      </w:r>
      <w:r w:rsidRPr="00663BF2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36510ABB" w14:textId="19F1B45B" w:rsidR="00663BF2" w:rsidRPr="00663BF2" w:rsidRDefault="004A5C80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02.04.22</w:t>
      </w:r>
    </w:p>
    <w:p w14:paraId="5E158871" w14:textId="7B202F17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CBB6F9B" w14:textId="5DB556A9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0CA8AEE" w14:textId="454097C4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A0B02BC" w14:textId="7374B98A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FFEDBC4" w14:textId="4F41D920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C33822F" w14:textId="4F160B95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BC72A0C" w14:textId="42A4DCCF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9B7D1DB" w14:textId="2BFAA48A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986FDC7" w14:textId="5AC2853F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37EA670" w14:textId="5CC40DBF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8504A5A" w14:textId="6B414319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1B7FF35" w14:textId="4AC66819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8946ABD" w14:textId="30CF9E77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7FF11D9" w14:textId="7F5C8AC5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C4498B6" w14:textId="0EA33C63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7505345" w14:textId="4F974579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95110C4" w14:textId="35FD18EE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9B22153" w14:textId="51B55633" w:rsid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4B8D5B1" w14:textId="77777777" w:rsidR="00663BF2" w:rsidRPr="00663BF2" w:rsidRDefault="00663BF2" w:rsidP="00663BF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472AA38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4DF9031B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64F8F7B3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3E438683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3F8C2C6D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7F912D75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7F89D5DD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65DE82EF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2451EA36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7592D5DB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1D233443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6A98B1FF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7EF184A9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127B3F5C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1D3A588F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626418E6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351C1D2D" w14:textId="77777777" w:rsidR="008A66F3" w:rsidRDefault="008A66F3" w:rsidP="0063100B">
      <w:pPr>
        <w:rPr>
          <w:rFonts w:cs="Times New Roman"/>
          <w:b/>
          <w:sz w:val="28"/>
          <w:szCs w:val="28"/>
        </w:rPr>
      </w:pPr>
    </w:p>
    <w:p w14:paraId="510C48E3" w14:textId="77777777" w:rsidR="0063100B" w:rsidRPr="00644FBE" w:rsidRDefault="0063100B" w:rsidP="0063100B">
      <w:pPr>
        <w:rPr>
          <w:rFonts w:cs="Times New Roman"/>
          <w:b/>
          <w:sz w:val="28"/>
          <w:szCs w:val="28"/>
        </w:rPr>
      </w:pPr>
      <w:r w:rsidRPr="00644FBE">
        <w:rPr>
          <w:rFonts w:cs="Times New Roman"/>
          <w:b/>
          <w:sz w:val="28"/>
          <w:szCs w:val="28"/>
        </w:rPr>
        <w:lastRenderedPageBreak/>
        <w:t xml:space="preserve">Раздел практики: </w:t>
      </w:r>
      <w:r w:rsidRPr="00644FBE">
        <w:rPr>
          <w:rFonts w:cs="Times New Roman"/>
          <w:b/>
          <w:bCs/>
          <w:sz w:val="28"/>
          <w:szCs w:val="28"/>
        </w:rPr>
        <w:t>Средства, влияющие на периферическую нервную систему</w:t>
      </w:r>
    </w:p>
    <w:p w14:paraId="5B2D7806" w14:textId="12981739" w:rsidR="0063100B" w:rsidRPr="004128EC" w:rsidRDefault="0063100B" w:rsidP="0063100B">
      <w:pPr>
        <w:rPr>
          <w:rFonts w:cs="Times New Roman"/>
          <w:sz w:val="28"/>
          <w:szCs w:val="28"/>
        </w:rPr>
      </w:pPr>
      <w:r w:rsidRPr="004128EC">
        <w:rPr>
          <w:rFonts w:cs="Times New Roman"/>
          <w:b/>
          <w:sz w:val="28"/>
          <w:szCs w:val="28"/>
        </w:rPr>
        <w:t>Тема:</w:t>
      </w:r>
      <w:r>
        <w:rPr>
          <w:rFonts w:cs="Times New Roman"/>
          <w:b/>
          <w:sz w:val="28"/>
          <w:szCs w:val="28"/>
        </w:rPr>
        <w:t xml:space="preserve"> Бета2-адреномиметики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63100B" w:rsidRPr="004128EC" w14:paraId="5013ADA6" w14:textId="77777777" w:rsidTr="006D42B7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6270E4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91DE8E" w14:textId="3D9088FD" w:rsidR="0063100B" w:rsidRPr="00817316" w:rsidRDefault="005E2B48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Сальбутамол</w:t>
            </w:r>
            <w:r w:rsidR="00B24815">
              <w:rPr>
                <w:rFonts w:cs="Times New Roman"/>
              </w:rPr>
              <w:t>,</w:t>
            </w:r>
            <w:r w:rsidR="00F56DF7" w:rsidRPr="00817316">
              <w:rPr>
                <w:rFonts w:cs="Times New Roman"/>
              </w:rPr>
              <w:t xml:space="preserve"> аэрозоль</w:t>
            </w:r>
            <w:r w:rsidR="008A66F3">
              <w:rPr>
                <w:rFonts w:cs="Times New Roman"/>
              </w:rPr>
              <w:t xml:space="preserve"> для ингаляций 100мкг/доза - </w:t>
            </w:r>
            <w:r w:rsidR="00F56DF7" w:rsidRPr="00817316">
              <w:rPr>
                <w:rFonts w:cs="Times New Roman"/>
              </w:rPr>
              <w:t xml:space="preserve">200доз </w:t>
            </w:r>
          </w:p>
        </w:tc>
      </w:tr>
      <w:tr w:rsidR="0063100B" w:rsidRPr="004128EC" w14:paraId="66A882FA" w14:textId="77777777" w:rsidTr="006D42B7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F99EC3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4C5012" w14:textId="1C0A288C" w:rsidR="0063100B" w:rsidRPr="00817316" w:rsidRDefault="00F56DF7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Сальбутамол</w:t>
            </w:r>
          </w:p>
        </w:tc>
      </w:tr>
      <w:tr w:rsidR="0063100B" w:rsidRPr="004128EC" w14:paraId="2388DCC2" w14:textId="77777777" w:rsidTr="006D42B7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B592C0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CBB919" w14:textId="1DDACC5F" w:rsidR="0063100B" w:rsidRPr="00817316" w:rsidRDefault="00B51339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Сальбутамол-Тева, В</w:t>
            </w:r>
            <w:r w:rsidR="00817316" w:rsidRPr="00817316">
              <w:rPr>
                <w:rFonts w:cs="Times New Roman"/>
              </w:rPr>
              <w:t>ентолин, Асталин</w:t>
            </w:r>
            <w:r w:rsidR="008A66F3">
              <w:rPr>
                <w:rFonts w:cs="Times New Roman"/>
              </w:rPr>
              <w:t>, Новатрон, Сальбутамол АВ</w:t>
            </w:r>
          </w:p>
        </w:tc>
      </w:tr>
      <w:tr w:rsidR="0063100B" w:rsidRPr="004128EC" w14:paraId="2D8A1340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89CEE0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23D65" w14:textId="62669E49" w:rsidR="0063100B" w:rsidRPr="00817316" w:rsidRDefault="009877D4" w:rsidP="00E809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Фенотерол, </w:t>
            </w:r>
            <w:r w:rsidR="00B51339" w:rsidRPr="00817316">
              <w:rPr>
                <w:rFonts w:cs="Times New Roman"/>
              </w:rPr>
              <w:t>Беротек, Серевент, Форадил</w:t>
            </w:r>
            <w:r w:rsidR="00A517F5">
              <w:rPr>
                <w:rFonts w:cs="Times New Roman"/>
              </w:rPr>
              <w:t>, Фенотэйр</w:t>
            </w:r>
          </w:p>
        </w:tc>
      </w:tr>
      <w:tr w:rsidR="0063100B" w:rsidRPr="004128EC" w14:paraId="518DC5C8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1143A3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5C7F56" w14:textId="70FDB691" w:rsidR="0063100B" w:rsidRPr="00817316" w:rsidRDefault="008A66F3" w:rsidP="00E809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СабаКомб</w:t>
            </w:r>
          </w:p>
        </w:tc>
      </w:tr>
      <w:tr w:rsidR="0063100B" w:rsidRPr="004128EC" w14:paraId="6CB00CD6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E964B2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C8CEBE" w14:textId="777C2613" w:rsidR="0063100B" w:rsidRPr="00817316" w:rsidRDefault="00C44205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Действует на Бета2-адренорецепторы, расположенные в гладкой мускулатуре бронхов, оказывая незначительное влияние или вообще не влияя на Бета1-адренорецепторы в миокарде</w:t>
            </w:r>
          </w:p>
        </w:tc>
      </w:tr>
      <w:tr w:rsidR="0063100B" w:rsidRPr="004128EC" w14:paraId="51A9DC40" w14:textId="77777777" w:rsidTr="006D42B7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E96854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542F5C" w14:textId="19F86D46" w:rsidR="0063100B" w:rsidRPr="00817316" w:rsidRDefault="00C44205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Оказывает выраженный бронходилатирующий эффект, предупреждая или купируя спазм бронхов, снижает сопротивление в дыхательных путях, увеличивает жизненную ёмкость лёгких, активирует функции мерцательного эпителия</w:t>
            </w:r>
          </w:p>
        </w:tc>
      </w:tr>
      <w:tr w:rsidR="0063100B" w:rsidRPr="004128EC" w14:paraId="46CACDA4" w14:textId="77777777" w:rsidTr="006D42B7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735897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1A94C9" w14:textId="44C5867D" w:rsidR="0063100B" w:rsidRPr="00817316" w:rsidRDefault="00F56DF7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Купирование приступов бронхиальной астмы, хроническая обструктивная болезнь лёгких, сопровождающаяся обратимой обструкцией дыхательных путей, хронический бронхит, эмфизема лёгких</w:t>
            </w:r>
          </w:p>
        </w:tc>
      </w:tr>
      <w:tr w:rsidR="0063100B" w:rsidRPr="004128EC" w14:paraId="660F635B" w14:textId="77777777" w:rsidTr="006D42B7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3FF8B2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34C8FD" w14:textId="2841D31A" w:rsidR="0063100B" w:rsidRPr="00817316" w:rsidRDefault="00B51339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При приступе бронхиальной астмы в</w:t>
            </w:r>
            <w:r w:rsidR="00C44205" w:rsidRPr="00817316">
              <w:rPr>
                <w:rFonts w:cs="Times New Roman"/>
              </w:rPr>
              <w:t>стряхнуть баллон в вертикальном положении, перевернуть баллон насадкой вниз и сделать максимально глубокий вдох, нажав на баллон, задержать дыхание, повторный вдох можно сделать через 30 секунд</w:t>
            </w:r>
            <w:r w:rsidRPr="00817316">
              <w:rPr>
                <w:rFonts w:cs="Times New Roman"/>
              </w:rPr>
              <w:t>, ингаляции производить не чаще 4 раз в сутки</w:t>
            </w:r>
          </w:p>
        </w:tc>
      </w:tr>
      <w:tr w:rsidR="0063100B" w:rsidRPr="004128EC" w14:paraId="3E853FB7" w14:textId="77777777" w:rsidTr="006D42B7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6384E7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E92DF" w14:textId="6A99ABCF" w:rsidR="0063100B" w:rsidRPr="00817316" w:rsidRDefault="00B51339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Аллергические реакции, тремор, головная боль, гипокалиемия, тахикардия, раздражение слизистой полости рта</w:t>
            </w:r>
          </w:p>
        </w:tc>
      </w:tr>
      <w:tr w:rsidR="0063100B" w:rsidRPr="004128EC" w14:paraId="4FD8CCE6" w14:textId="77777777" w:rsidTr="006D42B7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EA2CFE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CCDA1F" w14:textId="0A8A16A2" w:rsidR="0063100B" w:rsidRPr="00817316" w:rsidRDefault="00F56DF7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Гиперчувствительность, угрожающий аборт, возраст до 2-х лет</w:t>
            </w:r>
            <w:r w:rsidR="00C44205" w:rsidRPr="00817316">
              <w:rPr>
                <w:rFonts w:cs="Times New Roman"/>
              </w:rPr>
              <w:t>, беременность, преждевременные роды</w:t>
            </w:r>
          </w:p>
        </w:tc>
      </w:tr>
      <w:tr w:rsidR="0063100B" w:rsidRPr="004128EC" w14:paraId="0458101F" w14:textId="77777777" w:rsidTr="006D42B7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397449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2F0176" w14:textId="366AC601" w:rsidR="0063100B" w:rsidRPr="00817316" w:rsidRDefault="00B51339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 xml:space="preserve">Не рекомендуется одновременный приём с неселективными Бета-адреномиметиками, такими как пропранолол, диуретики и глюкокортикостероиды усиливают гипокалиемическое действие сальбутамола </w:t>
            </w:r>
          </w:p>
        </w:tc>
      </w:tr>
      <w:tr w:rsidR="0063100B" w:rsidRPr="004128EC" w14:paraId="2088DCCB" w14:textId="77777777" w:rsidTr="006D42B7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6F194D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2A86F9" w14:textId="57FA168C" w:rsidR="0063100B" w:rsidRPr="00817316" w:rsidRDefault="00F56DF7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-</w:t>
            </w:r>
          </w:p>
        </w:tc>
      </w:tr>
      <w:tr w:rsidR="0063100B" w:rsidRPr="004128EC" w14:paraId="1C45F2E3" w14:textId="77777777" w:rsidTr="00817316">
        <w:trPr>
          <w:trHeight w:val="6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8B2586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2B4DFD" w14:textId="03EC1EB5" w:rsidR="0063100B" w:rsidRPr="00817316" w:rsidRDefault="00F56DF7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По рецепту (бланк 107-1/у)</w:t>
            </w:r>
          </w:p>
          <w:p w14:paraId="7E5BA13F" w14:textId="569CD7C7" w:rsidR="0063100B" w:rsidRPr="00817316" w:rsidRDefault="00F56DF7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Рецепт в аптеке не хранится</w:t>
            </w:r>
          </w:p>
        </w:tc>
      </w:tr>
      <w:tr w:rsidR="0063100B" w:rsidRPr="004128EC" w14:paraId="17DC50EB" w14:textId="77777777" w:rsidTr="006D42B7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83B1D3" w14:textId="77777777" w:rsidR="0063100B" w:rsidRPr="00817316" w:rsidRDefault="0063100B" w:rsidP="006D42B7">
            <w:pPr>
              <w:rPr>
                <w:rFonts w:cs="Times New Roman"/>
              </w:rPr>
            </w:pPr>
            <w:r w:rsidRPr="00817316"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49D0CE" w14:textId="6D35E788" w:rsidR="0063100B" w:rsidRPr="00817316" w:rsidRDefault="00F56DF7" w:rsidP="00E809FF">
            <w:pPr>
              <w:jc w:val="both"/>
              <w:rPr>
                <w:rFonts w:cs="Times New Roman"/>
              </w:rPr>
            </w:pPr>
            <w:r w:rsidRPr="00817316">
              <w:rPr>
                <w:rFonts w:cs="Times New Roman"/>
              </w:rPr>
              <w:t>При комнатной температуре в сухом, защищённом от света и недоступном для детей месте</w:t>
            </w:r>
          </w:p>
        </w:tc>
      </w:tr>
    </w:tbl>
    <w:p w14:paraId="7A19184A" w14:textId="77777777" w:rsidR="0063100B" w:rsidRPr="004128EC" w:rsidRDefault="0063100B" w:rsidP="0063100B">
      <w:pPr>
        <w:rPr>
          <w:rFonts w:cs="Times New Roman"/>
          <w:sz w:val="28"/>
          <w:szCs w:val="28"/>
        </w:rPr>
      </w:pPr>
    </w:p>
    <w:p w14:paraId="2FC5D5AE" w14:textId="6CC3B044" w:rsidR="0063100B" w:rsidRPr="004128EC" w:rsidRDefault="0063100B" w:rsidP="0063100B">
      <w:pPr>
        <w:rPr>
          <w:rFonts w:cs="Times New Roman"/>
          <w:sz w:val="28"/>
          <w:szCs w:val="28"/>
        </w:rPr>
      </w:pPr>
      <w:r w:rsidRPr="004128EC">
        <w:rPr>
          <w:rFonts w:cs="Times New Roman"/>
          <w:sz w:val="28"/>
          <w:szCs w:val="28"/>
        </w:rPr>
        <w:t>Дата заполнения:</w:t>
      </w:r>
      <w:r w:rsidRPr="004128EC">
        <w:rPr>
          <w:rFonts w:cs="Times New Roman"/>
          <w:sz w:val="28"/>
          <w:szCs w:val="28"/>
        </w:rPr>
        <w:tab/>
        <w:t xml:space="preserve">           </w:t>
      </w:r>
      <w:r w:rsidRPr="004128EC">
        <w:rPr>
          <w:rFonts w:cs="Times New Roman"/>
          <w:sz w:val="28"/>
          <w:szCs w:val="28"/>
        </w:rPr>
        <w:tab/>
        <w:t>Подпись</w:t>
      </w:r>
      <w:r w:rsidR="005B0528">
        <w:rPr>
          <w:rFonts w:cs="Times New Roman"/>
          <w:sz w:val="28"/>
          <w:szCs w:val="28"/>
        </w:rPr>
        <w:t xml:space="preserve"> непосредственного руководителя:</w:t>
      </w:r>
    </w:p>
    <w:p w14:paraId="53A3455B" w14:textId="4C16B2EB" w:rsidR="0063100B" w:rsidRPr="004128EC" w:rsidRDefault="008A66F3" w:rsidP="006310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02.04.22</w:t>
      </w:r>
    </w:p>
    <w:p w14:paraId="2291DE5D" w14:textId="2A4E04A9" w:rsidR="0063100B" w:rsidRDefault="0063100B" w:rsidP="0063100B">
      <w:pPr>
        <w:rPr>
          <w:rFonts w:cs="Times New Roman"/>
          <w:sz w:val="28"/>
          <w:szCs w:val="28"/>
        </w:rPr>
      </w:pPr>
    </w:p>
    <w:p w14:paraId="08321395" w14:textId="7A361BD2" w:rsidR="0063100B" w:rsidRPr="004128EC" w:rsidRDefault="0063100B" w:rsidP="00A26827">
      <w:pPr>
        <w:rPr>
          <w:rFonts w:cs="Times New Roman"/>
          <w:sz w:val="28"/>
          <w:szCs w:val="28"/>
        </w:rPr>
      </w:pPr>
    </w:p>
    <w:p w14:paraId="3D57FF66" w14:textId="036E4CDD" w:rsidR="0063100B" w:rsidRPr="008A66F3" w:rsidRDefault="0063100B" w:rsidP="0063100B">
      <w:pPr>
        <w:rPr>
          <w:rFonts w:cs="Times New Roman"/>
          <w:b/>
          <w:sz w:val="28"/>
          <w:szCs w:val="28"/>
        </w:rPr>
      </w:pPr>
    </w:p>
    <w:p w14:paraId="065267E7" w14:textId="08EB1122" w:rsidR="005E1107" w:rsidRPr="008A66F3" w:rsidRDefault="005E1107" w:rsidP="005E1107">
      <w:pPr>
        <w:snapToGrid w:val="0"/>
        <w:rPr>
          <w:rFonts w:cs="Times New Roman"/>
          <w:b/>
        </w:rPr>
      </w:pPr>
      <w:r w:rsidRPr="008A66F3">
        <w:rPr>
          <w:b/>
          <w:sz w:val="28"/>
          <w:szCs w:val="28"/>
        </w:rPr>
        <w:lastRenderedPageBreak/>
        <w:t>Раздел практики:</w:t>
      </w:r>
      <w:r w:rsidRPr="008A66F3">
        <w:rPr>
          <w:rFonts w:cs="Times New Roman"/>
          <w:b/>
        </w:rPr>
        <w:t xml:space="preserve"> </w:t>
      </w:r>
      <w:r w:rsidRPr="008A66F3">
        <w:rPr>
          <w:rFonts w:cs="Times New Roman"/>
          <w:b/>
          <w:sz w:val="28"/>
        </w:rPr>
        <w:t>Средства, влияющие на центральную нервную систему</w:t>
      </w:r>
    </w:p>
    <w:p w14:paraId="2268B221" w14:textId="77777777" w:rsidR="005E1107" w:rsidRPr="008A66F3" w:rsidRDefault="005E1107" w:rsidP="005E1107">
      <w:pPr>
        <w:rPr>
          <w:b/>
          <w:sz w:val="28"/>
        </w:rPr>
      </w:pPr>
      <w:r w:rsidRPr="008A66F3">
        <w:rPr>
          <w:b/>
          <w:sz w:val="28"/>
        </w:rPr>
        <w:t>Тема: Анальгетики ненаркотические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E1107" w:rsidRPr="005E1107" w14:paraId="14CFE5CC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867215" w14:textId="77777777" w:rsidR="005E1107" w:rsidRPr="005E1107" w:rsidRDefault="005E1107" w:rsidP="005E1107">
            <w:r w:rsidRPr="005E1107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D35E28" w14:textId="241EBADC" w:rsidR="005E1107" w:rsidRPr="005E1107" w:rsidRDefault="005E1107" w:rsidP="005E1107">
            <w:pPr>
              <w:snapToGrid w:val="0"/>
            </w:pPr>
            <w:r w:rsidRPr="005E1107">
              <w:t xml:space="preserve">Анальгин Реневал, </w:t>
            </w:r>
            <w:r w:rsidR="00221C1D">
              <w:t>таб</w:t>
            </w:r>
            <w:r w:rsidRPr="005E1107">
              <w:t>. 500мг 10</w:t>
            </w:r>
            <w:r w:rsidR="00835E52">
              <w:t>шт.</w:t>
            </w:r>
          </w:p>
        </w:tc>
      </w:tr>
      <w:tr w:rsidR="005E1107" w:rsidRPr="005E1107" w14:paraId="1F7DA8F3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AF7E9B" w14:textId="77777777" w:rsidR="005E1107" w:rsidRPr="005E1107" w:rsidRDefault="005E1107" w:rsidP="005E1107">
            <w:r w:rsidRPr="005E1107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98BC54" w14:textId="77777777" w:rsidR="005E1107" w:rsidRPr="005E1107" w:rsidRDefault="005E1107" w:rsidP="005E1107">
            <w:pPr>
              <w:snapToGrid w:val="0"/>
            </w:pPr>
            <w:r w:rsidRPr="005E1107">
              <w:t>Метамизол натрия</w:t>
            </w:r>
          </w:p>
        </w:tc>
      </w:tr>
      <w:tr w:rsidR="005E1107" w:rsidRPr="005E1107" w14:paraId="5B94DCDC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C7423A" w14:textId="77777777" w:rsidR="005E1107" w:rsidRPr="005E1107" w:rsidRDefault="005E1107" w:rsidP="005E1107">
            <w:r w:rsidRPr="005E1107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447DA5" w14:textId="1AE58BC8" w:rsidR="005E1107" w:rsidRPr="005E1107" w:rsidRDefault="005E1107" w:rsidP="005E1107">
            <w:pPr>
              <w:snapToGrid w:val="0"/>
            </w:pPr>
            <w:r w:rsidRPr="005E1107">
              <w:t>Анальгин фармстандарт,</w:t>
            </w:r>
            <w:r w:rsidR="005415EE">
              <w:t xml:space="preserve"> Анальгин-АКОС, Анальгин-Дарница, </w:t>
            </w:r>
            <w:r w:rsidRPr="005E1107">
              <w:t xml:space="preserve"> Баралгин М</w:t>
            </w:r>
          </w:p>
        </w:tc>
      </w:tr>
      <w:tr w:rsidR="005E1107" w:rsidRPr="005E1107" w14:paraId="416CF53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E9CD6B" w14:textId="77777777" w:rsidR="005E1107" w:rsidRPr="005E1107" w:rsidRDefault="005E1107" w:rsidP="005E1107">
            <w:r w:rsidRPr="005E1107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7A787C" w14:textId="52D48795" w:rsidR="005E1107" w:rsidRPr="005E1107" w:rsidRDefault="005415EE" w:rsidP="005E1107">
            <w:pPr>
              <w:snapToGrid w:val="0"/>
            </w:pPr>
            <w:r>
              <w:t>Парацетамол, Дексанал, Цитрамон П</w:t>
            </w:r>
          </w:p>
        </w:tc>
      </w:tr>
      <w:tr w:rsidR="005E1107" w:rsidRPr="005E1107" w14:paraId="116EC62F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07A2A9" w14:textId="77777777" w:rsidR="005E1107" w:rsidRPr="005E1107" w:rsidRDefault="005E1107" w:rsidP="005E1107">
            <w:r w:rsidRPr="005E1107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F7EDE9" w14:textId="77777777" w:rsidR="005E1107" w:rsidRPr="005E1107" w:rsidRDefault="005E1107" w:rsidP="005E1107">
            <w:pPr>
              <w:snapToGrid w:val="0"/>
            </w:pPr>
            <w:r w:rsidRPr="005E1107">
              <w:t>Андипал, Спазган, Спазмалгон, Брал, Темпалгин, Пенталгин</w:t>
            </w:r>
          </w:p>
        </w:tc>
      </w:tr>
      <w:tr w:rsidR="005E1107" w:rsidRPr="005E1107" w14:paraId="770E612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B5B7F0" w14:textId="77777777" w:rsidR="005E1107" w:rsidRPr="005E1107" w:rsidRDefault="005E1107" w:rsidP="005E1107">
            <w:r w:rsidRPr="005E1107">
              <w:rPr>
                <w:szCs w:val="28"/>
              </w:rPr>
              <w:t>Механизм действия</w:t>
            </w:r>
          </w:p>
          <w:p w14:paraId="135E5B3D" w14:textId="77777777" w:rsidR="005E1107" w:rsidRPr="005E1107" w:rsidRDefault="005E1107" w:rsidP="005E1107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EFFF7" w14:textId="77777777" w:rsidR="005E1107" w:rsidRPr="005E1107" w:rsidRDefault="005E1107" w:rsidP="005E1107">
            <w:pPr>
              <w:snapToGrid w:val="0"/>
            </w:pPr>
            <w:r w:rsidRPr="005E1107">
              <w:t>Оказывает умеренное обезболивающие действие за счёт блокады синтеза простагландинов (медиаторов  воспаления),  участвующих в возникновении боли и воспаления.  Блокируют фермент  ЦОГ2, который участвует в выработке простагландинов воспаления из арахидоновой кислоты. Множественные побочные эффекты возникают в результате ингибирования фермента ЦОГ1</w:t>
            </w:r>
          </w:p>
        </w:tc>
      </w:tr>
      <w:tr w:rsidR="005E1107" w:rsidRPr="005E1107" w14:paraId="68596970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B2C8E5" w14:textId="77777777" w:rsidR="005E1107" w:rsidRPr="005E1107" w:rsidRDefault="005E1107" w:rsidP="005E1107">
            <w:r w:rsidRPr="005E1107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D1F965" w14:textId="6A6A92CB" w:rsidR="005E1107" w:rsidRPr="005E1107" w:rsidRDefault="002719EA" w:rsidP="005E1107">
            <w:pPr>
              <w:snapToGrid w:val="0"/>
            </w:pPr>
            <w:r>
              <w:t xml:space="preserve">Анальгетический, жаропонижающий и противовоспалительний </w:t>
            </w:r>
          </w:p>
        </w:tc>
      </w:tr>
      <w:tr w:rsidR="005E1107" w:rsidRPr="005E1107" w14:paraId="372CDAE1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2ECE0C" w14:textId="77777777" w:rsidR="005E1107" w:rsidRPr="005E1107" w:rsidRDefault="005E1107" w:rsidP="005E1107">
            <w:r w:rsidRPr="005E1107">
              <w:rPr>
                <w:szCs w:val="28"/>
              </w:rPr>
              <w:t>Показания к применению</w:t>
            </w:r>
          </w:p>
          <w:p w14:paraId="23A36C77" w14:textId="77777777" w:rsidR="005E1107" w:rsidRPr="005E1107" w:rsidRDefault="005E1107" w:rsidP="005E1107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84DD5B" w14:textId="77777777" w:rsidR="005E1107" w:rsidRPr="005E1107" w:rsidRDefault="005E1107" w:rsidP="005E1107">
            <w:pPr>
              <w:snapToGrid w:val="0"/>
            </w:pPr>
            <w:r w:rsidRPr="005E1107">
              <w:t>Миалгия, невралгия, артралгия,   радикулит, миозит,  зубная  и головная боль, периодических болях у женщин</w:t>
            </w:r>
          </w:p>
        </w:tc>
      </w:tr>
      <w:tr w:rsidR="005E1107" w:rsidRPr="005E1107" w14:paraId="13D385D2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D5B604" w14:textId="77777777" w:rsidR="005E1107" w:rsidRPr="005E1107" w:rsidRDefault="005E1107" w:rsidP="005E1107">
            <w:r w:rsidRPr="005E1107">
              <w:rPr>
                <w:szCs w:val="28"/>
              </w:rPr>
              <w:t>Способ применения и режим дозирования</w:t>
            </w:r>
          </w:p>
          <w:p w14:paraId="77B48DD8" w14:textId="77777777" w:rsidR="005E1107" w:rsidRPr="005E1107" w:rsidRDefault="005E1107" w:rsidP="005E1107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B281DD" w14:textId="77777777" w:rsidR="005E1107" w:rsidRPr="005E1107" w:rsidRDefault="005E1107" w:rsidP="005E11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Разовая доза для взрослых и подростков старше 15 лет составляет 500 мг (1 табл.). Максимальная разовая доза — 1000 мг (2 табл.). Если не предписано иначе, разовая доза может быть принята 2–3 раза в сутки. Максимальная суточная доза — 2000 мг (4 табл.).</w:t>
            </w:r>
          </w:p>
          <w:p w14:paraId="272D66F5" w14:textId="1B9EF221" w:rsidR="005E1107" w:rsidRPr="008A66F3" w:rsidRDefault="005E1107" w:rsidP="008A66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При применении в качестве анальгезирующего средства продолжительность терапии 1–5 дней, при применении в качестве жаро</w:t>
            </w:r>
            <w:r w:rsidR="008A66F3">
              <w:rPr>
                <w:rFonts w:eastAsia="Times New Roman" w:cs="Times New Roman"/>
                <w:kern w:val="0"/>
                <w:lang w:eastAsia="ru-RU" w:bidi="ar-SA"/>
              </w:rPr>
              <w:t xml:space="preserve">понижающего средства — 1–3 дня. </w:t>
            </w: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Таблетки следует проглатывать, не разжевывая, запив</w:t>
            </w:r>
            <w:r w:rsidR="008A66F3">
              <w:rPr>
                <w:rFonts w:eastAsia="Times New Roman" w:cs="Times New Roman"/>
                <w:kern w:val="0"/>
                <w:lang w:eastAsia="ru-RU" w:bidi="ar-SA"/>
              </w:rPr>
              <w:t>ая достаточным количеством воды</w:t>
            </w:r>
          </w:p>
        </w:tc>
      </w:tr>
      <w:tr w:rsidR="005E1107" w:rsidRPr="005E1107" w14:paraId="1950A87B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C18156" w14:textId="77777777" w:rsidR="005E1107" w:rsidRPr="005E1107" w:rsidRDefault="005E1107" w:rsidP="005E1107">
            <w:r w:rsidRPr="005E1107">
              <w:rPr>
                <w:szCs w:val="28"/>
              </w:rPr>
              <w:t>Побочные эффекты</w:t>
            </w:r>
          </w:p>
          <w:p w14:paraId="7E8B94FC" w14:textId="77777777" w:rsidR="005E1107" w:rsidRPr="005E1107" w:rsidRDefault="005E1107" w:rsidP="005E1107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DF7218" w14:textId="77777777" w:rsidR="005E1107" w:rsidRPr="005E1107" w:rsidRDefault="005E1107" w:rsidP="005E1107">
            <w:pPr>
              <w:snapToGrid w:val="0"/>
            </w:pPr>
            <w:r w:rsidRPr="005E1107">
              <w:t>Угнетение кроветворения лейкопения, агранулоцитоз, поражение ЖКТ, аллергические реакции</w:t>
            </w:r>
          </w:p>
          <w:p w14:paraId="5628E7F2" w14:textId="77777777" w:rsidR="005E1107" w:rsidRPr="005E1107" w:rsidRDefault="005E1107" w:rsidP="005E1107">
            <w:pPr>
              <w:snapToGrid w:val="0"/>
            </w:pPr>
            <w:r w:rsidRPr="005E1107">
              <w:t xml:space="preserve"> В I триместре беременности, на ранних сроках анальгин может привести к развитию аномалий плода, а также привести к самопроизвольному выкидышу. </w:t>
            </w:r>
          </w:p>
          <w:p w14:paraId="6475E149" w14:textId="483E5DBD" w:rsidR="005E1107" w:rsidRPr="005E1107" w:rsidRDefault="005E1107" w:rsidP="005E1107">
            <w:pPr>
              <w:snapToGrid w:val="0"/>
            </w:pPr>
            <w:r w:rsidRPr="005E1107">
              <w:t>В родах под влиянием метамизола натрия нарушается нормальная деятельность матки и затрудняется прод</w:t>
            </w:r>
            <w:r w:rsidR="008A66F3">
              <w:t>вижение плода по родовым путям</w:t>
            </w:r>
          </w:p>
        </w:tc>
      </w:tr>
      <w:tr w:rsidR="005E1107" w:rsidRPr="005E1107" w14:paraId="36395DE2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5C2CEE" w14:textId="77777777" w:rsidR="005E1107" w:rsidRPr="005E1107" w:rsidRDefault="005E1107" w:rsidP="005E1107">
            <w:r w:rsidRPr="005E1107">
              <w:rPr>
                <w:szCs w:val="28"/>
              </w:rPr>
              <w:t>Противопоказания к применению</w:t>
            </w:r>
          </w:p>
          <w:p w14:paraId="593493C8" w14:textId="77777777" w:rsidR="005E1107" w:rsidRPr="005E1107" w:rsidRDefault="005E1107" w:rsidP="005E1107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BCADE7" w14:textId="74EA079C" w:rsidR="005E1107" w:rsidRPr="005E1107" w:rsidRDefault="005E1107" w:rsidP="005E11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Повышенная чувс</w:t>
            </w:r>
            <w:r w:rsidR="008A66F3">
              <w:rPr>
                <w:rFonts w:eastAsia="Times New Roman" w:cs="Times New Roman"/>
                <w:kern w:val="0"/>
                <w:lang w:eastAsia="ru-RU" w:bidi="ar-SA"/>
              </w:rPr>
              <w:t>твительность</w:t>
            </w: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, нарушения костномозгового кроветворения  или забол</w:t>
            </w:r>
            <w:r w:rsidR="008A66F3">
              <w:rPr>
                <w:rFonts w:eastAsia="Times New Roman" w:cs="Times New Roman"/>
                <w:kern w:val="0"/>
                <w:lang w:eastAsia="ru-RU" w:bidi="ar-SA"/>
              </w:rPr>
              <w:t xml:space="preserve">евания гемапоэтической системы, </w:t>
            </w: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применении анальгезирующих препаратов, таких как салицилаты, парацетамол, диклофенак, ибупрофен, индометацин, напроксен,</w:t>
            </w:r>
          </w:p>
          <w:p w14:paraId="006ED04A" w14:textId="3E6251EB" w:rsidR="005E1107" w:rsidRPr="005415EE" w:rsidRDefault="005E1107" w:rsidP="005415E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острая интерм</w:t>
            </w:r>
            <w:r w:rsidR="008A66F3">
              <w:rPr>
                <w:rFonts w:eastAsia="Times New Roman" w:cs="Times New Roman"/>
                <w:kern w:val="0"/>
                <w:lang w:eastAsia="ru-RU" w:bidi="ar-SA"/>
              </w:rPr>
              <w:t xml:space="preserve">иттирующая печеночная порфирия, </w:t>
            </w: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беременно</w:t>
            </w:r>
            <w:r w:rsidR="008A66F3">
              <w:rPr>
                <w:rFonts w:eastAsia="Times New Roman" w:cs="Times New Roman"/>
                <w:kern w:val="0"/>
                <w:lang w:eastAsia="ru-RU" w:bidi="ar-SA"/>
              </w:rPr>
              <w:t xml:space="preserve">сть (первый и третий триместр), </w:t>
            </w: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 xml:space="preserve">период </w:t>
            </w:r>
            <w:r w:rsidR="008A66F3">
              <w:rPr>
                <w:rFonts w:eastAsia="Times New Roman" w:cs="Times New Roman"/>
                <w:kern w:val="0"/>
                <w:lang w:eastAsia="ru-RU" w:bidi="ar-SA"/>
              </w:rPr>
              <w:t>грудного вскармливания, детский возраст (до 15 лет)</w:t>
            </w:r>
          </w:p>
        </w:tc>
      </w:tr>
      <w:tr w:rsidR="005E1107" w:rsidRPr="005E1107" w14:paraId="37843CCD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D36704" w14:textId="77777777" w:rsidR="005E1107" w:rsidRPr="005E1107" w:rsidRDefault="005E1107" w:rsidP="005E1107">
            <w:r w:rsidRPr="005E1107">
              <w:rPr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26525" w14:textId="1860C4D9" w:rsidR="005E1107" w:rsidRPr="005415EE" w:rsidRDefault="005E1107" w:rsidP="005415EE">
            <w:pPr>
              <w:snapToGrid w:val="0"/>
            </w:pPr>
            <w:r w:rsidRPr="005E1107">
              <w:t>Одновременное применение метамизола натрия с другими ненаркотическими анальгезирующими средствами может привести к взаимному усилению токсических эффе</w:t>
            </w:r>
            <w:r w:rsidR="005415EE">
              <w:t xml:space="preserve">ктов. </w:t>
            </w: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При одновременном применении метамизола натрия с хлорпромазином возможно развитие тяжелой гипотермии.</w:t>
            </w:r>
          </w:p>
          <w:p w14:paraId="619399F2" w14:textId="04B90D71" w:rsidR="005E1107" w:rsidRPr="005E1107" w:rsidRDefault="005E1107" w:rsidP="005E11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Трициклические антидепрессанты, пероральные контрацептивы, аллопуринол нарушают метаболизм метамизола натрия в печ</w:t>
            </w:r>
            <w:r w:rsidR="005415EE">
              <w:rPr>
                <w:rFonts w:eastAsia="Times New Roman" w:cs="Times New Roman"/>
                <w:kern w:val="0"/>
                <w:lang w:eastAsia="ru-RU" w:bidi="ar-SA"/>
              </w:rPr>
              <w:t xml:space="preserve">ени и повышают его токсичность. </w:t>
            </w: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Седативные средства и транквилизаторы усиливают обезболиваю</w:t>
            </w:r>
            <w:r w:rsidR="005415EE">
              <w:rPr>
                <w:rFonts w:eastAsia="Times New Roman" w:cs="Times New Roman"/>
                <w:kern w:val="0"/>
                <w:lang w:eastAsia="ru-RU" w:bidi="ar-SA"/>
              </w:rPr>
              <w:t xml:space="preserve">щее действие метамизола натрия. </w:t>
            </w: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При одновременном применении метамизола натрия тиамазол повышает риск развития лейкопении.</w:t>
            </w:r>
          </w:p>
          <w:p w14:paraId="7685B705" w14:textId="77777777" w:rsidR="005E1107" w:rsidRPr="005E1107" w:rsidRDefault="005E1107" w:rsidP="005E11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Кодеин, блокаторы Н</w:t>
            </w:r>
            <w:r w:rsidRPr="005E1107">
              <w:rPr>
                <w:rFonts w:eastAsia="Times New Roman" w:cs="Times New Roman"/>
                <w:kern w:val="0"/>
                <w:vertAlign w:val="subscript"/>
                <w:lang w:eastAsia="ru-RU" w:bidi="ar-SA"/>
              </w:rPr>
              <w:t>2</w:t>
            </w: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-гистаминовых рецепторов и пропранолол усиливает эффекты метамизола натрия.</w:t>
            </w:r>
          </w:p>
          <w:p w14:paraId="4A72F740" w14:textId="5CED88B3" w:rsidR="005E1107" w:rsidRPr="005E1107" w:rsidRDefault="005E1107" w:rsidP="005E11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При одновременном применении с ацетилсалициловой кислотой (АСК) метамизол натрия может уменьшать влияние АСК наагрегацию тромбоцитов. Поэтому данную комбинацию следует применять с осторожностью при лечении пациентов, принимающих АСК в кач</w:t>
            </w:r>
            <w:r w:rsidR="005415EE">
              <w:rPr>
                <w:rFonts w:eastAsia="Times New Roman" w:cs="Times New Roman"/>
                <w:kern w:val="0"/>
                <w:lang w:eastAsia="ru-RU" w:bidi="ar-SA"/>
              </w:rPr>
              <w:t>естве антиагрегантного средства</w:t>
            </w:r>
          </w:p>
        </w:tc>
      </w:tr>
      <w:tr w:rsidR="005E1107" w:rsidRPr="005E1107" w14:paraId="3713E9B3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1D5A30" w14:textId="77777777" w:rsidR="005E1107" w:rsidRPr="005E1107" w:rsidRDefault="005E1107" w:rsidP="005E1107">
            <w:r w:rsidRPr="005E1107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9DBD8" w14:textId="77777777" w:rsidR="005E1107" w:rsidRPr="005E1107" w:rsidRDefault="005E1107" w:rsidP="005E1107">
            <w:pPr>
              <w:snapToGrid w:val="0"/>
            </w:pPr>
            <w:r w:rsidRPr="005E1107">
              <w:t>-</w:t>
            </w:r>
          </w:p>
        </w:tc>
      </w:tr>
      <w:tr w:rsidR="005E1107" w:rsidRPr="005E1107" w14:paraId="1DC378FF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F9582A" w14:textId="77777777" w:rsidR="005E1107" w:rsidRPr="005E1107" w:rsidRDefault="005E1107" w:rsidP="005E1107">
            <w:r w:rsidRPr="005E1107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B7F875" w14:textId="0CBAB3C0" w:rsidR="005E1107" w:rsidRPr="005E1107" w:rsidRDefault="005415EE" w:rsidP="005E1107">
            <w:pPr>
              <w:snapToGrid w:val="0"/>
            </w:pPr>
            <w:r>
              <w:t>Б</w:t>
            </w:r>
            <w:r w:rsidR="005E1107" w:rsidRPr="005E1107">
              <w:t>ез рецепта</w:t>
            </w:r>
          </w:p>
        </w:tc>
      </w:tr>
      <w:tr w:rsidR="005E1107" w:rsidRPr="005E1107" w14:paraId="50128E0C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0595F7" w14:textId="77777777" w:rsidR="005E1107" w:rsidRPr="005E1107" w:rsidRDefault="005E1107" w:rsidP="005E1107">
            <w:r w:rsidRPr="005E1107">
              <w:rPr>
                <w:szCs w:val="28"/>
              </w:rPr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5721F0" w14:textId="77777777" w:rsidR="005E1107" w:rsidRPr="005E1107" w:rsidRDefault="005E1107" w:rsidP="005E11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При температуре не выше 25 °С.</w:t>
            </w:r>
          </w:p>
          <w:p w14:paraId="5DBDBBBE" w14:textId="02EB41F8" w:rsidR="005E1107" w:rsidRPr="005E1107" w:rsidRDefault="005E1107" w:rsidP="005E11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1107">
              <w:rPr>
                <w:rFonts w:eastAsia="Times New Roman" w:cs="Times New Roman"/>
                <w:kern w:val="0"/>
                <w:lang w:eastAsia="ru-RU" w:bidi="ar-SA"/>
              </w:rPr>
              <w:t>Хранит</w:t>
            </w:r>
            <w:r w:rsidR="005415EE">
              <w:rPr>
                <w:rFonts w:eastAsia="Times New Roman" w:cs="Times New Roman"/>
                <w:kern w:val="0"/>
                <w:lang w:eastAsia="ru-RU" w:bidi="ar-SA"/>
              </w:rPr>
              <w:t>ь в недоступном для детей месте</w:t>
            </w:r>
          </w:p>
          <w:p w14:paraId="52D853C5" w14:textId="77777777" w:rsidR="005E1107" w:rsidRPr="005E1107" w:rsidRDefault="005E1107" w:rsidP="005E1107">
            <w:pPr>
              <w:snapToGrid w:val="0"/>
            </w:pPr>
          </w:p>
        </w:tc>
      </w:tr>
    </w:tbl>
    <w:p w14:paraId="72E04842" w14:textId="77777777" w:rsidR="005E1107" w:rsidRPr="005E1107" w:rsidRDefault="005E1107" w:rsidP="005E1107">
      <w:pPr>
        <w:jc w:val="both"/>
        <w:rPr>
          <w:rFonts w:ascii="Times New Roman CYR" w:hAnsi="Times New Roman CYR" w:cs="Times New Roman CYR"/>
          <w:sz w:val="28"/>
        </w:rPr>
      </w:pPr>
    </w:p>
    <w:p w14:paraId="21410D61" w14:textId="7B2301D4" w:rsidR="005E1107" w:rsidRPr="005E1107" w:rsidRDefault="005E1107" w:rsidP="005E110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5E1107">
        <w:rPr>
          <w:rFonts w:ascii="Times New Roman CYR" w:hAnsi="Times New Roman CYR" w:cs="Times New Roman CYR"/>
          <w:sz w:val="28"/>
        </w:rPr>
        <w:t>Дата заполнения:</w:t>
      </w:r>
      <w:r w:rsidR="006C7A7D">
        <w:rPr>
          <w:rFonts w:ascii="Times New Roman CYR" w:hAnsi="Times New Roman CYR" w:cs="Times New Roman CYR"/>
          <w:sz w:val="28"/>
        </w:rPr>
        <w:t xml:space="preserve">  </w:t>
      </w:r>
      <w:r w:rsidRPr="005E1107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14:paraId="5F503CD1" w14:textId="6F3A88DD" w:rsidR="005E1107" w:rsidRPr="005E1107" w:rsidRDefault="00E21645" w:rsidP="005E110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04</w:t>
      </w:r>
      <w:r w:rsidR="005415EE">
        <w:rPr>
          <w:rFonts w:ascii="Times New Roman CYR" w:hAnsi="Times New Roman CYR" w:cs="Times New Roman CYR"/>
          <w:sz w:val="28"/>
        </w:rPr>
        <w:t>.04.22</w:t>
      </w:r>
    </w:p>
    <w:p w14:paraId="58A0911C" w14:textId="77777777" w:rsidR="005E1107" w:rsidRPr="005E1107" w:rsidRDefault="005E1107" w:rsidP="005E110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7477744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3BB74C70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01FC2B46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4214D3F4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341401F9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7E9C7F20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54C5EE60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4856CD8A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4517F9DB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43D90E6A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790AD9C3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30510534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1FA21D30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29466BF8" w14:textId="77777777" w:rsidR="005415EE" w:rsidRDefault="005415EE" w:rsidP="0063100B">
      <w:pPr>
        <w:rPr>
          <w:rFonts w:cs="Times New Roman"/>
          <w:b/>
          <w:sz w:val="28"/>
          <w:szCs w:val="28"/>
        </w:rPr>
      </w:pPr>
    </w:p>
    <w:p w14:paraId="158E567B" w14:textId="77777777" w:rsidR="002719EA" w:rsidRDefault="002719EA" w:rsidP="0063100B">
      <w:pPr>
        <w:rPr>
          <w:rFonts w:cs="Times New Roman"/>
          <w:b/>
          <w:sz w:val="28"/>
          <w:szCs w:val="28"/>
        </w:rPr>
      </w:pPr>
    </w:p>
    <w:p w14:paraId="42EA9963" w14:textId="1992363A" w:rsidR="0063100B" w:rsidRPr="00817316" w:rsidRDefault="0063100B" w:rsidP="0063100B">
      <w:pPr>
        <w:rPr>
          <w:rFonts w:cs="Times New Roman"/>
          <w:b/>
          <w:sz w:val="28"/>
          <w:szCs w:val="28"/>
        </w:rPr>
      </w:pPr>
      <w:r w:rsidRPr="00817316">
        <w:rPr>
          <w:rFonts w:cs="Times New Roman"/>
          <w:b/>
          <w:sz w:val="28"/>
          <w:szCs w:val="28"/>
        </w:rPr>
        <w:lastRenderedPageBreak/>
        <w:t xml:space="preserve">Раздел практики: </w:t>
      </w:r>
      <w:r w:rsidRPr="00817316">
        <w:rPr>
          <w:rFonts w:cs="Times New Roman"/>
          <w:b/>
          <w:bCs/>
          <w:sz w:val="28"/>
          <w:szCs w:val="28"/>
        </w:rPr>
        <w:t>Средства, влияющие на центральную</w:t>
      </w:r>
      <w:r w:rsidR="00281E35">
        <w:rPr>
          <w:rFonts w:cs="Times New Roman"/>
          <w:b/>
          <w:bCs/>
          <w:sz w:val="28"/>
          <w:szCs w:val="28"/>
        </w:rPr>
        <w:t xml:space="preserve"> нервную </w:t>
      </w:r>
      <w:r w:rsidRPr="00817316">
        <w:rPr>
          <w:rFonts w:cs="Times New Roman"/>
          <w:b/>
          <w:bCs/>
          <w:sz w:val="28"/>
          <w:szCs w:val="28"/>
        </w:rPr>
        <w:t>систему</w:t>
      </w:r>
    </w:p>
    <w:p w14:paraId="5780D0EA" w14:textId="7999C348" w:rsidR="0063100B" w:rsidRPr="005415EE" w:rsidRDefault="0063100B" w:rsidP="0063100B">
      <w:pPr>
        <w:rPr>
          <w:rFonts w:cs="Times New Roman"/>
          <w:b/>
          <w:bCs/>
          <w:sz w:val="28"/>
          <w:szCs w:val="28"/>
        </w:rPr>
      </w:pPr>
      <w:r w:rsidRPr="00817316">
        <w:rPr>
          <w:rFonts w:cs="Times New Roman"/>
          <w:b/>
          <w:sz w:val="28"/>
          <w:szCs w:val="28"/>
        </w:rPr>
        <w:t xml:space="preserve">Тема: </w:t>
      </w:r>
      <w:r w:rsidR="005415EE">
        <w:rPr>
          <w:rFonts w:cs="Times New Roman"/>
          <w:b/>
          <w:bCs/>
          <w:sz w:val="28"/>
          <w:szCs w:val="28"/>
        </w:rPr>
        <w:t>Анальгетики ненаркотические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7202"/>
      </w:tblGrid>
      <w:tr w:rsidR="0063100B" w:rsidRPr="004128EC" w14:paraId="636DD753" w14:textId="77777777" w:rsidTr="00281E35">
        <w:trPr>
          <w:trHeight w:val="648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0AE8A1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8B489E" w14:textId="0AEF53C3" w:rsidR="0063100B" w:rsidRPr="00281E35" w:rsidRDefault="005E2B48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Ибупрофен</w:t>
            </w:r>
            <w:r w:rsidR="00221C1D">
              <w:rPr>
                <w:rFonts w:cs="Times New Roman"/>
              </w:rPr>
              <w:t xml:space="preserve">, </w:t>
            </w:r>
            <w:r w:rsidR="00D7029F" w:rsidRPr="00281E35">
              <w:rPr>
                <w:rFonts w:cs="Times New Roman"/>
              </w:rPr>
              <w:t>таб</w:t>
            </w:r>
            <w:r w:rsidR="00221C1D">
              <w:rPr>
                <w:rFonts w:cs="Times New Roman"/>
              </w:rPr>
              <w:t>.</w:t>
            </w:r>
            <w:r w:rsidR="00A16320" w:rsidRPr="00281E35">
              <w:rPr>
                <w:rFonts w:cs="Times New Roman"/>
              </w:rPr>
              <w:t xml:space="preserve">и капс. </w:t>
            </w:r>
            <w:r w:rsidR="00D7029F" w:rsidRPr="00281E35">
              <w:rPr>
                <w:rFonts w:cs="Times New Roman"/>
              </w:rPr>
              <w:t>200мг и 400мг</w:t>
            </w:r>
            <w:r w:rsidR="00300E2D">
              <w:rPr>
                <w:rFonts w:cs="Times New Roman"/>
              </w:rPr>
              <w:t xml:space="preserve"> </w:t>
            </w:r>
            <w:r w:rsidR="00A16320" w:rsidRPr="00281E35">
              <w:rPr>
                <w:rFonts w:cs="Times New Roman"/>
              </w:rPr>
              <w:t>10,</w:t>
            </w:r>
            <w:r w:rsidR="00300E2D">
              <w:rPr>
                <w:rFonts w:cs="Times New Roman"/>
              </w:rPr>
              <w:t xml:space="preserve"> </w:t>
            </w:r>
            <w:r w:rsidR="00A16320" w:rsidRPr="00281E35">
              <w:rPr>
                <w:rFonts w:cs="Times New Roman"/>
              </w:rPr>
              <w:t>20, 50</w:t>
            </w:r>
            <w:r w:rsidR="00300E2D">
              <w:rPr>
                <w:rFonts w:cs="Times New Roman"/>
              </w:rPr>
              <w:t xml:space="preserve">шт., </w:t>
            </w:r>
            <w:r w:rsidR="00A16320" w:rsidRPr="00281E35">
              <w:rPr>
                <w:rFonts w:cs="Times New Roman"/>
              </w:rPr>
              <w:t>суспензия для приёма внутрь 100мг/5мл</w:t>
            </w:r>
            <w:r w:rsidR="009E145C">
              <w:rPr>
                <w:rFonts w:cs="Times New Roman"/>
              </w:rPr>
              <w:t xml:space="preserve"> - </w:t>
            </w:r>
            <w:r w:rsidR="00A16320" w:rsidRPr="00281E35">
              <w:rPr>
                <w:rFonts w:cs="Times New Roman"/>
              </w:rPr>
              <w:t>50 и 100мл, гель для наружного применения 5% - 50 и 100г</w:t>
            </w:r>
            <w:r w:rsidR="003D4BB1" w:rsidRPr="00281E35">
              <w:rPr>
                <w:rFonts w:cs="Times New Roman"/>
              </w:rPr>
              <w:t>, суппозитории ректальные 60мг  10</w:t>
            </w:r>
            <w:r w:rsidR="009E145C">
              <w:rPr>
                <w:rFonts w:cs="Times New Roman"/>
              </w:rPr>
              <w:t>шт.</w:t>
            </w:r>
          </w:p>
        </w:tc>
      </w:tr>
      <w:tr w:rsidR="0063100B" w:rsidRPr="004128EC" w14:paraId="0488C00F" w14:textId="77777777" w:rsidTr="00281E35">
        <w:trPr>
          <w:trHeight w:val="415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EA63CC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МНН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033804" w14:textId="0E925929" w:rsidR="0063100B" w:rsidRPr="00281E35" w:rsidRDefault="00817316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Ибупрофен</w:t>
            </w:r>
          </w:p>
        </w:tc>
      </w:tr>
      <w:tr w:rsidR="0063100B" w:rsidRPr="004128EC" w14:paraId="6FC5CDA6" w14:textId="77777777" w:rsidTr="00281E35">
        <w:trPr>
          <w:trHeight w:val="493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3CA152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057E29" w14:textId="41CFC90A" w:rsidR="0063100B" w:rsidRPr="00281E35" w:rsidRDefault="00A124EB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Нурофен, Миг</w:t>
            </w:r>
            <w:r w:rsidR="00A16320" w:rsidRPr="00281E35">
              <w:rPr>
                <w:rFonts w:cs="Times New Roman"/>
              </w:rPr>
              <w:t>, Долгит</w:t>
            </w:r>
            <w:r w:rsidR="005415EE">
              <w:rPr>
                <w:rFonts w:cs="Times New Roman"/>
              </w:rPr>
              <w:t>, Нурофаст Форте, Ибупрофен Медисорб</w:t>
            </w:r>
          </w:p>
        </w:tc>
      </w:tr>
      <w:tr w:rsidR="0063100B" w:rsidRPr="004128EC" w14:paraId="062D1B47" w14:textId="77777777" w:rsidTr="00281E35">
        <w:trPr>
          <w:trHeight w:val="527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6F4295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Аналоговая замена (ТН)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A098C" w14:textId="249A25F8" w:rsidR="0063100B" w:rsidRPr="00281E35" w:rsidRDefault="00A16320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Анальгин, Парацетамол, Диклофенак</w:t>
            </w:r>
            <w:r w:rsidR="006855B4">
              <w:rPr>
                <w:rFonts w:cs="Times New Roman"/>
              </w:rPr>
              <w:t>, Кетонал, Адолор</w:t>
            </w:r>
          </w:p>
        </w:tc>
      </w:tr>
      <w:tr w:rsidR="0063100B" w:rsidRPr="004128EC" w14:paraId="08EE285C" w14:textId="77777777" w:rsidTr="00281E35">
        <w:trPr>
          <w:trHeight w:val="527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7C16FD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8A911F" w14:textId="426934A9" w:rsidR="00A16320" w:rsidRPr="00281E35" w:rsidRDefault="005415EE" w:rsidP="00E809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Ибуклин, Спазматон Нео</w:t>
            </w:r>
          </w:p>
        </w:tc>
      </w:tr>
      <w:tr w:rsidR="0063100B" w:rsidRPr="004128EC" w14:paraId="01CEBDF9" w14:textId="77777777" w:rsidTr="00281E35">
        <w:trPr>
          <w:trHeight w:val="527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8EF996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Механизм действия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09B0C2" w14:textId="2FA65FDE" w:rsidR="0063100B" w:rsidRPr="00281E35" w:rsidRDefault="00D7029F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 xml:space="preserve">Неселективно ингибирует ЦОГ-1 и ЦОГ-2, уменьшает синтез простагландинов, подавляет энергообеспечение воспалительного процесса, уменьшает возбудимость теплорегулирующих центров </w:t>
            </w:r>
          </w:p>
        </w:tc>
      </w:tr>
      <w:tr w:rsidR="0063100B" w:rsidRPr="004128EC" w14:paraId="265F0624" w14:textId="77777777" w:rsidTr="00281E35">
        <w:trPr>
          <w:trHeight w:val="570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5AB579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F0CFC1" w14:textId="51B3244B" w:rsidR="0063100B" w:rsidRPr="00281E35" w:rsidRDefault="00855015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Оказывает противовоспалительное, жаропонижающее и анальгезирующее действие</w:t>
            </w:r>
            <w:r w:rsidR="00D7029F" w:rsidRPr="00281E35">
              <w:rPr>
                <w:rFonts w:cs="Times New Roman"/>
              </w:rPr>
              <w:t>, уменьшает отёчность и ограничение подвижности в суставах</w:t>
            </w:r>
          </w:p>
        </w:tc>
      </w:tr>
      <w:tr w:rsidR="0063100B" w:rsidRPr="004128EC" w14:paraId="1C6045F2" w14:textId="77777777" w:rsidTr="00281E35">
        <w:trPr>
          <w:trHeight w:val="513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7B63A1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Показания к применению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A9D514" w14:textId="2590D232" w:rsidR="0063100B" w:rsidRPr="00281E35" w:rsidRDefault="00A16320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 xml:space="preserve">Симптоматическое лечение болевого синдрома различной локализации: головная, зубная, боли в спине, пояснице и мышцах, при повреждении связок, болезненные менструации, лихорадочные состояния при простудных заболеваниях и гриппе </w:t>
            </w:r>
          </w:p>
        </w:tc>
      </w:tr>
      <w:tr w:rsidR="0063100B" w:rsidRPr="004128EC" w14:paraId="42CDF62A" w14:textId="77777777" w:rsidTr="00281E35">
        <w:trPr>
          <w:trHeight w:val="855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681B0C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CEAA2C" w14:textId="77777777" w:rsidR="00E809FF" w:rsidRDefault="00A16320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Внутрь по 200мг 3-4 раза в сутки, по 400мг 2-3 раза в сутки</w:t>
            </w:r>
            <w:r w:rsidR="003D4BB1" w:rsidRPr="00281E35">
              <w:rPr>
                <w:rFonts w:cs="Times New Roman"/>
              </w:rPr>
              <w:t xml:space="preserve"> во время или после еды, максимальная суточная доза 1200мг</w:t>
            </w:r>
          </w:p>
          <w:p w14:paraId="18E275CD" w14:textId="67CE8EA5" w:rsidR="003D4BB1" w:rsidRPr="00281E35" w:rsidRDefault="00E809FF" w:rsidP="00E809F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3D4BB1" w:rsidRPr="00281E35">
              <w:rPr>
                <w:rFonts w:cs="Times New Roman"/>
              </w:rPr>
              <w:t xml:space="preserve">аружно нанести небольшое количество на поражённый участок 3-4 </w:t>
            </w:r>
            <w:r>
              <w:rPr>
                <w:rFonts w:cs="Times New Roman"/>
              </w:rPr>
              <w:t>раза в сутки</w:t>
            </w:r>
          </w:p>
        </w:tc>
      </w:tr>
      <w:tr w:rsidR="0063100B" w:rsidRPr="004128EC" w14:paraId="4B443D49" w14:textId="77777777" w:rsidTr="00281E35">
        <w:trPr>
          <w:trHeight w:val="570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69880A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Побочные эффекты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94DF38" w14:textId="2CADAECC" w:rsidR="0063100B" w:rsidRPr="00281E35" w:rsidRDefault="00F011CC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Желудочно-кишечные кровотечения, перфорация язвы ЖКТ, аллергические реакции, тошнота и диспептические расстройства</w:t>
            </w:r>
          </w:p>
        </w:tc>
      </w:tr>
      <w:tr w:rsidR="0063100B" w:rsidRPr="004128EC" w14:paraId="63ABEEF9" w14:textId="77777777" w:rsidTr="00281E35">
        <w:trPr>
          <w:trHeight w:val="510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F00079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4EEB75" w14:textId="41CFF5E6" w:rsidR="0063100B" w:rsidRPr="00281E35" w:rsidRDefault="00F011CC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 xml:space="preserve">Гиперчувствительность, эрозивно-язвенные заболевания органов ЖКТ в фазе обострения, кровотечение или перфорация язвы ЖКТ в анамнезе, тяжёлая сердечная, почечная и печёночная недостаточность, </w:t>
            </w:r>
            <w:r w:rsidR="00281E35">
              <w:rPr>
                <w:rFonts w:cs="Times New Roman"/>
              </w:rPr>
              <w:t>нарушение свёртываемости крови</w:t>
            </w:r>
          </w:p>
        </w:tc>
      </w:tr>
      <w:tr w:rsidR="0063100B" w:rsidRPr="004128EC" w14:paraId="4BA78DCE" w14:textId="77777777" w:rsidTr="00281E35">
        <w:trPr>
          <w:trHeight w:val="735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FBAFE1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973A62" w14:textId="0C793F7C" w:rsidR="0063100B" w:rsidRPr="00281E35" w:rsidRDefault="00F011CC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 xml:space="preserve">Следует избегать одновременный приём с другими НПВС, </w:t>
            </w:r>
            <w:r w:rsidR="00281E35">
              <w:rPr>
                <w:rFonts w:cs="Times New Roman"/>
              </w:rPr>
              <w:t>так как может увеличится</w:t>
            </w:r>
            <w:r w:rsidRPr="00281E35">
              <w:rPr>
                <w:rFonts w:cs="Times New Roman"/>
              </w:rPr>
              <w:t xml:space="preserve"> риск развития побочных эффектов, может усилить эффект антикоагулянтов и тромболитических препаратов, снижает эффективность антигипертензивных средств и диуретиков, при одновременном приёме с глюкокортикостероидами и антиагрегантами увеличивается риск желудочно-кишечного кровотечения,</w:t>
            </w:r>
            <w:r w:rsidR="00281E35" w:rsidRPr="00281E35">
              <w:rPr>
                <w:rFonts w:cs="Times New Roman"/>
              </w:rPr>
              <w:t xml:space="preserve"> приём вместе с сердечными гликозидами усугубляет сердечную недостаточность</w:t>
            </w:r>
          </w:p>
        </w:tc>
      </w:tr>
      <w:tr w:rsidR="0063100B" w:rsidRPr="004128EC" w14:paraId="53C587FA" w14:textId="77777777" w:rsidTr="00281E35">
        <w:trPr>
          <w:trHeight w:val="417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F7E742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6FBD7F" w14:textId="1E1799C9" w:rsidR="0063100B" w:rsidRPr="00281E35" w:rsidRDefault="00F011CC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-</w:t>
            </w:r>
          </w:p>
        </w:tc>
      </w:tr>
      <w:tr w:rsidR="0063100B" w:rsidRPr="004128EC" w14:paraId="42A3B40A" w14:textId="77777777" w:rsidTr="00281E35">
        <w:trPr>
          <w:trHeight w:val="569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FE6FAA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0EB189" w14:textId="28688F11" w:rsidR="0063100B" w:rsidRPr="00281E35" w:rsidRDefault="00281E35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Без рецепта</w:t>
            </w:r>
          </w:p>
          <w:p w14:paraId="0DBDBA60" w14:textId="77777777" w:rsidR="0063100B" w:rsidRPr="00281E35" w:rsidRDefault="0063100B" w:rsidP="00E809FF">
            <w:pPr>
              <w:jc w:val="both"/>
              <w:rPr>
                <w:rFonts w:cs="Times New Roman"/>
              </w:rPr>
            </w:pPr>
          </w:p>
        </w:tc>
      </w:tr>
      <w:tr w:rsidR="0063100B" w:rsidRPr="004128EC" w14:paraId="7B94B4FC" w14:textId="77777777" w:rsidTr="00E809FF">
        <w:trPr>
          <w:trHeight w:val="545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3EC232" w14:textId="77777777" w:rsidR="0063100B" w:rsidRPr="00281E35" w:rsidRDefault="0063100B" w:rsidP="006D42B7">
            <w:pPr>
              <w:rPr>
                <w:rFonts w:cs="Times New Roman"/>
              </w:rPr>
            </w:pPr>
            <w:r w:rsidRPr="00281E35"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ACB47C" w14:textId="578838CB" w:rsidR="0063100B" w:rsidRPr="00281E35" w:rsidRDefault="00281E35" w:rsidP="00E809FF">
            <w:pPr>
              <w:jc w:val="both"/>
              <w:rPr>
                <w:rFonts w:cs="Times New Roman"/>
              </w:rPr>
            </w:pPr>
            <w:r w:rsidRPr="00281E35">
              <w:rPr>
                <w:rFonts w:cs="Times New Roman"/>
              </w:rPr>
              <w:t>При комнатной температуре в сухом, защищённом от света и недоступном для детей месте</w:t>
            </w:r>
          </w:p>
        </w:tc>
      </w:tr>
    </w:tbl>
    <w:p w14:paraId="26154CB6" w14:textId="77777777" w:rsidR="00281E35" w:rsidRDefault="00281E35" w:rsidP="0063100B">
      <w:pPr>
        <w:rPr>
          <w:rFonts w:cs="Times New Roman"/>
          <w:sz w:val="28"/>
          <w:szCs w:val="28"/>
        </w:rPr>
      </w:pPr>
    </w:p>
    <w:p w14:paraId="36DE6BFD" w14:textId="3E861DA2" w:rsidR="0063100B" w:rsidRDefault="0063100B" w:rsidP="0063100B">
      <w:pPr>
        <w:rPr>
          <w:rFonts w:cs="Times New Roman"/>
          <w:sz w:val="28"/>
          <w:szCs w:val="28"/>
        </w:rPr>
      </w:pPr>
      <w:r w:rsidRPr="004128EC">
        <w:rPr>
          <w:rFonts w:cs="Times New Roman"/>
          <w:sz w:val="28"/>
          <w:szCs w:val="28"/>
        </w:rPr>
        <w:t>Дата заполнения:</w:t>
      </w:r>
      <w:r w:rsidRPr="004128EC">
        <w:rPr>
          <w:rFonts w:cs="Times New Roman"/>
          <w:sz w:val="28"/>
          <w:szCs w:val="28"/>
        </w:rPr>
        <w:tab/>
        <w:t xml:space="preserve">           </w:t>
      </w:r>
      <w:r w:rsidRPr="004128EC">
        <w:rPr>
          <w:rFonts w:cs="Times New Roman"/>
          <w:sz w:val="28"/>
          <w:szCs w:val="28"/>
        </w:rPr>
        <w:tab/>
      </w:r>
      <w:r w:rsidR="005415EE">
        <w:rPr>
          <w:rFonts w:cs="Times New Roman"/>
          <w:sz w:val="28"/>
          <w:szCs w:val="28"/>
        </w:rPr>
        <w:t xml:space="preserve">         </w:t>
      </w:r>
      <w:r w:rsidRPr="004128EC">
        <w:rPr>
          <w:rFonts w:cs="Times New Roman"/>
          <w:sz w:val="28"/>
          <w:szCs w:val="28"/>
        </w:rPr>
        <w:t>Подпись</w:t>
      </w:r>
      <w:r w:rsidR="005B0528">
        <w:rPr>
          <w:rFonts w:cs="Times New Roman"/>
          <w:sz w:val="28"/>
          <w:szCs w:val="28"/>
        </w:rPr>
        <w:t xml:space="preserve"> непосредственного руководителя:</w:t>
      </w:r>
    </w:p>
    <w:p w14:paraId="5916108F" w14:textId="3ED13B44" w:rsidR="005415EE" w:rsidRPr="005415EE" w:rsidRDefault="00E21645" w:rsidP="006310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04</w:t>
      </w:r>
      <w:r w:rsidR="005415EE" w:rsidRPr="005415EE">
        <w:rPr>
          <w:rFonts w:cs="Times New Roman"/>
          <w:sz w:val="28"/>
          <w:szCs w:val="28"/>
        </w:rPr>
        <w:t>.04.22</w:t>
      </w:r>
    </w:p>
    <w:p w14:paraId="4DEC6A27" w14:textId="62F58DD0" w:rsidR="0063100B" w:rsidRPr="00281E35" w:rsidRDefault="0063100B" w:rsidP="0063100B">
      <w:pPr>
        <w:rPr>
          <w:rFonts w:cs="Times New Roman"/>
          <w:b/>
          <w:sz w:val="28"/>
          <w:szCs w:val="28"/>
        </w:rPr>
      </w:pPr>
      <w:r w:rsidRPr="00281E35">
        <w:rPr>
          <w:rFonts w:cs="Times New Roman"/>
          <w:b/>
          <w:sz w:val="28"/>
          <w:szCs w:val="28"/>
        </w:rPr>
        <w:lastRenderedPageBreak/>
        <w:t xml:space="preserve">Раздел практики: </w:t>
      </w:r>
      <w:r w:rsidRPr="00281E35">
        <w:rPr>
          <w:rFonts w:cs="Times New Roman"/>
          <w:b/>
          <w:bCs/>
          <w:sz w:val="28"/>
          <w:szCs w:val="28"/>
        </w:rPr>
        <w:t>Средства, влияющие на центральную нервную систему</w:t>
      </w:r>
    </w:p>
    <w:p w14:paraId="08C88403" w14:textId="48AF6A5E" w:rsidR="0063100B" w:rsidRPr="006855B4" w:rsidRDefault="0063100B" w:rsidP="0063100B">
      <w:pPr>
        <w:rPr>
          <w:rFonts w:cs="Times New Roman"/>
          <w:b/>
          <w:sz w:val="28"/>
          <w:szCs w:val="28"/>
        </w:rPr>
      </w:pPr>
      <w:r w:rsidRPr="00281E35">
        <w:rPr>
          <w:rFonts w:cs="Times New Roman"/>
          <w:b/>
          <w:sz w:val="28"/>
          <w:szCs w:val="28"/>
        </w:rPr>
        <w:t xml:space="preserve">Тема: </w:t>
      </w:r>
      <w:r w:rsidRPr="00281E35">
        <w:rPr>
          <w:rFonts w:cs="Times New Roman"/>
          <w:b/>
          <w:bCs/>
          <w:sz w:val="28"/>
          <w:szCs w:val="28"/>
        </w:rPr>
        <w:t>Снотворные средства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63100B" w:rsidRPr="004128EC" w14:paraId="1844625F" w14:textId="77777777" w:rsidTr="006D42B7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7D10C1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F88648" w14:textId="14961C67" w:rsidR="0063100B" w:rsidRPr="001E1828" w:rsidRDefault="0010421E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Донормил</w:t>
            </w:r>
            <w:r w:rsidR="00D37090">
              <w:rPr>
                <w:rFonts w:cs="Times New Roman"/>
              </w:rPr>
              <w:t>,</w:t>
            </w:r>
            <w:r w:rsidR="006855B4">
              <w:rPr>
                <w:rFonts w:cs="Times New Roman"/>
              </w:rPr>
              <w:t xml:space="preserve"> таб</w:t>
            </w:r>
            <w:r w:rsidR="00D37090">
              <w:rPr>
                <w:rFonts w:cs="Times New Roman"/>
              </w:rPr>
              <w:t xml:space="preserve">. </w:t>
            </w:r>
            <w:r w:rsidR="006855B4">
              <w:rPr>
                <w:rFonts w:cs="Times New Roman"/>
              </w:rPr>
              <w:t xml:space="preserve">15мг 10, </w:t>
            </w:r>
            <w:r w:rsidR="00C06519" w:rsidRPr="001E1828">
              <w:rPr>
                <w:rFonts w:cs="Times New Roman"/>
              </w:rPr>
              <w:t>30</w:t>
            </w:r>
            <w:r w:rsidR="006855B4">
              <w:rPr>
                <w:rFonts w:cs="Times New Roman"/>
              </w:rPr>
              <w:t>шт.</w:t>
            </w:r>
          </w:p>
        </w:tc>
      </w:tr>
      <w:tr w:rsidR="0063100B" w:rsidRPr="004128EC" w14:paraId="123E4CF1" w14:textId="77777777" w:rsidTr="006D42B7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7E8904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5B2244" w14:textId="3DF4FEA9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Доксиламин</w:t>
            </w:r>
          </w:p>
        </w:tc>
      </w:tr>
      <w:tr w:rsidR="0063100B" w:rsidRPr="004128EC" w14:paraId="439C1A98" w14:textId="77777777" w:rsidTr="006D42B7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1A82E7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1CD174" w14:textId="18EA0FAE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Реслип, Доксиламин, Слипзон</w:t>
            </w:r>
            <w:r w:rsidR="006855B4">
              <w:rPr>
                <w:rFonts w:cs="Times New Roman"/>
              </w:rPr>
              <w:t>, Донормил, Доксиламин-СЗ</w:t>
            </w:r>
          </w:p>
        </w:tc>
      </w:tr>
      <w:tr w:rsidR="0063100B" w:rsidRPr="004128EC" w14:paraId="39E2F992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B50FAF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279DF0" w14:textId="1057D904" w:rsidR="0063100B" w:rsidRPr="001E1828" w:rsidRDefault="001E1828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Димедрол</w:t>
            </w:r>
            <w:r w:rsidR="00DC1568">
              <w:rPr>
                <w:rFonts w:cs="Times New Roman"/>
              </w:rPr>
              <w:t>, Имован</w:t>
            </w:r>
          </w:p>
        </w:tc>
      </w:tr>
      <w:tr w:rsidR="0063100B" w:rsidRPr="004128EC" w14:paraId="2635DB1A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8D39C5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EE0B56" w14:textId="27AE0953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-</w:t>
            </w:r>
          </w:p>
        </w:tc>
      </w:tr>
      <w:tr w:rsidR="0063100B" w:rsidRPr="004128EC" w14:paraId="55296DD8" w14:textId="77777777" w:rsidTr="006D42B7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234DD5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DD8F8" w14:textId="572D027E" w:rsidR="0063100B" w:rsidRPr="001E1828" w:rsidRDefault="001E1828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Блокирует Н1-гистаминовые рецепторы, что приводит к подавлению ЦНС, также блокирует М-холинорецепторы в гладкой мускулатуре органов</w:t>
            </w:r>
          </w:p>
        </w:tc>
      </w:tr>
      <w:tr w:rsidR="0063100B" w:rsidRPr="004128EC" w14:paraId="56C17926" w14:textId="77777777" w:rsidTr="006D42B7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67E9CF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818B14" w14:textId="6F0BE36C" w:rsidR="0063100B" w:rsidRPr="001E1828" w:rsidRDefault="00416A31" w:rsidP="001E182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1E1828" w:rsidRPr="001E1828">
              <w:rPr>
                <w:rFonts w:cs="Times New Roman"/>
              </w:rPr>
              <w:t>нотворн</w:t>
            </w:r>
            <w:r>
              <w:rPr>
                <w:rFonts w:cs="Times New Roman"/>
              </w:rPr>
              <w:t>ый</w:t>
            </w:r>
            <w:r w:rsidR="001E1828" w:rsidRPr="001E1828">
              <w:rPr>
                <w:rFonts w:cs="Times New Roman"/>
              </w:rPr>
              <w:t>, седативн</w:t>
            </w:r>
            <w:r>
              <w:rPr>
                <w:rFonts w:cs="Times New Roman"/>
              </w:rPr>
              <w:t>ый</w:t>
            </w:r>
            <w:r w:rsidR="001E1828" w:rsidRPr="001E1828">
              <w:rPr>
                <w:rFonts w:cs="Times New Roman"/>
              </w:rPr>
              <w:t>, сокращает время засыпания, повышает длительность и качество сна</w:t>
            </w:r>
          </w:p>
        </w:tc>
      </w:tr>
      <w:tr w:rsidR="0063100B" w:rsidRPr="004128EC" w14:paraId="2580358D" w14:textId="77777777" w:rsidTr="006D42B7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517C72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2012DA" w14:textId="4BE08AF1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Переходящие нарушения сна</w:t>
            </w:r>
          </w:p>
        </w:tc>
      </w:tr>
      <w:tr w:rsidR="0063100B" w:rsidRPr="004128EC" w14:paraId="7B5700E3" w14:textId="77777777" w:rsidTr="006D42B7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931B8B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947B9D" w14:textId="2F8D4606" w:rsidR="00C06519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Внутрь по ½-1 таблетке за 15-30 минут до сна, продолжительность лечения 2-5 дней</w:t>
            </w:r>
          </w:p>
        </w:tc>
      </w:tr>
      <w:tr w:rsidR="0063100B" w:rsidRPr="004128EC" w14:paraId="454EA22A" w14:textId="77777777" w:rsidTr="006D42B7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C9EFE9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05A9C5" w14:textId="7CFB69A2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Нарушение зрения и аккомодации, затруднённое мочеиспускание, запор, сонливость в дневное время, галлюцинации, спутанность сознания</w:t>
            </w:r>
          </w:p>
        </w:tc>
      </w:tr>
      <w:tr w:rsidR="0063100B" w:rsidRPr="004128EC" w14:paraId="18A524F8" w14:textId="77777777" w:rsidTr="006D42B7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AFF68D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928280" w14:textId="4C04B422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Гиперчувствительность, закрытоугольная глаукома, заболевания уретры и предстательной железы с затруднительным отхождением мочи, дети до 15 лет</w:t>
            </w:r>
          </w:p>
        </w:tc>
      </w:tr>
      <w:tr w:rsidR="0063100B" w:rsidRPr="004128EC" w14:paraId="2215AFD1" w14:textId="77777777" w:rsidTr="006D42B7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8807FA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A6B90C" w14:textId="36ED76B9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 xml:space="preserve">При одновременном приёме с седативными антидепрессантами, анксиолитиками, </w:t>
            </w:r>
            <w:r w:rsidR="001E1828" w:rsidRPr="001E1828">
              <w:rPr>
                <w:rFonts w:cs="Times New Roman"/>
              </w:rPr>
              <w:t>седативными Н1-антигистаминными препаратами усиливается угнетающее действие на ЦНС, совместное применение с М-холиноблокаторами может увеличить риск развития побочных действий, алкоголь усиливает седативный эффект препарата</w:t>
            </w:r>
          </w:p>
        </w:tc>
      </w:tr>
      <w:tr w:rsidR="0063100B" w:rsidRPr="004128EC" w14:paraId="2D49F632" w14:textId="77777777" w:rsidTr="006D42B7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06B014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9DD039" w14:textId="54105BDE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-</w:t>
            </w:r>
          </w:p>
        </w:tc>
      </w:tr>
      <w:tr w:rsidR="0063100B" w:rsidRPr="004128EC" w14:paraId="646BCB1C" w14:textId="77777777" w:rsidTr="006D42B7">
        <w:trPr>
          <w:trHeight w:val="1020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76ADB1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F20464" w14:textId="24AD627A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По рецепту (бланк 107-1/у)</w:t>
            </w:r>
          </w:p>
          <w:p w14:paraId="679F46CB" w14:textId="7E639DEC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Рецепт в аптеке не хранится</w:t>
            </w:r>
          </w:p>
        </w:tc>
      </w:tr>
      <w:tr w:rsidR="0063100B" w:rsidRPr="004128EC" w14:paraId="08D14D34" w14:textId="77777777" w:rsidTr="006D42B7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5BEA8F" w14:textId="77777777" w:rsidR="0063100B" w:rsidRPr="001E1828" w:rsidRDefault="0063100B" w:rsidP="006D42B7">
            <w:pPr>
              <w:rPr>
                <w:rFonts w:cs="Times New Roman"/>
              </w:rPr>
            </w:pPr>
            <w:r w:rsidRPr="001E1828"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22D50" w14:textId="52913513" w:rsidR="0063100B" w:rsidRPr="001E1828" w:rsidRDefault="00C06519" w:rsidP="001E1828">
            <w:pPr>
              <w:jc w:val="both"/>
              <w:rPr>
                <w:rFonts w:cs="Times New Roman"/>
              </w:rPr>
            </w:pPr>
            <w:r w:rsidRPr="001E1828">
              <w:rPr>
                <w:rFonts w:cs="Times New Roman"/>
              </w:rPr>
              <w:t>При комнатной температуре в сухом, защищённом от света и недоступном для детей месте</w:t>
            </w:r>
          </w:p>
        </w:tc>
      </w:tr>
    </w:tbl>
    <w:p w14:paraId="608B7006" w14:textId="77777777" w:rsidR="0063100B" w:rsidRPr="004128EC" w:rsidRDefault="0063100B" w:rsidP="0063100B">
      <w:pPr>
        <w:rPr>
          <w:rFonts w:cs="Times New Roman"/>
          <w:sz w:val="28"/>
          <w:szCs w:val="28"/>
        </w:rPr>
      </w:pPr>
    </w:p>
    <w:p w14:paraId="60556F7E" w14:textId="0C9078BC" w:rsidR="0063100B" w:rsidRPr="004128EC" w:rsidRDefault="0063100B" w:rsidP="0063100B">
      <w:pPr>
        <w:rPr>
          <w:rFonts w:cs="Times New Roman"/>
          <w:sz w:val="28"/>
          <w:szCs w:val="28"/>
        </w:rPr>
      </w:pPr>
      <w:r w:rsidRPr="004128EC">
        <w:rPr>
          <w:rFonts w:cs="Times New Roman"/>
          <w:sz w:val="28"/>
          <w:szCs w:val="28"/>
        </w:rPr>
        <w:t>Дата заполнения:</w:t>
      </w:r>
      <w:r w:rsidRPr="004128EC">
        <w:rPr>
          <w:rFonts w:cs="Times New Roman"/>
          <w:sz w:val="28"/>
          <w:szCs w:val="28"/>
        </w:rPr>
        <w:tab/>
        <w:t xml:space="preserve">           </w:t>
      </w:r>
      <w:r w:rsidRPr="004128EC">
        <w:rPr>
          <w:rFonts w:cs="Times New Roman"/>
          <w:sz w:val="28"/>
          <w:szCs w:val="28"/>
        </w:rPr>
        <w:tab/>
      </w:r>
      <w:r w:rsidR="006855B4">
        <w:rPr>
          <w:rFonts w:cs="Times New Roman"/>
          <w:sz w:val="28"/>
          <w:szCs w:val="28"/>
        </w:rPr>
        <w:t xml:space="preserve">         </w:t>
      </w:r>
      <w:r w:rsidRPr="004128EC">
        <w:rPr>
          <w:rFonts w:cs="Times New Roman"/>
          <w:sz w:val="28"/>
          <w:szCs w:val="28"/>
        </w:rPr>
        <w:t>Подпись</w:t>
      </w:r>
      <w:r w:rsidR="005B0528">
        <w:rPr>
          <w:rFonts w:cs="Times New Roman"/>
          <w:sz w:val="28"/>
          <w:szCs w:val="28"/>
        </w:rPr>
        <w:t xml:space="preserve"> непосредственного руководителя:</w:t>
      </w:r>
    </w:p>
    <w:p w14:paraId="48A32265" w14:textId="3ED65FDA" w:rsidR="0063100B" w:rsidRPr="004128EC" w:rsidRDefault="00E21645" w:rsidP="006310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04</w:t>
      </w:r>
      <w:r w:rsidR="006855B4">
        <w:rPr>
          <w:rFonts w:cs="Times New Roman"/>
          <w:sz w:val="28"/>
          <w:szCs w:val="28"/>
        </w:rPr>
        <w:t>.04.22</w:t>
      </w:r>
    </w:p>
    <w:p w14:paraId="3635EDB1" w14:textId="0DE19EC8" w:rsidR="0063100B" w:rsidRDefault="0063100B" w:rsidP="0063100B">
      <w:pPr>
        <w:rPr>
          <w:rFonts w:cs="Times New Roman"/>
          <w:sz w:val="28"/>
          <w:szCs w:val="28"/>
        </w:rPr>
      </w:pPr>
    </w:p>
    <w:p w14:paraId="239523BE" w14:textId="77777777" w:rsidR="0063100B" w:rsidRDefault="0063100B" w:rsidP="0063100B">
      <w:pPr>
        <w:rPr>
          <w:rFonts w:cs="Times New Roman"/>
          <w:sz w:val="28"/>
          <w:szCs w:val="28"/>
        </w:rPr>
      </w:pPr>
    </w:p>
    <w:p w14:paraId="66684FCA" w14:textId="77777777" w:rsidR="006855B4" w:rsidRDefault="006855B4" w:rsidP="00790802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FF499EB" w14:textId="3CFD01D2" w:rsidR="00790802" w:rsidRPr="00E21645" w:rsidRDefault="00790802" w:rsidP="00790802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21645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 центральную нервную систему</w:t>
      </w:r>
    </w:p>
    <w:p w14:paraId="4633DC30" w14:textId="31167387" w:rsidR="00790802" w:rsidRPr="00E21645" w:rsidRDefault="00790802" w:rsidP="00790802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21645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Снотворные средства</w:t>
      </w:r>
      <w:r w:rsidR="0077585F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(а</w:t>
      </w:r>
      <w:r w:rsidRPr="00E21645">
        <w:rPr>
          <w:rFonts w:eastAsia="Calibri" w:cs="Times New Roman"/>
          <w:b/>
          <w:kern w:val="0"/>
          <w:sz w:val="28"/>
          <w:szCs w:val="28"/>
          <w:lang w:eastAsia="en-US" w:bidi="ar-SA"/>
        </w:rPr>
        <w:t>даптогенное средство</w:t>
      </w:r>
      <w:r w:rsidR="00565EA9" w:rsidRPr="00E21645">
        <w:rPr>
          <w:rFonts w:eastAsia="Calibri" w:cs="Times New Roman"/>
          <w:b/>
          <w:kern w:val="0"/>
          <w:sz w:val="28"/>
          <w:szCs w:val="28"/>
          <w:lang w:eastAsia="en-US" w:bidi="ar-SA"/>
        </w:rPr>
        <w:t>, обладающее</w:t>
      </w:r>
      <w:r w:rsidRPr="00E21645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снотворным действием</w:t>
      </w:r>
      <w:r w:rsidR="0077585F">
        <w:rPr>
          <w:rFonts w:eastAsia="Calibri" w:cs="Times New Roman"/>
          <w:b/>
          <w:kern w:val="0"/>
          <w:sz w:val="28"/>
          <w:szCs w:val="28"/>
          <w:lang w:eastAsia="en-US" w:bidi="ar-SA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790802" w:rsidRPr="00790802" w14:paraId="142D326B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92F34E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8CD751" w14:textId="699D621C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 xml:space="preserve">Мелатонин </w:t>
            </w:r>
            <w:r w:rsidR="006855B4" w:rsidRPr="00E21645">
              <w:rPr>
                <w:rFonts w:eastAsia="Calibri" w:cs="Times New Roman"/>
                <w:kern w:val="0"/>
                <w:lang w:eastAsia="en-US" w:bidi="ar-SA"/>
              </w:rPr>
              <w:t>Эвалар, таб. 3мг 10,20,30шт.</w:t>
            </w:r>
          </w:p>
        </w:tc>
      </w:tr>
      <w:tr w:rsidR="00790802" w:rsidRPr="00790802" w14:paraId="25192BB2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F3ED3E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E12A1B" w14:textId="37C106EC" w:rsidR="00790802" w:rsidRPr="00E21645" w:rsidRDefault="006855B4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Мелатонин</w:t>
            </w:r>
          </w:p>
        </w:tc>
      </w:tr>
      <w:tr w:rsidR="00790802" w:rsidRPr="00790802" w14:paraId="5E8F9CCA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AE15FE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8E924F" w14:textId="63570665" w:rsidR="00790802" w:rsidRPr="00E21645" w:rsidRDefault="006855B4" w:rsidP="006855B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790802" w:rsidRPr="00790802" w14:paraId="131D4FCD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7EE526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29AEA3" w14:textId="06E29B33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Залеплон,</w:t>
            </w:r>
            <w:r w:rsidR="006855B4" w:rsidRPr="00E21645">
              <w:rPr>
                <w:rFonts w:eastAsia="Calibri" w:cs="Times New Roman"/>
                <w:kern w:val="0"/>
                <w:lang w:eastAsia="en-US" w:bidi="ar-SA"/>
              </w:rPr>
              <w:t xml:space="preserve"> Золпидем, Зопиклон, Доксиламин, Велсон</w:t>
            </w:r>
          </w:p>
        </w:tc>
      </w:tr>
      <w:tr w:rsidR="00790802" w:rsidRPr="00790802" w14:paraId="31F06267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8B21DE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F3CE9" w14:textId="51823006" w:rsidR="00790802" w:rsidRPr="00E21645" w:rsidRDefault="006855B4" w:rsidP="006855B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790802" w:rsidRPr="00790802" w14:paraId="6F6AA060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FBE641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BD3E7A" w14:textId="77777777" w:rsidR="00790802" w:rsidRPr="00E21645" w:rsidRDefault="00790802" w:rsidP="00790802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Нормализует циркадные ритмы, регулирует цикл сон-бодрствование, ускоряет засыпание, снижает частоту ночных пробуждений, улучшает самочувствие после утреннего</w:t>
            </w:r>
          </w:p>
          <w:p w14:paraId="3E12B9B1" w14:textId="6756546D" w:rsidR="00790802" w:rsidRPr="00E21645" w:rsidRDefault="00790802" w:rsidP="00790802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пробуждения, не вызывает ощущения вялости, разбитости и усталости при пробуждении. Делает сновидения более яр</w:t>
            </w:r>
            <w:r w:rsidR="006855B4" w:rsidRPr="00E21645">
              <w:rPr>
                <w:rFonts w:eastAsia="Calibri" w:cs="Times New Roman"/>
                <w:kern w:val="0"/>
                <w:lang w:eastAsia="en-US" w:bidi="ar-SA"/>
              </w:rPr>
              <w:t>кими и эмоционально насыщенными</w:t>
            </w:r>
          </w:p>
        </w:tc>
      </w:tr>
      <w:tr w:rsidR="00790802" w:rsidRPr="00790802" w14:paraId="7117BE6F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978459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BD45BE" w14:textId="5549B82D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Адапт</w:t>
            </w:r>
            <w:r w:rsidR="006855B4" w:rsidRPr="00E21645">
              <w:rPr>
                <w:rFonts w:eastAsia="Calibri" w:cs="Times New Roman"/>
                <w:kern w:val="0"/>
                <w:lang w:eastAsia="en-US" w:bidi="ar-SA"/>
              </w:rPr>
              <w:t>огенный, снотворный, седативный</w:t>
            </w:r>
          </w:p>
          <w:p w14:paraId="532943B8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90802" w:rsidRPr="00790802" w14:paraId="32E3D7D3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F1AB4D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456FED" w14:textId="07925B0F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Расстройства с</w:t>
            </w:r>
            <w:r w:rsidR="006855B4" w:rsidRPr="00E21645">
              <w:rPr>
                <w:rFonts w:eastAsia="Calibri" w:cs="Times New Roman"/>
                <w:kern w:val="0"/>
                <w:lang w:eastAsia="en-US" w:bidi="ar-SA"/>
              </w:rPr>
              <w:t>на, резкая смена часовых поясов</w:t>
            </w:r>
          </w:p>
        </w:tc>
      </w:tr>
      <w:tr w:rsidR="00790802" w:rsidRPr="00790802" w14:paraId="58EE9D4E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DB95E3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2164F" w14:textId="0BAE3241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 xml:space="preserve">Принимают внутрь в дозе 1.5-3 мг </w:t>
            </w:r>
            <w:r w:rsidR="006855B4" w:rsidRPr="00E21645">
              <w:rPr>
                <w:rFonts w:eastAsia="Calibri" w:cs="Times New Roman"/>
                <w:kern w:val="0"/>
                <w:lang w:eastAsia="en-US" w:bidi="ar-SA"/>
              </w:rPr>
              <w:t>1 раз/сутки за 30-40 мин до сна</w:t>
            </w:r>
          </w:p>
        </w:tc>
      </w:tr>
      <w:tr w:rsidR="00790802" w:rsidRPr="00790802" w14:paraId="686065A8" w14:textId="77777777" w:rsidTr="00F942E3">
        <w:trPr>
          <w:trHeight w:val="4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15938C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CA5660" w14:textId="5EE2AE0A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  <w:r w:rsidR="006855B4" w:rsidRPr="00E21645">
              <w:rPr>
                <w:rFonts w:eastAsia="Calibri" w:cs="Times New Roman"/>
                <w:kern w:val="0"/>
                <w:lang w:eastAsia="en-US" w:bidi="ar-SA"/>
              </w:rPr>
              <w:t xml:space="preserve"> проявляются редко</w:t>
            </w:r>
          </w:p>
        </w:tc>
      </w:tr>
      <w:tr w:rsidR="00790802" w:rsidRPr="00790802" w14:paraId="3C4BB86A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28D47E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6CC649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 xml:space="preserve">Гиперчувствительность, аутоиммунные заболевания, печеночная и почечная недостаточность, детский возраст до 18 </w:t>
            </w:r>
          </w:p>
          <w:p w14:paraId="59FF9032" w14:textId="3E82D50A" w:rsidR="00790802" w:rsidRPr="00E21645" w:rsidRDefault="006855B4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лет, беременность, лактация</w:t>
            </w:r>
          </w:p>
        </w:tc>
      </w:tr>
      <w:tr w:rsidR="00790802" w:rsidRPr="00790802" w14:paraId="7603E806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EE83B7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3FC8B7" w14:textId="4A6E2F4D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Потенцирует седативное действие бензодиазепиновых и не бензодиазепиновых снотворн</w:t>
            </w:r>
            <w:r w:rsidR="006855B4" w:rsidRPr="00E21645">
              <w:rPr>
                <w:rFonts w:eastAsia="Calibri" w:cs="Times New Roman"/>
                <w:kern w:val="0"/>
                <w:lang w:eastAsia="en-US" w:bidi="ar-SA"/>
              </w:rPr>
              <w:t>ых средств (Залеплон, Золпидем)</w:t>
            </w:r>
          </w:p>
        </w:tc>
      </w:tr>
      <w:tr w:rsidR="00790802" w:rsidRPr="00790802" w14:paraId="670261E9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E91C54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F07698" w14:textId="29B32C8B" w:rsidR="00790802" w:rsidRPr="00E21645" w:rsidRDefault="006855B4" w:rsidP="006855B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790802" w:rsidRPr="00790802" w14:paraId="36E49005" w14:textId="77777777" w:rsidTr="00F942E3">
        <w:trPr>
          <w:trHeight w:val="41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73066D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CA7B30" w14:textId="18D815C0" w:rsidR="00790802" w:rsidRPr="00E21645" w:rsidRDefault="006855B4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</w:tc>
      </w:tr>
      <w:tr w:rsidR="00790802" w:rsidRPr="00790802" w14:paraId="720B576B" w14:textId="77777777" w:rsidTr="00F942E3">
        <w:trPr>
          <w:trHeight w:val="47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75D067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C8EF49" w14:textId="77777777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Хранить при температуре не выше 25 °C.</w:t>
            </w:r>
          </w:p>
          <w:p w14:paraId="3290A4B4" w14:textId="57B8988C" w:rsidR="00790802" w:rsidRPr="00E21645" w:rsidRDefault="00790802" w:rsidP="0079080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21645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6855B4" w:rsidRPr="00E21645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38258F65" w14:textId="77777777" w:rsidR="00790802" w:rsidRPr="00790802" w:rsidRDefault="00790802" w:rsidP="0079080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6C139E6" w14:textId="73E3D24C" w:rsidR="00790802" w:rsidRPr="00790802" w:rsidRDefault="006855B4" w:rsidP="0079080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790802" w:rsidRPr="00790802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4DD70592" w14:textId="76F84142" w:rsidR="00790802" w:rsidRPr="006855B4" w:rsidRDefault="006855B4" w:rsidP="0079080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855B4"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 w:rsidR="0030616A">
        <w:rPr>
          <w:rFonts w:eastAsia="Calibri" w:cs="Times New Roman"/>
          <w:kern w:val="0"/>
          <w:sz w:val="28"/>
          <w:szCs w:val="28"/>
          <w:lang w:eastAsia="en-US" w:bidi="ar-SA"/>
        </w:rPr>
        <w:t>4.</w:t>
      </w:r>
      <w:r w:rsidRPr="006855B4">
        <w:rPr>
          <w:rFonts w:eastAsia="Calibri" w:cs="Times New Roman"/>
          <w:kern w:val="0"/>
          <w:sz w:val="28"/>
          <w:szCs w:val="28"/>
          <w:lang w:eastAsia="en-US" w:bidi="ar-SA"/>
        </w:rPr>
        <w:t>04.22</w:t>
      </w:r>
    </w:p>
    <w:p w14:paraId="7A920A5D" w14:textId="77777777" w:rsidR="006855B4" w:rsidRDefault="006855B4" w:rsidP="00292ED8">
      <w:pPr>
        <w:rPr>
          <w:b/>
          <w:sz w:val="28"/>
          <w:szCs w:val="28"/>
        </w:rPr>
      </w:pPr>
    </w:p>
    <w:p w14:paraId="4FA479DC" w14:textId="77777777" w:rsidR="006855B4" w:rsidRDefault="006855B4" w:rsidP="00292ED8">
      <w:pPr>
        <w:rPr>
          <w:b/>
          <w:sz w:val="28"/>
          <w:szCs w:val="28"/>
        </w:rPr>
      </w:pPr>
    </w:p>
    <w:p w14:paraId="3760EEE3" w14:textId="77777777" w:rsidR="00E21645" w:rsidRDefault="00E21645" w:rsidP="00292ED8">
      <w:pPr>
        <w:rPr>
          <w:b/>
          <w:sz w:val="28"/>
          <w:szCs w:val="28"/>
        </w:rPr>
      </w:pPr>
    </w:p>
    <w:p w14:paraId="1CB950DC" w14:textId="77777777" w:rsidR="00E21645" w:rsidRDefault="00E21645" w:rsidP="00292ED8">
      <w:pPr>
        <w:rPr>
          <w:b/>
          <w:sz w:val="28"/>
          <w:szCs w:val="28"/>
        </w:rPr>
      </w:pPr>
    </w:p>
    <w:p w14:paraId="5869C143" w14:textId="77777777" w:rsidR="00292ED8" w:rsidRPr="00E21645" w:rsidRDefault="00292ED8" w:rsidP="00292ED8">
      <w:pPr>
        <w:rPr>
          <w:b/>
          <w:sz w:val="28"/>
        </w:rPr>
      </w:pPr>
      <w:r w:rsidRPr="00E21645">
        <w:rPr>
          <w:b/>
          <w:sz w:val="28"/>
          <w:szCs w:val="28"/>
        </w:rPr>
        <w:lastRenderedPageBreak/>
        <w:t>Раздел практики:</w:t>
      </w:r>
      <w:r w:rsidRPr="00E21645">
        <w:rPr>
          <w:rFonts w:cs="Times New Roman"/>
          <w:b/>
        </w:rPr>
        <w:t xml:space="preserve"> </w:t>
      </w:r>
      <w:r w:rsidRPr="00E21645">
        <w:rPr>
          <w:rFonts w:cs="Times New Roman"/>
          <w:b/>
          <w:sz w:val="28"/>
        </w:rPr>
        <w:t>Средства, влияющие на центральную нервную систему</w:t>
      </w:r>
    </w:p>
    <w:p w14:paraId="6C281DF3" w14:textId="77777777" w:rsidR="00292ED8" w:rsidRPr="00E21645" w:rsidRDefault="00292ED8" w:rsidP="00292ED8">
      <w:pPr>
        <w:rPr>
          <w:b/>
          <w:sz w:val="32"/>
          <w:szCs w:val="28"/>
        </w:rPr>
      </w:pPr>
      <w:r w:rsidRPr="00E21645">
        <w:rPr>
          <w:b/>
          <w:sz w:val="28"/>
        </w:rPr>
        <w:t>Тема:</w:t>
      </w:r>
      <w:r w:rsidRPr="00E21645">
        <w:rPr>
          <w:rFonts w:cs="Times New Roman"/>
          <w:b/>
          <w:sz w:val="28"/>
        </w:rPr>
        <w:t xml:space="preserve"> Транквилизаторы</w:t>
      </w:r>
    </w:p>
    <w:tbl>
      <w:tblPr>
        <w:tblW w:w="97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5"/>
        <w:gridCol w:w="5843"/>
      </w:tblGrid>
      <w:tr w:rsidR="00292ED8" w:rsidRPr="00292ED8" w14:paraId="47493F1A" w14:textId="77777777" w:rsidTr="00F942E3">
        <w:trPr>
          <w:trHeight w:val="381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11E1B8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Лекарственный препарат (ТН), формы выпуска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0D4627" w14:textId="5DCC661F" w:rsidR="00292ED8" w:rsidRPr="00292ED8" w:rsidRDefault="00292ED8" w:rsidP="00292ED8">
            <w:pPr>
              <w:snapToGrid w:val="0"/>
              <w:rPr>
                <w:kern w:val="2"/>
              </w:rPr>
            </w:pPr>
            <w:r w:rsidRPr="00292ED8">
              <w:rPr>
                <w:kern w:val="2"/>
              </w:rPr>
              <w:t>Атаракс, таб. 25мг 50</w:t>
            </w:r>
            <w:r w:rsidR="00DB0D8D">
              <w:rPr>
                <w:kern w:val="2"/>
              </w:rPr>
              <w:t>шт.</w:t>
            </w:r>
          </w:p>
        </w:tc>
      </w:tr>
      <w:tr w:rsidR="00292ED8" w:rsidRPr="00292ED8" w14:paraId="0A854392" w14:textId="77777777" w:rsidTr="00F942E3">
        <w:trPr>
          <w:trHeight w:val="333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06A8E0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МНН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8990CF" w14:textId="77777777" w:rsidR="00292ED8" w:rsidRPr="00292ED8" w:rsidRDefault="00292ED8" w:rsidP="00292ED8">
            <w:pPr>
              <w:snapToGrid w:val="0"/>
              <w:rPr>
                <w:kern w:val="2"/>
              </w:rPr>
            </w:pPr>
            <w:r w:rsidRPr="00292ED8">
              <w:rPr>
                <w:kern w:val="2"/>
              </w:rPr>
              <w:t>Гидроксизин</w:t>
            </w:r>
          </w:p>
        </w:tc>
      </w:tr>
      <w:tr w:rsidR="00292ED8" w:rsidRPr="00292ED8" w14:paraId="4AB9383E" w14:textId="77777777" w:rsidTr="00F942E3">
        <w:trPr>
          <w:trHeight w:val="71"/>
        </w:trPr>
        <w:tc>
          <w:tcPr>
            <w:tcW w:w="3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7E00F2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Синонимическая замена  (ТН)</w:t>
            </w:r>
          </w:p>
        </w:tc>
        <w:tc>
          <w:tcPr>
            <w:tcW w:w="5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F713A3" w14:textId="2639F72A" w:rsidR="00292ED8" w:rsidRPr="00292ED8" w:rsidRDefault="002719EA" w:rsidP="00292ED8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Гидроксизин Канон, Гидроксизин-Вертекс, Гидроксизин-Натив</w:t>
            </w:r>
          </w:p>
        </w:tc>
      </w:tr>
      <w:tr w:rsidR="00292ED8" w:rsidRPr="00292ED8" w14:paraId="55DAAD73" w14:textId="77777777" w:rsidTr="00F942E3">
        <w:trPr>
          <w:trHeight w:val="220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AF8F2B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Аналоговая замена (ТН)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144CFE" w14:textId="43F042CE" w:rsidR="00292ED8" w:rsidRPr="00292ED8" w:rsidRDefault="009711EB" w:rsidP="00292ED8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Алзолам, </w:t>
            </w:r>
            <w:r w:rsidR="00292ED8" w:rsidRPr="00292ED8">
              <w:rPr>
                <w:kern w:val="2"/>
              </w:rPr>
              <w:t>Адаптол, Стрезам, Афобазол</w:t>
            </w:r>
            <w:r w:rsidR="00195C9C">
              <w:rPr>
                <w:kern w:val="2"/>
              </w:rPr>
              <w:t>, Бензлзепам</w:t>
            </w:r>
          </w:p>
        </w:tc>
      </w:tr>
      <w:tr w:rsidR="00292ED8" w:rsidRPr="00292ED8" w14:paraId="659FFC9E" w14:textId="77777777" w:rsidTr="00F942E3">
        <w:trPr>
          <w:trHeight w:val="269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3CF450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Комбинированные препараты (ГН)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56B3D" w14:textId="77777777" w:rsidR="00292ED8" w:rsidRPr="00292ED8" w:rsidRDefault="00292ED8" w:rsidP="00292ED8">
            <w:pPr>
              <w:snapToGrid w:val="0"/>
              <w:rPr>
                <w:kern w:val="2"/>
              </w:rPr>
            </w:pPr>
            <w:r w:rsidRPr="00292ED8">
              <w:rPr>
                <w:kern w:val="2"/>
              </w:rPr>
              <w:t>-</w:t>
            </w:r>
          </w:p>
        </w:tc>
      </w:tr>
      <w:tr w:rsidR="00292ED8" w:rsidRPr="00292ED8" w14:paraId="41175BF5" w14:textId="77777777" w:rsidTr="00F942E3">
        <w:trPr>
          <w:trHeight w:val="2453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AB2419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Механизм действия</w:t>
            </w:r>
          </w:p>
          <w:p w14:paraId="51949FBC" w14:textId="77777777" w:rsidR="00292ED8" w:rsidRPr="00292ED8" w:rsidRDefault="00292ED8" w:rsidP="00292ED8">
            <w:pPr>
              <w:rPr>
                <w:kern w:val="2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39D885" w14:textId="394A630D" w:rsidR="00292ED8" w:rsidRPr="00292ED8" w:rsidRDefault="00292ED8" w:rsidP="00E21645">
            <w:pPr>
              <w:contextualSpacing/>
              <w:rPr>
                <w:rFonts w:cs="Times New Roman"/>
                <w:kern w:val="2"/>
                <w:szCs w:val="28"/>
              </w:rPr>
            </w:pPr>
            <w:r w:rsidRPr="00292ED8">
              <w:rPr>
                <w:rFonts w:cs="Times New Roman"/>
                <w:kern w:val="2"/>
                <w:szCs w:val="28"/>
              </w:rPr>
              <w:t xml:space="preserve">Блокирует центральные м-холинорецепторы и гистаминовые Н1-рецепторы и угнетает активность </w:t>
            </w:r>
            <w:r w:rsidR="00E21645">
              <w:rPr>
                <w:rFonts w:cs="Times New Roman"/>
                <w:kern w:val="2"/>
                <w:szCs w:val="28"/>
              </w:rPr>
              <w:t xml:space="preserve">определенных подкорковых зон.  </w:t>
            </w:r>
            <w:r w:rsidRPr="00292ED8">
              <w:rPr>
                <w:rFonts w:cs="Times New Roman"/>
                <w:kern w:val="2"/>
                <w:szCs w:val="28"/>
              </w:rPr>
              <w:t>Оказывает положительное влияние на когнитивные способност</w:t>
            </w:r>
            <w:r w:rsidR="00E21645">
              <w:rPr>
                <w:rFonts w:cs="Times New Roman"/>
                <w:kern w:val="2"/>
                <w:szCs w:val="28"/>
              </w:rPr>
              <w:t xml:space="preserve">и, улучшает память и внимание. </w:t>
            </w:r>
            <w:r w:rsidRPr="00292ED8">
              <w:rPr>
                <w:rFonts w:cs="Times New Roman"/>
                <w:kern w:val="2"/>
                <w:szCs w:val="28"/>
              </w:rPr>
              <w:t>Значительно уменьшает зуд у больных крапивницей, экземой и дерматитом.</w:t>
            </w:r>
          </w:p>
          <w:p w14:paraId="31345E6D" w14:textId="3E274EC7" w:rsidR="00292ED8" w:rsidRPr="00292ED8" w:rsidRDefault="00292ED8" w:rsidP="00292ED8">
            <w:pPr>
              <w:widowControl/>
              <w:contextualSpacing/>
              <w:rPr>
                <w:rFonts w:cs="Times New Roman"/>
                <w:kern w:val="2"/>
                <w:szCs w:val="28"/>
              </w:rPr>
            </w:pPr>
            <w:r w:rsidRPr="00292ED8">
              <w:rPr>
                <w:rFonts w:cs="Times New Roman"/>
                <w:kern w:val="2"/>
                <w:szCs w:val="28"/>
              </w:rPr>
              <w:t>У больных бессонницей значительно увеличивает пр</w:t>
            </w:r>
            <w:r w:rsidR="00E21645">
              <w:rPr>
                <w:rFonts w:cs="Times New Roman"/>
                <w:kern w:val="2"/>
                <w:szCs w:val="28"/>
              </w:rPr>
              <w:t>одолжительность сна</w:t>
            </w:r>
          </w:p>
        </w:tc>
      </w:tr>
      <w:tr w:rsidR="00292ED8" w:rsidRPr="00292ED8" w14:paraId="20A0A86E" w14:textId="77777777" w:rsidTr="00F942E3">
        <w:trPr>
          <w:trHeight w:val="581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2F901C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Основные фармакологические эффекты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B84E4D" w14:textId="0565F915" w:rsidR="00292ED8" w:rsidRPr="00292ED8" w:rsidRDefault="00E21645" w:rsidP="00292ED8">
            <w:pPr>
              <w:snapToGrid w:val="0"/>
              <w:rPr>
                <w:kern w:val="2"/>
              </w:rPr>
            </w:pPr>
            <w:r>
              <w:rPr>
                <w:iCs/>
                <w:kern w:val="2"/>
              </w:rPr>
              <w:t>Анксиолитический</w:t>
            </w:r>
            <w:r w:rsidR="00292ED8" w:rsidRPr="00292ED8">
              <w:rPr>
                <w:kern w:val="2"/>
              </w:rPr>
              <w:t>,</w:t>
            </w:r>
            <w:r>
              <w:rPr>
                <w:iCs/>
                <w:kern w:val="2"/>
              </w:rPr>
              <w:t xml:space="preserve"> седативный</w:t>
            </w:r>
          </w:p>
        </w:tc>
      </w:tr>
      <w:tr w:rsidR="00292ED8" w:rsidRPr="00292ED8" w14:paraId="30C2E999" w14:textId="77777777" w:rsidTr="00F942E3">
        <w:trPr>
          <w:trHeight w:val="511"/>
        </w:trPr>
        <w:tc>
          <w:tcPr>
            <w:tcW w:w="3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6A503D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Показания к применению</w:t>
            </w:r>
          </w:p>
          <w:p w14:paraId="5F950A8D" w14:textId="77777777" w:rsidR="00292ED8" w:rsidRPr="00292ED8" w:rsidRDefault="00292ED8" w:rsidP="00292ED8">
            <w:pPr>
              <w:rPr>
                <w:kern w:val="2"/>
              </w:rPr>
            </w:pPr>
          </w:p>
        </w:tc>
        <w:tc>
          <w:tcPr>
            <w:tcW w:w="5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8B83E8" w14:textId="0741D645" w:rsidR="00292ED8" w:rsidRPr="00292ED8" w:rsidRDefault="00292ED8" w:rsidP="00292ED8">
            <w:pPr>
              <w:rPr>
                <w:kern w:val="2"/>
                <w:szCs w:val="28"/>
              </w:rPr>
            </w:pPr>
            <w:r w:rsidRPr="00292ED8">
              <w:rPr>
                <w:kern w:val="2"/>
                <w:szCs w:val="28"/>
              </w:rPr>
              <w:t>Купирование тревоги, психомоторного возбуждения, внутреннего</w:t>
            </w:r>
            <w:r w:rsidR="002719EA">
              <w:rPr>
                <w:kern w:val="2"/>
                <w:szCs w:val="28"/>
              </w:rPr>
              <w:t xml:space="preserve"> напряжения, раздражительности; </w:t>
            </w:r>
            <w:r w:rsidRPr="00292ED8">
              <w:rPr>
                <w:kern w:val="2"/>
                <w:szCs w:val="28"/>
              </w:rPr>
              <w:t>абстинентный алкогольный синдром;</w:t>
            </w:r>
          </w:p>
          <w:p w14:paraId="1950185A" w14:textId="438AD597" w:rsidR="00292ED8" w:rsidRPr="00292ED8" w:rsidRDefault="00292ED8" w:rsidP="00292ED8">
            <w:pPr>
              <w:rPr>
                <w:kern w:val="2"/>
                <w:szCs w:val="28"/>
              </w:rPr>
            </w:pPr>
            <w:r w:rsidRPr="00292ED8">
              <w:rPr>
                <w:kern w:val="2"/>
                <w:szCs w:val="28"/>
              </w:rPr>
              <w:t>зуд (симптоматичес</w:t>
            </w:r>
            <w:r w:rsidR="002719EA">
              <w:rPr>
                <w:kern w:val="2"/>
                <w:szCs w:val="28"/>
              </w:rPr>
              <w:t>кая терапия)</w:t>
            </w:r>
          </w:p>
        </w:tc>
      </w:tr>
      <w:tr w:rsidR="00292ED8" w:rsidRPr="00292ED8" w14:paraId="144D8AA2" w14:textId="77777777" w:rsidTr="00F942E3">
        <w:trPr>
          <w:trHeight w:val="962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884F33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Способ применения и режим дозирования</w:t>
            </w:r>
          </w:p>
          <w:p w14:paraId="48532F58" w14:textId="77777777" w:rsidR="00292ED8" w:rsidRPr="00292ED8" w:rsidRDefault="00292ED8" w:rsidP="00292ED8">
            <w:pPr>
              <w:rPr>
                <w:kern w:val="2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4C1850" w14:textId="74F60C8F" w:rsidR="00292ED8" w:rsidRPr="00292ED8" w:rsidRDefault="00E661D6" w:rsidP="00292ED8">
            <w:pPr>
              <w:rPr>
                <w:kern w:val="2"/>
              </w:rPr>
            </w:pPr>
            <w:r>
              <w:rPr>
                <w:kern w:val="2"/>
                <w:szCs w:val="28"/>
              </w:rPr>
              <w:t xml:space="preserve">Внутрь. </w:t>
            </w:r>
            <w:r w:rsidR="00292ED8" w:rsidRPr="00292ED8">
              <w:rPr>
                <w:kern w:val="2"/>
                <w:szCs w:val="28"/>
              </w:rPr>
              <w:t>Взрослым: в общей практике — 25–100 мг/сут в несколько приемов, в психиатрии — до 300 мг/сут. обычная продолжительность курса лечения — 4 нед.</w:t>
            </w:r>
          </w:p>
        </w:tc>
      </w:tr>
      <w:tr w:rsidR="00292ED8" w:rsidRPr="00292ED8" w14:paraId="66B4F641" w14:textId="77777777" w:rsidTr="00F942E3">
        <w:trPr>
          <w:trHeight w:val="852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CC2CF5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Побочные эффекты</w:t>
            </w:r>
          </w:p>
          <w:p w14:paraId="1CE5B77B" w14:textId="77777777" w:rsidR="00292ED8" w:rsidRPr="00292ED8" w:rsidRDefault="00292ED8" w:rsidP="00292ED8">
            <w:pPr>
              <w:rPr>
                <w:kern w:val="2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BCA28E" w14:textId="7646EAFB" w:rsidR="00292ED8" w:rsidRPr="00292ED8" w:rsidRDefault="00292ED8" w:rsidP="00292ED8">
            <w:pPr>
              <w:snapToGrid w:val="0"/>
              <w:rPr>
                <w:kern w:val="2"/>
              </w:rPr>
            </w:pPr>
            <w:r w:rsidRPr="00292ED8">
              <w:rPr>
                <w:rFonts w:cs="Times New Roman"/>
                <w:kern w:val="2"/>
              </w:rPr>
              <w:t>Сонливость, головная боль, утомляемость, сухость во рту, диспепсические расст</w:t>
            </w:r>
            <w:r w:rsidR="00E661D6">
              <w:rPr>
                <w:rFonts w:cs="Times New Roman"/>
                <w:kern w:val="2"/>
              </w:rPr>
              <w:t>ройства, аллергические реакции</w:t>
            </w:r>
          </w:p>
        </w:tc>
      </w:tr>
      <w:tr w:rsidR="00292ED8" w:rsidRPr="00292ED8" w14:paraId="5E046139" w14:textId="77777777" w:rsidTr="00F942E3">
        <w:trPr>
          <w:trHeight w:val="1108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57FF31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Противопоказания к применению</w:t>
            </w:r>
          </w:p>
          <w:p w14:paraId="15E5E401" w14:textId="77777777" w:rsidR="00292ED8" w:rsidRPr="00292ED8" w:rsidRDefault="00292ED8" w:rsidP="00292ED8">
            <w:pPr>
              <w:rPr>
                <w:kern w:val="2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8AEBD" w14:textId="77777777" w:rsidR="00292ED8" w:rsidRPr="00292ED8" w:rsidRDefault="00292ED8" w:rsidP="00292ED8">
            <w:pPr>
              <w:snapToGrid w:val="0"/>
              <w:rPr>
                <w:kern w:val="2"/>
              </w:rPr>
            </w:pPr>
            <w:r w:rsidRPr="00292ED8">
              <w:rPr>
                <w:rFonts w:cs="Times New Roman"/>
                <w:kern w:val="2"/>
              </w:rPr>
              <w:t>Гиперчувствительность, чрезмерная возбудимость, выраженная депрессия; декомпенсированная дыхательная недостаточность, беременность, период лактации, детский возраст до 18 лет</w:t>
            </w:r>
          </w:p>
        </w:tc>
      </w:tr>
      <w:tr w:rsidR="00292ED8" w:rsidRPr="00292ED8" w14:paraId="44DBEBED" w14:textId="77777777" w:rsidTr="00F942E3">
        <w:trPr>
          <w:trHeight w:val="733"/>
        </w:trPr>
        <w:tc>
          <w:tcPr>
            <w:tcW w:w="3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12BC5E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D15B3C" w14:textId="77777777" w:rsidR="00292ED8" w:rsidRPr="00292ED8" w:rsidRDefault="00292ED8" w:rsidP="00292ED8">
            <w:pPr>
              <w:snapToGrid w:val="0"/>
              <w:rPr>
                <w:kern w:val="2"/>
              </w:rPr>
            </w:pPr>
            <w:r w:rsidRPr="00292ED8">
              <w:rPr>
                <w:kern w:val="2"/>
              </w:rPr>
              <w:t>Применение гидроксизина одновременно со средствами, обладающими ототоксическим эффектом, например гентамицином, может маскировать такие симптомы ототоксичности, как головокружение.</w:t>
            </w:r>
          </w:p>
          <w:p w14:paraId="10A5D4A8" w14:textId="77777777" w:rsidR="00292ED8" w:rsidRPr="00292ED8" w:rsidRDefault="00292ED8" w:rsidP="00292ED8">
            <w:pPr>
              <w:snapToGrid w:val="0"/>
              <w:rPr>
                <w:kern w:val="2"/>
              </w:rPr>
            </w:pPr>
            <w:r w:rsidRPr="00292ED8">
              <w:rPr>
                <w:kern w:val="2"/>
              </w:rPr>
              <w:t>Эффект сердечных гликозидов, гипотензивных средств, блокаторов Н</w:t>
            </w:r>
            <w:r w:rsidRPr="00292ED8">
              <w:rPr>
                <w:kern w:val="2"/>
                <w:vertAlign w:val="subscript"/>
              </w:rPr>
              <w:t>2</w:t>
            </w:r>
            <w:r w:rsidRPr="00292ED8">
              <w:rPr>
                <w:kern w:val="2"/>
              </w:rPr>
              <w:t>-гистаминовых рецепторов не изменяется под действием гидроксизина</w:t>
            </w:r>
          </w:p>
        </w:tc>
      </w:tr>
      <w:tr w:rsidR="00292ED8" w:rsidRPr="00292ED8" w14:paraId="2EA74637" w14:textId="77777777" w:rsidTr="00F942E3">
        <w:trPr>
          <w:trHeight w:val="248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F6B418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 xml:space="preserve">Наличие ЛП в списках* 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67E41E" w14:textId="19B19127" w:rsidR="00292ED8" w:rsidRPr="00292ED8" w:rsidRDefault="00E661D6" w:rsidP="00292ED8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92ED8" w:rsidRPr="00292ED8" w14:paraId="758DE974" w14:textId="77777777" w:rsidTr="00F942E3">
        <w:trPr>
          <w:trHeight w:val="622"/>
        </w:trPr>
        <w:tc>
          <w:tcPr>
            <w:tcW w:w="3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3D745C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Правила отпуска из аптеки**</w:t>
            </w:r>
          </w:p>
        </w:tc>
        <w:tc>
          <w:tcPr>
            <w:tcW w:w="5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A5D917" w14:textId="77777777" w:rsidR="00292ED8" w:rsidRPr="00292ED8" w:rsidRDefault="00292ED8" w:rsidP="00292ED8">
            <w:pPr>
              <w:rPr>
                <w:rFonts w:cs="Times New Roman"/>
                <w:kern w:val="2"/>
              </w:rPr>
            </w:pPr>
            <w:r w:rsidRPr="00292ED8">
              <w:rPr>
                <w:rFonts w:cs="Times New Roman"/>
                <w:kern w:val="2"/>
              </w:rPr>
              <w:t>Отпускается по рецепту врача (форма бланка 107-1/у).</w:t>
            </w:r>
          </w:p>
          <w:p w14:paraId="7786483B" w14:textId="26941140" w:rsidR="00292ED8" w:rsidRPr="00292ED8" w:rsidRDefault="00292ED8" w:rsidP="00292ED8">
            <w:pPr>
              <w:snapToGrid w:val="0"/>
              <w:rPr>
                <w:kern w:val="2"/>
              </w:rPr>
            </w:pPr>
            <w:r w:rsidRPr="00292ED8">
              <w:rPr>
                <w:rFonts w:cs="Times New Roman"/>
                <w:kern w:val="2"/>
              </w:rPr>
              <w:t>Рецепт в ап</w:t>
            </w:r>
            <w:r w:rsidR="00E661D6">
              <w:rPr>
                <w:rFonts w:cs="Times New Roman"/>
                <w:kern w:val="2"/>
              </w:rPr>
              <w:t>теке хранится 3 месяца</w:t>
            </w:r>
          </w:p>
        </w:tc>
      </w:tr>
      <w:tr w:rsidR="00292ED8" w:rsidRPr="00292ED8" w14:paraId="07101F88" w14:textId="77777777" w:rsidTr="00F942E3">
        <w:trPr>
          <w:trHeight w:val="733"/>
        </w:trPr>
        <w:tc>
          <w:tcPr>
            <w:tcW w:w="38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42083E" w14:textId="77777777" w:rsidR="00292ED8" w:rsidRPr="00292ED8" w:rsidRDefault="00292ED8" w:rsidP="00292ED8">
            <w:pPr>
              <w:rPr>
                <w:kern w:val="2"/>
              </w:rPr>
            </w:pPr>
            <w:r w:rsidRPr="00292ED8">
              <w:rPr>
                <w:kern w:val="2"/>
                <w:szCs w:val="28"/>
              </w:rPr>
              <w:t>Информация о храненияи в домашних условиях</w:t>
            </w:r>
          </w:p>
        </w:tc>
        <w:tc>
          <w:tcPr>
            <w:tcW w:w="5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430B29" w14:textId="77777777" w:rsidR="00292ED8" w:rsidRPr="00292ED8" w:rsidRDefault="00292ED8" w:rsidP="00292ED8">
            <w:pPr>
              <w:snapToGrid w:val="0"/>
              <w:rPr>
                <w:kern w:val="2"/>
              </w:rPr>
            </w:pPr>
            <w:r w:rsidRPr="00292ED8">
              <w:rPr>
                <w:kern w:val="2"/>
              </w:rPr>
              <w:t>Препарат следует хранить в недоступном для детей, сухом месте при температуре не выше 25°С</w:t>
            </w:r>
          </w:p>
        </w:tc>
      </w:tr>
    </w:tbl>
    <w:p w14:paraId="10964CA5" w14:textId="77777777" w:rsidR="00292ED8" w:rsidRDefault="00292ED8" w:rsidP="00292ED8">
      <w:pPr>
        <w:rPr>
          <w:rFonts w:ascii="Times New Roman CYR" w:hAnsi="Times New Roman CYR" w:cs="Times New Roman CYR"/>
          <w:sz w:val="28"/>
        </w:rPr>
      </w:pPr>
    </w:p>
    <w:p w14:paraId="0F44BB9E" w14:textId="77777777" w:rsidR="00E661D6" w:rsidRPr="00292ED8" w:rsidRDefault="00E661D6" w:rsidP="00292ED8">
      <w:pPr>
        <w:rPr>
          <w:rFonts w:ascii="Times New Roman CYR" w:hAnsi="Times New Roman CYR" w:cs="Times New Roman CYR"/>
          <w:sz w:val="28"/>
        </w:rPr>
      </w:pPr>
    </w:p>
    <w:p w14:paraId="6FB92966" w14:textId="45913AC0" w:rsidR="00E661D6" w:rsidRDefault="00292ED8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292ED8">
        <w:rPr>
          <w:rFonts w:ascii="Times New Roman CYR" w:hAnsi="Times New Roman CYR" w:cs="Times New Roman CYR"/>
          <w:sz w:val="28"/>
        </w:rPr>
        <w:lastRenderedPageBreak/>
        <w:t>Дата заполнения</w:t>
      </w:r>
      <w:r w:rsidR="00125324">
        <w:rPr>
          <w:rFonts w:ascii="Times New Roman CYR" w:hAnsi="Times New Roman CYR" w:cs="Times New Roman CYR"/>
          <w:sz w:val="28"/>
        </w:rPr>
        <w:t xml:space="preserve">:  </w:t>
      </w:r>
      <w:r w:rsidRPr="00292ED8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14:paraId="391D5BB8" w14:textId="1C5CA3B6" w:rsidR="00292ED8" w:rsidRDefault="0030616A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04.04.22</w:t>
      </w:r>
    </w:p>
    <w:p w14:paraId="5ADE66CD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11AAE7A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7A4364B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1C3A906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A38137D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45060BF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A9C8462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18F8D53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B2D8E4F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DB92892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356218A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A515CF5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E681B30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AE7E7C4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DB3102F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980CDF0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D695B8F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DEA61F5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3BCA1C8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6977530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B776BE9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F738955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E686ADB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6D81965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B52F642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8BE0F27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E582874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714C973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3811C6A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B2BEDF8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F55064D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BDFB58D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044CC8C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A67E71B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F19E540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F7CBE90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FA76CF6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50BDA42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2C0D4FE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AB7E4E5" w14:textId="77777777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BD5101E" w14:textId="6F87B0B1" w:rsidR="00E661D6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3925815" w14:textId="77777777" w:rsidR="00125324" w:rsidRDefault="00125324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07C731D" w14:textId="77777777" w:rsidR="00E661D6" w:rsidRPr="00292ED8" w:rsidRDefault="00E661D6" w:rsidP="00292ED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2E0E232" w14:textId="07307541" w:rsidR="0063100B" w:rsidRPr="001E1828" w:rsidRDefault="0063100B" w:rsidP="0063100B">
      <w:pPr>
        <w:rPr>
          <w:rFonts w:cs="Times New Roman"/>
          <w:b/>
          <w:sz w:val="28"/>
          <w:szCs w:val="28"/>
        </w:rPr>
      </w:pPr>
      <w:r w:rsidRPr="001E1828">
        <w:rPr>
          <w:rFonts w:cs="Times New Roman"/>
          <w:b/>
          <w:sz w:val="28"/>
          <w:szCs w:val="28"/>
        </w:rPr>
        <w:lastRenderedPageBreak/>
        <w:t xml:space="preserve">Раздел практики: </w:t>
      </w:r>
      <w:r w:rsidRPr="001E1828">
        <w:rPr>
          <w:rFonts w:cs="Times New Roman"/>
          <w:b/>
          <w:bCs/>
          <w:sz w:val="28"/>
          <w:szCs w:val="28"/>
        </w:rPr>
        <w:t>Средства, влияющие на центральную нервную систему</w:t>
      </w:r>
    </w:p>
    <w:p w14:paraId="5036C7BA" w14:textId="196693E7" w:rsidR="0063100B" w:rsidRPr="00E661D6" w:rsidRDefault="0063100B" w:rsidP="0063100B">
      <w:pPr>
        <w:rPr>
          <w:rFonts w:cs="Times New Roman"/>
          <w:b/>
          <w:sz w:val="28"/>
          <w:szCs w:val="28"/>
        </w:rPr>
      </w:pPr>
      <w:r w:rsidRPr="001E1828">
        <w:rPr>
          <w:rFonts w:cs="Times New Roman"/>
          <w:b/>
          <w:sz w:val="28"/>
          <w:szCs w:val="28"/>
        </w:rPr>
        <w:t xml:space="preserve">Тема: </w:t>
      </w:r>
      <w:r w:rsidRPr="001E1828">
        <w:rPr>
          <w:rFonts w:cs="Times New Roman"/>
          <w:b/>
          <w:bCs/>
          <w:sz w:val="28"/>
          <w:szCs w:val="28"/>
        </w:rPr>
        <w:t>Транквилизаторы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7202"/>
      </w:tblGrid>
      <w:tr w:rsidR="0063100B" w:rsidRPr="004128EC" w14:paraId="6B99B7FD" w14:textId="77777777" w:rsidTr="007A7AAE">
        <w:trPr>
          <w:trHeight w:val="648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990E39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C390DF" w14:textId="1C86B75B" w:rsidR="0063100B" w:rsidRPr="007A7AAE" w:rsidRDefault="0010421E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Феназепам</w:t>
            </w:r>
            <w:r w:rsidR="00F535C3">
              <w:rPr>
                <w:rFonts w:cs="Times New Roman"/>
              </w:rPr>
              <w:t xml:space="preserve">, </w:t>
            </w:r>
            <w:r w:rsidR="001E1828" w:rsidRPr="007A7AAE">
              <w:rPr>
                <w:rFonts w:cs="Times New Roman"/>
              </w:rPr>
              <w:t>таб</w:t>
            </w:r>
            <w:r w:rsidR="00E071B5">
              <w:rPr>
                <w:rFonts w:cs="Times New Roman"/>
              </w:rPr>
              <w:t>.</w:t>
            </w:r>
            <w:r w:rsidR="001E1828" w:rsidRPr="007A7AAE">
              <w:rPr>
                <w:rFonts w:cs="Times New Roman"/>
              </w:rPr>
              <w:t xml:space="preserve"> </w:t>
            </w:r>
            <w:r w:rsidR="004867B8" w:rsidRPr="007A7AAE">
              <w:rPr>
                <w:rFonts w:cs="Times New Roman"/>
              </w:rPr>
              <w:t>0,5мг</w:t>
            </w:r>
            <w:r w:rsidR="00D035F4">
              <w:rPr>
                <w:rFonts w:cs="Times New Roman"/>
              </w:rPr>
              <w:t xml:space="preserve"> </w:t>
            </w:r>
            <w:r w:rsidR="004867B8" w:rsidRPr="007A7AAE">
              <w:rPr>
                <w:rFonts w:cs="Times New Roman"/>
              </w:rPr>
              <w:t>50</w:t>
            </w:r>
            <w:r w:rsidR="006073E9">
              <w:rPr>
                <w:rFonts w:cs="Times New Roman"/>
              </w:rPr>
              <w:t>шт.</w:t>
            </w:r>
            <w:r w:rsidR="00E071B5">
              <w:rPr>
                <w:rFonts w:cs="Times New Roman"/>
              </w:rPr>
              <w:t xml:space="preserve">, </w:t>
            </w:r>
            <w:r w:rsidR="004867B8" w:rsidRPr="007A7AAE">
              <w:rPr>
                <w:rFonts w:cs="Times New Roman"/>
              </w:rPr>
              <w:t>р-р д/в/в и в/м введения 1мг/мл 5, 10, 20</w:t>
            </w:r>
            <w:r w:rsidR="007B434E">
              <w:rPr>
                <w:rFonts w:cs="Times New Roman"/>
              </w:rPr>
              <w:t>шт.</w:t>
            </w:r>
          </w:p>
        </w:tc>
      </w:tr>
      <w:tr w:rsidR="0063100B" w:rsidRPr="004128EC" w14:paraId="5EF742D4" w14:textId="77777777" w:rsidTr="007A7AAE">
        <w:trPr>
          <w:trHeight w:val="493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346438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МНН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F55CD6" w14:textId="65E086D4" w:rsidR="0063100B" w:rsidRPr="007A7AAE" w:rsidRDefault="001E1828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Бромдигидрохлорфенилбензодиазепин</w:t>
            </w:r>
          </w:p>
        </w:tc>
      </w:tr>
      <w:tr w:rsidR="0063100B" w:rsidRPr="004128EC" w14:paraId="3851AC97" w14:textId="77777777" w:rsidTr="007A7AAE">
        <w:trPr>
          <w:trHeight w:val="493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CB9B9E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1DDA6E" w14:textId="3BF60580" w:rsidR="0063100B" w:rsidRPr="007A7AAE" w:rsidRDefault="004867B8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Элзепам, Фензитат, Бензозепам</w:t>
            </w:r>
            <w:r w:rsidR="00E661D6">
              <w:rPr>
                <w:rFonts w:cs="Times New Roman"/>
              </w:rPr>
              <w:t>, Транквезипам, Фезипам</w:t>
            </w:r>
          </w:p>
        </w:tc>
      </w:tr>
      <w:tr w:rsidR="0063100B" w:rsidRPr="004128EC" w14:paraId="5BBEB1F1" w14:textId="77777777" w:rsidTr="007A7AAE">
        <w:trPr>
          <w:trHeight w:val="527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56F5CC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Аналоговая замена (ТН)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205DE4" w14:textId="40AE3B2A" w:rsidR="0063100B" w:rsidRPr="007A7AAE" w:rsidRDefault="00E661D6" w:rsidP="007A7AA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Адаптол, Атаракс, Грандаксин, Гидроксизин, Мебикар</w:t>
            </w:r>
          </w:p>
        </w:tc>
      </w:tr>
      <w:tr w:rsidR="0063100B" w:rsidRPr="004128EC" w14:paraId="7539ECEA" w14:textId="77777777" w:rsidTr="007A7AAE">
        <w:trPr>
          <w:trHeight w:val="527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BD5AA5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4B3B98" w14:textId="503026C8" w:rsidR="0063100B" w:rsidRPr="007A7AAE" w:rsidRDefault="004867B8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-</w:t>
            </w:r>
          </w:p>
        </w:tc>
      </w:tr>
      <w:tr w:rsidR="0063100B" w:rsidRPr="004128EC" w14:paraId="626C34AA" w14:textId="77777777" w:rsidTr="007A7AAE">
        <w:trPr>
          <w:trHeight w:val="527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42BDC6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Механизм действия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773D00" w14:textId="2DBA3B8A" w:rsidR="0063100B" w:rsidRPr="007A7AAE" w:rsidRDefault="004867B8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Усиливает ингибирующее действие ГАМК на передачу нервных импульсов, стимулирует бензодиазепиновые рецепторы, уменьшает возбудимость подкорковых структур головного мозга, тормозит полисинаптические спинальные рефлексы, угнетает клетки ретикулярной формации ствола головного мозга</w:t>
            </w:r>
          </w:p>
        </w:tc>
      </w:tr>
      <w:tr w:rsidR="0063100B" w:rsidRPr="004128EC" w14:paraId="20F298CB" w14:textId="77777777" w:rsidTr="007A7AAE">
        <w:trPr>
          <w:trHeight w:val="570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2D4DC6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93FA" w14:textId="2E237100" w:rsidR="0063100B" w:rsidRPr="007A7AAE" w:rsidRDefault="004867B8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Оказывает анксиолитическое (уменьшение эмоционального напряжения, ослабление тревоги, страха, беспокойства), седативно-снотворное, противосудорожное и центральное миорелаксирующее действие</w:t>
            </w:r>
          </w:p>
        </w:tc>
      </w:tr>
      <w:tr w:rsidR="0063100B" w:rsidRPr="004128EC" w14:paraId="17E0C65D" w14:textId="77777777" w:rsidTr="007A7AAE">
        <w:trPr>
          <w:trHeight w:val="513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DC555A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Показания к применению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C31A9D" w14:textId="318C4EAF" w:rsidR="0063100B" w:rsidRPr="007A7AAE" w:rsidRDefault="007769E2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Невротические, неврозоподобные психопатические и другие состояния, сопровождающиеся тревогой, страхом, повышенной раздражённостью, эмоциональной лабильностью, височная и миоклоническая эпилепсия</w:t>
            </w:r>
          </w:p>
        </w:tc>
      </w:tr>
      <w:tr w:rsidR="0063100B" w:rsidRPr="004128EC" w14:paraId="1A28081E" w14:textId="77777777" w:rsidTr="007A7AAE">
        <w:trPr>
          <w:trHeight w:val="587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26A2A5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2D93A5" w14:textId="371BABEA" w:rsidR="007769E2" w:rsidRPr="007A7AAE" w:rsidRDefault="007769E2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Внутрь 0,5-1мг 2-3 раза в день, через 2-4 дня доза может быть увеличена до 4-6мг в сутки</w:t>
            </w:r>
          </w:p>
          <w:p w14:paraId="563A6B02" w14:textId="08D7103E" w:rsidR="007769E2" w:rsidRPr="007A7AAE" w:rsidRDefault="007A7AAE" w:rsidP="007A7AA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Внутривенно средняя суточная доза 3-5мг</w:t>
            </w:r>
          </w:p>
        </w:tc>
      </w:tr>
      <w:tr w:rsidR="0063100B" w:rsidRPr="004128EC" w14:paraId="6FF44653" w14:textId="77777777" w:rsidTr="007A7AAE">
        <w:trPr>
          <w:trHeight w:val="570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CC18F4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Побочные эффекты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E60902" w14:textId="7864CECB" w:rsidR="0063100B" w:rsidRPr="007A7AAE" w:rsidRDefault="007769E2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В начале лечения сонливость, чувство усталости, головокружение, снижение концентрации внимания, атаксия, спутанность сознания, эйфория, депрессия</w:t>
            </w:r>
            <w:r w:rsidR="007A7AAE" w:rsidRPr="007A7AAE">
              <w:rPr>
                <w:rFonts w:cs="Times New Roman"/>
              </w:rPr>
              <w:t>, недержание или задержка мочи, запоры или диарея, привыкание, лекарственная зависимость, снижение АД</w:t>
            </w:r>
          </w:p>
        </w:tc>
      </w:tr>
      <w:tr w:rsidR="0063100B" w:rsidRPr="004128EC" w14:paraId="075AC888" w14:textId="77777777" w:rsidTr="007A7AAE">
        <w:trPr>
          <w:trHeight w:val="510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3ACBA0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A27B23" w14:textId="4CE6890D" w:rsidR="0063100B" w:rsidRPr="007A7AAE" w:rsidRDefault="007769E2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 xml:space="preserve">Миастения, закрытоугольная глаукома (острый приступ), острые отравления алкоголем, тяжёлая ХОБЛ, тяжёлая депрессия, беременность, дети до 18, гиперчувствительность </w:t>
            </w:r>
          </w:p>
        </w:tc>
      </w:tr>
      <w:tr w:rsidR="0063100B" w:rsidRPr="004128EC" w14:paraId="33C42403" w14:textId="77777777" w:rsidTr="007A7AAE">
        <w:trPr>
          <w:trHeight w:val="735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CBC294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F471F1" w14:textId="2B09D533" w:rsidR="0063100B" w:rsidRPr="007A7AAE" w:rsidRDefault="007769E2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 xml:space="preserve">Усиливает действие других снотворных, антипсихотических, противоэпилептических средств, центральных миорелаксантов и наркотических анальгетиков, а также этанола и антигипертензивных препаратов, снижает эффективность леводопы </w:t>
            </w:r>
          </w:p>
        </w:tc>
      </w:tr>
      <w:tr w:rsidR="0063100B" w:rsidRPr="004128EC" w14:paraId="3AA7A71F" w14:textId="77777777" w:rsidTr="007A7AAE">
        <w:trPr>
          <w:trHeight w:val="443"/>
        </w:trPr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A64B6E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7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86140" w14:textId="26160F2E" w:rsidR="0063100B" w:rsidRPr="007A7AAE" w:rsidRDefault="007769E2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 xml:space="preserve">Список </w:t>
            </w:r>
            <w:r w:rsidR="007A7AAE" w:rsidRPr="007A7AAE">
              <w:rPr>
                <w:rFonts w:cs="Times New Roman"/>
              </w:rPr>
              <w:t>ПП РФ №964 СД</w:t>
            </w:r>
          </w:p>
        </w:tc>
      </w:tr>
      <w:tr w:rsidR="0063100B" w:rsidRPr="004128EC" w14:paraId="0836733D" w14:textId="77777777" w:rsidTr="007A7AAE">
        <w:trPr>
          <w:trHeight w:val="632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C3260E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97C019" w14:textId="147A532E" w:rsidR="0063100B" w:rsidRPr="007A7AAE" w:rsidRDefault="007769E2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 xml:space="preserve">По рецепту </w:t>
            </w:r>
            <w:r w:rsidR="007A7AAE" w:rsidRPr="007A7AAE">
              <w:rPr>
                <w:rFonts w:cs="Times New Roman"/>
              </w:rPr>
              <w:t>(бланк 148-1/у-88)</w:t>
            </w:r>
          </w:p>
          <w:p w14:paraId="59B17731" w14:textId="59E806BE" w:rsidR="0063100B" w:rsidRPr="007A7AAE" w:rsidRDefault="007A7AAE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Рецепт хранится в аптеке 3 года</w:t>
            </w:r>
          </w:p>
        </w:tc>
      </w:tr>
      <w:tr w:rsidR="0063100B" w:rsidRPr="004128EC" w14:paraId="61850CA5" w14:textId="77777777" w:rsidTr="007A7AAE">
        <w:trPr>
          <w:trHeight w:val="735"/>
        </w:trPr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EF95DF" w14:textId="77777777" w:rsidR="0063100B" w:rsidRPr="007A7AAE" w:rsidRDefault="0063100B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7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555405" w14:textId="0D52666A" w:rsidR="0063100B" w:rsidRPr="007A7AAE" w:rsidRDefault="007769E2" w:rsidP="007A7AAE">
            <w:pPr>
              <w:jc w:val="both"/>
              <w:rPr>
                <w:rFonts w:cs="Times New Roman"/>
              </w:rPr>
            </w:pPr>
            <w:r w:rsidRPr="007A7AAE">
              <w:rPr>
                <w:rFonts w:cs="Times New Roman"/>
              </w:rPr>
              <w:t>При комнатной температуре в сухом, защищённом от света и недоступном для детей месте</w:t>
            </w:r>
          </w:p>
        </w:tc>
      </w:tr>
    </w:tbl>
    <w:p w14:paraId="4843050F" w14:textId="77777777" w:rsidR="0063100B" w:rsidRPr="004128EC" w:rsidRDefault="0063100B" w:rsidP="0063100B">
      <w:pPr>
        <w:rPr>
          <w:rFonts w:cs="Times New Roman"/>
          <w:sz w:val="28"/>
          <w:szCs w:val="28"/>
        </w:rPr>
      </w:pPr>
    </w:p>
    <w:p w14:paraId="35AAB4C7" w14:textId="6DFEE290" w:rsidR="005B0528" w:rsidRDefault="0063100B" w:rsidP="0063100B">
      <w:pPr>
        <w:rPr>
          <w:rFonts w:cs="Times New Roman"/>
          <w:sz w:val="28"/>
          <w:szCs w:val="28"/>
        </w:rPr>
      </w:pPr>
      <w:r w:rsidRPr="004128EC">
        <w:rPr>
          <w:rFonts w:cs="Times New Roman"/>
          <w:sz w:val="28"/>
          <w:szCs w:val="28"/>
        </w:rPr>
        <w:t>Дата заполнения:</w:t>
      </w:r>
      <w:r w:rsidRPr="004128EC">
        <w:rPr>
          <w:rFonts w:cs="Times New Roman"/>
          <w:sz w:val="28"/>
          <w:szCs w:val="28"/>
        </w:rPr>
        <w:tab/>
        <w:t xml:space="preserve">           </w:t>
      </w:r>
      <w:r w:rsidRPr="004128EC">
        <w:rPr>
          <w:rFonts w:cs="Times New Roman"/>
          <w:sz w:val="28"/>
          <w:szCs w:val="28"/>
        </w:rPr>
        <w:tab/>
      </w:r>
      <w:r w:rsidR="00E661D6">
        <w:rPr>
          <w:rFonts w:cs="Times New Roman"/>
          <w:sz w:val="28"/>
          <w:szCs w:val="28"/>
        </w:rPr>
        <w:t xml:space="preserve">         </w:t>
      </w:r>
      <w:r w:rsidRPr="004128EC">
        <w:rPr>
          <w:rFonts w:cs="Times New Roman"/>
          <w:sz w:val="28"/>
          <w:szCs w:val="28"/>
        </w:rPr>
        <w:t>Подпись</w:t>
      </w:r>
      <w:r w:rsidR="005B0528">
        <w:rPr>
          <w:rFonts w:cs="Times New Roman"/>
          <w:sz w:val="28"/>
          <w:szCs w:val="28"/>
        </w:rPr>
        <w:t xml:space="preserve"> непосредственного руководителя:</w:t>
      </w:r>
    </w:p>
    <w:p w14:paraId="2158FD6C" w14:textId="66468F58" w:rsidR="00E661D6" w:rsidRPr="00E661D6" w:rsidRDefault="00E661D6" w:rsidP="002100B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661D6">
        <w:rPr>
          <w:rFonts w:eastAsia="Calibri" w:cs="Times New Roman"/>
          <w:kern w:val="0"/>
          <w:sz w:val="28"/>
          <w:szCs w:val="28"/>
          <w:lang w:eastAsia="en-US" w:bidi="ar-SA"/>
        </w:rPr>
        <w:t>04.04.22</w:t>
      </w:r>
    </w:p>
    <w:p w14:paraId="31BEA790" w14:textId="3C055013" w:rsidR="002100B6" w:rsidRPr="00E661D6" w:rsidRDefault="002100B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661D6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 функции сердечно – сосудистой системы</w:t>
      </w:r>
    </w:p>
    <w:p w14:paraId="7A2F0C69" w14:textId="069D2A19" w:rsidR="002100B6" w:rsidRPr="00E661D6" w:rsidRDefault="002100B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661D6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ИАПФ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2100B6" w:rsidRPr="002100B6" w14:paraId="6336EEF7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FC14D2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B7C615" w14:textId="61763E9A" w:rsidR="002100B6" w:rsidRPr="00E661D6" w:rsidRDefault="00E661D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Капотен, таб.25мг: 28,40,56шт.</w:t>
            </w:r>
          </w:p>
        </w:tc>
      </w:tr>
      <w:tr w:rsidR="002100B6" w:rsidRPr="002100B6" w14:paraId="4BA3E300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7A63AE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4EDDE7" w14:textId="62E29695" w:rsidR="002100B6" w:rsidRPr="00E661D6" w:rsidRDefault="00E661D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Каптоприл</w:t>
            </w:r>
          </w:p>
        </w:tc>
      </w:tr>
      <w:tr w:rsidR="002100B6" w:rsidRPr="002100B6" w14:paraId="1A18BC0E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48490B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27273B" w14:textId="24082AAA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Капт</w:t>
            </w:r>
            <w:r w:rsidR="00E661D6">
              <w:rPr>
                <w:rFonts w:eastAsia="Calibri" w:cs="Times New Roman"/>
                <w:kern w:val="0"/>
                <w:lang w:eastAsia="en-US" w:bidi="ar-SA"/>
              </w:rPr>
              <w:t>оприл Велфарм, Каптоприл-АКОС, Каптоприл Сандоз, Каптоприл Реневал, Каптоприл-СТИ</w:t>
            </w:r>
          </w:p>
        </w:tc>
      </w:tr>
      <w:tr w:rsidR="002100B6" w:rsidRPr="002100B6" w14:paraId="104381C8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F332B6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ED50DA" w14:textId="091BBA70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Лиз</w:t>
            </w:r>
            <w:r w:rsidR="00E661D6">
              <w:rPr>
                <w:rFonts w:eastAsia="Calibri" w:cs="Times New Roman"/>
                <w:kern w:val="0"/>
                <w:lang w:eastAsia="en-US" w:bidi="ar-SA"/>
              </w:rPr>
              <w:t>иноприл, Эналаприл, Периндоприл</w:t>
            </w:r>
          </w:p>
        </w:tc>
      </w:tr>
      <w:tr w:rsidR="002100B6" w:rsidRPr="002100B6" w14:paraId="66BCA8AA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D68D2F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F2E80B" w14:textId="5D1A4765" w:rsidR="002100B6" w:rsidRPr="00E661D6" w:rsidRDefault="00FF1974" w:rsidP="00FF197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Капозид </w:t>
            </w:r>
          </w:p>
        </w:tc>
      </w:tr>
      <w:tr w:rsidR="002100B6" w:rsidRPr="002100B6" w14:paraId="355BFE81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9F6436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D45F61" w14:textId="148FA048" w:rsidR="002100B6" w:rsidRPr="00E661D6" w:rsidRDefault="002100B6" w:rsidP="00E661D6">
            <w:pPr>
              <w:widowControl/>
              <w:suppressAutoHyphens w:val="0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Подавляет активность АПФ, который образуется в эндотелии сосудов, в легких, почках и других периферических тканях. АПФ способствует превращению АТ I в АТ II. При блокаде АПФ понижается синтез АТ II (мощного сосудосуживающего фактора), что пр</w:t>
            </w:r>
            <w:r w:rsidR="00FF1974">
              <w:rPr>
                <w:rFonts w:eastAsia="Calibri" w:cs="Times New Roman"/>
                <w:kern w:val="0"/>
                <w:lang w:eastAsia="en-US" w:bidi="ar-SA"/>
              </w:rPr>
              <w:t>иводит к снижению АД</w:t>
            </w:r>
          </w:p>
        </w:tc>
      </w:tr>
      <w:tr w:rsidR="002100B6" w:rsidRPr="002100B6" w14:paraId="60A8E5FB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3F74DB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72AECF" w14:textId="7C0F0DCE" w:rsidR="002100B6" w:rsidRPr="00E661D6" w:rsidRDefault="00FF1974" w:rsidP="00E661D6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Антигипертензивный</w:t>
            </w:r>
          </w:p>
        </w:tc>
      </w:tr>
      <w:tr w:rsidR="002100B6" w:rsidRPr="002100B6" w14:paraId="09F3B576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8BC385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D8B063" w14:textId="359F1CA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 xml:space="preserve">Артериальная гипертензия (моно – и комбинированная терапия), застойная сердечная недостаточность, кардиомиопатия, нарушение функции левого желудочка после </w:t>
            </w:r>
            <w:r w:rsidR="00FF1974">
              <w:rPr>
                <w:rFonts w:eastAsia="Calibri" w:cs="Times New Roman"/>
                <w:kern w:val="0"/>
                <w:lang w:eastAsia="en-US" w:bidi="ar-SA"/>
              </w:rPr>
              <w:t>перенесенного инфаркта миокарда</w:t>
            </w:r>
          </w:p>
        </w:tc>
      </w:tr>
      <w:tr w:rsidR="002100B6" w:rsidRPr="002100B6" w14:paraId="24B7B6AE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852E21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D8C984" w14:textId="5CDD27A6" w:rsidR="002100B6" w:rsidRPr="00FF1974" w:rsidRDefault="00FF1974" w:rsidP="00FF197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Внутрь, за 1 ч до еды. </w:t>
            </w:r>
            <w:r w:rsidR="002100B6" w:rsidRPr="00E661D6">
              <w:rPr>
                <w:rFonts w:eastAsia="Calibri" w:cs="Times New Roman"/>
                <w:kern w:val="0"/>
                <w:lang w:eastAsia="en-US" w:bidi="ar-SA"/>
              </w:rPr>
              <w:t>Режим дозирования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устанавливается индивидуально. </w:t>
            </w:r>
            <w:r w:rsidR="002100B6" w:rsidRPr="00E661D6">
              <w:rPr>
                <w:rFonts w:eastAsia="Calibri" w:cs="Times New Roman"/>
                <w:kern w:val="0"/>
                <w:lang w:eastAsia="en-US" w:bidi="ar-SA"/>
              </w:rPr>
              <w:t>При артериальной гипертензии: начальная доза — 12,5 мг 2 раза в сутки, при необходимости разовую дозу увеличивают до 50 мг 3 раза в сутки с интервалами 2–4 недели; поддерживающая доза 25 мг 2–3 раза в сутки</w:t>
            </w:r>
          </w:p>
        </w:tc>
      </w:tr>
      <w:tr w:rsidR="002100B6" w:rsidRPr="002100B6" w14:paraId="2EDBEA72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E7F014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F1F1F3" w14:textId="5BF69569" w:rsidR="002100B6" w:rsidRPr="00E661D6" w:rsidRDefault="00FF1974" w:rsidP="00FF197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Сухой кашель,</w:t>
            </w:r>
            <w:r w:rsidR="002100B6" w:rsidRPr="00E661D6">
              <w:rPr>
                <w:rFonts w:eastAsia="Calibri" w:cs="Times New Roman"/>
                <w:i/>
                <w:kern w:val="0"/>
                <w:lang w:eastAsia="en-US" w:bidi="ar-SA"/>
              </w:rPr>
              <w:t xml:space="preserve"> </w:t>
            </w:r>
            <w:r w:rsidR="002100B6" w:rsidRPr="00E661D6">
              <w:rPr>
                <w:rFonts w:eastAsia="Calibri" w:cs="Times New Roman"/>
                <w:kern w:val="0"/>
                <w:lang w:eastAsia="en-US" w:bidi="ar-SA"/>
              </w:rPr>
              <w:t>выраженное снижение АД, ортостатическая гипотензия, расстройства сна, головокружение, сонливость, раздражение слизистой оболочки желудка, металлический привк</w:t>
            </w:r>
            <w:r>
              <w:rPr>
                <w:rFonts w:eastAsia="Calibri" w:cs="Times New Roman"/>
                <w:kern w:val="0"/>
                <w:lang w:eastAsia="en-US" w:bidi="ar-SA"/>
              </w:rPr>
              <w:t>ус, диспепсические расстройства</w:t>
            </w:r>
          </w:p>
        </w:tc>
      </w:tr>
      <w:tr w:rsidR="002100B6" w:rsidRPr="002100B6" w14:paraId="089A0F9E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BDD1EF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2B9259" w14:textId="2103740E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Артериальная гипотензия, гиперчувствительность, ангионевротический отек, беременность, лакт</w:t>
            </w:r>
            <w:r w:rsidR="00FF1974">
              <w:rPr>
                <w:rFonts w:eastAsia="Calibri" w:cs="Times New Roman"/>
                <w:kern w:val="0"/>
                <w:lang w:eastAsia="en-US" w:bidi="ar-SA"/>
              </w:rPr>
              <w:t>ация, детский возраст до 18 лет</w:t>
            </w:r>
          </w:p>
        </w:tc>
      </w:tr>
      <w:tr w:rsidR="002100B6" w:rsidRPr="002100B6" w14:paraId="29DFACE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55C51E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77C387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Калийсберегающие диуретики, циклоспорин, калийсодержащие лекарственные средства и добавки, заменители соли, молоко с низким содержанием солей увеличивают риск развития гиперкалиемии.</w:t>
            </w:r>
          </w:p>
          <w:p w14:paraId="2F94CB4A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Препараты, угнетающие функцию костного мозга (иммунодепрессанты, цитостатики и/или аллопуринол), повышают риск развития нейтропении и/или агранулоцитоза со смертельным исходом.</w:t>
            </w:r>
          </w:p>
          <w:p w14:paraId="7A47A707" w14:textId="26B72F64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Усиливает угне</w:t>
            </w:r>
            <w:r w:rsidR="00FF1974">
              <w:rPr>
                <w:rFonts w:eastAsia="Calibri" w:cs="Times New Roman"/>
                <w:kern w:val="0"/>
                <w:lang w:eastAsia="en-US" w:bidi="ar-SA"/>
              </w:rPr>
              <w:t>тающее действие алкоголя на ЦНС</w:t>
            </w:r>
          </w:p>
        </w:tc>
      </w:tr>
      <w:tr w:rsidR="002100B6" w:rsidRPr="002100B6" w14:paraId="53D970B6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F81EF7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C89A6F" w14:textId="47A968C1" w:rsidR="002100B6" w:rsidRPr="00E661D6" w:rsidRDefault="00FF1974" w:rsidP="00FF1974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2100B6" w:rsidRPr="002100B6" w14:paraId="3BC6BF89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C5CE88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Правила отпуска из аптеки** 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911E22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Отпускается по рецепту (форма бланка 107-1/</w:t>
            </w:r>
            <w:r w:rsidRPr="00E661D6">
              <w:rPr>
                <w:rFonts w:eastAsia="Calibri" w:cs="Times New Roman"/>
                <w:kern w:val="0"/>
                <w:lang w:val="en-US" w:eastAsia="en-US" w:bidi="ar-SA"/>
              </w:rPr>
              <w:t>y</w:t>
            </w:r>
            <w:r w:rsidRPr="00E661D6">
              <w:rPr>
                <w:rFonts w:eastAsia="Calibri" w:cs="Times New Roman"/>
                <w:kern w:val="0"/>
                <w:lang w:eastAsia="en-US" w:bidi="ar-SA"/>
              </w:rPr>
              <w:t>).</w:t>
            </w:r>
          </w:p>
          <w:p w14:paraId="0C3DD951" w14:textId="1A1EBE8C" w:rsidR="002100B6" w:rsidRPr="00E661D6" w:rsidRDefault="00FF1974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2100B6" w:rsidRPr="002100B6" w14:paraId="3DAD01F7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AEACB5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246F9A" w14:textId="77777777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Хранить в сухом месте, при температуре не выше 25 °C.</w:t>
            </w:r>
          </w:p>
          <w:p w14:paraId="1ADA243D" w14:textId="7072CC4B" w:rsidR="002100B6" w:rsidRPr="00E661D6" w:rsidRDefault="002100B6" w:rsidP="00E661D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E661D6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FF1974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31313759" w14:textId="77777777" w:rsidR="002100B6" w:rsidRPr="002100B6" w:rsidRDefault="002100B6" w:rsidP="002100B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269F7BB" w14:textId="347B4FF9" w:rsidR="002100B6" w:rsidRPr="002100B6" w:rsidRDefault="002100B6" w:rsidP="002100B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100B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</w:t>
      </w:r>
      <w:r w:rsidR="00E661D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</w:t>
      </w:r>
      <w:r w:rsidRPr="002100B6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4651B107" w14:textId="7F1456AC" w:rsidR="002100B6" w:rsidRPr="00FF1974" w:rsidRDefault="00FF1974" w:rsidP="002100B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F1974">
        <w:rPr>
          <w:rFonts w:eastAsia="Calibri" w:cs="Times New Roman"/>
          <w:kern w:val="0"/>
          <w:sz w:val="28"/>
          <w:szCs w:val="28"/>
          <w:lang w:eastAsia="en-US" w:bidi="ar-SA"/>
        </w:rPr>
        <w:t>05.04.22</w:t>
      </w:r>
    </w:p>
    <w:p w14:paraId="47012931" w14:textId="77777777" w:rsidR="002100B6" w:rsidRDefault="002100B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9B7C949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AB200D0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9D5F8D0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0B727D1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D7F581C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9642C8C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30DD2CC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45CB113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302255B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45FECC7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F0B442B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E42F01A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901DE0D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7B072F0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7362F57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4C2E164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34D896E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09DFB1B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7B712DA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55B1016" w14:textId="77777777" w:rsidR="00E661D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34AF19E" w14:textId="77777777" w:rsidR="00E661D6" w:rsidRPr="002100B6" w:rsidRDefault="00E661D6" w:rsidP="002100B6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A4E0762" w14:textId="77777777" w:rsidR="00FF1974" w:rsidRDefault="00FF1974" w:rsidP="0034626C">
      <w:pPr>
        <w:rPr>
          <w:rFonts w:cs="Times New Roman"/>
          <w:b/>
          <w:sz w:val="28"/>
        </w:rPr>
      </w:pPr>
    </w:p>
    <w:p w14:paraId="2E7E2108" w14:textId="77777777" w:rsidR="00FF1974" w:rsidRDefault="00FF1974" w:rsidP="0034626C">
      <w:pPr>
        <w:rPr>
          <w:rFonts w:cs="Times New Roman"/>
          <w:b/>
          <w:sz w:val="28"/>
        </w:rPr>
      </w:pPr>
    </w:p>
    <w:p w14:paraId="37C5EEFF" w14:textId="77777777" w:rsidR="00FF1974" w:rsidRDefault="00FF1974" w:rsidP="0034626C">
      <w:pPr>
        <w:rPr>
          <w:rFonts w:cs="Times New Roman"/>
          <w:b/>
          <w:sz w:val="28"/>
        </w:rPr>
      </w:pPr>
    </w:p>
    <w:p w14:paraId="3F6E843A" w14:textId="77777777" w:rsidR="00FF1974" w:rsidRDefault="00FF1974" w:rsidP="0034626C">
      <w:pPr>
        <w:rPr>
          <w:rFonts w:cs="Times New Roman"/>
          <w:b/>
          <w:sz w:val="28"/>
        </w:rPr>
      </w:pPr>
    </w:p>
    <w:p w14:paraId="0DD38BE0" w14:textId="77777777" w:rsidR="00FF1974" w:rsidRDefault="00FF1974" w:rsidP="0034626C">
      <w:pPr>
        <w:rPr>
          <w:rFonts w:cs="Times New Roman"/>
          <w:b/>
          <w:sz w:val="28"/>
        </w:rPr>
      </w:pPr>
    </w:p>
    <w:p w14:paraId="07A9CBF2" w14:textId="77777777" w:rsidR="00FF1974" w:rsidRDefault="00FF1974" w:rsidP="0034626C">
      <w:pPr>
        <w:rPr>
          <w:rFonts w:cs="Times New Roman"/>
          <w:b/>
          <w:sz w:val="28"/>
        </w:rPr>
      </w:pPr>
    </w:p>
    <w:p w14:paraId="1801C5E7" w14:textId="77777777" w:rsidR="00FF1974" w:rsidRDefault="00FF1974" w:rsidP="0034626C">
      <w:pPr>
        <w:rPr>
          <w:rFonts w:cs="Times New Roman"/>
          <w:b/>
          <w:sz w:val="28"/>
        </w:rPr>
      </w:pPr>
    </w:p>
    <w:p w14:paraId="1711F13B" w14:textId="77777777" w:rsidR="00FF1974" w:rsidRDefault="00FF1974" w:rsidP="0034626C">
      <w:pPr>
        <w:rPr>
          <w:rFonts w:cs="Times New Roman"/>
          <w:b/>
          <w:sz w:val="28"/>
        </w:rPr>
      </w:pPr>
    </w:p>
    <w:p w14:paraId="266034C2" w14:textId="77777777" w:rsidR="00FF1974" w:rsidRDefault="00FF1974" w:rsidP="0034626C">
      <w:pPr>
        <w:rPr>
          <w:rFonts w:cs="Times New Roman"/>
          <w:b/>
          <w:sz w:val="28"/>
        </w:rPr>
      </w:pPr>
    </w:p>
    <w:p w14:paraId="53D4C586" w14:textId="77777777" w:rsidR="00FF1974" w:rsidRDefault="00FF1974" w:rsidP="0034626C">
      <w:pPr>
        <w:rPr>
          <w:rFonts w:cs="Times New Roman"/>
          <w:b/>
          <w:sz w:val="28"/>
        </w:rPr>
      </w:pPr>
    </w:p>
    <w:p w14:paraId="24AA97B9" w14:textId="77777777" w:rsidR="00FF1974" w:rsidRDefault="00FF1974" w:rsidP="0034626C">
      <w:pPr>
        <w:rPr>
          <w:rFonts w:cs="Times New Roman"/>
          <w:b/>
          <w:sz w:val="28"/>
        </w:rPr>
      </w:pPr>
    </w:p>
    <w:p w14:paraId="3F8B5937" w14:textId="77777777" w:rsidR="00FF1974" w:rsidRDefault="00FF1974" w:rsidP="0034626C">
      <w:pPr>
        <w:rPr>
          <w:rFonts w:cs="Times New Roman"/>
          <w:b/>
          <w:sz w:val="28"/>
        </w:rPr>
      </w:pPr>
    </w:p>
    <w:p w14:paraId="5FEA77FB" w14:textId="3833D361" w:rsidR="00FF1974" w:rsidRDefault="00FF1974" w:rsidP="0034626C">
      <w:pPr>
        <w:rPr>
          <w:rFonts w:cs="Times New Roman"/>
          <w:b/>
          <w:sz w:val="28"/>
        </w:rPr>
      </w:pPr>
    </w:p>
    <w:p w14:paraId="3740F70C" w14:textId="77777777" w:rsidR="007355A0" w:rsidRDefault="007355A0" w:rsidP="0034626C">
      <w:pPr>
        <w:rPr>
          <w:rFonts w:cs="Times New Roman"/>
          <w:b/>
          <w:sz w:val="28"/>
        </w:rPr>
      </w:pPr>
    </w:p>
    <w:p w14:paraId="4109D2B1" w14:textId="77777777" w:rsidR="00FF1974" w:rsidRDefault="00FF1974" w:rsidP="0034626C">
      <w:pPr>
        <w:rPr>
          <w:rFonts w:cs="Times New Roman"/>
          <w:b/>
          <w:sz w:val="28"/>
        </w:rPr>
      </w:pPr>
    </w:p>
    <w:p w14:paraId="676DA482" w14:textId="77777777" w:rsidR="0034626C" w:rsidRPr="00FF1974" w:rsidRDefault="0034626C" w:rsidP="0034626C">
      <w:pPr>
        <w:rPr>
          <w:rFonts w:cs="Times New Roman"/>
          <w:b/>
          <w:sz w:val="28"/>
          <w:szCs w:val="28"/>
        </w:rPr>
      </w:pPr>
      <w:r w:rsidRPr="00FF1974">
        <w:rPr>
          <w:rFonts w:cs="Times New Roman"/>
          <w:b/>
          <w:sz w:val="28"/>
          <w:szCs w:val="28"/>
        </w:rPr>
        <w:lastRenderedPageBreak/>
        <w:t>Раздел практики: Средства, влияющие на функции сердечно-сосудистой системы</w:t>
      </w:r>
    </w:p>
    <w:p w14:paraId="744D0BAE" w14:textId="77777777" w:rsidR="0034626C" w:rsidRPr="00FF1974" w:rsidRDefault="0034626C" w:rsidP="0034626C">
      <w:pPr>
        <w:rPr>
          <w:rFonts w:cs="Times New Roman"/>
          <w:b/>
          <w:sz w:val="28"/>
          <w:szCs w:val="28"/>
        </w:rPr>
      </w:pPr>
      <w:r w:rsidRPr="00FF1974">
        <w:rPr>
          <w:rFonts w:cs="Times New Roman"/>
          <w:b/>
          <w:sz w:val="28"/>
          <w:szCs w:val="28"/>
        </w:rPr>
        <w:t>Тема:</w:t>
      </w:r>
      <w:r w:rsidRPr="00FF1974">
        <w:rPr>
          <w:b/>
          <w:sz w:val="28"/>
          <w:szCs w:val="28"/>
        </w:rPr>
        <w:t xml:space="preserve"> ИАПФ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4626C" w:rsidRPr="0034626C" w14:paraId="0A7ECE9D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C60719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0B31B6" w14:textId="7326350F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Престариум А таб</w:t>
            </w:r>
            <w:r w:rsidR="00F535C3">
              <w:rPr>
                <w:rFonts w:cs="Times New Roman"/>
              </w:rPr>
              <w:t>.</w:t>
            </w:r>
            <w:r w:rsidRPr="0034626C">
              <w:rPr>
                <w:rFonts w:cs="Times New Roman"/>
              </w:rPr>
              <w:t xml:space="preserve"> 10мг 30</w:t>
            </w:r>
            <w:r w:rsidR="00DB0D8D">
              <w:rPr>
                <w:rFonts w:cs="Times New Roman"/>
              </w:rPr>
              <w:t>шт.</w:t>
            </w:r>
          </w:p>
        </w:tc>
      </w:tr>
      <w:tr w:rsidR="0034626C" w:rsidRPr="0034626C" w14:paraId="45FB6244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C9190E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D2F484" w14:textId="04D7C4EF" w:rsidR="0034626C" w:rsidRPr="0034626C" w:rsidRDefault="00B04467" w:rsidP="00B0446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Периндоприл</w:t>
            </w:r>
          </w:p>
        </w:tc>
      </w:tr>
      <w:tr w:rsidR="0034626C" w:rsidRPr="0034626C" w14:paraId="72343D9D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F59D46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9F66B7" w14:textId="64AAA7D0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Арентопрес, Перинева</w:t>
            </w:r>
            <w:r w:rsidR="00FF1974">
              <w:rPr>
                <w:rFonts w:cs="Times New Roman"/>
              </w:rPr>
              <w:t>, Парнавел</w:t>
            </w:r>
            <w:r w:rsidR="00B04467">
              <w:rPr>
                <w:rFonts w:cs="Times New Roman"/>
              </w:rPr>
              <w:t>, Периндоприл-Вертекс, Периндоприл-Тева</w:t>
            </w:r>
          </w:p>
        </w:tc>
      </w:tr>
      <w:tr w:rsidR="0034626C" w:rsidRPr="0034626C" w14:paraId="6358E3A2" w14:textId="77777777" w:rsidTr="00F942E3">
        <w:trPr>
          <w:trHeight w:val="38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2CA6A5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1F676" w14:textId="4DFA8DEC" w:rsidR="0034626C" w:rsidRPr="0034626C" w:rsidRDefault="00B04467" w:rsidP="00B0446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Лизиноприл, Каптоприл, Эланаприл</w:t>
            </w:r>
          </w:p>
        </w:tc>
      </w:tr>
      <w:tr w:rsidR="0034626C" w:rsidRPr="0034626C" w14:paraId="571D4CD2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21A4BA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B95C77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Дальнева, Престанс, Нолипрел А</w:t>
            </w:r>
          </w:p>
        </w:tc>
      </w:tr>
      <w:tr w:rsidR="0034626C" w:rsidRPr="0034626C" w14:paraId="2B499DEA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18FD6B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Механизм действия</w:t>
            </w:r>
          </w:p>
          <w:p w14:paraId="4BBE9F47" w14:textId="77777777" w:rsidR="0034626C" w:rsidRPr="0034626C" w:rsidRDefault="0034626C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B6939C" w14:textId="1FA62A0E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Ингибитор фермента, превращающего ангиотензин I в ангиотензин II. АПФ осуществляет как превращение ангиотензина I в сосудосуживающее вещество ангиотензин II, так и разрушение брадикинина, обладающе</w:t>
            </w:r>
            <w:r w:rsidR="00FF1974">
              <w:rPr>
                <w:rFonts w:cs="Times New Roman"/>
              </w:rPr>
              <w:t xml:space="preserve">го сосудорасширяющим действием. </w:t>
            </w:r>
            <w:r w:rsidRPr="0034626C">
              <w:rPr>
                <w:rFonts w:cs="Times New Roman"/>
              </w:rPr>
              <w:t>Ингибирование АПФ приводит к снижению концентрации ангиотензина II в плазме крови, что вызывает увеличение активности ренина плазмы крови  и уменьшение секреции альдостерона</w:t>
            </w:r>
          </w:p>
        </w:tc>
      </w:tr>
      <w:tr w:rsidR="0034626C" w:rsidRPr="0034626C" w14:paraId="5975B16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3BF678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6B38FB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Антигипертензивный</w:t>
            </w:r>
          </w:p>
        </w:tc>
      </w:tr>
      <w:tr w:rsidR="0034626C" w:rsidRPr="0034626C" w14:paraId="49616DEB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247DF0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Показания к применению</w:t>
            </w:r>
          </w:p>
          <w:p w14:paraId="7A0023C5" w14:textId="77777777" w:rsidR="0034626C" w:rsidRPr="0034626C" w:rsidRDefault="0034626C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69369F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Артериальная гипертензия, хроническая сердечная недостаточность, профилактика повторного инсульта (комбинированная терапия),  нарушение мозгового кровообращения по ишемическому типу, стабильная ИБС</w:t>
            </w:r>
          </w:p>
        </w:tc>
      </w:tr>
      <w:tr w:rsidR="0034626C" w:rsidRPr="0034626C" w14:paraId="3D7B9CB4" w14:textId="77777777" w:rsidTr="00F942E3">
        <w:trPr>
          <w:trHeight w:val="112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C2A976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Способ применения и режим дозирования</w:t>
            </w:r>
          </w:p>
          <w:p w14:paraId="7BEBEC94" w14:textId="77777777" w:rsidR="0034626C" w:rsidRPr="0034626C" w:rsidRDefault="0034626C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DFEC5E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Внутрь по 1 таблетке 1 раз в сутки, предпочтительно утром, перед приемом пищи</w:t>
            </w:r>
          </w:p>
        </w:tc>
      </w:tr>
      <w:tr w:rsidR="0034626C" w:rsidRPr="0034626C" w14:paraId="0272E3FA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3774F7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Побочные эффекты</w:t>
            </w:r>
          </w:p>
          <w:p w14:paraId="4C8EFDD3" w14:textId="77777777" w:rsidR="0034626C" w:rsidRPr="0034626C" w:rsidRDefault="0034626C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AC562E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Головокружение, головная боль, нарушение зрения, звон в ушах, артериальная гипотензия, кашель, одышка, диспептические расстройства, аллергические реакции</w:t>
            </w:r>
          </w:p>
        </w:tc>
      </w:tr>
      <w:tr w:rsidR="0034626C" w:rsidRPr="0034626C" w14:paraId="794F6417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A0A951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Противопоказания к применению</w:t>
            </w:r>
          </w:p>
          <w:p w14:paraId="0A8C4473" w14:textId="77777777" w:rsidR="0034626C" w:rsidRPr="0034626C" w:rsidRDefault="0034626C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AA6D7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Гиперчувствительность, ангионевротический отек, непереносимость лактозы, беременность, период грудного вскармливания, детский возраст до 18 лет</w:t>
            </w:r>
          </w:p>
        </w:tc>
      </w:tr>
      <w:tr w:rsidR="0034626C" w:rsidRPr="0034626C" w14:paraId="7702BDCC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BFC56E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730139" w14:textId="18CE4421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Сочетание с калийсберегающ</w:t>
            </w:r>
            <w:r w:rsidR="00FF1974">
              <w:rPr>
                <w:rFonts w:cs="Times New Roman"/>
              </w:rPr>
              <w:t xml:space="preserve">ие диуретики  не рекомендуется. </w:t>
            </w:r>
            <w:r w:rsidRPr="0034626C">
              <w:rPr>
                <w:rFonts w:cs="Times New Roman"/>
              </w:rPr>
              <w:t>Применение ингибиторов АПФ может усиливать гипогликемический эффект инсулина и гипогликемических средств для приема внутрь в</w:t>
            </w:r>
            <w:r w:rsidR="00FF1974">
              <w:rPr>
                <w:rFonts w:cs="Times New Roman"/>
              </w:rPr>
              <w:t xml:space="preserve">плоть до развития гипогликемии. </w:t>
            </w:r>
            <w:r w:rsidRPr="0034626C">
              <w:rPr>
                <w:rFonts w:cs="Times New Roman"/>
              </w:rPr>
              <w:t>Одновременное применение ингибиторов АПФ с НПВП может привести к снижению антигипертензивного действия</w:t>
            </w:r>
          </w:p>
        </w:tc>
      </w:tr>
      <w:tr w:rsidR="0034626C" w:rsidRPr="0034626C" w14:paraId="41ECB932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382FFF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963143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-</w:t>
            </w:r>
          </w:p>
        </w:tc>
      </w:tr>
      <w:tr w:rsidR="0034626C" w:rsidRPr="0034626C" w14:paraId="7FD47BBB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89958C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3AE24C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Отпускается по рецепту (форма бланка 107-1/у).</w:t>
            </w:r>
          </w:p>
          <w:p w14:paraId="1C082732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Рецепт в аптеке не хранится</w:t>
            </w:r>
          </w:p>
        </w:tc>
      </w:tr>
      <w:tr w:rsidR="0034626C" w:rsidRPr="0034626C" w14:paraId="21980ED3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9BBB95" w14:textId="77777777" w:rsidR="0034626C" w:rsidRPr="0034626C" w:rsidRDefault="0034626C" w:rsidP="00B04467">
            <w:pPr>
              <w:rPr>
                <w:rFonts w:cs="Times New Roman"/>
              </w:rPr>
            </w:pPr>
            <w:r w:rsidRPr="0034626C">
              <w:rPr>
                <w:rFonts w:cs="Times New Roman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780658" w14:textId="77777777" w:rsidR="0034626C" w:rsidRPr="0034626C" w:rsidRDefault="0034626C" w:rsidP="00B04467">
            <w:pPr>
              <w:snapToGrid w:val="0"/>
              <w:rPr>
                <w:rFonts w:cs="Times New Roman"/>
              </w:rPr>
            </w:pPr>
            <w:r w:rsidRPr="0034626C">
              <w:rPr>
                <w:rFonts w:cs="Times New Roman"/>
              </w:rPr>
              <w:t>Хранить при температуре не выше 30°С, в недоступном для детей месте</w:t>
            </w:r>
          </w:p>
        </w:tc>
      </w:tr>
    </w:tbl>
    <w:p w14:paraId="617D789C" w14:textId="77777777" w:rsidR="0034626C" w:rsidRPr="0034626C" w:rsidRDefault="0034626C" w:rsidP="0034626C">
      <w:pPr>
        <w:jc w:val="both"/>
        <w:rPr>
          <w:rFonts w:ascii="Times New Roman CYR" w:hAnsi="Times New Roman CYR" w:cs="Times New Roman CYR"/>
          <w:sz w:val="28"/>
        </w:rPr>
      </w:pPr>
    </w:p>
    <w:p w14:paraId="2588EF36" w14:textId="46B6C811" w:rsidR="0034626C" w:rsidRPr="0034626C" w:rsidRDefault="0034626C" w:rsidP="0034626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34626C">
        <w:rPr>
          <w:rFonts w:ascii="Times New Roman CYR" w:hAnsi="Times New Roman CYR" w:cs="Times New Roman CYR"/>
          <w:sz w:val="28"/>
        </w:rPr>
        <w:t>Дата заполнения</w:t>
      </w:r>
      <w:r w:rsidR="007355A0">
        <w:rPr>
          <w:rFonts w:ascii="Times New Roman CYR" w:hAnsi="Times New Roman CYR" w:cs="Times New Roman CYR"/>
          <w:sz w:val="28"/>
        </w:rPr>
        <w:t>:</w:t>
      </w:r>
      <w:r w:rsidRPr="0034626C">
        <w:rPr>
          <w:rFonts w:ascii="Times New Roman CYR" w:hAnsi="Times New Roman CYR" w:cs="Times New Roman CYR"/>
          <w:sz w:val="28"/>
        </w:rPr>
        <w:t xml:space="preserve"> </w:t>
      </w:r>
      <w:r w:rsidR="007355A0">
        <w:rPr>
          <w:rFonts w:ascii="Times New Roman CYR" w:hAnsi="Times New Roman CYR" w:cs="Times New Roman CYR"/>
          <w:sz w:val="28"/>
        </w:rPr>
        <w:t xml:space="preserve"> </w:t>
      </w:r>
      <w:r w:rsidRPr="0034626C">
        <w:rPr>
          <w:rFonts w:ascii="Times New Roman CYR" w:hAnsi="Times New Roman CYR" w:cs="Times New Roman CYR"/>
          <w:sz w:val="28"/>
        </w:rPr>
        <w:t>Подпись непосредственного руководителя</w:t>
      </w:r>
      <w:r w:rsidR="007355A0">
        <w:rPr>
          <w:rFonts w:ascii="Times New Roman CYR" w:hAnsi="Times New Roman CYR" w:cs="Times New Roman CYR"/>
          <w:sz w:val="28"/>
        </w:rPr>
        <w:t xml:space="preserve"> </w:t>
      </w:r>
      <w:r w:rsidRPr="0034626C">
        <w:rPr>
          <w:rFonts w:ascii="Times New Roman CYR" w:hAnsi="Times New Roman CYR" w:cs="Times New Roman CYR"/>
          <w:sz w:val="28"/>
        </w:rPr>
        <w:t>практики:</w:t>
      </w:r>
    </w:p>
    <w:p w14:paraId="716F0E19" w14:textId="5BAA3B0E" w:rsidR="005B0528" w:rsidRPr="00BD2D1C" w:rsidRDefault="00FF1974" w:rsidP="00BD2D1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05.04.22</w:t>
      </w:r>
    </w:p>
    <w:p w14:paraId="6AD5D16F" w14:textId="77777777" w:rsidR="005B0528" w:rsidRDefault="005B0528" w:rsidP="0063100B">
      <w:pPr>
        <w:rPr>
          <w:rFonts w:cs="Times New Roman"/>
          <w:sz w:val="28"/>
          <w:szCs w:val="28"/>
        </w:rPr>
      </w:pPr>
    </w:p>
    <w:p w14:paraId="77349187" w14:textId="36BFD36B" w:rsidR="0063100B" w:rsidRDefault="0063100B" w:rsidP="0063100B">
      <w:pPr>
        <w:rPr>
          <w:rFonts w:cs="Times New Roman"/>
          <w:sz w:val="28"/>
          <w:szCs w:val="28"/>
        </w:rPr>
      </w:pPr>
    </w:p>
    <w:p w14:paraId="2CA87974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56482A29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29864AA0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1FE9ACE6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629AC60D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66ACBA09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0B69D8E5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76B272B3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36E72EFF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5E02AAC0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275D77D8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47CB691E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618C80F5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663C27C5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2CCE9892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0CBFD104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35C22DDE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756665F4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74622657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7465DC9A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02CCE9AC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0A2D2A5A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01BE8163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04767067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4EC2C18A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2087B5D0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1156C116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483A1846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77C20081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689A5537" w14:textId="77777777" w:rsidR="00FF1974" w:rsidRDefault="00FF1974" w:rsidP="00233E2A">
      <w:pPr>
        <w:divId w:val="1892577709"/>
        <w:rPr>
          <w:b/>
          <w:kern w:val="2"/>
          <w:sz w:val="28"/>
          <w:szCs w:val="28"/>
        </w:rPr>
      </w:pPr>
    </w:p>
    <w:p w14:paraId="7D76B571" w14:textId="77777777" w:rsidR="00B04467" w:rsidRDefault="00B04467" w:rsidP="00233E2A">
      <w:pPr>
        <w:divId w:val="1892577709"/>
        <w:rPr>
          <w:b/>
          <w:kern w:val="2"/>
          <w:sz w:val="28"/>
          <w:szCs w:val="28"/>
        </w:rPr>
      </w:pPr>
    </w:p>
    <w:p w14:paraId="4E1B9B1F" w14:textId="77777777" w:rsidR="00B04467" w:rsidRDefault="00B04467" w:rsidP="00233E2A">
      <w:pPr>
        <w:divId w:val="1892577709"/>
        <w:rPr>
          <w:b/>
          <w:kern w:val="2"/>
          <w:sz w:val="28"/>
          <w:szCs w:val="28"/>
        </w:rPr>
      </w:pPr>
    </w:p>
    <w:p w14:paraId="141AE3D5" w14:textId="77777777" w:rsidR="00B04467" w:rsidRDefault="00B04467" w:rsidP="00233E2A">
      <w:pPr>
        <w:divId w:val="1892577709"/>
        <w:rPr>
          <w:b/>
          <w:kern w:val="2"/>
          <w:sz w:val="28"/>
          <w:szCs w:val="28"/>
        </w:rPr>
      </w:pPr>
    </w:p>
    <w:p w14:paraId="66A3279C" w14:textId="77777777" w:rsidR="00B04467" w:rsidRDefault="00B04467" w:rsidP="00233E2A">
      <w:pPr>
        <w:divId w:val="1892577709"/>
        <w:rPr>
          <w:b/>
          <w:kern w:val="2"/>
          <w:sz w:val="28"/>
          <w:szCs w:val="28"/>
        </w:rPr>
      </w:pPr>
    </w:p>
    <w:p w14:paraId="1C338595" w14:textId="77777777" w:rsidR="00B04467" w:rsidRDefault="00B04467" w:rsidP="00233E2A">
      <w:pPr>
        <w:divId w:val="1892577709"/>
        <w:rPr>
          <w:b/>
          <w:kern w:val="2"/>
          <w:sz w:val="28"/>
          <w:szCs w:val="28"/>
        </w:rPr>
      </w:pPr>
    </w:p>
    <w:p w14:paraId="7F986CE8" w14:textId="77777777" w:rsidR="00B04467" w:rsidRDefault="00B04467" w:rsidP="00233E2A">
      <w:pPr>
        <w:divId w:val="1892577709"/>
        <w:rPr>
          <w:b/>
          <w:kern w:val="2"/>
          <w:sz w:val="28"/>
          <w:szCs w:val="28"/>
        </w:rPr>
      </w:pPr>
    </w:p>
    <w:p w14:paraId="159700F0" w14:textId="77777777" w:rsidR="00B04467" w:rsidRDefault="00B04467" w:rsidP="00233E2A">
      <w:pPr>
        <w:divId w:val="1892577709"/>
        <w:rPr>
          <w:b/>
          <w:kern w:val="2"/>
          <w:sz w:val="28"/>
          <w:szCs w:val="28"/>
        </w:rPr>
      </w:pPr>
    </w:p>
    <w:p w14:paraId="6E96C827" w14:textId="77777777" w:rsidR="00233E2A" w:rsidRPr="00B04467" w:rsidRDefault="00233E2A" w:rsidP="00233E2A">
      <w:pPr>
        <w:divId w:val="1892577709"/>
        <w:rPr>
          <w:b/>
          <w:kern w:val="2"/>
          <w:sz w:val="28"/>
        </w:rPr>
      </w:pPr>
      <w:r w:rsidRPr="00B04467">
        <w:rPr>
          <w:b/>
          <w:kern w:val="2"/>
          <w:sz w:val="28"/>
          <w:szCs w:val="28"/>
        </w:rPr>
        <w:lastRenderedPageBreak/>
        <w:t>Раздел практики:</w:t>
      </w:r>
      <w:r w:rsidRPr="00B04467">
        <w:rPr>
          <w:rFonts w:cs="Times New Roman"/>
          <w:b/>
          <w:kern w:val="2"/>
        </w:rPr>
        <w:t xml:space="preserve"> </w:t>
      </w:r>
      <w:r w:rsidRPr="00B04467">
        <w:rPr>
          <w:rFonts w:cs="Times New Roman"/>
          <w:b/>
          <w:kern w:val="2"/>
          <w:sz w:val="28"/>
        </w:rPr>
        <w:t>Средства, влияющие на функции сердечно-сосудистой системы</w:t>
      </w:r>
    </w:p>
    <w:p w14:paraId="29896480" w14:textId="77777777" w:rsidR="00233E2A" w:rsidRPr="00B04467" w:rsidRDefault="00233E2A" w:rsidP="00233E2A">
      <w:pPr>
        <w:divId w:val="1892577709"/>
        <w:rPr>
          <w:b/>
          <w:kern w:val="2"/>
          <w:sz w:val="32"/>
          <w:szCs w:val="28"/>
        </w:rPr>
      </w:pPr>
      <w:r w:rsidRPr="00B04467">
        <w:rPr>
          <w:b/>
          <w:kern w:val="2"/>
          <w:sz w:val="28"/>
        </w:rPr>
        <w:t xml:space="preserve">Тема: </w:t>
      </w:r>
      <w:r w:rsidRPr="00B04467">
        <w:rPr>
          <w:rFonts w:cs="Times New Roman"/>
          <w:b/>
          <w:kern w:val="2"/>
          <w:sz w:val="28"/>
        </w:rPr>
        <w:t>Блокаторы рецепторов ангиотензина 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233E2A" w:rsidRPr="00233E2A" w14:paraId="77D5D3EA" w14:textId="77777777">
        <w:trPr>
          <w:divId w:val="1892577709"/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6E13E5F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227B02" w14:textId="1C58BD25" w:rsidR="00233E2A" w:rsidRPr="00233E2A" w:rsidRDefault="00B04467" w:rsidP="00233E2A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Лозартан-Вертекс, т</w:t>
            </w:r>
            <w:r w:rsidR="00233E2A" w:rsidRPr="00233E2A">
              <w:rPr>
                <w:kern w:val="2"/>
              </w:rPr>
              <w:t>аб. 50мг 30</w:t>
            </w:r>
            <w:r w:rsidR="00FF32B3">
              <w:rPr>
                <w:kern w:val="2"/>
              </w:rPr>
              <w:t>шт.</w:t>
            </w:r>
          </w:p>
        </w:tc>
      </w:tr>
      <w:tr w:rsidR="00233E2A" w:rsidRPr="00233E2A" w14:paraId="4627CAF9" w14:textId="77777777">
        <w:trPr>
          <w:divId w:val="1892577709"/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12FB031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872F20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kern w:val="2"/>
              </w:rPr>
              <w:t xml:space="preserve">Лозартан </w:t>
            </w:r>
          </w:p>
        </w:tc>
      </w:tr>
      <w:tr w:rsidR="00233E2A" w:rsidRPr="00233E2A" w14:paraId="665403F0" w14:textId="77777777">
        <w:trPr>
          <w:divId w:val="1892577709"/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FA27F1B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F3280C" w14:textId="594FD656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kern w:val="2"/>
              </w:rPr>
              <w:t>Лозап, Лориста</w:t>
            </w:r>
            <w:r w:rsidR="00B04467">
              <w:rPr>
                <w:kern w:val="2"/>
              </w:rPr>
              <w:t>,</w:t>
            </w:r>
            <w:r w:rsidRPr="00233E2A">
              <w:rPr>
                <w:kern w:val="2"/>
              </w:rPr>
              <w:t xml:space="preserve"> Лозартан КАНОН, Лозартан пранафарм,</w:t>
            </w:r>
            <w:r w:rsidR="00B04467">
              <w:rPr>
                <w:kern w:val="2"/>
              </w:rPr>
              <w:t xml:space="preserve"> </w:t>
            </w:r>
            <w:r w:rsidRPr="00233E2A">
              <w:rPr>
                <w:kern w:val="2"/>
              </w:rPr>
              <w:t>Лозартан – Тева</w:t>
            </w:r>
          </w:p>
        </w:tc>
      </w:tr>
      <w:tr w:rsidR="00233E2A" w:rsidRPr="00233E2A" w14:paraId="4DD2483C" w14:textId="77777777">
        <w:trPr>
          <w:divId w:val="1892577709"/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027F524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F42F95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kern w:val="2"/>
              </w:rPr>
              <w:t>Телзап, Валз, Апровель</w:t>
            </w:r>
          </w:p>
        </w:tc>
      </w:tr>
      <w:tr w:rsidR="00233E2A" w:rsidRPr="00233E2A" w14:paraId="0A5CA41E" w14:textId="77777777">
        <w:trPr>
          <w:divId w:val="1892577709"/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72A0F39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96C6FD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kern w:val="2"/>
              </w:rPr>
              <w:t>Лозап АМ, Лортенза, Лозап плюс, Лориста Н</w:t>
            </w:r>
          </w:p>
        </w:tc>
      </w:tr>
      <w:tr w:rsidR="00233E2A" w:rsidRPr="00233E2A" w14:paraId="432C8F4A" w14:textId="77777777">
        <w:trPr>
          <w:divId w:val="1892577709"/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10BBF6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Механизм действия</w:t>
            </w:r>
          </w:p>
          <w:p w14:paraId="60079486" w14:textId="77777777" w:rsidR="00233E2A" w:rsidRPr="00233E2A" w:rsidRDefault="00233E2A" w:rsidP="00233E2A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D9AF73" w14:textId="77777777" w:rsidR="00233E2A" w:rsidRPr="00233E2A" w:rsidRDefault="00233E2A" w:rsidP="00233E2A">
            <w:pPr>
              <w:tabs>
                <w:tab w:val="left" w:pos="3261"/>
              </w:tabs>
              <w:rPr>
                <w:kern w:val="2"/>
                <w:szCs w:val="28"/>
              </w:rPr>
            </w:pPr>
            <w:r w:rsidRPr="00233E2A">
              <w:rPr>
                <w:kern w:val="2"/>
                <w:szCs w:val="28"/>
              </w:rPr>
              <w:t xml:space="preserve">Блокаторы ангиотензиновых рецепторов блокируют рецепторы ангиотензина II в сосудах, тем самым предупреждают эффекты ангиотензина II,   в результате ангиотензин II не может реализовать свое прессорное действие, что ведет к снижению АД. </w:t>
            </w:r>
          </w:p>
        </w:tc>
      </w:tr>
      <w:tr w:rsidR="00233E2A" w:rsidRPr="00233E2A" w14:paraId="11401227" w14:textId="77777777">
        <w:trPr>
          <w:divId w:val="1892577709"/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F81F2C9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4BC7E2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rFonts w:cs="Times New Roman"/>
                <w:kern w:val="2"/>
              </w:rPr>
              <w:t>Антигипертензивный</w:t>
            </w:r>
          </w:p>
        </w:tc>
      </w:tr>
      <w:tr w:rsidR="00233E2A" w:rsidRPr="00233E2A" w14:paraId="7866EB06" w14:textId="77777777">
        <w:trPr>
          <w:divId w:val="1892577709"/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052EF8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Показания к применению</w:t>
            </w:r>
          </w:p>
          <w:p w14:paraId="7BE7C0E6" w14:textId="77777777" w:rsidR="00233E2A" w:rsidRPr="00233E2A" w:rsidRDefault="00233E2A" w:rsidP="00233E2A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E02B79" w14:textId="77777777" w:rsidR="00233E2A" w:rsidRPr="00233E2A" w:rsidRDefault="00233E2A" w:rsidP="00233E2A">
            <w:pPr>
              <w:tabs>
                <w:tab w:val="left" w:pos="3261"/>
              </w:tabs>
              <w:rPr>
                <w:kern w:val="2"/>
                <w:szCs w:val="28"/>
              </w:rPr>
            </w:pPr>
            <w:r w:rsidRPr="00233E2A">
              <w:rPr>
                <w:kern w:val="2"/>
                <w:szCs w:val="28"/>
              </w:rPr>
              <w:t>Артериальной гипертензия,</w:t>
            </w:r>
          </w:p>
          <w:p w14:paraId="26F0746F" w14:textId="77777777" w:rsidR="00233E2A" w:rsidRPr="00233E2A" w:rsidRDefault="00233E2A" w:rsidP="00233E2A">
            <w:pPr>
              <w:tabs>
                <w:tab w:val="left" w:pos="3261"/>
              </w:tabs>
              <w:rPr>
                <w:kern w:val="2"/>
                <w:szCs w:val="28"/>
              </w:rPr>
            </w:pPr>
            <w:r w:rsidRPr="00233E2A">
              <w:rPr>
                <w:kern w:val="2"/>
                <w:szCs w:val="28"/>
              </w:rPr>
              <w:t>Сердечной недостаточность</w:t>
            </w:r>
          </w:p>
          <w:p w14:paraId="71AF97FE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</w:p>
        </w:tc>
      </w:tr>
      <w:tr w:rsidR="00233E2A" w:rsidRPr="00233E2A" w14:paraId="48052315" w14:textId="77777777">
        <w:trPr>
          <w:divId w:val="1892577709"/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5339D8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Способ применения и режим дозирования</w:t>
            </w:r>
          </w:p>
          <w:p w14:paraId="56DEE643" w14:textId="77777777" w:rsidR="00233E2A" w:rsidRPr="00233E2A" w:rsidRDefault="00233E2A" w:rsidP="00233E2A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348D87" w14:textId="77777777" w:rsidR="00233E2A" w:rsidRPr="00233E2A" w:rsidRDefault="00233E2A" w:rsidP="00233E2A">
            <w:pPr>
              <w:tabs>
                <w:tab w:val="left" w:pos="3261"/>
              </w:tabs>
              <w:rPr>
                <w:kern w:val="2"/>
                <w:szCs w:val="28"/>
              </w:rPr>
            </w:pPr>
            <w:r w:rsidRPr="00233E2A">
              <w:rPr>
                <w:kern w:val="2"/>
              </w:rPr>
              <w:t>Внутрь,</w:t>
            </w:r>
            <w:r w:rsidRPr="00233E2A">
              <w:rPr>
                <w:kern w:val="2"/>
                <w:szCs w:val="28"/>
              </w:rPr>
              <w:t xml:space="preserve"> период полувыведения, у лозартана – 24 часа, поэтому   назначается 1 раз в сутки.</w:t>
            </w:r>
          </w:p>
          <w:p w14:paraId="3B26512E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</w:p>
        </w:tc>
      </w:tr>
      <w:tr w:rsidR="00233E2A" w:rsidRPr="00233E2A" w14:paraId="0433871E" w14:textId="77777777">
        <w:trPr>
          <w:divId w:val="1892577709"/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1FC083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Побочные эффекты</w:t>
            </w:r>
          </w:p>
          <w:p w14:paraId="452919F0" w14:textId="77777777" w:rsidR="00233E2A" w:rsidRPr="00233E2A" w:rsidRDefault="00233E2A" w:rsidP="00233E2A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D4D671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rFonts w:cs="Times New Roman"/>
                <w:kern w:val="2"/>
              </w:rPr>
              <w:t>Аллергические реакции, анемия, гиперкалиемая, бессонница,  одышка, кашель, миалгия</w:t>
            </w:r>
          </w:p>
        </w:tc>
      </w:tr>
      <w:tr w:rsidR="00233E2A" w:rsidRPr="00233E2A" w14:paraId="0C0DB0F3" w14:textId="77777777">
        <w:trPr>
          <w:divId w:val="1892577709"/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D34A1D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Противопоказания к применению</w:t>
            </w:r>
          </w:p>
          <w:p w14:paraId="0FCF0791" w14:textId="77777777" w:rsidR="00233E2A" w:rsidRPr="00233E2A" w:rsidRDefault="00233E2A" w:rsidP="00233E2A">
            <w:pPr>
              <w:rPr>
                <w:kern w:val="2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61EEAA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kern w:val="2"/>
              </w:rPr>
              <w:t>Беременность, лактация, детский и подростковый возраст до 18 лет, повышенная чувствительность к лозартану.</w:t>
            </w:r>
          </w:p>
        </w:tc>
      </w:tr>
      <w:tr w:rsidR="00233E2A" w:rsidRPr="00233E2A" w14:paraId="07CFD51E" w14:textId="77777777">
        <w:trPr>
          <w:divId w:val="1892577709"/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44A0ECE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26B4FA" w14:textId="77777777" w:rsidR="00233E2A" w:rsidRPr="00233E2A" w:rsidRDefault="00233E2A" w:rsidP="00233E2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33E2A">
              <w:rPr>
                <w:rFonts w:eastAsia="Times New Roman" w:cs="Times New Roman"/>
                <w:kern w:val="0"/>
                <w:lang w:eastAsia="ru-RU" w:bidi="ar-SA"/>
              </w:rPr>
              <w:t>При одновременном применении с диуретиками в высоких дозах возможна артериальная гипотензия.</w:t>
            </w:r>
          </w:p>
          <w:p w14:paraId="6FF9A0E0" w14:textId="77777777" w:rsidR="00233E2A" w:rsidRPr="00233E2A" w:rsidRDefault="00233E2A" w:rsidP="00233E2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33E2A">
              <w:rPr>
                <w:rFonts w:eastAsia="Times New Roman" w:cs="Times New Roman"/>
                <w:kern w:val="0"/>
                <w:lang w:eastAsia="ru-RU" w:bidi="ar-SA"/>
              </w:rPr>
              <w:t>При одновременном применении с препаратами калия, калийсберегающими диуретиками повышается риск развития гиперкалиемии.</w:t>
            </w:r>
          </w:p>
          <w:p w14:paraId="569DAB35" w14:textId="77777777" w:rsidR="00233E2A" w:rsidRPr="00233E2A" w:rsidRDefault="00233E2A" w:rsidP="00233E2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33E2A">
              <w:rPr>
                <w:rFonts w:eastAsia="Times New Roman" w:cs="Times New Roman"/>
                <w:kern w:val="0"/>
                <w:lang w:eastAsia="ru-RU" w:bidi="ar-SA"/>
              </w:rPr>
              <w:t>При одновременном применении с НВПС возможно уменьшение эффективности лозартана.</w:t>
            </w:r>
          </w:p>
          <w:p w14:paraId="79BDF794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</w:p>
        </w:tc>
      </w:tr>
      <w:tr w:rsidR="00233E2A" w:rsidRPr="00233E2A" w14:paraId="0234567F" w14:textId="77777777">
        <w:trPr>
          <w:divId w:val="1892577709"/>
          <w:trHeight w:val="42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B2F8630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3BB24E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kern w:val="2"/>
              </w:rPr>
              <w:t>-</w:t>
            </w:r>
          </w:p>
        </w:tc>
      </w:tr>
      <w:tr w:rsidR="00233E2A" w:rsidRPr="00233E2A" w14:paraId="249119F0" w14:textId="77777777">
        <w:trPr>
          <w:divId w:val="1892577709"/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CE6F8DD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E60F01" w14:textId="77777777" w:rsidR="00233E2A" w:rsidRPr="00233E2A" w:rsidRDefault="00233E2A" w:rsidP="00233E2A">
            <w:pPr>
              <w:rPr>
                <w:rFonts w:cs="Times New Roman"/>
                <w:kern w:val="2"/>
              </w:rPr>
            </w:pPr>
            <w:r w:rsidRPr="00233E2A">
              <w:rPr>
                <w:rFonts w:cs="Times New Roman"/>
                <w:kern w:val="2"/>
              </w:rPr>
              <w:t>Отпускается по рецепту врача (форма бланка 107-1/у).</w:t>
            </w:r>
          </w:p>
          <w:p w14:paraId="1BDA663E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rFonts w:cs="Times New Roman"/>
                <w:kern w:val="2"/>
              </w:rPr>
              <w:t>Рецепт в аптеке не хранится</w:t>
            </w:r>
          </w:p>
        </w:tc>
      </w:tr>
      <w:tr w:rsidR="00233E2A" w:rsidRPr="00233E2A" w14:paraId="27D4BD64" w14:textId="77777777">
        <w:trPr>
          <w:divId w:val="1892577709"/>
          <w:trHeight w:val="531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D9CD59D" w14:textId="77777777" w:rsidR="00233E2A" w:rsidRPr="00233E2A" w:rsidRDefault="00233E2A" w:rsidP="00233E2A">
            <w:pPr>
              <w:rPr>
                <w:kern w:val="2"/>
              </w:rPr>
            </w:pPr>
            <w:r w:rsidRPr="00233E2A">
              <w:rPr>
                <w:kern w:val="2"/>
                <w:szCs w:val="28"/>
              </w:rPr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BBE88A" w14:textId="77777777" w:rsidR="00233E2A" w:rsidRPr="00233E2A" w:rsidRDefault="00233E2A" w:rsidP="00233E2A">
            <w:pPr>
              <w:snapToGrid w:val="0"/>
              <w:rPr>
                <w:kern w:val="2"/>
              </w:rPr>
            </w:pPr>
            <w:r w:rsidRPr="00233E2A">
              <w:rPr>
                <w:rFonts w:cs="Times New Roman"/>
                <w:kern w:val="2"/>
              </w:rPr>
              <w:t>Хранить при температуре не выше 25°С, в недоступном для детей месте</w:t>
            </w:r>
          </w:p>
        </w:tc>
      </w:tr>
    </w:tbl>
    <w:p w14:paraId="76FB7651" w14:textId="77777777" w:rsidR="00B04467" w:rsidRDefault="00B04467" w:rsidP="00233E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divId w:val="1892577709"/>
        <w:rPr>
          <w:rFonts w:ascii="Times New Roman CYR" w:hAnsi="Times New Roman CYR" w:cs="Times New Roman CYR"/>
          <w:kern w:val="2"/>
          <w:sz w:val="28"/>
        </w:rPr>
      </w:pPr>
    </w:p>
    <w:p w14:paraId="27727534" w14:textId="74436631" w:rsidR="00233E2A" w:rsidRPr="00233E2A" w:rsidRDefault="00233E2A" w:rsidP="00233E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divId w:val="1892577709"/>
        <w:rPr>
          <w:b/>
          <w:bCs/>
          <w:kern w:val="2"/>
          <w:sz w:val="28"/>
          <w:szCs w:val="28"/>
        </w:rPr>
      </w:pPr>
      <w:r w:rsidRPr="00233E2A">
        <w:rPr>
          <w:rFonts w:ascii="Times New Roman CYR" w:hAnsi="Times New Roman CYR" w:cs="Times New Roman CYR"/>
          <w:kern w:val="2"/>
          <w:sz w:val="28"/>
        </w:rPr>
        <w:t>Дата заполнения</w:t>
      </w:r>
      <w:r w:rsidR="007355A0">
        <w:rPr>
          <w:rFonts w:ascii="Times New Roman CYR" w:hAnsi="Times New Roman CYR" w:cs="Times New Roman CYR"/>
          <w:kern w:val="2"/>
          <w:sz w:val="28"/>
        </w:rPr>
        <w:t xml:space="preserve">:  </w:t>
      </w:r>
      <w:r w:rsidRPr="00233E2A">
        <w:rPr>
          <w:rFonts w:ascii="Times New Roman CYR" w:hAnsi="Times New Roman CYR" w:cs="Times New Roman CYR"/>
          <w:kern w:val="2"/>
          <w:sz w:val="28"/>
        </w:rPr>
        <w:t>Подпись непосредственного руководителя практики:</w:t>
      </w:r>
    </w:p>
    <w:p w14:paraId="6D07177E" w14:textId="5C489DE6" w:rsidR="00233E2A" w:rsidRDefault="00B04467" w:rsidP="00233E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divId w:val="1892577709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05.04.</w:t>
      </w:r>
      <w:r w:rsidR="00233E2A" w:rsidRPr="00233E2A">
        <w:rPr>
          <w:bCs/>
          <w:kern w:val="2"/>
          <w:sz w:val="28"/>
          <w:szCs w:val="28"/>
        </w:rPr>
        <w:t>22</w:t>
      </w:r>
    </w:p>
    <w:p w14:paraId="2C8EA479" w14:textId="774889B9" w:rsidR="00233E2A" w:rsidRDefault="00233E2A" w:rsidP="00233E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divId w:val="1892577709"/>
        <w:rPr>
          <w:bCs/>
          <w:kern w:val="2"/>
          <w:sz w:val="28"/>
          <w:szCs w:val="28"/>
        </w:rPr>
      </w:pPr>
    </w:p>
    <w:p w14:paraId="34D88142" w14:textId="70E38EF9" w:rsidR="00233E2A" w:rsidRDefault="00233E2A" w:rsidP="00233E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divId w:val="1892577709"/>
        <w:rPr>
          <w:bCs/>
          <w:kern w:val="2"/>
          <w:sz w:val="28"/>
          <w:szCs w:val="28"/>
        </w:rPr>
      </w:pPr>
    </w:p>
    <w:p w14:paraId="79A2C5B1" w14:textId="68DE5692" w:rsidR="00184CE5" w:rsidRPr="00B04467" w:rsidRDefault="00B04467" w:rsidP="00184CE5">
      <w:pPr>
        <w:rPr>
          <w:rFonts w:cs="Times New Roman"/>
          <w:b/>
          <w:sz w:val="28"/>
          <w:szCs w:val="28"/>
        </w:rPr>
      </w:pPr>
      <w:r w:rsidRPr="00B04467">
        <w:rPr>
          <w:rFonts w:cs="Times New Roman"/>
          <w:b/>
          <w:sz w:val="28"/>
          <w:szCs w:val="28"/>
        </w:rPr>
        <w:lastRenderedPageBreak/>
        <w:t>Р</w:t>
      </w:r>
      <w:r w:rsidR="00184CE5" w:rsidRPr="00B04467">
        <w:rPr>
          <w:rFonts w:cs="Times New Roman"/>
          <w:b/>
          <w:sz w:val="28"/>
          <w:szCs w:val="28"/>
        </w:rPr>
        <w:t>аздел практики: Средства, влияющие на функции сердечно-сосудистой системы</w:t>
      </w:r>
    </w:p>
    <w:p w14:paraId="74870751" w14:textId="77777777" w:rsidR="00184CE5" w:rsidRPr="00B04467" w:rsidRDefault="00184CE5" w:rsidP="00184CE5">
      <w:pPr>
        <w:rPr>
          <w:rFonts w:cs="Times New Roman"/>
          <w:b/>
          <w:sz w:val="28"/>
          <w:szCs w:val="28"/>
        </w:rPr>
      </w:pPr>
      <w:r w:rsidRPr="00B04467">
        <w:rPr>
          <w:rFonts w:cs="Times New Roman"/>
          <w:b/>
          <w:sz w:val="28"/>
          <w:szCs w:val="28"/>
        </w:rPr>
        <w:t>Тема:</w:t>
      </w:r>
      <w:r w:rsidRPr="00B04467">
        <w:rPr>
          <w:b/>
          <w:sz w:val="28"/>
          <w:szCs w:val="28"/>
        </w:rPr>
        <w:t xml:space="preserve"> Блокаторы рецепторов ангиотензина 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184CE5" w:rsidRPr="00184CE5" w14:paraId="38661729" w14:textId="77777777" w:rsidTr="00F942E3">
        <w:trPr>
          <w:trHeight w:val="6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309D8B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18C5B9" w14:textId="4FE85F72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Телзап</w:t>
            </w:r>
            <w:r w:rsidR="00F535C3">
              <w:rPr>
                <w:rFonts w:cs="Times New Roman"/>
              </w:rPr>
              <w:t>,</w:t>
            </w:r>
            <w:r w:rsidRPr="00184CE5">
              <w:rPr>
                <w:rFonts w:cs="Times New Roman"/>
              </w:rPr>
              <w:t xml:space="preserve"> таб</w:t>
            </w:r>
            <w:r w:rsidR="00F535C3">
              <w:rPr>
                <w:rFonts w:cs="Times New Roman"/>
              </w:rPr>
              <w:t xml:space="preserve">. </w:t>
            </w:r>
            <w:r w:rsidRPr="00184CE5">
              <w:rPr>
                <w:rFonts w:cs="Times New Roman"/>
              </w:rPr>
              <w:t>80мг 30</w:t>
            </w:r>
            <w:r w:rsidR="00FF32B3">
              <w:rPr>
                <w:rFonts w:cs="Times New Roman"/>
              </w:rPr>
              <w:t>шт.</w:t>
            </w:r>
          </w:p>
        </w:tc>
      </w:tr>
      <w:tr w:rsidR="00184CE5" w:rsidRPr="00184CE5" w14:paraId="4AF36CF5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934847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8911B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Телмисартан</w:t>
            </w:r>
          </w:p>
        </w:tc>
      </w:tr>
      <w:tr w:rsidR="00184CE5" w:rsidRPr="00184CE5" w14:paraId="43613300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A7DD06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D73034" w14:textId="6DC6462D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Телпрес, Микардис</w:t>
            </w:r>
            <w:r w:rsidR="00B04467">
              <w:rPr>
                <w:rFonts w:cs="Times New Roman"/>
              </w:rPr>
              <w:t>, Телминорм, Телмисартан ШТАДА, Телмиста</w:t>
            </w:r>
          </w:p>
        </w:tc>
      </w:tr>
      <w:tr w:rsidR="00184CE5" w:rsidRPr="00184CE5" w14:paraId="7C1AB70F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EE6770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02DE66" w14:textId="711A4DFC" w:rsidR="00184CE5" w:rsidRPr="00184CE5" w:rsidRDefault="00B04467" w:rsidP="00B0446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Ирбесартан, Вальсартан, Лозартан, Кандесартан, Эпросартан</w:t>
            </w:r>
          </w:p>
        </w:tc>
      </w:tr>
      <w:tr w:rsidR="00184CE5" w:rsidRPr="00184CE5" w14:paraId="2DE65C1F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EDC0A6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046011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Микафор, Твинста</w:t>
            </w:r>
          </w:p>
        </w:tc>
      </w:tr>
      <w:tr w:rsidR="00184CE5" w:rsidRPr="00184CE5" w14:paraId="055741D2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68D2F8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Механизм действия</w:t>
            </w:r>
          </w:p>
          <w:p w14:paraId="45727FC3" w14:textId="77777777" w:rsidR="00184CE5" w:rsidRPr="00184CE5" w:rsidRDefault="00184CE5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9C257E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Специфический антагонист рецепторов ангиотензина II, обладает высоким сродством к AT1-рецепторам, через которые реализуется действие ангиотензина II. Вытесняет ангиотензин II из связи с рецептором, не обладая действием агониста в отношении этого рецептора. Снижает концентрацию альдостерона в плазме крови, не снижает активность ренина, не блокирует ионные каналы, не угнетает АПФ</w:t>
            </w:r>
          </w:p>
        </w:tc>
      </w:tr>
      <w:tr w:rsidR="00184CE5" w:rsidRPr="00184CE5" w14:paraId="527F6C0C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84D01B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308C34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Антигипертензивный</w:t>
            </w:r>
          </w:p>
        </w:tc>
      </w:tr>
      <w:tr w:rsidR="00184CE5" w:rsidRPr="00184CE5" w14:paraId="1EB25265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60FB4C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Показания к применению</w:t>
            </w:r>
          </w:p>
          <w:p w14:paraId="0C9584E1" w14:textId="77777777" w:rsidR="00184CE5" w:rsidRPr="00184CE5" w:rsidRDefault="00184CE5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175F5D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Эссенциальная гипертензия, сердечно-сосудистые заболевания тромботического генеза, сахарный диабет типа 2 с поражением органов-мишеней</w:t>
            </w:r>
          </w:p>
        </w:tc>
      </w:tr>
      <w:tr w:rsidR="00184CE5" w:rsidRPr="00184CE5" w14:paraId="343484ED" w14:textId="77777777" w:rsidTr="00F942E3">
        <w:trPr>
          <w:trHeight w:val="101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0FBDD7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Способ применения и режим дозирования</w:t>
            </w:r>
          </w:p>
          <w:p w14:paraId="08F2B015" w14:textId="77777777" w:rsidR="00184CE5" w:rsidRPr="00184CE5" w:rsidRDefault="00184CE5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59DA56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Внутрь по ½ - 1 таблетки 1 раз в сутки</w:t>
            </w:r>
          </w:p>
          <w:p w14:paraId="4F1A04BC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Максимальная доза - 80 мг</w:t>
            </w:r>
          </w:p>
        </w:tc>
      </w:tr>
      <w:tr w:rsidR="00184CE5" w:rsidRPr="00184CE5" w14:paraId="34A93F69" w14:textId="77777777" w:rsidTr="00F942E3">
        <w:trPr>
          <w:trHeight w:val="7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DC4FC3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Побочные эффекты</w:t>
            </w:r>
          </w:p>
          <w:p w14:paraId="67ECD99C" w14:textId="77777777" w:rsidR="00184CE5" w:rsidRPr="00184CE5" w:rsidRDefault="00184CE5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65137C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Аллергические реакции, анемия, гиперкалиемая, бессонница,  одышка, кашель, миалгия</w:t>
            </w:r>
          </w:p>
        </w:tc>
      </w:tr>
      <w:tr w:rsidR="00184CE5" w:rsidRPr="00184CE5" w14:paraId="71855F52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F25DEF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Противопоказания к применению</w:t>
            </w:r>
          </w:p>
          <w:p w14:paraId="7C0A7BE7" w14:textId="77777777" w:rsidR="00184CE5" w:rsidRPr="00184CE5" w:rsidRDefault="00184CE5" w:rsidP="00B04467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404434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Гиперчувствительность, тяжелые нарушения функции печени, почек, желчевыводящих путей, беременность, период лактации, детский возраст до 18 лет</w:t>
            </w:r>
          </w:p>
        </w:tc>
      </w:tr>
      <w:tr w:rsidR="00184CE5" w:rsidRPr="00184CE5" w14:paraId="159BD89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A6C43A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C2AD3A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Телмисартан снижает вызываемую диуретиком потерю калия.</w:t>
            </w:r>
          </w:p>
          <w:p w14:paraId="437C60D6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НПВП могут ослаблять антигипертензивное действие</w:t>
            </w:r>
          </w:p>
        </w:tc>
      </w:tr>
      <w:tr w:rsidR="00184CE5" w:rsidRPr="00184CE5" w14:paraId="7EF220CA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D20E4D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B5ED7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-</w:t>
            </w:r>
          </w:p>
        </w:tc>
      </w:tr>
      <w:tr w:rsidR="00184CE5" w:rsidRPr="00184CE5" w14:paraId="4DF8CE23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E0D88D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E053BE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Отпускается по рецепту (форма бланка 107-1/у).</w:t>
            </w:r>
          </w:p>
          <w:p w14:paraId="05F9748C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Рецепт в аптеке не хранится.</w:t>
            </w:r>
          </w:p>
        </w:tc>
      </w:tr>
      <w:tr w:rsidR="00184CE5" w:rsidRPr="00184CE5" w14:paraId="6C8CFBEC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090628" w14:textId="77777777" w:rsidR="00184CE5" w:rsidRPr="00184CE5" w:rsidRDefault="00184CE5" w:rsidP="00B04467">
            <w:pPr>
              <w:rPr>
                <w:rFonts w:cs="Times New Roman"/>
              </w:rPr>
            </w:pPr>
            <w:r w:rsidRPr="00184CE5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3E0685" w14:textId="77777777" w:rsidR="00184CE5" w:rsidRPr="00184CE5" w:rsidRDefault="00184CE5" w:rsidP="00B04467">
            <w:pPr>
              <w:snapToGrid w:val="0"/>
              <w:rPr>
                <w:rFonts w:cs="Times New Roman"/>
              </w:rPr>
            </w:pPr>
            <w:r w:rsidRPr="00184CE5">
              <w:rPr>
                <w:rFonts w:cs="Times New Roman"/>
              </w:rPr>
              <w:t>Хранить при температуре не выше 25°С, в недоступном для детей месте</w:t>
            </w:r>
          </w:p>
        </w:tc>
      </w:tr>
    </w:tbl>
    <w:p w14:paraId="77A9843E" w14:textId="77777777" w:rsidR="00184CE5" w:rsidRPr="00184CE5" w:rsidRDefault="00184CE5" w:rsidP="00184CE5">
      <w:pPr>
        <w:jc w:val="both"/>
        <w:rPr>
          <w:rFonts w:ascii="Times New Roman CYR" w:hAnsi="Times New Roman CYR" w:cs="Times New Roman CYR"/>
          <w:sz w:val="28"/>
        </w:rPr>
      </w:pPr>
    </w:p>
    <w:p w14:paraId="3D4333F0" w14:textId="0F20B12B" w:rsidR="00184CE5" w:rsidRPr="00184CE5" w:rsidRDefault="00184CE5" w:rsidP="00184CE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184CE5">
        <w:rPr>
          <w:rFonts w:ascii="Times New Roman CYR" w:hAnsi="Times New Roman CYR" w:cs="Times New Roman CYR"/>
          <w:sz w:val="28"/>
        </w:rPr>
        <w:t>Дата заполнения:</w:t>
      </w:r>
      <w:r w:rsidR="007355A0">
        <w:rPr>
          <w:rFonts w:ascii="Times New Roman CYR" w:hAnsi="Times New Roman CYR" w:cs="Times New Roman CYR"/>
          <w:sz w:val="28"/>
        </w:rPr>
        <w:t xml:space="preserve">  </w:t>
      </w:r>
      <w:r w:rsidRPr="00184CE5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14:paraId="089155CD" w14:textId="192EBABB" w:rsidR="007824CD" w:rsidRDefault="00B04467" w:rsidP="00B044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05.04.22</w:t>
      </w:r>
    </w:p>
    <w:p w14:paraId="30BE46EA" w14:textId="77777777" w:rsidR="00B04467" w:rsidRPr="00B04467" w:rsidRDefault="00B04467" w:rsidP="00B044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E359754" w14:textId="18FB6894" w:rsidR="00233E2A" w:rsidRDefault="00233E2A" w:rsidP="00233E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divId w:val="1892577709"/>
        <w:rPr>
          <w:bCs/>
          <w:kern w:val="2"/>
          <w:sz w:val="28"/>
          <w:szCs w:val="28"/>
        </w:rPr>
      </w:pPr>
    </w:p>
    <w:p w14:paraId="0D850644" w14:textId="77777777" w:rsidR="00A12E28" w:rsidRPr="00A12E28" w:rsidRDefault="00A12E28" w:rsidP="00A12E28">
      <w:pPr>
        <w:rPr>
          <w:rFonts w:cs="Times New Roman"/>
          <w:sz w:val="32"/>
          <w:szCs w:val="28"/>
        </w:rPr>
      </w:pPr>
      <w:r w:rsidRPr="00A12E28">
        <w:rPr>
          <w:rFonts w:cs="Times New Roman"/>
          <w:b/>
          <w:sz w:val="28"/>
        </w:rPr>
        <w:lastRenderedPageBreak/>
        <w:t>Раздел практики:</w:t>
      </w:r>
      <w:r w:rsidRPr="00A12E28">
        <w:rPr>
          <w:rFonts w:cs="Times New Roman"/>
          <w:b/>
          <w:bCs/>
          <w:sz w:val="28"/>
        </w:rPr>
        <w:t xml:space="preserve"> Средства, влияющие на функции сердечно-сосудистой системы</w:t>
      </w:r>
    </w:p>
    <w:p w14:paraId="434E1626" w14:textId="77777777" w:rsidR="00A12E28" w:rsidRPr="00A12E28" w:rsidRDefault="00A12E28" w:rsidP="00A12E28">
      <w:pPr>
        <w:rPr>
          <w:rFonts w:cs="Times New Roman"/>
          <w:b/>
          <w:bCs/>
        </w:rPr>
      </w:pPr>
      <w:r w:rsidRPr="00A12E28">
        <w:rPr>
          <w:rFonts w:cs="Times New Roman"/>
          <w:b/>
          <w:bCs/>
          <w:sz w:val="28"/>
          <w:szCs w:val="28"/>
        </w:rPr>
        <w:t>Тема:</w:t>
      </w:r>
      <w:r w:rsidRPr="00A12E28">
        <w:rPr>
          <w:b/>
          <w:bCs/>
          <w:sz w:val="28"/>
          <w:szCs w:val="28"/>
        </w:rPr>
        <w:t xml:space="preserve"> Блокаторы «медленных кальциевых каналов»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A12E28" w:rsidRPr="00A12E28" w14:paraId="779E213E" w14:textId="77777777" w:rsidTr="00F942E3">
        <w:trPr>
          <w:trHeight w:val="6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B49988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72B533" w14:textId="2857CCBF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Коринфа</w:t>
            </w:r>
            <w:r w:rsidR="00F535C3">
              <w:rPr>
                <w:rFonts w:cs="Times New Roman"/>
              </w:rPr>
              <w:t>р,</w:t>
            </w:r>
            <w:r w:rsidRPr="00A12E28">
              <w:rPr>
                <w:rFonts w:cs="Times New Roman"/>
              </w:rPr>
              <w:t xml:space="preserve"> таб</w:t>
            </w:r>
            <w:r w:rsidR="00F535C3">
              <w:rPr>
                <w:rFonts w:cs="Times New Roman"/>
              </w:rPr>
              <w:t>.</w:t>
            </w:r>
            <w:r w:rsidRPr="00A12E28">
              <w:rPr>
                <w:rFonts w:cs="Times New Roman"/>
              </w:rPr>
              <w:t xml:space="preserve"> 10мг 100</w:t>
            </w:r>
            <w:r w:rsidR="00FF32B3">
              <w:rPr>
                <w:rFonts w:cs="Times New Roman"/>
              </w:rPr>
              <w:t>шт.</w:t>
            </w:r>
          </w:p>
        </w:tc>
      </w:tr>
      <w:tr w:rsidR="00A12E28" w:rsidRPr="00A12E28" w14:paraId="4269F6ED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6E3ED0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6C6BA3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Нифедипин</w:t>
            </w:r>
          </w:p>
        </w:tc>
      </w:tr>
      <w:tr w:rsidR="00A12E28" w:rsidRPr="00A12E28" w14:paraId="7B03DA55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32AA1A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B496A4" w14:textId="7F3B139E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Кордипин,</w:t>
            </w:r>
            <w:r w:rsidR="00033B94">
              <w:rPr>
                <w:rFonts w:cs="Times New Roman"/>
              </w:rPr>
              <w:t xml:space="preserve"> Кори</w:t>
            </w:r>
            <w:r w:rsidRPr="00A12E28">
              <w:rPr>
                <w:rFonts w:cs="Times New Roman"/>
              </w:rPr>
              <w:t>нфар</w:t>
            </w:r>
            <w:r w:rsidR="00033B94">
              <w:rPr>
                <w:rFonts w:cs="Times New Roman"/>
              </w:rPr>
              <w:t>, Кордафлекс, Нифекард ХЛ, Фенигидин</w:t>
            </w:r>
          </w:p>
        </w:tc>
      </w:tr>
      <w:tr w:rsidR="00A12E28" w:rsidRPr="00A12E28" w14:paraId="6A6BBE33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DBD707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D513F7" w14:textId="5BA38F20" w:rsidR="00A12E28" w:rsidRPr="00A12E28" w:rsidRDefault="00B04467" w:rsidP="00033B9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Амлодипин, Дилтиазем, Верапамил</w:t>
            </w:r>
          </w:p>
        </w:tc>
      </w:tr>
      <w:tr w:rsidR="00A12E28" w:rsidRPr="00A12E28" w14:paraId="5FD98137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6C91B4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E84CD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-</w:t>
            </w:r>
          </w:p>
        </w:tc>
      </w:tr>
      <w:tr w:rsidR="00A12E28" w:rsidRPr="00A12E28" w14:paraId="153BF0E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3F0588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Механизм действия</w:t>
            </w:r>
          </w:p>
          <w:p w14:paraId="2AC3F11F" w14:textId="77777777" w:rsidR="00A12E28" w:rsidRPr="00A12E28" w:rsidRDefault="00A12E28" w:rsidP="00033B94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060D60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Селективный блокатор медленных кальциевых каналов Уменьшает ток внеклеточного Са2+ внутрь кардиомиоцитов и гладкомышечных клеток коронарных и периферических артерий, тем самым расширяя их, снижает ОПСС, тонус миокарда, постнагрузку и потребность миокарда в кислороде</w:t>
            </w:r>
          </w:p>
        </w:tc>
      </w:tr>
      <w:tr w:rsidR="00A12E28" w:rsidRPr="00A12E28" w14:paraId="5F10F332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96476E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3F1B8F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Антиангинальное и гипотензивное</w:t>
            </w:r>
          </w:p>
        </w:tc>
      </w:tr>
      <w:tr w:rsidR="00A12E28" w:rsidRPr="00A12E28" w14:paraId="7F439369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4EB27C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Показания к применению</w:t>
            </w:r>
          </w:p>
          <w:p w14:paraId="6E221968" w14:textId="77777777" w:rsidR="00A12E28" w:rsidRPr="00A12E28" w:rsidRDefault="00A12E28" w:rsidP="00033B94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5AD3C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Хроническая стабильная стенокардия, артериальная гипертензия</w:t>
            </w:r>
          </w:p>
        </w:tc>
      </w:tr>
      <w:tr w:rsidR="00A12E28" w:rsidRPr="00A12E28" w14:paraId="5780FEDD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7B2152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Способ применения и режим дозирования</w:t>
            </w:r>
          </w:p>
          <w:p w14:paraId="34BA427F" w14:textId="77777777" w:rsidR="00A12E28" w:rsidRPr="00A12E28" w:rsidRDefault="00A12E28" w:rsidP="00033B94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95D7B4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 xml:space="preserve">Внутрь после еды по 1 таблетки  2-3 раза в сутки      При недостаточно выраженном эффекте дозу препарата постепенно увеличивают до 2 таблеток 1-2 раза в сутки Максимальная суточная доза - 40 мг </w:t>
            </w:r>
          </w:p>
        </w:tc>
      </w:tr>
      <w:tr w:rsidR="00A12E28" w:rsidRPr="00A12E28" w14:paraId="1CCB4DC9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BE4266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Побочные эффекты</w:t>
            </w:r>
          </w:p>
          <w:p w14:paraId="4005FBED" w14:textId="77777777" w:rsidR="00A12E28" w:rsidRPr="00A12E28" w:rsidRDefault="00A12E28" w:rsidP="00033B94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9E87C4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Тахикардия, сердцебиение, головная боль, головокружение, общая слабость, диспетические расстройства, миалгии, аллергические реакции</w:t>
            </w:r>
          </w:p>
        </w:tc>
      </w:tr>
      <w:tr w:rsidR="00A12E28" w:rsidRPr="00A12E28" w14:paraId="5734A6CC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73DADB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Противопоказания к применению</w:t>
            </w:r>
          </w:p>
          <w:p w14:paraId="7D9FDE4B" w14:textId="77777777" w:rsidR="00A12E28" w:rsidRPr="00A12E28" w:rsidRDefault="00A12E28" w:rsidP="00033B94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FE22C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Гиперчувствительность, артериальная гипотензия, хроническая сердечная недостаточность, нестабильная стенокардия, острый инфаркт миокарда, беременности, период лактации</w:t>
            </w:r>
          </w:p>
        </w:tc>
      </w:tr>
      <w:tr w:rsidR="00A12E28" w:rsidRPr="00A12E28" w14:paraId="77D787F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EFC0D8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F1019B" w14:textId="33BECCE5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При одновременном применении других гипотензивных средств, антидепрессантов, нитратов,  диуретиков гипотенз</w:t>
            </w:r>
            <w:r w:rsidR="00033B94">
              <w:rPr>
                <w:rFonts w:cs="Times New Roman"/>
              </w:rPr>
              <w:t xml:space="preserve">ивный эффект может усиливаться. </w:t>
            </w:r>
            <w:r w:rsidRPr="00A12E28">
              <w:rPr>
                <w:rFonts w:cs="Times New Roman"/>
              </w:rPr>
              <w:t>Рифампицин ускоряет метаболизм нифедипина, не рекомендуется совместное назначение</w:t>
            </w:r>
          </w:p>
        </w:tc>
      </w:tr>
      <w:tr w:rsidR="00A12E28" w:rsidRPr="00A12E28" w14:paraId="76088F0E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894909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C39A71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-</w:t>
            </w:r>
          </w:p>
        </w:tc>
      </w:tr>
      <w:tr w:rsidR="00A12E28" w:rsidRPr="00A12E28" w14:paraId="77E0E1DD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64FA28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E1FBE1" w14:textId="77777777" w:rsidR="00033B94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Отпускается по рецепту (форма бланка 107-1</w:t>
            </w:r>
            <w:r w:rsidR="00033B94">
              <w:rPr>
                <w:rFonts w:cs="Times New Roman"/>
              </w:rPr>
              <w:t xml:space="preserve">/у). </w:t>
            </w:r>
          </w:p>
          <w:p w14:paraId="26E69B4F" w14:textId="2A88D0C3" w:rsidR="00A12E28" w:rsidRPr="00A12E28" w:rsidRDefault="00033B94" w:rsidP="00033B9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Рецепт в аптеке не хранится</w:t>
            </w:r>
          </w:p>
        </w:tc>
      </w:tr>
      <w:tr w:rsidR="00A12E28" w:rsidRPr="00A12E28" w14:paraId="71EDB8BD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45D605" w14:textId="77777777" w:rsidR="00A12E28" w:rsidRPr="00A12E28" w:rsidRDefault="00A12E28" w:rsidP="00033B94">
            <w:pPr>
              <w:rPr>
                <w:rFonts w:cs="Times New Roman"/>
              </w:rPr>
            </w:pPr>
            <w:r w:rsidRPr="00A12E28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3045AC" w14:textId="77777777" w:rsidR="00A12E28" w:rsidRPr="00A12E28" w:rsidRDefault="00A12E28" w:rsidP="00033B94">
            <w:pPr>
              <w:snapToGrid w:val="0"/>
              <w:rPr>
                <w:rFonts w:cs="Times New Roman"/>
              </w:rPr>
            </w:pPr>
            <w:r w:rsidRPr="00A12E28">
              <w:rPr>
                <w:rFonts w:cs="Times New Roman"/>
              </w:rPr>
              <w:t>Хранить при температуре не выше 25°C в недоступном для детей, защищенном от света месте</w:t>
            </w:r>
          </w:p>
        </w:tc>
      </w:tr>
    </w:tbl>
    <w:p w14:paraId="47D52205" w14:textId="77777777" w:rsidR="00A12E28" w:rsidRPr="00A12E28" w:rsidRDefault="00A12E28" w:rsidP="00A12E28">
      <w:pPr>
        <w:jc w:val="both"/>
        <w:rPr>
          <w:rFonts w:ascii="Times New Roman CYR" w:hAnsi="Times New Roman CYR" w:cs="Times New Roman CYR"/>
          <w:sz w:val="28"/>
        </w:rPr>
      </w:pPr>
    </w:p>
    <w:p w14:paraId="5687014B" w14:textId="1EFA9B6A" w:rsidR="00A12E28" w:rsidRPr="00A12E28" w:rsidRDefault="00A12E28" w:rsidP="00A12E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A12E28">
        <w:rPr>
          <w:rFonts w:ascii="Times New Roman CYR" w:hAnsi="Times New Roman CYR" w:cs="Times New Roman CYR"/>
          <w:sz w:val="28"/>
        </w:rPr>
        <w:t>Дата заполнения:</w:t>
      </w:r>
      <w:r w:rsidR="007355A0">
        <w:rPr>
          <w:rFonts w:ascii="Times New Roman CYR" w:hAnsi="Times New Roman CYR" w:cs="Times New Roman CYR"/>
          <w:sz w:val="28"/>
        </w:rPr>
        <w:t xml:space="preserve">  </w:t>
      </w:r>
      <w:r w:rsidRPr="00A12E28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14:paraId="07028136" w14:textId="77777777" w:rsidR="00033B94" w:rsidRDefault="00033B94" w:rsidP="00033B9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05.04.</w:t>
      </w:r>
      <w:r w:rsidR="00A12E28" w:rsidRPr="00A12E28">
        <w:rPr>
          <w:rFonts w:ascii="Times New Roman CYR" w:hAnsi="Times New Roman CYR" w:cs="Times New Roman CYR"/>
          <w:sz w:val="28"/>
        </w:rPr>
        <w:t>22</w:t>
      </w:r>
    </w:p>
    <w:p w14:paraId="23EB5040" w14:textId="77777777" w:rsidR="00033B94" w:rsidRDefault="00033B94" w:rsidP="00033B9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4F1575D" w14:textId="6F7B432F" w:rsidR="0010597F" w:rsidRPr="00033B94" w:rsidRDefault="0010597F" w:rsidP="00033B9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b/>
          <w:sz w:val="28"/>
        </w:rPr>
      </w:pPr>
      <w:r w:rsidRPr="00033B94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</w:t>
      </w:r>
      <w:r w:rsidR="0075353E">
        <w:rPr>
          <w:rFonts w:eastAsia="Calibri" w:cs="Times New Roman"/>
          <w:b/>
          <w:kern w:val="0"/>
          <w:sz w:val="28"/>
          <w:szCs w:val="28"/>
          <w:lang w:eastAsia="en-US" w:bidi="ar-SA"/>
        </w:rPr>
        <w:t>, влияющие на функции сердечно-</w:t>
      </w:r>
      <w:r w:rsidRPr="00033B94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сосудистой </w:t>
      </w:r>
    </w:p>
    <w:p w14:paraId="19B1872B" w14:textId="74DEE1E8" w:rsidR="0010597F" w:rsidRPr="00033B94" w:rsidRDefault="0075353E" w:rsidP="0010597F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системы</w:t>
      </w:r>
    </w:p>
    <w:p w14:paraId="4A9B442D" w14:textId="3E461F78" w:rsidR="0010597F" w:rsidRPr="00033B94" w:rsidRDefault="0010597F" w:rsidP="0010597F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33B94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Блокаторы</w:t>
      </w:r>
      <w:r w:rsidR="0075353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«медленных кальциевых каналов»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10597F" w:rsidRPr="0010597F" w14:paraId="4D47AA6E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935E18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8DA033" w14:textId="065BEE41" w:rsidR="0010597F" w:rsidRPr="0075353E" w:rsidRDefault="00971F37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Норваск</w:t>
            </w:r>
            <w:r w:rsidR="00033B94" w:rsidRPr="0075353E">
              <w:rPr>
                <w:rFonts w:eastAsia="Calibri" w:cs="Times New Roman"/>
                <w:kern w:val="0"/>
                <w:lang w:eastAsia="en-US" w:bidi="ar-SA"/>
              </w:rPr>
              <w:t>, таб.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 xml:space="preserve"> 5</w:t>
            </w:r>
            <w:r>
              <w:rPr>
                <w:rFonts w:eastAsia="Calibri" w:cs="Times New Roman"/>
                <w:kern w:val="0"/>
                <w:lang w:eastAsia="en-US" w:bidi="ar-SA"/>
              </w:rPr>
              <w:t>, 10мг: 14, 30, 40, 90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>шт.</w:t>
            </w:r>
          </w:p>
        </w:tc>
      </w:tr>
      <w:tr w:rsidR="0010597F" w:rsidRPr="0010597F" w14:paraId="4EC53415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621900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65E313" w14:textId="46EAF6AE" w:rsidR="0010597F" w:rsidRPr="0075353E" w:rsidRDefault="00033B94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Амлодипин</w:t>
            </w:r>
          </w:p>
        </w:tc>
      </w:tr>
      <w:tr w:rsidR="0010597F" w:rsidRPr="0010597F" w14:paraId="7F60B85D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6BDDD8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2AADF8" w14:textId="0FCFF5A1" w:rsidR="0010597F" w:rsidRPr="0075353E" w:rsidRDefault="00971F37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Амлодак</w:t>
            </w:r>
            <w:r w:rsidR="0010597F" w:rsidRPr="0075353E">
              <w:rPr>
                <w:rFonts w:eastAsia="Calibri" w:cs="Times New Roman"/>
                <w:kern w:val="0"/>
                <w:lang w:eastAsia="en-US" w:bidi="ar-SA"/>
              </w:rPr>
              <w:t>, Амлодипин</w:t>
            </w:r>
            <w:r w:rsidR="00033B94" w:rsidRPr="0075353E">
              <w:rPr>
                <w:rFonts w:eastAsia="Calibri" w:cs="Times New Roman"/>
                <w:kern w:val="0"/>
                <w:lang w:eastAsia="en-US" w:bidi="ar-SA"/>
              </w:rPr>
              <w:t xml:space="preserve"> Кардио, Амлодипин-</w:t>
            </w:r>
            <w:r w:rsidR="0010597F" w:rsidRPr="0075353E">
              <w:rPr>
                <w:rFonts w:eastAsia="Calibri" w:cs="Times New Roman"/>
                <w:kern w:val="0"/>
                <w:lang w:eastAsia="en-US" w:bidi="ar-SA"/>
              </w:rPr>
              <w:t>Вертек</w:t>
            </w:r>
            <w:r w:rsidR="00033B94" w:rsidRPr="0075353E">
              <w:rPr>
                <w:rFonts w:eastAsia="Calibri" w:cs="Times New Roman"/>
                <w:kern w:val="0"/>
                <w:lang w:eastAsia="en-US" w:bidi="ar-SA"/>
              </w:rPr>
              <w:t>с, Нормодипин,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Калчек</w:t>
            </w:r>
          </w:p>
        </w:tc>
      </w:tr>
      <w:tr w:rsidR="0010597F" w:rsidRPr="0010597F" w14:paraId="03362110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8DCD9C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159D09" w14:textId="644525CA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Ниф</w:t>
            </w:r>
            <w:r w:rsidR="00033B94" w:rsidRPr="0075353E">
              <w:rPr>
                <w:rFonts w:eastAsia="Calibri" w:cs="Times New Roman"/>
                <w:kern w:val="0"/>
                <w:lang w:eastAsia="en-US" w:bidi="ar-SA"/>
              </w:rPr>
              <w:t xml:space="preserve">едипин, </w:t>
            </w:r>
            <w:r w:rsidR="00971F37">
              <w:rPr>
                <w:rFonts w:eastAsia="Calibri" w:cs="Times New Roman"/>
                <w:kern w:val="0"/>
                <w:lang w:eastAsia="en-US" w:bidi="ar-SA"/>
              </w:rPr>
              <w:t>Верапамил, Циннаризи</w:t>
            </w:r>
            <w:r w:rsidR="00F253FB">
              <w:rPr>
                <w:rFonts w:eastAsia="Calibri" w:cs="Times New Roman"/>
                <w:kern w:val="0"/>
                <w:lang w:eastAsia="en-US" w:bidi="ar-SA"/>
              </w:rPr>
              <w:t xml:space="preserve">н, </w:t>
            </w:r>
            <w:r w:rsidR="00971F37">
              <w:rPr>
                <w:rFonts w:eastAsia="Calibri" w:cs="Times New Roman"/>
                <w:kern w:val="0"/>
                <w:lang w:eastAsia="en-US" w:bidi="ar-SA"/>
              </w:rPr>
              <w:t>Лерканорм,Фелодипин</w:t>
            </w:r>
          </w:p>
        </w:tc>
      </w:tr>
      <w:tr w:rsidR="0010597F" w:rsidRPr="0010597F" w14:paraId="79A945F3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9F1E88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631855" w14:textId="70CA2999" w:rsidR="0010597F" w:rsidRPr="0075353E" w:rsidRDefault="00F253FB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Трипликсам, Ко-Амлесса, Экватор, Престанс, Эксфорж, Ко-Эксфорж, Аттенто</w:t>
            </w:r>
            <w:r w:rsidR="003C6F98">
              <w:rPr>
                <w:rFonts w:eastAsia="Calibri" w:cs="Times New Roman"/>
                <w:kern w:val="0"/>
                <w:lang w:eastAsia="en-US" w:bidi="ar-SA"/>
              </w:rPr>
              <w:t>, Дальнева, Ко-Дальнева, Эгипрес, Дуплекор, Лортенза</w:t>
            </w:r>
          </w:p>
        </w:tc>
      </w:tr>
      <w:tr w:rsidR="0010597F" w:rsidRPr="0010597F" w14:paraId="7BC5BD6A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ED69A5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FACE36" w14:textId="012BF323" w:rsidR="0010597F" w:rsidRPr="0075353E" w:rsidRDefault="0075353E" w:rsidP="0075353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Блокирует </w:t>
            </w:r>
            <w:r w:rsidR="0010597F" w:rsidRPr="0075353E">
              <w:rPr>
                <w:rFonts w:eastAsia="Calibri" w:cs="Times New Roman"/>
                <w:kern w:val="0"/>
                <w:lang w:eastAsia="en-US" w:bidi="ar-SA"/>
              </w:rPr>
              <w:t>кальциевые каналы, тормозит трансмембранное поступление ионов кальция в клетки гладкой мускулатуры артериальных сосудов и кардиомиоцитов, расширя</w:t>
            </w:r>
            <w:r w:rsidR="00033B94" w:rsidRPr="0075353E">
              <w:rPr>
                <w:rFonts w:eastAsia="Calibri" w:cs="Times New Roman"/>
                <w:kern w:val="0"/>
                <w:lang w:eastAsia="en-US" w:bidi="ar-SA"/>
              </w:rPr>
              <w:t>ет артерии и сосуды, снижает АД</w:t>
            </w:r>
          </w:p>
        </w:tc>
      </w:tr>
      <w:tr w:rsidR="0010597F" w:rsidRPr="0010597F" w14:paraId="6C5A8DCA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007681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CF1B63" w14:textId="52D99547" w:rsidR="0010597F" w:rsidRPr="0075353E" w:rsidRDefault="0010597F" w:rsidP="0075353E">
            <w:pPr>
              <w:widowControl/>
              <w:suppressAutoHyphens w:val="0"/>
              <w:snapToGrid w:val="0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color w:val="000000"/>
                <w:kern w:val="0"/>
                <w:lang w:eastAsia="en-US" w:bidi="ar-SA"/>
              </w:rPr>
              <w:t>Анти</w:t>
            </w:r>
            <w:r w:rsidR="00033B94" w:rsidRPr="0075353E">
              <w:rPr>
                <w:rFonts w:eastAsia="Calibri" w:cs="Times New Roman"/>
                <w:color w:val="000000"/>
                <w:kern w:val="0"/>
                <w:lang w:eastAsia="en-US" w:bidi="ar-SA"/>
              </w:rPr>
              <w:t>гипертензивный, антиангинальный</w:t>
            </w:r>
          </w:p>
        </w:tc>
      </w:tr>
      <w:tr w:rsidR="0010597F" w:rsidRPr="0010597F" w14:paraId="66710DEB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FE5CA4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34ECE7" w14:textId="44CA05D8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Артериальная гипертензия и стенокардия как в монотерапии, так и в сочетании с др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>угими гипотензивными средствами</w:t>
            </w:r>
          </w:p>
        </w:tc>
      </w:tr>
      <w:tr w:rsidR="0010597F" w:rsidRPr="0010597F" w14:paraId="2C9F0E03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2FCC76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E66436" w14:textId="31331FEB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Внутрь, 1 раз в сутки, за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 xml:space="preserve">пивая необходимым объемом воды. </w:t>
            </w:r>
            <w:r w:rsidRPr="0075353E">
              <w:rPr>
                <w:rFonts w:eastAsia="Calibri" w:cs="Times New Roman"/>
                <w:kern w:val="0"/>
                <w:lang w:eastAsia="en-US" w:bidi="ar-SA"/>
              </w:rPr>
              <w:t>При артериальной гипертензии и стенокардии обычная начальная доза составляет 5 мг в сутки. В зависимости от терапевтического ответа дозу можно увеличить до м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>аксимальной суточной дозы 10 мг</w:t>
            </w:r>
          </w:p>
        </w:tc>
      </w:tr>
      <w:tr w:rsidR="0010597F" w:rsidRPr="0010597F" w14:paraId="566428E9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E94AE0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EA5FA5" w14:textId="626D8115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Головная боль, головокружение, повышенная утомляемость, сонливость, тахикардия, «приливы» крови к коже лица, тошнота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>, боли в животе, сухость во рту</w:t>
            </w:r>
          </w:p>
        </w:tc>
      </w:tr>
      <w:tr w:rsidR="0010597F" w:rsidRPr="0010597F" w14:paraId="7CE9BE93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826908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043172" w14:textId="1DB5B1B0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Гиперчувствительность, артериальная гипотензия, кардиогенный шок, сердечная недостаточность, детский возраст до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 xml:space="preserve"> 18 лет, беременность, лактация</w:t>
            </w:r>
          </w:p>
        </w:tc>
      </w:tr>
      <w:tr w:rsidR="0010597F" w:rsidRPr="0010597F" w14:paraId="64DB638E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40F747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45A519" w14:textId="7E287C6D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Амлодипин может безопасно применяться для лечения артериальной гипертензии вместе с тиазидными диуретиками, бета-адренобл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 xml:space="preserve">окаторами или ингибиторами АПФ. </w:t>
            </w:r>
            <w:r w:rsidRPr="0075353E">
              <w:rPr>
                <w:rFonts w:eastAsia="Calibri" w:cs="Times New Roman"/>
                <w:kern w:val="0"/>
                <w:lang w:eastAsia="en-US" w:bidi="ar-SA"/>
              </w:rPr>
              <w:t>Возможно усиление антиангинального и антигипертензивного действия БМКК при совместном применении с тиазидными и «петлевыми» диуретиками, ингибиторами АПФ, бета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 xml:space="preserve">-адреноблокаторами и нитратами. </w:t>
            </w:r>
            <w:r w:rsidRPr="0075353E">
              <w:rPr>
                <w:rFonts w:eastAsia="Calibri" w:cs="Times New Roman"/>
                <w:kern w:val="0"/>
                <w:lang w:eastAsia="en-US" w:bidi="ar-SA"/>
              </w:rPr>
              <w:t>Препараты кальция мо</w:t>
            </w:r>
            <w:r w:rsidR="0075353E">
              <w:rPr>
                <w:rFonts w:eastAsia="Calibri" w:cs="Times New Roman"/>
                <w:kern w:val="0"/>
                <w:lang w:eastAsia="en-US" w:bidi="ar-SA"/>
              </w:rPr>
              <w:t>гут уменьшить эффект Амлодипина</w:t>
            </w:r>
          </w:p>
        </w:tc>
      </w:tr>
      <w:tr w:rsidR="0010597F" w:rsidRPr="0010597F" w14:paraId="771AE564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87369F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474B28" w14:textId="03D45AE2" w:rsidR="0010597F" w:rsidRPr="0075353E" w:rsidRDefault="0075353E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10597F" w:rsidRPr="0010597F" w14:paraId="706EE306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DF1F71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C62477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Отпускается по рецепту (форма бланка 107-1/</w:t>
            </w:r>
            <w:r w:rsidRPr="0075353E">
              <w:rPr>
                <w:rFonts w:eastAsia="Calibri" w:cs="Times New Roman"/>
                <w:kern w:val="0"/>
                <w:lang w:val="en-US" w:eastAsia="en-US" w:bidi="ar-SA"/>
              </w:rPr>
              <w:t>y</w:t>
            </w:r>
            <w:r w:rsidRPr="0075353E">
              <w:rPr>
                <w:rFonts w:eastAsia="Calibri" w:cs="Times New Roman"/>
                <w:kern w:val="0"/>
                <w:lang w:eastAsia="en-US" w:bidi="ar-SA"/>
              </w:rPr>
              <w:t>).</w:t>
            </w:r>
          </w:p>
          <w:p w14:paraId="7371D114" w14:textId="6833B150" w:rsidR="0010597F" w:rsidRPr="0075353E" w:rsidRDefault="0075353E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10597F" w:rsidRPr="0010597F" w14:paraId="45705E4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0859A2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6390D2" w14:textId="77777777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kern w:val="0"/>
                <w:lang w:eastAsia="en-US" w:bidi="ar-SA"/>
              </w:rPr>
              <w:t>Хранить в защищенном от света месте, при температуре не выше 25 °C.</w:t>
            </w:r>
          </w:p>
          <w:p w14:paraId="06B76A29" w14:textId="710C266E" w:rsidR="0010597F" w:rsidRPr="0075353E" w:rsidRDefault="0010597F" w:rsidP="0075353E">
            <w:pPr>
              <w:widowControl/>
              <w:suppressAutoHyphens w:val="0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75353E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>Хранит</w:t>
            </w:r>
            <w:r w:rsidR="0075353E" w:rsidRPr="0075353E">
              <w:rPr>
                <w:rFonts w:eastAsia="Calibri" w:cs="Times New Roman"/>
                <w:color w:val="000000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02DD47D7" w14:textId="77777777" w:rsidR="0010597F" w:rsidRPr="0010597F" w:rsidRDefault="0010597F" w:rsidP="0010597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0EE5AB8" w14:textId="58F3AB58" w:rsidR="0010597F" w:rsidRPr="0010597F" w:rsidRDefault="00033B94" w:rsidP="0010597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10597F" w:rsidRPr="0010597F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131B201C" w14:textId="170135D9" w:rsidR="0010597F" w:rsidRPr="0010597F" w:rsidRDefault="00033B94" w:rsidP="0010597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05.04.22</w:t>
      </w:r>
    </w:p>
    <w:p w14:paraId="12AB8ECB" w14:textId="77777777" w:rsidR="0010597F" w:rsidRPr="0010597F" w:rsidRDefault="0010597F" w:rsidP="0010597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B0E45FE" w14:textId="77777777" w:rsidR="00A12E28" w:rsidRPr="00A12E28" w:rsidRDefault="00A12E28" w:rsidP="00A12E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A9E75CC" w14:textId="77777777" w:rsidR="0063100B" w:rsidRPr="004128EC" w:rsidRDefault="0063100B" w:rsidP="0063100B">
      <w:pPr>
        <w:rPr>
          <w:rFonts w:cs="Times New Roman"/>
          <w:sz w:val="28"/>
          <w:szCs w:val="28"/>
        </w:rPr>
      </w:pPr>
    </w:p>
    <w:p w14:paraId="45D98DC4" w14:textId="77777777" w:rsidR="00DA2D7E" w:rsidRPr="00DA2D7E" w:rsidRDefault="00DA2D7E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Cs/>
          <w:sz w:val="28"/>
          <w:szCs w:val="28"/>
        </w:rPr>
      </w:pPr>
    </w:p>
    <w:p w14:paraId="247B885F" w14:textId="77777777" w:rsidR="00033B94" w:rsidRDefault="00033B94" w:rsidP="00DA2D7E">
      <w:pPr>
        <w:rPr>
          <w:b/>
          <w:sz w:val="28"/>
          <w:szCs w:val="28"/>
        </w:rPr>
      </w:pPr>
    </w:p>
    <w:p w14:paraId="322B6361" w14:textId="77777777" w:rsidR="00033B94" w:rsidRDefault="00033B94" w:rsidP="00DA2D7E">
      <w:pPr>
        <w:rPr>
          <w:b/>
          <w:sz w:val="28"/>
          <w:szCs w:val="28"/>
        </w:rPr>
      </w:pPr>
    </w:p>
    <w:p w14:paraId="459042ED" w14:textId="77777777" w:rsidR="00033B94" w:rsidRDefault="00033B94" w:rsidP="00DA2D7E">
      <w:pPr>
        <w:rPr>
          <w:b/>
          <w:sz w:val="28"/>
          <w:szCs w:val="28"/>
        </w:rPr>
      </w:pPr>
    </w:p>
    <w:p w14:paraId="4A644AE6" w14:textId="77777777" w:rsidR="00033B94" w:rsidRDefault="00033B94" w:rsidP="00DA2D7E">
      <w:pPr>
        <w:rPr>
          <w:b/>
          <w:sz w:val="28"/>
          <w:szCs w:val="28"/>
        </w:rPr>
      </w:pPr>
    </w:p>
    <w:p w14:paraId="049A3A5E" w14:textId="77777777" w:rsidR="00033B94" w:rsidRDefault="00033B94" w:rsidP="00DA2D7E">
      <w:pPr>
        <w:rPr>
          <w:b/>
          <w:sz w:val="28"/>
          <w:szCs w:val="28"/>
        </w:rPr>
      </w:pPr>
    </w:p>
    <w:p w14:paraId="2BBDCF56" w14:textId="77777777" w:rsidR="00033B94" w:rsidRDefault="00033B94" w:rsidP="00DA2D7E">
      <w:pPr>
        <w:rPr>
          <w:b/>
          <w:sz w:val="28"/>
          <w:szCs w:val="28"/>
        </w:rPr>
      </w:pPr>
    </w:p>
    <w:p w14:paraId="2BC7F002" w14:textId="77777777" w:rsidR="00033B94" w:rsidRDefault="00033B94" w:rsidP="00DA2D7E">
      <w:pPr>
        <w:rPr>
          <w:b/>
          <w:sz w:val="28"/>
          <w:szCs w:val="28"/>
        </w:rPr>
      </w:pPr>
    </w:p>
    <w:p w14:paraId="304F476E" w14:textId="77777777" w:rsidR="00033B94" w:rsidRDefault="00033B94" w:rsidP="00DA2D7E">
      <w:pPr>
        <w:rPr>
          <w:b/>
          <w:sz w:val="28"/>
          <w:szCs w:val="28"/>
        </w:rPr>
      </w:pPr>
    </w:p>
    <w:p w14:paraId="6C742478" w14:textId="77777777" w:rsidR="00033B94" w:rsidRDefault="00033B94" w:rsidP="00DA2D7E">
      <w:pPr>
        <w:rPr>
          <w:b/>
          <w:sz w:val="28"/>
          <w:szCs w:val="28"/>
        </w:rPr>
      </w:pPr>
    </w:p>
    <w:p w14:paraId="3EA803CF" w14:textId="77777777" w:rsidR="00033B94" w:rsidRDefault="00033B94" w:rsidP="00DA2D7E">
      <w:pPr>
        <w:rPr>
          <w:b/>
          <w:sz w:val="28"/>
          <w:szCs w:val="28"/>
        </w:rPr>
      </w:pPr>
    </w:p>
    <w:p w14:paraId="4EA6EB8C" w14:textId="77777777" w:rsidR="00033B94" w:rsidRDefault="00033B94" w:rsidP="00DA2D7E">
      <w:pPr>
        <w:rPr>
          <w:b/>
          <w:sz w:val="28"/>
          <w:szCs w:val="28"/>
        </w:rPr>
      </w:pPr>
    </w:p>
    <w:p w14:paraId="74A74168" w14:textId="77777777" w:rsidR="00033B94" w:rsidRDefault="00033B94" w:rsidP="00DA2D7E">
      <w:pPr>
        <w:rPr>
          <w:b/>
          <w:sz w:val="28"/>
          <w:szCs w:val="28"/>
        </w:rPr>
      </w:pPr>
    </w:p>
    <w:p w14:paraId="4F853408" w14:textId="77777777" w:rsidR="00033B94" w:rsidRDefault="00033B94" w:rsidP="00DA2D7E">
      <w:pPr>
        <w:rPr>
          <w:b/>
          <w:sz w:val="28"/>
          <w:szCs w:val="28"/>
        </w:rPr>
      </w:pPr>
    </w:p>
    <w:p w14:paraId="65C2E740" w14:textId="77777777" w:rsidR="00033B94" w:rsidRDefault="00033B94" w:rsidP="00DA2D7E">
      <w:pPr>
        <w:rPr>
          <w:b/>
          <w:sz w:val="28"/>
          <w:szCs w:val="28"/>
        </w:rPr>
      </w:pPr>
    </w:p>
    <w:p w14:paraId="3924B0D6" w14:textId="77777777" w:rsidR="00971F37" w:rsidRDefault="00971F37" w:rsidP="00DA2D7E">
      <w:pPr>
        <w:rPr>
          <w:b/>
          <w:sz w:val="28"/>
          <w:szCs w:val="28"/>
        </w:rPr>
      </w:pPr>
    </w:p>
    <w:p w14:paraId="4FA0C181" w14:textId="77777777" w:rsidR="00971F37" w:rsidRDefault="00971F37" w:rsidP="00DA2D7E">
      <w:pPr>
        <w:rPr>
          <w:b/>
          <w:sz w:val="28"/>
          <w:szCs w:val="28"/>
        </w:rPr>
      </w:pPr>
    </w:p>
    <w:p w14:paraId="652C61CE" w14:textId="77777777" w:rsidR="00971F37" w:rsidRDefault="00971F37" w:rsidP="00DA2D7E">
      <w:pPr>
        <w:rPr>
          <w:b/>
          <w:sz w:val="28"/>
          <w:szCs w:val="28"/>
        </w:rPr>
      </w:pPr>
    </w:p>
    <w:p w14:paraId="72B103E9" w14:textId="77777777" w:rsidR="00971F37" w:rsidRDefault="00971F37" w:rsidP="00DA2D7E">
      <w:pPr>
        <w:rPr>
          <w:b/>
          <w:sz w:val="28"/>
          <w:szCs w:val="28"/>
        </w:rPr>
      </w:pPr>
    </w:p>
    <w:p w14:paraId="0BEFE6F3" w14:textId="77777777" w:rsidR="00971F37" w:rsidRDefault="00971F37" w:rsidP="00DA2D7E">
      <w:pPr>
        <w:rPr>
          <w:b/>
          <w:sz w:val="28"/>
          <w:szCs w:val="28"/>
        </w:rPr>
      </w:pPr>
    </w:p>
    <w:p w14:paraId="0D7BC1EF" w14:textId="77777777" w:rsidR="00971F37" w:rsidRDefault="00971F37" w:rsidP="00DA2D7E">
      <w:pPr>
        <w:rPr>
          <w:b/>
          <w:sz w:val="28"/>
          <w:szCs w:val="28"/>
        </w:rPr>
      </w:pPr>
    </w:p>
    <w:p w14:paraId="5FCBB681" w14:textId="77777777" w:rsidR="00971F37" w:rsidRDefault="00971F37" w:rsidP="00DA2D7E">
      <w:pPr>
        <w:rPr>
          <w:b/>
          <w:sz w:val="28"/>
          <w:szCs w:val="28"/>
        </w:rPr>
      </w:pPr>
    </w:p>
    <w:p w14:paraId="2525540C" w14:textId="77777777" w:rsidR="00971F37" w:rsidRDefault="00971F37" w:rsidP="00DA2D7E">
      <w:pPr>
        <w:rPr>
          <w:b/>
          <w:sz w:val="28"/>
          <w:szCs w:val="28"/>
        </w:rPr>
      </w:pPr>
    </w:p>
    <w:p w14:paraId="24161A64" w14:textId="77777777" w:rsidR="00971F37" w:rsidRDefault="00971F37" w:rsidP="00DA2D7E">
      <w:pPr>
        <w:rPr>
          <w:b/>
          <w:sz w:val="28"/>
          <w:szCs w:val="28"/>
        </w:rPr>
      </w:pPr>
    </w:p>
    <w:p w14:paraId="7EFF337C" w14:textId="77777777" w:rsidR="00971F37" w:rsidRDefault="00971F37" w:rsidP="00DA2D7E">
      <w:pPr>
        <w:rPr>
          <w:b/>
          <w:sz w:val="28"/>
          <w:szCs w:val="28"/>
        </w:rPr>
      </w:pPr>
    </w:p>
    <w:p w14:paraId="1F670EFD" w14:textId="77777777" w:rsidR="00971F37" w:rsidRDefault="00971F37" w:rsidP="00DA2D7E">
      <w:pPr>
        <w:rPr>
          <w:b/>
          <w:sz w:val="28"/>
          <w:szCs w:val="28"/>
        </w:rPr>
      </w:pPr>
    </w:p>
    <w:p w14:paraId="4FB6CBF6" w14:textId="77777777" w:rsidR="00971F37" w:rsidRDefault="00971F37" w:rsidP="00DA2D7E">
      <w:pPr>
        <w:rPr>
          <w:b/>
          <w:sz w:val="28"/>
          <w:szCs w:val="28"/>
        </w:rPr>
      </w:pPr>
    </w:p>
    <w:p w14:paraId="32BB8438" w14:textId="77777777" w:rsidR="00971F37" w:rsidRDefault="00971F37" w:rsidP="00DA2D7E">
      <w:pPr>
        <w:rPr>
          <w:b/>
          <w:sz w:val="28"/>
          <w:szCs w:val="28"/>
        </w:rPr>
      </w:pPr>
    </w:p>
    <w:p w14:paraId="5ECC28BE" w14:textId="77777777" w:rsidR="00971F37" w:rsidRDefault="00971F37" w:rsidP="00DA2D7E">
      <w:pPr>
        <w:rPr>
          <w:b/>
          <w:sz w:val="28"/>
          <w:szCs w:val="28"/>
        </w:rPr>
      </w:pPr>
    </w:p>
    <w:p w14:paraId="5943D70A" w14:textId="77777777" w:rsidR="00971F37" w:rsidRDefault="00971F37" w:rsidP="00DA2D7E">
      <w:pPr>
        <w:rPr>
          <w:b/>
          <w:sz w:val="28"/>
          <w:szCs w:val="28"/>
        </w:rPr>
      </w:pPr>
    </w:p>
    <w:p w14:paraId="1A9D888E" w14:textId="77777777" w:rsidR="00971F37" w:rsidRDefault="00971F37" w:rsidP="00DA2D7E">
      <w:pPr>
        <w:rPr>
          <w:b/>
          <w:sz w:val="28"/>
          <w:szCs w:val="28"/>
        </w:rPr>
      </w:pPr>
    </w:p>
    <w:p w14:paraId="288C74F9" w14:textId="77777777" w:rsidR="00971F37" w:rsidRDefault="00971F37" w:rsidP="00DA2D7E">
      <w:pPr>
        <w:rPr>
          <w:b/>
          <w:sz w:val="28"/>
          <w:szCs w:val="28"/>
        </w:rPr>
      </w:pPr>
    </w:p>
    <w:p w14:paraId="2F702F94" w14:textId="77777777" w:rsidR="00971F37" w:rsidRDefault="00971F37" w:rsidP="00DA2D7E">
      <w:pPr>
        <w:rPr>
          <w:b/>
          <w:sz w:val="28"/>
          <w:szCs w:val="28"/>
        </w:rPr>
      </w:pPr>
    </w:p>
    <w:p w14:paraId="7DDE004D" w14:textId="77777777" w:rsidR="00971F37" w:rsidRDefault="00971F37" w:rsidP="00DA2D7E">
      <w:pPr>
        <w:rPr>
          <w:b/>
          <w:sz w:val="28"/>
          <w:szCs w:val="28"/>
        </w:rPr>
      </w:pPr>
    </w:p>
    <w:p w14:paraId="240CC5E9" w14:textId="77777777" w:rsidR="00971F37" w:rsidRDefault="00971F37" w:rsidP="00DA2D7E">
      <w:pPr>
        <w:rPr>
          <w:b/>
          <w:sz w:val="28"/>
          <w:szCs w:val="28"/>
        </w:rPr>
      </w:pPr>
    </w:p>
    <w:p w14:paraId="16AAD795" w14:textId="77777777" w:rsidR="003C6F98" w:rsidRDefault="003C6F98" w:rsidP="00DA2D7E">
      <w:pPr>
        <w:rPr>
          <w:b/>
          <w:sz w:val="28"/>
          <w:szCs w:val="28"/>
        </w:rPr>
      </w:pPr>
    </w:p>
    <w:p w14:paraId="462068FA" w14:textId="77777777" w:rsidR="00DA2D7E" w:rsidRPr="006157D0" w:rsidRDefault="00DA2D7E" w:rsidP="00DA2D7E">
      <w:pPr>
        <w:rPr>
          <w:b/>
        </w:rPr>
      </w:pPr>
      <w:r w:rsidRPr="006157D0">
        <w:rPr>
          <w:b/>
          <w:sz w:val="28"/>
          <w:szCs w:val="28"/>
        </w:rPr>
        <w:lastRenderedPageBreak/>
        <w:t>Раздел практики:</w:t>
      </w:r>
      <w:r w:rsidRPr="006157D0">
        <w:rPr>
          <w:rFonts w:cs="Times New Roman"/>
          <w:b/>
        </w:rPr>
        <w:t xml:space="preserve"> </w:t>
      </w:r>
      <w:r w:rsidRPr="006157D0">
        <w:rPr>
          <w:rFonts w:cs="Times New Roman"/>
          <w:b/>
          <w:sz w:val="28"/>
        </w:rPr>
        <w:t>Средства, влияющие на функции сердечно-сосудистой системы</w:t>
      </w:r>
    </w:p>
    <w:p w14:paraId="64681CC7" w14:textId="77777777" w:rsidR="00DA2D7E" w:rsidRPr="006157D0" w:rsidRDefault="00DA2D7E" w:rsidP="00DA2D7E">
      <w:pPr>
        <w:rPr>
          <w:b/>
          <w:sz w:val="32"/>
          <w:szCs w:val="28"/>
        </w:rPr>
      </w:pPr>
      <w:r w:rsidRPr="006157D0">
        <w:rPr>
          <w:b/>
          <w:sz w:val="28"/>
        </w:rPr>
        <w:t>Тема:</w:t>
      </w:r>
      <w:r w:rsidRPr="006157D0">
        <w:rPr>
          <w:rFonts w:cs="Times New Roman"/>
          <w:b/>
          <w:sz w:val="28"/>
        </w:rPr>
        <w:t xml:space="preserve"> Тиазидные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A2D7E" w:rsidRPr="00DA2D7E" w14:paraId="1429FA0E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24F5F5" w14:textId="77777777" w:rsidR="00DA2D7E" w:rsidRPr="00DA2D7E" w:rsidRDefault="00DA2D7E" w:rsidP="00DA2D7E">
            <w:r w:rsidRPr="00DA2D7E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FC6E8D" w14:textId="78FBD164" w:rsidR="00DA2D7E" w:rsidRPr="00DA2D7E" w:rsidRDefault="007323A7" w:rsidP="00DA2D7E">
            <w:pPr>
              <w:snapToGrid w:val="0"/>
            </w:pPr>
            <w:r>
              <w:t>Гипотиазид, т</w:t>
            </w:r>
            <w:r w:rsidR="00DA2D7E" w:rsidRPr="00DA2D7E">
              <w:t>аб. 25мг 20</w:t>
            </w:r>
            <w:r w:rsidR="00FF32B3">
              <w:t>шт.</w:t>
            </w:r>
          </w:p>
        </w:tc>
      </w:tr>
      <w:tr w:rsidR="00DA2D7E" w:rsidRPr="00DA2D7E" w14:paraId="7B49093E" w14:textId="77777777" w:rsidTr="00F942E3">
        <w:trPr>
          <w:trHeight w:val="26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6AB4F8" w14:textId="77777777" w:rsidR="00DA2D7E" w:rsidRPr="00DA2D7E" w:rsidRDefault="00DA2D7E" w:rsidP="00DA2D7E">
            <w:r w:rsidRPr="00DA2D7E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AD4550" w14:textId="77777777" w:rsidR="00DA2D7E" w:rsidRPr="00DA2D7E" w:rsidRDefault="00DA2D7E" w:rsidP="00DA2D7E">
            <w:pPr>
              <w:snapToGrid w:val="0"/>
            </w:pPr>
            <w:r w:rsidRPr="00DA2D7E">
              <w:t>Гидрохлоротиазид</w:t>
            </w:r>
          </w:p>
        </w:tc>
      </w:tr>
      <w:tr w:rsidR="00DA2D7E" w:rsidRPr="00DA2D7E" w14:paraId="66D58536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F4810A" w14:textId="77777777" w:rsidR="00DA2D7E" w:rsidRPr="00DA2D7E" w:rsidRDefault="00DA2D7E" w:rsidP="00DA2D7E">
            <w:r w:rsidRPr="00DA2D7E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073DAB" w14:textId="2D2569A7" w:rsidR="00DA2D7E" w:rsidRPr="00DA2D7E" w:rsidRDefault="00DA2D7E" w:rsidP="00DA2D7E">
            <w:pPr>
              <w:snapToGrid w:val="0"/>
            </w:pPr>
            <w:r w:rsidRPr="00DA2D7E">
              <w:t xml:space="preserve">Гидрохлоротиазид </w:t>
            </w:r>
            <w:r w:rsidRPr="00DA2D7E">
              <w:rPr>
                <w:lang w:val="en-US"/>
              </w:rPr>
              <w:t>OZON</w:t>
            </w:r>
            <w:r w:rsidRPr="00DA2D7E">
              <w:t>, Гидрохлоротиазид Пранафарм</w:t>
            </w:r>
            <w:r w:rsidR="003C6F98">
              <w:t>, Гипотиазид</w:t>
            </w:r>
          </w:p>
        </w:tc>
      </w:tr>
      <w:tr w:rsidR="00DA2D7E" w:rsidRPr="00DA2D7E" w14:paraId="7B1339E7" w14:textId="77777777" w:rsidTr="00F942E3">
        <w:trPr>
          <w:trHeight w:val="26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645C62" w14:textId="77777777" w:rsidR="00DA2D7E" w:rsidRPr="00DA2D7E" w:rsidRDefault="00DA2D7E" w:rsidP="00DA2D7E">
            <w:r w:rsidRPr="00DA2D7E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8E76E" w14:textId="60B3C27E" w:rsidR="00DA2D7E" w:rsidRPr="00DA2D7E" w:rsidRDefault="003C6F98" w:rsidP="00DA2D7E">
            <w:pPr>
              <w:snapToGrid w:val="0"/>
            </w:pPr>
            <w:r>
              <w:t>Индапамид, Фуросемид</w:t>
            </w:r>
          </w:p>
        </w:tc>
      </w:tr>
      <w:tr w:rsidR="00DA2D7E" w:rsidRPr="00DA2D7E" w14:paraId="1DBD94B1" w14:textId="77777777" w:rsidTr="00F942E3">
        <w:trPr>
          <w:trHeight w:val="40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A1560B" w14:textId="77777777" w:rsidR="00DA2D7E" w:rsidRPr="00DA2D7E" w:rsidRDefault="00DA2D7E" w:rsidP="00DA2D7E">
            <w:r w:rsidRPr="00DA2D7E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6EB90A" w14:textId="3B6BDBA1" w:rsidR="00DA2D7E" w:rsidRPr="00DA2D7E" w:rsidRDefault="003C6F98" w:rsidP="00DA2D7E">
            <w:pPr>
              <w:snapToGrid w:val="0"/>
            </w:pPr>
            <w:r>
              <w:t>Вальсакор Н</w:t>
            </w:r>
            <w:r w:rsidR="007323A7">
              <w:t xml:space="preserve"> 320, Ирузид, Ко-Ренитек, Капозид, Ко-Вамлосет</w:t>
            </w:r>
          </w:p>
        </w:tc>
      </w:tr>
      <w:tr w:rsidR="00DA2D7E" w:rsidRPr="00DA2D7E" w14:paraId="362E221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FE1EE6" w14:textId="77777777" w:rsidR="00DA2D7E" w:rsidRPr="00DA2D7E" w:rsidRDefault="00DA2D7E" w:rsidP="00DA2D7E">
            <w:r w:rsidRPr="00DA2D7E">
              <w:rPr>
                <w:szCs w:val="28"/>
              </w:rPr>
              <w:t>Механизм действия</w:t>
            </w:r>
          </w:p>
          <w:p w14:paraId="0BF413CE" w14:textId="77777777" w:rsidR="00DA2D7E" w:rsidRPr="00DA2D7E" w:rsidRDefault="00DA2D7E" w:rsidP="00DA2D7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A88CCB" w14:textId="77777777" w:rsidR="00DA2D7E" w:rsidRPr="00DA2D7E" w:rsidRDefault="00DA2D7E" w:rsidP="00DA2D7E">
            <w:pPr>
              <w:snapToGrid w:val="0"/>
            </w:pPr>
            <w:r w:rsidRPr="00DA2D7E">
              <w:t>Гипотиазид влияет на функцию эпителия почечных канальцев в кортикальных сегментах петли Генле и на начальный участок дистального канальца. В результате подавляется реабсорбция ионов натрия, хлора и воды, увеличивается выведение ионов калия.</w:t>
            </w:r>
          </w:p>
        </w:tc>
      </w:tr>
      <w:tr w:rsidR="00DA2D7E" w:rsidRPr="00DA2D7E" w14:paraId="3D0944F3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DF6843" w14:textId="77777777" w:rsidR="00DA2D7E" w:rsidRPr="00DA2D7E" w:rsidRDefault="00DA2D7E" w:rsidP="00DA2D7E">
            <w:r w:rsidRPr="00DA2D7E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AF8EE1" w14:textId="77777777" w:rsidR="00DA2D7E" w:rsidRPr="00DA2D7E" w:rsidRDefault="00DA2D7E" w:rsidP="00DA2D7E">
            <w:pPr>
              <w:snapToGrid w:val="0"/>
              <w:rPr>
                <w:rFonts w:cs="Times New Roman"/>
              </w:rPr>
            </w:pPr>
            <w:r w:rsidRPr="00DA2D7E">
              <w:rPr>
                <w:rFonts w:cs="Times New Roman"/>
              </w:rPr>
              <w:t>Диуретический, антигипертензивный</w:t>
            </w:r>
          </w:p>
        </w:tc>
      </w:tr>
      <w:tr w:rsidR="00DA2D7E" w:rsidRPr="00DA2D7E" w14:paraId="51F0A527" w14:textId="77777777" w:rsidTr="00F942E3">
        <w:trPr>
          <w:trHeight w:val="84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A6F7D2" w14:textId="77777777" w:rsidR="00DA2D7E" w:rsidRPr="00DA2D7E" w:rsidRDefault="00DA2D7E" w:rsidP="00DA2D7E">
            <w:r w:rsidRPr="00DA2D7E">
              <w:rPr>
                <w:szCs w:val="28"/>
              </w:rPr>
              <w:t>Показания к применению</w:t>
            </w:r>
          </w:p>
          <w:p w14:paraId="4B7DE916" w14:textId="77777777" w:rsidR="00DA2D7E" w:rsidRPr="00DA2D7E" w:rsidRDefault="00DA2D7E" w:rsidP="00DA2D7E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63DADE" w14:textId="77777777" w:rsidR="00DA2D7E" w:rsidRPr="00DA2D7E" w:rsidRDefault="00DA2D7E" w:rsidP="00DA2D7E">
            <w:pPr>
              <w:snapToGrid w:val="0"/>
            </w:pPr>
            <w:r w:rsidRPr="00DA2D7E">
              <w:t>Артериальная гипертензия;</w:t>
            </w:r>
          </w:p>
          <w:p w14:paraId="69D0435F" w14:textId="77777777" w:rsidR="00DA2D7E" w:rsidRPr="00DA2D7E" w:rsidRDefault="00DA2D7E" w:rsidP="00DA2D7E">
            <w:pPr>
              <w:snapToGrid w:val="0"/>
            </w:pPr>
            <w:r w:rsidRPr="00DA2D7E">
              <w:t>Сердечная недостаточность;</w:t>
            </w:r>
          </w:p>
          <w:p w14:paraId="75B593B6" w14:textId="77777777" w:rsidR="00DA2D7E" w:rsidRPr="00DA2D7E" w:rsidRDefault="00DA2D7E" w:rsidP="00DA2D7E">
            <w:pPr>
              <w:snapToGrid w:val="0"/>
            </w:pPr>
            <w:r w:rsidRPr="00DA2D7E">
              <w:t>Отечный синдром различного генеза .</w:t>
            </w:r>
          </w:p>
        </w:tc>
      </w:tr>
      <w:tr w:rsidR="00DA2D7E" w:rsidRPr="00DA2D7E" w14:paraId="12EAB9D5" w14:textId="77777777" w:rsidTr="00F942E3">
        <w:trPr>
          <w:trHeight w:val="5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FCA2B6" w14:textId="77777777" w:rsidR="00DA2D7E" w:rsidRPr="00DA2D7E" w:rsidRDefault="00DA2D7E" w:rsidP="00DA2D7E">
            <w:r w:rsidRPr="00DA2D7E">
              <w:rPr>
                <w:szCs w:val="28"/>
              </w:rPr>
              <w:t>Способ применения и режим дозирования</w:t>
            </w:r>
          </w:p>
          <w:p w14:paraId="51FAD5EA" w14:textId="77777777" w:rsidR="00DA2D7E" w:rsidRPr="00DA2D7E" w:rsidRDefault="00DA2D7E" w:rsidP="00DA2D7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ED5BE2" w14:textId="77777777" w:rsidR="00DA2D7E" w:rsidRPr="00DA2D7E" w:rsidRDefault="00DA2D7E" w:rsidP="00DA2D7E">
            <w:pPr>
              <w:snapToGrid w:val="0"/>
            </w:pPr>
            <w:r w:rsidRPr="00DA2D7E">
              <w:rPr>
                <w:iCs/>
              </w:rPr>
              <w:t>Внутрь,</w:t>
            </w:r>
            <w:r w:rsidRPr="00DA2D7E">
              <w:t xml:space="preserve"> после еды. Для взрослых разовая доза составляет 12.5-100 мг 1 раз/сут.</w:t>
            </w:r>
          </w:p>
        </w:tc>
      </w:tr>
      <w:tr w:rsidR="00DA2D7E" w:rsidRPr="00DA2D7E" w14:paraId="1C628881" w14:textId="77777777" w:rsidTr="00F942E3">
        <w:trPr>
          <w:trHeight w:val="21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E7D3DB" w14:textId="77777777" w:rsidR="00DA2D7E" w:rsidRPr="00DA2D7E" w:rsidRDefault="00DA2D7E" w:rsidP="00DA2D7E">
            <w:r w:rsidRPr="00DA2D7E">
              <w:rPr>
                <w:szCs w:val="28"/>
              </w:rPr>
              <w:t>Побочные эффекты</w:t>
            </w:r>
          </w:p>
          <w:p w14:paraId="45B74A3B" w14:textId="77777777" w:rsidR="00DA2D7E" w:rsidRPr="00DA2D7E" w:rsidRDefault="00DA2D7E" w:rsidP="00DA2D7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A792D3" w14:textId="77777777" w:rsidR="00DA2D7E" w:rsidRPr="00DA2D7E" w:rsidRDefault="00DA2D7E" w:rsidP="00DA2D7E">
            <w:pPr>
              <w:snapToGrid w:val="0"/>
            </w:pPr>
            <w:r w:rsidRPr="00DA2D7E">
              <w:t xml:space="preserve">Нарушение электролитного баланса: гипокалиемия, гипомагниемия, гиперкальциемия  Для профилактики   назначают препараты калия: </w:t>
            </w:r>
            <w:r w:rsidRPr="00DA2D7E">
              <w:rPr>
                <w:bCs/>
              </w:rPr>
              <w:t xml:space="preserve">    панангин, аспаркам</w:t>
            </w:r>
            <w:r w:rsidRPr="00DA2D7E">
              <w:t xml:space="preserve">, диету богатую калием.  </w:t>
            </w:r>
          </w:p>
          <w:p w14:paraId="6EB876E0" w14:textId="77777777" w:rsidR="00DA2D7E" w:rsidRPr="00DA2D7E" w:rsidRDefault="00DA2D7E" w:rsidP="00DA2D7E">
            <w:pPr>
              <w:snapToGrid w:val="0"/>
            </w:pPr>
            <w:r w:rsidRPr="00DA2D7E">
              <w:t>Нарушения углеводного обмена</w:t>
            </w:r>
          </w:p>
          <w:p w14:paraId="35B5617E" w14:textId="77777777" w:rsidR="00DA2D7E" w:rsidRPr="00DA2D7E" w:rsidRDefault="00DA2D7E" w:rsidP="00DA2D7E">
            <w:pPr>
              <w:snapToGrid w:val="0"/>
            </w:pPr>
            <w:r w:rsidRPr="00DA2D7E">
              <w:t>Гиперурикемия – повышение мочевой кислоты</w:t>
            </w:r>
          </w:p>
          <w:p w14:paraId="0A69EAD4" w14:textId="77777777" w:rsidR="00DA2D7E" w:rsidRPr="00DA2D7E" w:rsidRDefault="00DA2D7E" w:rsidP="00DA2D7E">
            <w:pPr>
              <w:snapToGrid w:val="0"/>
            </w:pPr>
            <w:r w:rsidRPr="00DA2D7E">
              <w:t>Артериальная гипотония.</w:t>
            </w:r>
          </w:p>
        </w:tc>
      </w:tr>
      <w:tr w:rsidR="00DA2D7E" w:rsidRPr="00DA2D7E" w14:paraId="22405392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1B8D44" w14:textId="77777777" w:rsidR="00DA2D7E" w:rsidRPr="00DA2D7E" w:rsidRDefault="00DA2D7E" w:rsidP="00DA2D7E">
            <w:r w:rsidRPr="00DA2D7E">
              <w:rPr>
                <w:szCs w:val="28"/>
              </w:rPr>
              <w:t>Противопоказания к применению</w:t>
            </w:r>
          </w:p>
          <w:p w14:paraId="3B07195C" w14:textId="77777777" w:rsidR="00DA2D7E" w:rsidRPr="00DA2D7E" w:rsidRDefault="00DA2D7E" w:rsidP="00DA2D7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64A5FB" w14:textId="77777777" w:rsidR="00DA2D7E" w:rsidRPr="00DA2D7E" w:rsidRDefault="00DA2D7E" w:rsidP="00DA2D7E">
            <w:pPr>
              <w:snapToGrid w:val="0"/>
            </w:pPr>
            <w:r w:rsidRPr="00DA2D7E">
              <w:rPr>
                <w:rFonts w:cs="Times New Roman"/>
              </w:rPr>
              <w:t>Гиперчувствительность, анурия, почечная и печеночная недостаточность тяжелой степени, гипокалиемия, гипонатриемия, гиперкальциемия, детский возраст до 3 лет</w:t>
            </w:r>
          </w:p>
        </w:tc>
      </w:tr>
      <w:tr w:rsidR="00DA2D7E" w:rsidRPr="00DA2D7E" w14:paraId="64675119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D2C329" w14:textId="77777777" w:rsidR="00DA2D7E" w:rsidRPr="00DA2D7E" w:rsidRDefault="00DA2D7E" w:rsidP="00DA2D7E">
            <w:r w:rsidRPr="00DA2D7E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95BB6E" w14:textId="77777777" w:rsidR="00DA2D7E" w:rsidRPr="00DA2D7E" w:rsidRDefault="00DA2D7E" w:rsidP="00DA2D7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A2D7E">
              <w:rPr>
                <w:rFonts w:eastAsia="Times New Roman" w:cs="Times New Roman"/>
                <w:kern w:val="0"/>
                <w:lang w:eastAsia="ru-RU" w:bidi="ar-SA"/>
              </w:rPr>
              <w:t>При одновременном применении с ГКС возникает риск развития гипокалиемии, ортостатической гипотензии.</w:t>
            </w:r>
          </w:p>
          <w:p w14:paraId="53446C5C" w14:textId="77777777" w:rsidR="00DA2D7E" w:rsidRPr="00DA2D7E" w:rsidRDefault="00DA2D7E" w:rsidP="00DA2D7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A2D7E">
              <w:rPr>
                <w:rFonts w:eastAsia="Times New Roman" w:cs="Times New Roman"/>
                <w:kern w:val="0"/>
                <w:lang w:eastAsia="ru-RU" w:bidi="ar-SA"/>
              </w:rPr>
              <w:t>При одновременном применении с ингибиторами АПФ усиливается антигипертензивное действие.</w:t>
            </w:r>
          </w:p>
          <w:p w14:paraId="02FDF9DD" w14:textId="77777777" w:rsidR="00DA2D7E" w:rsidRPr="00DA2D7E" w:rsidRDefault="00DA2D7E" w:rsidP="00DA2D7E">
            <w:pPr>
              <w:snapToGrid w:val="0"/>
            </w:pPr>
            <w:r w:rsidRPr="00DA2D7E">
              <w:t>При одновременном применении пероральных гипогликемических препаратов снижается их эффективность</w:t>
            </w:r>
          </w:p>
        </w:tc>
      </w:tr>
      <w:tr w:rsidR="00DA2D7E" w:rsidRPr="00DA2D7E" w14:paraId="3CC8A9B0" w14:textId="77777777" w:rsidTr="00F942E3">
        <w:trPr>
          <w:trHeight w:val="35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9F26AA" w14:textId="77777777" w:rsidR="00DA2D7E" w:rsidRPr="00DA2D7E" w:rsidRDefault="00DA2D7E" w:rsidP="00DA2D7E">
            <w:r w:rsidRPr="00DA2D7E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9B3EE4" w14:textId="77777777" w:rsidR="00DA2D7E" w:rsidRPr="00DA2D7E" w:rsidRDefault="00DA2D7E" w:rsidP="00DA2D7E">
            <w:pPr>
              <w:snapToGrid w:val="0"/>
            </w:pPr>
            <w:r w:rsidRPr="00DA2D7E">
              <w:t>-</w:t>
            </w:r>
          </w:p>
        </w:tc>
      </w:tr>
      <w:tr w:rsidR="00DA2D7E" w:rsidRPr="00DA2D7E" w14:paraId="5E20EC45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229E53" w14:textId="77777777" w:rsidR="00DA2D7E" w:rsidRPr="00DA2D7E" w:rsidRDefault="00DA2D7E" w:rsidP="00DA2D7E">
            <w:r w:rsidRPr="00DA2D7E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20CABE" w14:textId="77777777" w:rsidR="00DA2D7E" w:rsidRPr="00DA2D7E" w:rsidRDefault="00DA2D7E" w:rsidP="00DA2D7E">
            <w:pPr>
              <w:rPr>
                <w:rFonts w:cs="Times New Roman"/>
              </w:rPr>
            </w:pPr>
            <w:r w:rsidRPr="00DA2D7E">
              <w:rPr>
                <w:rFonts w:cs="Times New Roman"/>
              </w:rPr>
              <w:t>Отпускается по рецепту врача (форма бланка 107-1/у).</w:t>
            </w:r>
          </w:p>
          <w:p w14:paraId="450EA6C7" w14:textId="77777777" w:rsidR="00DA2D7E" w:rsidRPr="00DA2D7E" w:rsidRDefault="00DA2D7E" w:rsidP="00DA2D7E">
            <w:pPr>
              <w:snapToGrid w:val="0"/>
            </w:pPr>
            <w:r w:rsidRPr="00DA2D7E">
              <w:rPr>
                <w:rFonts w:cs="Times New Roman"/>
              </w:rPr>
              <w:t>Рецепт в аптеке не хранится</w:t>
            </w:r>
          </w:p>
        </w:tc>
      </w:tr>
      <w:tr w:rsidR="00DA2D7E" w:rsidRPr="00DA2D7E" w14:paraId="501CB8C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14F3F3" w14:textId="77777777" w:rsidR="00DA2D7E" w:rsidRPr="00DA2D7E" w:rsidRDefault="00DA2D7E" w:rsidP="00DA2D7E">
            <w:r w:rsidRPr="00DA2D7E">
              <w:rPr>
                <w:szCs w:val="28"/>
              </w:rPr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DF85CC" w14:textId="4FD42CF4" w:rsidR="00DA2D7E" w:rsidRPr="00DA2D7E" w:rsidRDefault="00DA2D7E" w:rsidP="00DA2D7E">
            <w:pPr>
              <w:snapToGrid w:val="0"/>
            </w:pPr>
            <w:r w:rsidRPr="00DA2D7E">
              <w:t>В защищенном от света месте, при температуре не выше 25 °C</w:t>
            </w:r>
            <w:r w:rsidRPr="00DA2D7E">
              <w:br/>
            </w:r>
            <w:r w:rsidRPr="00DA2D7E">
              <w:rPr>
                <w:iCs/>
              </w:rPr>
              <w:t>Хранит</w:t>
            </w:r>
            <w:r w:rsidR="007A37FA">
              <w:rPr>
                <w:iCs/>
              </w:rPr>
              <w:t>ь в недоступном для детей месте</w:t>
            </w:r>
          </w:p>
        </w:tc>
      </w:tr>
    </w:tbl>
    <w:p w14:paraId="00096DDD" w14:textId="77777777" w:rsidR="006157D0" w:rsidRDefault="006157D0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4C8721C" w14:textId="77777777" w:rsidR="006157D0" w:rsidRDefault="006157D0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8E88F30" w14:textId="530E37A2" w:rsidR="00DA2D7E" w:rsidRPr="00DA2D7E" w:rsidRDefault="00DA2D7E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DA2D7E">
        <w:rPr>
          <w:rFonts w:ascii="Times New Roman CYR" w:hAnsi="Times New Roman CYR" w:cs="Times New Roman CYR"/>
          <w:sz w:val="28"/>
        </w:rPr>
        <w:t>Дата заполнения:</w:t>
      </w:r>
      <w:r w:rsidR="007355A0">
        <w:rPr>
          <w:rFonts w:ascii="Times New Roman CYR" w:hAnsi="Times New Roman CYR" w:cs="Times New Roman CYR"/>
          <w:sz w:val="28"/>
        </w:rPr>
        <w:t xml:space="preserve">  </w:t>
      </w:r>
      <w:r w:rsidRPr="00DA2D7E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14:paraId="0CCA24CB" w14:textId="6EFA44AC" w:rsidR="00DA2D7E" w:rsidRDefault="00F7265D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05.04.</w:t>
      </w:r>
      <w:r w:rsidR="00DA2D7E" w:rsidRPr="00DA2D7E">
        <w:rPr>
          <w:rFonts w:ascii="Times New Roman CYR" w:hAnsi="Times New Roman CYR" w:cs="Times New Roman CYR"/>
          <w:sz w:val="28"/>
        </w:rPr>
        <w:t>22</w:t>
      </w:r>
    </w:p>
    <w:p w14:paraId="259FB488" w14:textId="7ADD9101" w:rsidR="00D24907" w:rsidRDefault="00D24907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110DE22" w14:textId="1F26811D" w:rsidR="00D24907" w:rsidRDefault="00D24907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334094F" w14:textId="1E55D206" w:rsidR="00D24907" w:rsidRDefault="00D24907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D66FE1B" w14:textId="532F280D" w:rsidR="00D24907" w:rsidRDefault="00D24907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320572F" w14:textId="77777777" w:rsidR="00D24907" w:rsidRPr="00DA2D7E" w:rsidRDefault="00D24907" w:rsidP="00DA2D7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b/>
          <w:bCs/>
          <w:sz w:val="28"/>
          <w:szCs w:val="28"/>
        </w:rPr>
      </w:pPr>
    </w:p>
    <w:p w14:paraId="56E081C0" w14:textId="77777777" w:rsidR="00EA5CB9" w:rsidRPr="00EA5CB9" w:rsidRDefault="00EA5CB9" w:rsidP="00EA5C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3D587D4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1C8AFC7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B0C1E04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AE84630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BD964E6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E008DA5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646AE5C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09BDAD6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6270E4C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35C4930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670662A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10C4E26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01EC911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8147307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38DDC4A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448C964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762D83E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60EB756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D9C3EE7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E25E388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E96BA69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77A3E77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7BB196B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FCB14EE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CEEE06E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3249A00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E34DB1F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CC72E64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04BB588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37FD7FA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A8D8D28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36CF8A4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68BA5DD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666D38C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1CE678B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E8A02A7" w14:textId="77777777" w:rsidR="007323A7" w:rsidRDefault="007323A7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F667019" w14:textId="4BD381F2" w:rsidR="00EA5CB9" w:rsidRPr="007323A7" w:rsidRDefault="00EA5CB9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A5CB9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</w:t>
      </w:r>
      <w:r w:rsidRPr="007323A7">
        <w:rPr>
          <w:rFonts w:eastAsia="Calibri" w:cs="Times New Roman"/>
          <w:b/>
          <w:kern w:val="0"/>
          <w:sz w:val="28"/>
          <w:szCs w:val="28"/>
          <w:lang w:eastAsia="en-US" w:bidi="ar-SA"/>
        </w:rPr>
        <w:t>здел практики: Средства, влияющие на</w:t>
      </w:r>
      <w:r w:rsidR="00F7265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функции сердечно</w:t>
      </w:r>
      <w:r w:rsidR="007355A0">
        <w:rPr>
          <w:rFonts w:eastAsia="Calibri" w:cs="Times New Roman"/>
          <w:b/>
          <w:kern w:val="0"/>
          <w:sz w:val="28"/>
          <w:szCs w:val="28"/>
          <w:lang w:eastAsia="en-US" w:bidi="ar-SA"/>
        </w:rPr>
        <w:t>-</w:t>
      </w:r>
      <w:r w:rsidR="00F7265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сосудистой </w:t>
      </w:r>
      <w:r w:rsidR="007323A7" w:rsidRPr="007323A7">
        <w:rPr>
          <w:rFonts w:eastAsia="Calibri" w:cs="Times New Roman"/>
          <w:b/>
          <w:kern w:val="0"/>
          <w:sz w:val="28"/>
          <w:szCs w:val="28"/>
          <w:lang w:eastAsia="en-US" w:bidi="ar-SA"/>
        </w:rPr>
        <w:t>системы</w:t>
      </w:r>
    </w:p>
    <w:p w14:paraId="77E75941" w14:textId="2DD49EBB" w:rsidR="00EA5CB9" w:rsidRPr="007323A7" w:rsidRDefault="00EA5CB9" w:rsidP="00EA5CB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7323A7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Тема: </w:t>
      </w:r>
      <w:r w:rsidR="007323A7" w:rsidRPr="007323A7">
        <w:rPr>
          <w:rFonts w:eastAsia="Calibri" w:cs="Times New Roman"/>
          <w:b/>
          <w:kern w:val="0"/>
          <w:sz w:val="28"/>
          <w:szCs w:val="28"/>
          <w:lang w:eastAsia="en-US" w:bidi="ar-SA"/>
        </w:rPr>
        <w:t>Тиазидоподобные диуретики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EA5CB9" w:rsidRPr="00EA5CB9" w14:paraId="582A546A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57FB38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4D3656" w14:textId="69187F95" w:rsidR="00EA5CB9" w:rsidRPr="007323A7" w:rsidRDefault="007323A7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Индапамид, таб.</w:t>
            </w:r>
            <w:r w:rsidR="00FF32B3">
              <w:rPr>
                <w:rFonts w:eastAsia="Calibri" w:cs="Times New Roman"/>
                <w:kern w:val="0"/>
                <w:lang w:eastAsia="en-US" w:bidi="ar-SA"/>
              </w:rPr>
              <w:t xml:space="preserve"> 1,5, 2,5мг 30шт.</w:t>
            </w:r>
          </w:p>
        </w:tc>
      </w:tr>
      <w:tr w:rsidR="00EA5CB9" w:rsidRPr="00EA5CB9" w14:paraId="2E2A771E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F53D4F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3DFD47" w14:textId="2992A34B" w:rsidR="00EA5CB9" w:rsidRPr="007323A7" w:rsidRDefault="007323A7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Индапамид</w:t>
            </w:r>
          </w:p>
        </w:tc>
      </w:tr>
      <w:tr w:rsidR="00EA5CB9" w:rsidRPr="00EA5CB9" w14:paraId="624AB95F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288A13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45BC03" w14:textId="09BEF326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Арифрон ретард, Индап, Индапамид ретард, Индапамид ретард – Тева, Индапамид ШТАД</w:t>
            </w:r>
            <w:r w:rsidR="007323A7">
              <w:rPr>
                <w:rFonts w:eastAsia="Calibri" w:cs="Times New Roman"/>
                <w:kern w:val="0"/>
                <w:lang w:eastAsia="en-US" w:bidi="ar-SA"/>
              </w:rPr>
              <w:t>А</w:t>
            </w:r>
          </w:p>
        </w:tc>
      </w:tr>
      <w:tr w:rsidR="00EA5CB9" w:rsidRPr="00EA5CB9" w14:paraId="5159D00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B65C22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F97066" w14:textId="30C208C6" w:rsidR="00EA5CB9" w:rsidRPr="007323A7" w:rsidRDefault="007323A7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Дикардплюс</w:t>
            </w:r>
          </w:p>
        </w:tc>
      </w:tr>
      <w:tr w:rsidR="00EA5CB9" w:rsidRPr="00EA5CB9" w14:paraId="2B1C5A72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8F31C6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757BD4" w14:textId="1ED753FF" w:rsidR="00EA5CB9" w:rsidRPr="007323A7" w:rsidRDefault="007323A7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Ко-Дальнева, Ко-Периндоприл, Ко-Перинева, Норипрел А, Трипликсам</w:t>
            </w:r>
          </w:p>
        </w:tc>
      </w:tr>
      <w:tr w:rsidR="00EA5CB9" w:rsidRPr="00EA5CB9" w14:paraId="5269E4FB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C68693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25BA53" w14:textId="567605BA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Стимулирует синтез простагландина Е2, снижая влияние прессорных аминов и поток ионов кальция в эндотелии, расширяет сосуды</w:t>
            </w:r>
            <w:r w:rsidR="00F7265D">
              <w:rPr>
                <w:rFonts w:eastAsia="Calibri" w:cs="Times New Roman"/>
                <w:kern w:val="0"/>
                <w:lang w:eastAsia="en-US" w:bidi="ar-SA"/>
              </w:rPr>
              <w:t>, снижает артериальное давление</w:t>
            </w:r>
          </w:p>
        </w:tc>
      </w:tr>
      <w:tr w:rsidR="00EA5CB9" w:rsidRPr="00EA5CB9" w14:paraId="6C3C8FE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82616D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E0702E" w14:textId="44DDE2A0" w:rsidR="00EA5CB9" w:rsidRPr="007323A7" w:rsidRDefault="00EA5CB9" w:rsidP="007323A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 xml:space="preserve">Диуретический, </w:t>
            </w:r>
            <w:r w:rsidR="00F7265D">
              <w:rPr>
                <w:rFonts w:eastAsia="Calibri" w:cs="Times New Roman"/>
                <w:kern w:val="0"/>
                <w:lang w:eastAsia="en-US" w:bidi="ar-SA"/>
              </w:rPr>
              <w:t>гипотензивный, вазодилатирующий</w:t>
            </w:r>
          </w:p>
        </w:tc>
      </w:tr>
      <w:tr w:rsidR="00EA5CB9" w:rsidRPr="00EA5CB9" w14:paraId="1F9AD675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690F58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7E8400" w14:textId="6F22EC55" w:rsidR="00EA5CB9" w:rsidRPr="007323A7" w:rsidRDefault="00F7265D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Артериальная гипертензия</w:t>
            </w:r>
          </w:p>
        </w:tc>
      </w:tr>
      <w:tr w:rsidR="00EA5CB9" w:rsidRPr="00EA5CB9" w14:paraId="7F289BA8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2213E8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80401F" w14:textId="4DEDD06F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Внутрь, 1,</w:t>
            </w:r>
            <w:r w:rsidR="002D3DE7">
              <w:rPr>
                <w:rFonts w:eastAsia="Calibri" w:cs="Times New Roman"/>
                <w:kern w:val="0"/>
                <w:lang w:eastAsia="en-US" w:bidi="ar-SA"/>
              </w:rPr>
              <w:t>5</w:t>
            </w:r>
            <w:r w:rsidRPr="007323A7">
              <w:rPr>
                <w:rFonts w:eastAsia="Calibri" w:cs="Times New Roman"/>
                <w:kern w:val="0"/>
                <w:lang w:eastAsia="en-US" w:bidi="ar-SA"/>
              </w:rPr>
              <w:t>–2,5 мг 1 раз в сутки (п</w:t>
            </w:r>
            <w:r w:rsidR="00F7265D">
              <w:rPr>
                <w:rFonts w:eastAsia="Calibri" w:cs="Times New Roman"/>
                <w:kern w:val="0"/>
                <w:lang w:eastAsia="en-US" w:bidi="ar-SA"/>
              </w:rPr>
              <w:t>редпочтительнее утром). </w:t>
            </w:r>
            <w:r w:rsidRPr="007323A7">
              <w:rPr>
                <w:rFonts w:eastAsia="Calibri" w:cs="Times New Roman"/>
                <w:kern w:val="0"/>
                <w:lang w:eastAsia="en-US" w:bidi="ar-SA"/>
              </w:rPr>
              <w:t>В дозе 2.5 мг оказывае</w:t>
            </w:r>
            <w:r w:rsidR="00F7265D">
              <w:rPr>
                <w:rFonts w:eastAsia="Calibri" w:cs="Times New Roman"/>
                <w:kern w:val="0"/>
                <w:lang w:eastAsia="en-US" w:bidi="ar-SA"/>
              </w:rPr>
              <w:t>т только гипотензивное действие</w:t>
            </w:r>
          </w:p>
        </w:tc>
      </w:tr>
      <w:tr w:rsidR="00EA5CB9" w:rsidRPr="00EA5CB9" w14:paraId="49B5F712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E8774A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352415" w14:textId="56376E89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Головные боли, утомляемость, аритмия, д</w:t>
            </w:r>
            <w:r w:rsidR="00F7265D">
              <w:rPr>
                <w:rFonts w:eastAsia="Calibri" w:cs="Times New Roman"/>
                <w:kern w:val="0"/>
                <w:lang w:eastAsia="en-US" w:bidi="ar-SA"/>
              </w:rPr>
              <w:t>испепсия, аллергические реакции</w:t>
            </w:r>
          </w:p>
        </w:tc>
      </w:tr>
      <w:tr w:rsidR="00EA5CB9" w:rsidRPr="00EA5CB9" w14:paraId="4FDEA018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D44547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72A988" w14:textId="1AE167C9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Артериальная гипотензия, нарушения мозгового кровообращения, анурия, почечная или печеночная недостаточность, гиперчувствительность, детский возраст до</w:t>
            </w:r>
            <w:r w:rsidR="00F7265D">
              <w:rPr>
                <w:rFonts w:eastAsia="Calibri" w:cs="Times New Roman"/>
                <w:kern w:val="0"/>
                <w:lang w:eastAsia="en-US" w:bidi="ar-SA"/>
              </w:rPr>
              <w:t xml:space="preserve"> 18 лет, беременность, лактация</w:t>
            </w:r>
          </w:p>
        </w:tc>
      </w:tr>
      <w:tr w:rsidR="00EA5CB9" w:rsidRPr="00EA5CB9" w14:paraId="252A0D8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B0A2D2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630D8E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НПВС, ГК снижают гипотензивный эффект.</w:t>
            </w:r>
          </w:p>
          <w:p w14:paraId="69ACCC64" w14:textId="516A9D1F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Комбинация с калийсберегающими диуретиками может быть эффективна</w:t>
            </w:r>
            <w:r w:rsidR="00F7265D">
              <w:rPr>
                <w:rFonts w:eastAsia="Calibri" w:cs="Times New Roman"/>
                <w:kern w:val="0"/>
                <w:lang w:eastAsia="en-US" w:bidi="ar-SA"/>
              </w:rPr>
              <w:t xml:space="preserve"> у некоторой категории больных. </w:t>
            </w:r>
            <w:r w:rsidRPr="007323A7">
              <w:rPr>
                <w:rFonts w:eastAsia="Calibri" w:cs="Times New Roman"/>
                <w:kern w:val="0"/>
                <w:lang w:eastAsia="en-US" w:bidi="ar-SA"/>
              </w:rPr>
              <w:t xml:space="preserve">Ингибиторы АПФ увеличивают риск развития артериальной гипотензии и/или </w:t>
            </w:r>
            <w:r w:rsidR="00F7265D">
              <w:rPr>
                <w:rFonts w:eastAsia="Calibri" w:cs="Times New Roman"/>
                <w:kern w:val="0"/>
                <w:lang w:eastAsia="en-US" w:bidi="ar-SA"/>
              </w:rPr>
              <w:t>острой почечной недостаточности</w:t>
            </w:r>
          </w:p>
        </w:tc>
      </w:tr>
      <w:tr w:rsidR="00EA5CB9" w:rsidRPr="00EA5CB9" w14:paraId="266FE874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555E16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0769BA" w14:textId="5FD01ABC" w:rsidR="00EA5CB9" w:rsidRPr="007323A7" w:rsidRDefault="00F7265D" w:rsidP="00F7265D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EA5CB9" w:rsidRPr="00EA5CB9" w14:paraId="55F5DCDD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35627D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51101FAA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color w:val="000000"/>
                <w:kern w:val="0"/>
                <w:lang w:eastAsia="en-US" w:bidi="ar-SA"/>
              </w:rPr>
              <w:t>Таблетки отпускаются по рецепту (форма бланка 107-1/у).</w:t>
            </w:r>
          </w:p>
          <w:p w14:paraId="729B96D2" w14:textId="4F9C16D7" w:rsidR="00EA5CB9" w:rsidRPr="007323A7" w:rsidRDefault="00F7265D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EA5CB9" w:rsidRPr="00EA5CB9" w14:paraId="4B7BD5A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26FDC0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E18510" w14:textId="77777777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Хранить при температуре не выше 25 °С.</w:t>
            </w:r>
          </w:p>
          <w:p w14:paraId="44BAC09B" w14:textId="53885816" w:rsidR="00EA5CB9" w:rsidRPr="007323A7" w:rsidRDefault="00EA5CB9" w:rsidP="007323A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323A7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F7265D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68C004E3" w14:textId="77777777" w:rsidR="00EA5CB9" w:rsidRPr="00EA5CB9" w:rsidRDefault="00EA5CB9" w:rsidP="00EA5C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F189F1A" w14:textId="4023E8DC" w:rsidR="00EA5CB9" w:rsidRPr="00EA5CB9" w:rsidRDefault="00F7265D" w:rsidP="00EA5C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EA5CB9" w:rsidRPr="00EA5CB9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2E9C7E64" w14:textId="3B34C335" w:rsidR="00EA5CB9" w:rsidRPr="00EA5CB9" w:rsidRDefault="00F7265D" w:rsidP="00EA5CB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05.04.22</w:t>
      </w:r>
    </w:p>
    <w:p w14:paraId="2E7B0060" w14:textId="77777777" w:rsidR="001771C1" w:rsidRDefault="001771C1" w:rsidP="0063100B">
      <w:pPr>
        <w:rPr>
          <w:rFonts w:cs="Times New Roman"/>
          <w:b/>
          <w:sz w:val="28"/>
          <w:szCs w:val="28"/>
        </w:rPr>
      </w:pPr>
    </w:p>
    <w:p w14:paraId="4A464426" w14:textId="77777777" w:rsidR="001771C1" w:rsidRDefault="001771C1" w:rsidP="0063100B">
      <w:pPr>
        <w:rPr>
          <w:rFonts w:cs="Times New Roman"/>
          <w:b/>
          <w:sz w:val="28"/>
          <w:szCs w:val="28"/>
        </w:rPr>
      </w:pPr>
    </w:p>
    <w:p w14:paraId="3CA90515" w14:textId="77777777" w:rsidR="00F7265D" w:rsidRDefault="00F7265D" w:rsidP="005E6B0F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7BA87FC" w14:textId="1AE7852A" w:rsidR="005E6B0F" w:rsidRPr="00F7265D" w:rsidRDefault="005E6B0F" w:rsidP="005E6B0F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7265D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</w:t>
      </w:r>
      <w:r w:rsidR="00F7265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функции сердечно-сосудистой </w:t>
      </w:r>
      <w:r w:rsidRPr="00F7265D">
        <w:rPr>
          <w:rFonts w:eastAsia="Calibri" w:cs="Times New Roman"/>
          <w:b/>
          <w:kern w:val="0"/>
          <w:sz w:val="28"/>
          <w:szCs w:val="28"/>
          <w:lang w:eastAsia="en-US" w:bidi="ar-SA"/>
        </w:rPr>
        <w:t>системы</w:t>
      </w:r>
    </w:p>
    <w:p w14:paraId="39FF8E76" w14:textId="3EEC6A1C" w:rsidR="005E6B0F" w:rsidRPr="00F7265D" w:rsidRDefault="005E6B0F" w:rsidP="005E6B0F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7265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Тема: </w:t>
      </w:r>
      <w:r w:rsidR="00F7265D">
        <w:rPr>
          <w:rFonts w:eastAsia="Calibri" w:cs="Times New Roman"/>
          <w:b/>
          <w:kern w:val="0"/>
          <w:sz w:val="28"/>
          <w:szCs w:val="28"/>
          <w:lang w:eastAsia="en-US" w:bidi="ar-SA"/>
        </w:rPr>
        <w:t>Петлевые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5E6B0F" w:rsidRPr="005E6B0F" w14:paraId="2C2D7761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091C63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92BB70" w14:textId="4C0E61CD" w:rsidR="005E6B0F" w:rsidRPr="00F7265D" w:rsidRDefault="009C3363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Лазикс, раствор для инъекций 20 мг/2мл: амп. 10шт., таб.40мг: 45, 50шт.</w:t>
            </w:r>
          </w:p>
        </w:tc>
      </w:tr>
      <w:tr w:rsidR="005E6B0F" w:rsidRPr="005E6B0F" w14:paraId="13FE3479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4986D9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C71F08" w14:textId="2504674C" w:rsidR="005E6B0F" w:rsidRPr="00F7265D" w:rsidRDefault="009C3363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Фуросемид</w:t>
            </w:r>
          </w:p>
        </w:tc>
      </w:tr>
      <w:tr w:rsidR="005E6B0F" w:rsidRPr="005E6B0F" w14:paraId="665CF886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2FD323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C39CA3" w14:textId="33384F72" w:rsidR="005E6B0F" w:rsidRPr="00F7265D" w:rsidRDefault="009C3363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Фуросемид Софарма</w:t>
            </w:r>
          </w:p>
        </w:tc>
      </w:tr>
      <w:tr w:rsidR="005E6B0F" w:rsidRPr="005E6B0F" w14:paraId="612DC9A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B70852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C6EAE2" w14:textId="7E26006A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Тригри</w:t>
            </w:r>
            <w:r w:rsidR="009C3363">
              <w:rPr>
                <w:rFonts w:eastAsia="Calibri" w:cs="Times New Roman"/>
                <w:kern w:val="0"/>
                <w:lang w:eastAsia="en-US" w:bidi="ar-SA"/>
              </w:rPr>
              <w:t>м, Диувер, Бритомар, Лотонел, Торасемид</w:t>
            </w:r>
          </w:p>
        </w:tc>
      </w:tr>
      <w:tr w:rsidR="005E6B0F" w:rsidRPr="005E6B0F" w14:paraId="3792EFE4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9EC911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945523" w14:textId="0927116C" w:rsidR="005E6B0F" w:rsidRPr="00F7265D" w:rsidRDefault="00F7265D" w:rsidP="00F7265D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5E6B0F" w:rsidRPr="005E6B0F" w14:paraId="6D98A137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09BEF2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EEF778" w14:textId="47664A95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Блокируют белок – симпортер в утолщенной части восходящей петли Генле, что снижает реабсорбцию ионов Na, Cl, К и воды, что приводит к значительному увеличению диуреза</w:t>
            </w:r>
          </w:p>
        </w:tc>
      </w:tr>
      <w:tr w:rsidR="005E6B0F" w:rsidRPr="005E6B0F" w14:paraId="4D47B2E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6DA708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AD8EAF" w14:textId="3A481DC1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iCs/>
                <w:kern w:val="0"/>
                <w:lang w:eastAsia="en-US" w:bidi="ar-SA"/>
              </w:rPr>
              <w:t>Диуретический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>,</w:t>
            </w:r>
            <w:r w:rsidRPr="00F7265D">
              <w:rPr>
                <w:rFonts w:eastAsia="Calibri" w:cs="Times New Roman"/>
                <w:iCs/>
                <w:kern w:val="0"/>
                <w:lang w:eastAsia="en-US" w:bidi="ar-SA"/>
              </w:rPr>
              <w:t> натрийуретический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Pr="00F7265D">
              <w:rPr>
                <w:rFonts w:eastAsia="Calibri" w:cs="Times New Roman"/>
                <w:bCs/>
                <w:kern w:val="0"/>
                <w:lang w:eastAsia="en-US" w:bidi="ar-SA"/>
              </w:rPr>
              <w:t>гипотензивный</w:t>
            </w:r>
          </w:p>
        </w:tc>
      </w:tr>
      <w:tr w:rsidR="005E6B0F" w:rsidRPr="005E6B0F" w14:paraId="2FA2BC82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A828E8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B4F833" w14:textId="7024A209" w:rsidR="004374C0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Отечный синдром различного генеза, в т.ч. при хронической сердечной недостаточности, заболеваниях печени и почек</w:t>
            </w:r>
            <w:r w:rsidR="004374C0">
              <w:rPr>
                <w:rFonts w:eastAsia="Calibri" w:cs="Times New Roman"/>
                <w:kern w:val="0"/>
                <w:lang w:eastAsia="en-US" w:bidi="ar-SA"/>
              </w:rPr>
              <w:t>, а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>ртериальная гипертензия</w:t>
            </w:r>
          </w:p>
        </w:tc>
      </w:tr>
      <w:tr w:rsidR="005E6B0F" w:rsidRPr="005E6B0F" w14:paraId="300912A5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2683FF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A28D08" w14:textId="48693711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Внутрь (утром, до еды), взрослым: в начальной дозе 20–40 мг; при необходимости возможно увеличение дозы на 20–40 мг через каждые 6–8 ч (большие дозы разделяют на 2–3 приема); разовая доза при необходимости может быть увеличена до 600 мг. Детям: начальная разовая доза — 1–2 мг/кг, максимальная — 6 мг/кг. В/м или в/в — однократно, 20–40 мг (при необходимости — повышение дозы на 20 мг каждые 2 ч). Струйное в/в введение производят медленно, в течение 1–2 мин. В высоких дозах (80–240 мг и более) вводят в/в капельно, со скоростью не выше 4 мг/мин. Для детей начальная суточная доза для парентерального применения — 1 мг/кг</w:t>
            </w:r>
          </w:p>
        </w:tc>
      </w:tr>
      <w:tr w:rsidR="005E6B0F" w:rsidRPr="005E6B0F" w14:paraId="2BF8260C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1D1A42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53968" w14:textId="07727480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Электролитный дисбаланс (</w:t>
            </w:r>
            <w:r w:rsidRPr="00F7265D">
              <w:rPr>
                <w:rFonts w:eastAsia="Calibri" w:cs="Times New Roman"/>
                <w:kern w:val="0"/>
                <w:lang w:val="en-US" w:eastAsia="en-US" w:bidi="ar-SA"/>
              </w:rPr>
              <w:t>Ca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Pr="00F7265D">
              <w:rPr>
                <w:rFonts w:eastAsia="Calibri" w:cs="Times New Roman"/>
                <w:kern w:val="0"/>
                <w:lang w:val="en-US" w:eastAsia="en-US" w:bidi="ar-SA"/>
              </w:rPr>
              <w:t>Mg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Pr="00F7265D">
              <w:rPr>
                <w:rFonts w:eastAsia="Calibri" w:cs="Times New Roman"/>
                <w:kern w:val="0"/>
                <w:lang w:val="en-US" w:eastAsia="en-US" w:bidi="ar-SA"/>
              </w:rPr>
              <w:t>CI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Pr="00F7265D">
              <w:rPr>
                <w:rFonts w:eastAsia="Calibri" w:cs="Times New Roman"/>
                <w:kern w:val="0"/>
                <w:lang w:val="en-US" w:eastAsia="en-US" w:bidi="ar-SA"/>
              </w:rPr>
              <w:t>Na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Pr="00F7265D">
              <w:rPr>
                <w:rFonts w:eastAsia="Calibri" w:cs="Times New Roman"/>
                <w:kern w:val="0"/>
                <w:lang w:val="en-US" w:eastAsia="en-US" w:bidi="ar-SA"/>
              </w:rPr>
              <w:t>K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>), сонливость, утомляемость, мышечная слабость, сердечная аритмия, нефропатия</w:t>
            </w:r>
          </w:p>
        </w:tc>
      </w:tr>
      <w:tr w:rsidR="005E6B0F" w:rsidRPr="005E6B0F" w14:paraId="70591E8E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D856F9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8D8CA3" w14:textId="4CEC0680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Гиперчувствительность, почечная недостаточность с анурией, тяжелая печеночная недостаточность, печеночная кома и прекома, тяжелое нарушение электролитного баланса, гиповолемия (с артериальной гипотензией или без нее) или дегидратация, резко выраженное нарушение оттока мочи любой этиологии, дигиталисная интоксикация, острый гломерулонефрит, гиперурикемия, детский возраст до 3 лет (для таблеток)</w:t>
            </w:r>
          </w:p>
        </w:tc>
      </w:tr>
      <w:tr w:rsidR="005E6B0F" w:rsidRPr="005E6B0F" w14:paraId="3DCEE8EB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F62985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FACE72" w14:textId="15C2389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 xml:space="preserve">Аминогликозиды, этакриновая кислота и цисплатин повышают ототоксичность (особенно при нарушенной функции почек). Усиливает опасность поражения 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lastRenderedPageBreak/>
              <w:t>почек на фоне амфотерицина B. При назначении высоких доз салицилатов увеличивается риск развития салицилизма (конкурентная почечная экс</w:t>
            </w:r>
            <w:r w:rsidR="00F7265D" w:rsidRPr="00F7265D">
              <w:rPr>
                <w:rFonts w:eastAsia="Calibri" w:cs="Times New Roman"/>
                <w:kern w:val="0"/>
                <w:lang w:eastAsia="en-US" w:bidi="ar-SA"/>
              </w:rPr>
              <w:t>креция), сердечных гликозидов -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 xml:space="preserve">гипокалиемии и связанной с </w:t>
            </w:r>
            <w:r w:rsidR="00F7265D" w:rsidRPr="00F7265D">
              <w:rPr>
                <w:rFonts w:eastAsia="Calibri" w:cs="Times New Roman"/>
                <w:kern w:val="0"/>
                <w:lang w:eastAsia="en-US" w:bidi="ar-SA"/>
              </w:rPr>
              <w:t xml:space="preserve">ней аритмии, кортикостероидов  - 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>электролитного дисбаланса. Уменьшает миорелаксирующую активность тубокурарина, потенцирует эффект сукцинилхолина. Снижает почечный клиренс (и повышает ве</w:t>
            </w:r>
            <w:r w:rsidR="00F7265D" w:rsidRPr="00F7265D">
              <w:rPr>
                <w:rFonts w:eastAsia="Calibri" w:cs="Times New Roman"/>
                <w:kern w:val="0"/>
                <w:lang w:eastAsia="en-US" w:bidi="ar-SA"/>
              </w:rPr>
              <w:t xml:space="preserve">роятность интоксикации) лития. 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>Под влиянием фуросемида возрастает эффект ингибиторов АПФ и антигипертензивных средств, варфарина, диазо</w:t>
            </w:r>
            <w:r w:rsidR="00F7265D" w:rsidRPr="00F7265D">
              <w:rPr>
                <w:rFonts w:eastAsia="Calibri" w:cs="Times New Roman"/>
                <w:kern w:val="0"/>
                <w:lang w:eastAsia="en-US" w:bidi="ar-SA"/>
              </w:rPr>
              <w:t>ксида, теофиллина, ослабляется -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>противодиабетических препаратов, норадреналина</w:t>
            </w:r>
          </w:p>
        </w:tc>
      </w:tr>
      <w:tr w:rsidR="005E6B0F" w:rsidRPr="005E6B0F" w14:paraId="46106847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CA62CD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3D2DBD" w14:textId="0650E045" w:rsidR="005E6B0F" w:rsidRPr="00F7265D" w:rsidRDefault="00F7265D" w:rsidP="00F7265D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5E6B0F" w:rsidRPr="005E6B0F" w14:paraId="0551FD2C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7D439B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79B67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Отпускается по рецепту (форма бланка 107-1/</w:t>
            </w:r>
            <w:r w:rsidRPr="00F7265D">
              <w:rPr>
                <w:rFonts w:eastAsia="Calibri" w:cs="Times New Roman"/>
                <w:kern w:val="0"/>
                <w:lang w:val="en-US" w:eastAsia="en-US" w:bidi="ar-SA"/>
              </w:rPr>
              <w:t>y</w:t>
            </w:r>
            <w:r w:rsidRPr="00F7265D">
              <w:rPr>
                <w:rFonts w:eastAsia="Calibri" w:cs="Times New Roman"/>
                <w:kern w:val="0"/>
                <w:lang w:eastAsia="en-US" w:bidi="ar-SA"/>
              </w:rPr>
              <w:t>).</w:t>
            </w:r>
          </w:p>
          <w:p w14:paraId="21318F45" w14:textId="28D6686E" w:rsidR="005E6B0F" w:rsidRPr="00F7265D" w:rsidRDefault="00F7265D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5E6B0F" w:rsidRPr="005E6B0F" w14:paraId="5303055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6A2FD1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B92C8F" w14:textId="77777777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 xml:space="preserve">Хранить в сухом защищенном от света месте, при температуре не выше 25°С. </w:t>
            </w:r>
          </w:p>
          <w:p w14:paraId="6BEF364C" w14:textId="3DFC47E9" w:rsidR="005E6B0F" w:rsidRPr="00F7265D" w:rsidRDefault="005E6B0F" w:rsidP="005E6B0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7265D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F7265D" w:rsidRPr="00F7265D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35F0744F" w14:textId="77777777" w:rsidR="005E6B0F" w:rsidRPr="005E6B0F" w:rsidRDefault="005E6B0F" w:rsidP="005E6B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BA3A441" w14:textId="4B73DF83" w:rsidR="005E6B0F" w:rsidRPr="005E6B0F" w:rsidRDefault="00F7265D" w:rsidP="005E6B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5E6B0F" w:rsidRPr="005E6B0F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4FE159E8" w14:textId="6834B37C" w:rsidR="005E6B0F" w:rsidRPr="005E6B0F" w:rsidRDefault="00F7265D" w:rsidP="005E6B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05.04.22</w:t>
      </w:r>
    </w:p>
    <w:p w14:paraId="134302B5" w14:textId="77777777" w:rsidR="005E6B0F" w:rsidRPr="005E6B0F" w:rsidRDefault="005E6B0F" w:rsidP="005E6B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CCBA30A" w14:textId="77777777" w:rsidR="005E6B0F" w:rsidRPr="005E6B0F" w:rsidRDefault="005E6B0F" w:rsidP="005E6B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2296F00" w14:textId="77777777" w:rsidR="00F7265D" w:rsidRDefault="00F7265D" w:rsidP="001771C1">
      <w:pPr>
        <w:rPr>
          <w:rFonts w:cs="Times New Roman"/>
          <w:b/>
          <w:sz w:val="28"/>
        </w:rPr>
      </w:pPr>
    </w:p>
    <w:p w14:paraId="5A9417DC" w14:textId="77777777" w:rsidR="00F7265D" w:rsidRDefault="00F7265D" w:rsidP="001771C1">
      <w:pPr>
        <w:rPr>
          <w:rFonts w:cs="Times New Roman"/>
          <w:b/>
          <w:sz w:val="28"/>
        </w:rPr>
      </w:pPr>
    </w:p>
    <w:p w14:paraId="7E6429FC" w14:textId="77777777" w:rsidR="00F7265D" w:rsidRDefault="00F7265D" w:rsidP="001771C1">
      <w:pPr>
        <w:rPr>
          <w:rFonts w:cs="Times New Roman"/>
          <w:b/>
          <w:sz w:val="28"/>
        </w:rPr>
      </w:pPr>
    </w:p>
    <w:p w14:paraId="3752760A" w14:textId="77777777" w:rsidR="00F7265D" w:rsidRDefault="00F7265D" w:rsidP="001771C1">
      <w:pPr>
        <w:rPr>
          <w:rFonts w:cs="Times New Roman"/>
          <w:b/>
          <w:sz w:val="28"/>
        </w:rPr>
      </w:pPr>
    </w:p>
    <w:p w14:paraId="7187221D" w14:textId="77777777" w:rsidR="00F7265D" w:rsidRDefault="00F7265D" w:rsidP="001771C1">
      <w:pPr>
        <w:rPr>
          <w:rFonts w:cs="Times New Roman"/>
          <w:b/>
          <w:sz w:val="28"/>
        </w:rPr>
      </w:pPr>
    </w:p>
    <w:p w14:paraId="12EAD347" w14:textId="77777777" w:rsidR="009C3363" w:rsidRDefault="009C3363" w:rsidP="001771C1">
      <w:pPr>
        <w:rPr>
          <w:rFonts w:cs="Times New Roman"/>
          <w:b/>
          <w:sz w:val="28"/>
        </w:rPr>
      </w:pPr>
    </w:p>
    <w:p w14:paraId="55B80C81" w14:textId="77777777" w:rsidR="009C3363" w:rsidRDefault="009C3363" w:rsidP="001771C1">
      <w:pPr>
        <w:rPr>
          <w:rFonts w:cs="Times New Roman"/>
          <w:b/>
          <w:sz w:val="28"/>
        </w:rPr>
      </w:pPr>
    </w:p>
    <w:p w14:paraId="10C4962B" w14:textId="77777777" w:rsidR="009C3363" w:rsidRDefault="009C3363" w:rsidP="001771C1">
      <w:pPr>
        <w:rPr>
          <w:rFonts w:cs="Times New Roman"/>
          <w:b/>
          <w:sz w:val="28"/>
        </w:rPr>
      </w:pPr>
    </w:p>
    <w:p w14:paraId="60C1B946" w14:textId="77777777" w:rsidR="009C3363" w:rsidRDefault="009C3363" w:rsidP="001771C1">
      <w:pPr>
        <w:rPr>
          <w:rFonts w:cs="Times New Roman"/>
          <w:b/>
          <w:sz w:val="28"/>
        </w:rPr>
      </w:pPr>
    </w:p>
    <w:p w14:paraId="02EDA17A" w14:textId="77777777" w:rsidR="009C3363" w:rsidRDefault="009C3363" w:rsidP="001771C1">
      <w:pPr>
        <w:rPr>
          <w:rFonts w:cs="Times New Roman"/>
          <w:b/>
          <w:sz w:val="28"/>
        </w:rPr>
      </w:pPr>
    </w:p>
    <w:p w14:paraId="71588023" w14:textId="77777777" w:rsidR="009C3363" w:rsidRDefault="009C3363" w:rsidP="001771C1">
      <w:pPr>
        <w:rPr>
          <w:rFonts w:cs="Times New Roman"/>
          <w:b/>
          <w:sz w:val="28"/>
        </w:rPr>
      </w:pPr>
    </w:p>
    <w:p w14:paraId="6B38AF1B" w14:textId="77777777" w:rsidR="009C3363" w:rsidRDefault="009C3363" w:rsidP="001771C1">
      <w:pPr>
        <w:rPr>
          <w:rFonts w:cs="Times New Roman"/>
          <w:b/>
          <w:sz w:val="28"/>
        </w:rPr>
      </w:pPr>
    </w:p>
    <w:p w14:paraId="78A2A168" w14:textId="77777777" w:rsidR="009C3363" w:rsidRDefault="009C3363" w:rsidP="001771C1">
      <w:pPr>
        <w:rPr>
          <w:rFonts w:cs="Times New Roman"/>
          <w:b/>
          <w:sz w:val="28"/>
        </w:rPr>
      </w:pPr>
    </w:p>
    <w:p w14:paraId="121703B4" w14:textId="77777777" w:rsidR="009C3363" w:rsidRDefault="009C3363" w:rsidP="001771C1">
      <w:pPr>
        <w:rPr>
          <w:rFonts w:cs="Times New Roman"/>
          <w:b/>
          <w:sz w:val="28"/>
        </w:rPr>
      </w:pPr>
    </w:p>
    <w:p w14:paraId="17F5B9AE" w14:textId="77777777" w:rsidR="009C3363" w:rsidRDefault="009C3363" w:rsidP="001771C1">
      <w:pPr>
        <w:rPr>
          <w:rFonts w:cs="Times New Roman"/>
          <w:b/>
          <w:sz w:val="28"/>
        </w:rPr>
      </w:pPr>
    </w:p>
    <w:p w14:paraId="48E0FEE9" w14:textId="77777777" w:rsidR="009C3363" w:rsidRDefault="009C3363" w:rsidP="001771C1">
      <w:pPr>
        <w:rPr>
          <w:rFonts w:cs="Times New Roman"/>
          <w:b/>
          <w:sz w:val="28"/>
        </w:rPr>
      </w:pPr>
    </w:p>
    <w:p w14:paraId="7A9FFB0C" w14:textId="77777777" w:rsidR="009C3363" w:rsidRDefault="009C3363" w:rsidP="001771C1">
      <w:pPr>
        <w:rPr>
          <w:rFonts w:cs="Times New Roman"/>
          <w:b/>
          <w:sz w:val="28"/>
        </w:rPr>
      </w:pPr>
    </w:p>
    <w:p w14:paraId="666EE35C" w14:textId="77777777" w:rsidR="009C3363" w:rsidRDefault="009C3363" w:rsidP="001771C1">
      <w:pPr>
        <w:rPr>
          <w:rFonts w:cs="Times New Roman"/>
          <w:b/>
          <w:sz w:val="28"/>
        </w:rPr>
      </w:pPr>
    </w:p>
    <w:p w14:paraId="47151EC2" w14:textId="0C2D0984" w:rsidR="009C3363" w:rsidRDefault="009C3363" w:rsidP="001771C1">
      <w:pPr>
        <w:rPr>
          <w:rFonts w:cs="Times New Roman"/>
          <w:b/>
          <w:sz w:val="28"/>
        </w:rPr>
      </w:pPr>
    </w:p>
    <w:p w14:paraId="36D2D64F" w14:textId="517467DE" w:rsidR="007355A0" w:rsidRDefault="007355A0" w:rsidP="001771C1">
      <w:pPr>
        <w:rPr>
          <w:rFonts w:cs="Times New Roman"/>
          <w:b/>
          <w:sz w:val="28"/>
        </w:rPr>
      </w:pPr>
    </w:p>
    <w:p w14:paraId="79C1A150" w14:textId="145668F6" w:rsidR="007355A0" w:rsidRDefault="007355A0" w:rsidP="001771C1">
      <w:pPr>
        <w:rPr>
          <w:rFonts w:cs="Times New Roman"/>
          <w:b/>
          <w:sz w:val="28"/>
        </w:rPr>
      </w:pPr>
    </w:p>
    <w:p w14:paraId="52055240" w14:textId="77777777" w:rsidR="007355A0" w:rsidRDefault="007355A0" w:rsidP="001771C1">
      <w:pPr>
        <w:rPr>
          <w:rFonts w:cs="Times New Roman"/>
          <w:b/>
          <w:sz w:val="28"/>
        </w:rPr>
      </w:pPr>
    </w:p>
    <w:p w14:paraId="4536E313" w14:textId="77777777" w:rsidR="009C3363" w:rsidRDefault="009C3363" w:rsidP="001771C1">
      <w:pPr>
        <w:rPr>
          <w:rFonts w:cs="Times New Roman"/>
          <w:b/>
          <w:sz w:val="28"/>
        </w:rPr>
      </w:pPr>
    </w:p>
    <w:p w14:paraId="04B12F8A" w14:textId="77777777" w:rsidR="001771C1" w:rsidRPr="009C3363" w:rsidRDefault="001771C1" w:rsidP="001771C1">
      <w:pPr>
        <w:rPr>
          <w:rFonts w:cs="Times New Roman"/>
          <w:b/>
          <w:sz w:val="28"/>
        </w:rPr>
      </w:pPr>
      <w:r w:rsidRPr="009C3363">
        <w:rPr>
          <w:rFonts w:cs="Times New Roman"/>
          <w:b/>
          <w:sz w:val="28"/>
        </w:rPr>
        <w:lastRenderedPageBreak/>
        <w:t>Раздел практики: Средства, влияющие на функции сердечно-сосудистой системы</w:t>
      </w:r>
    </w:p>
    <w:p w14:paraId="1C796A6C" w14:textId="77777777" w:rsidR="001771C1" w:rsidRPr="009C3363" w:rsidRDefault="001771C1" w:rsidP="001771C1">
      <w:pPr>
        <w:rPr>
          <w:rFonts w:cs="Times New Roman"/>
          <w:b/>
          <w:sz w:val="28"/>
        </w:rPr>
      </w:pPr>
      <w:r w:rsidRPr="009C3363">
        <w:rPr>
          <w:rFonts w:cs="Times New Roman"/>
          <w:b/>
          <w:sz w:val="28"/>
        </w:rPr>
        <w:t>Тема:</w:t>
      </w:r>
      <w:r w:rsidRPr="009C3363">
        <w:rPr>
          <w:b/>
          <w:sz w:val="28"/>
        </w:rPr>
        <w:t xml:space="preserve"> Петлевые диуретики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1771C1" w:rsidRPr="001771C1" w14:paraId="73AFC725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F467EE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44063A" w14:textId="265E7389" w:rsidR="001771C1" w:rsidRPr="001771C1" w:rsidRDefault="009C3363" w:rsidP="001771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Торасемид</w:t>
            </w:r>
            <w:r w:rsidR="002D3DE7">
              <w:rPr>
                <w:rFonts w:cs="Times New Roman"/>
              </w:rPr>
              <w:t>-</w:t>
            </w:r>
            <w:r>
              <w:rPr>
                <w:rFonts w:cs="Times New Roman"/>
              </w:rPr>
              <w:t>СЗ</w:t>
            </w:r>
            <w:r w:rsidR="002D3DE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таб. 10 мг </w:t>
            </w:r>
            <w:r w:rsidR="001771C1" w:rsidRPr="001771C1">
              <w:rPr>
                <w:rFonts w:cs="Times New Roman"/>
              </w:rPr>
              <w:t>60</w:t>
            </w:r>
            <w:r>
              <w:rPr>
                <w:rFonts w:cs="Times New Roman"/>
              </w:rPr>
              <w:t>шт.</w:t>
            </w:r>
          </w:p>
        </w:tc>
      </w:tr>
      <w:tr w:rsidR="001771C1" w:rsidRPr="001771C1" w14:paraId="27C066AE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77BBBF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6A580B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Торасемид</w:t>
            </w:r>
          </w:p>
        </w:tc>
      </w:tr>
      <w:tr w:rsidR="001771C1" w:rsidRPr="001771C1" w14:paraId="54AD0458" w14:textId="77777777" w:rsidTr="00F942E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2FDC08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8E8F0" w14:textId="1457888D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Диувер, Тригрим</w:t>
            </w:r>
            <w:r w:rsidR="00126CF8">
              <w:rPr>
                <w:rFonts w:cs="Times New Roman"/>
              </w:rPr>
              <w:t>, Бритомар, Лотонел</w:t>
            </w:r>
            <w:r w:rsidR="000227DE">
              <w:rPr>
                <w:rFonts w:cs="Times New Roman"/>
              </w:rPr>
              <w:t>, Торасемид Медисорб</w:t>
            </w:r>
          </w:p>
        </w:tc>
      </w:tr>
      <w:tr w:rsidR="001771C1" w:rsidRPr="001771C1" w14:paraId="1F9AB8C7" w14:textId="77777777" w:rsidTr="00F942E3">
        <w:trPr>
          <w:trHeight w:val="3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8C96EA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86348D" w14:textId="6883FA66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 xml:space="preserve">Лазикс, Фуросемид </w:t>
            </w:r>
          </w:p>
        </w:tc>
      </w:tr>
      <w:tr w:rsidR="001771C1" w:rsidRPr="001771C1" w14:paraId="7753FF4C" w14:textId="77777777" w:rsidTr="00F942E3">
        <w:trPr>
          <w:trHeight w:val="2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AF5C93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7F224F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-</w:t>
            </w:r>
          </w:p>
        </w:tc>
      </w:tr>
      <w:tr w:rsidR="001771C1" w:rsidRPr="001771C1" w14:paraId="00331DE3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75F533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Механизм действия</w:t>
            </w:r>
          </w:p>
          <w:p w14:paraId="044CA9A1" w14:textId="77777777" w:rsidR="001771C1" w:rsidRPr="001771C1" w:rsidRDefault="001771C1" w:rsidP="001771C1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1441F5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Обратимо связывается с ионами Na, Cl, K, расположенным в мембране толстого сегмента восходящей петли Генле, в результате этого снижается или полностью ингибируется реабсорбция ионов натрия, что приводит к уменьшению осмотического давления внутриклеточной жидкости и реабсорбции воды</w:t>
            </w:r>
          </w:p>
        </w:tc>
      </w:tr>
      <w:tr w:rsidR="001771C1" w:rsidRPr="001771C1" w14:paraId="7D873403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0E44B0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6DE8C1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Диуретический, антигипертензивный</w:t>
            </w:r>
          </w:p>
        </w:tc>
      </w:tr>
      <w:tr w:rsidR="001771C1" w:rsidRPr="001771C1" w14:paraId="5810D940" w14:textId="77777777" w:rsidTr="00F942E3">
        <w:trPr>
          <w:trHeight w:val="133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E359B1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Показания к применению</w:t>
            </w:r>
          </w:p>
          <w:p w14:paraId="1AF4A5DB" w14:textId="77777777" w:rsidR="001771C1" w:rsidRPr="001771C1" w:rsidRDefault="001771C1" w:rsidP="001771C1">
            <w:pPr>
              <w:rPr>
                <w:rFonts w:cs="Times New Roman"/>
              </w:rPr>
            </w:pPr>
          </w:p>
          <w:p w14:paraId="368B9222" w14:textId="77777777" w:rsidR="001771C1" w:rsidRPr="001771C1" w:rsidRDefault="001771C1" w:rsidP="001771C1">
            <w:pPr>
              <w:rPr>
                <w:rFonts w:cs="Times New Roman"/>
              </w:rPr>
            </w:pPr>
          </w:p>
          <w:p w14:paraId="2371F872" w14:textId="77777777" w:rsidR="001771C1" w:rsidRPr="001771C1" w:rsidRDefault="001771C1" w:rsidP="001771C1">
            <w:pPr>
              <w:tabs>
                <w:tab w:val="left" w:pos="2707"/>
              </w:tabs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20DD0" w14:textId="2C308CDC" w:rsidR="001771C1" w:rsidRPr="001771C1" w:rsidRDefault="001771C1" w:rsidP="001771C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71C1">
              <w:rPr>
                <w:rFonts w:eastAsia="Times New Roman" w:cs="Times New Roman"/>
                <w:kern w:val="0"/>
                <w:lang w:eastAsia="ru-RU" w:bidi="ar-SA"/>
              </w:rPr>
              <w:t>Отечный синдром различного генеза, в т.ч. при хронической сердечной недостаточности, заболеваниях печени, легких и почек</w:t>
            </w:r>
            <w:r w:rsidR="00571735">
              <w:rPr>
                <w:rFonts w:eastAsia="Times New Roman" w:cs="Times New Roman"/>
                <w:kern w:val="0"/>
                <w:lang w:eastAsia="ru-RU" w:bidi="ar-SA"/>
              </w:rPr>
              <w:t>, а</w:t>
            </w:r>
            <w:r w:rsidRPr="001771C1">
              <w:rPr>
                <w:rFonts w:eastAsia="Times New Roman" w:cs="Times New Roman"/>
                <w:kern w:val="0"/>
                <w:lang w:eastAsia="ru-RU" w:bidi="ar-SA"/>
              </w:rPr>
              <w:t>ртериальная гипертензия.</w:t>
            </w:r>
          </w:p>
          <w:p w14:paraId="17E8C66C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</w:p>
        </w:tc>
      </w:tr>
      <w:tr w:rsidR="001771C1" w:rsidRPr="001771C1" w14:paraId="3F67D55A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6B590C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Способ применения и режим дозирования</w:t>
            </w:r>
          </w:p>
          <w:p w14:paraId="4643F14F" w14:textId="77777777" w:rsidR="001771C1" w:rsidRPr="001771C1" w:rsidRDefault="001771C1" w:rsidP="001771C1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D3645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Внутрь, 1 раз в день, не разжевывая, запивая достаточным количеством воды, в любое удобное постоянное время, независимо от приема пищи.</w:t>
            </w:r>
          </w:p>
        </w:tc>
      </w:tr>
      <w:tr w:rsidR="001771C1" w:rsidRPr="001771C1" w14:paraId="735BEBD6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70A0D6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Побочные эффекты</w:t>
            </w:r>
          </w:p>
          <w:p w14:paraId="34D6DBA1" w14:textId="77777777" w:rsidR="001771C1" w:rsidRPr="001771C1" w:rsidRDefault="001771C1" w:rsidP="001771C1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B47792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Нарушения электролитного баланса, гипокалиемия, тромбоэмболии, снижение АД, потеря аппетита, сухость во рту, головокружение, слабость, шум в ушах, аллергические реакции</w:t>
            </w:r>
          </w:p>
        </w:tc>
      </w:tr>
      <w:tr w:rsidR="001771C1" w:rsidRPr="001771C1" w14:paraId="1AC4D719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735BBE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Противопоказания к применению</w:t>
            </w:r>
          </w:p>
          <w:p w14:paraId="6C934A2F" w14:textId="77777777" w:rsidR="001771C1" w:rsidRPr="001771C1" w:rsidRDefault="001771C1" w:rsidP="001771C1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91D5D2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Гиперчувствительность, анурия, хроническая почечная недостаточность, артериальная гипотензия, беременность, период лактации, детский возраст до 18 лет</w:t>
            </w:r>
          </w:p>
        </w:tc>
      </w:tr>
      <w:tr w:rsidR="001771C1" w:rsidRPr="001771C1" w14:paraId="7A2D79A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7C8C96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2A1A4E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Повышает чувствительность миокарда к сердечным гликозидам при недостаточности калия или магния.</w:t>
            </w:r>
          </w:p>
          <w:p w14:paraId="673FE492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При одновременном приеме с глюкокортикоидами, слабительными средствами возможно увеличение выведения калия.</w:t>
            </w:r>
          </w:p>
          <w:p w14:paraId="1930A4C3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НПВС могут уменьшать мочегонное и гипотензивное действие торасемида</w:t>
            </w:r>
          </w:p>
        </w:tc>
      </w:tr>
      <w:tr w:rsidR="001771C1" w:rsidRPr="001771C1" w14:paraId="2E8E0302" w14:textId="77777777" w:rsidTr="00F942E3">
        <w:trPr>
          <w:trHeight w:val="2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A0A09C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3E4947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-</w:t>
            </w:r>
          </w:p>
        </w:tc>
      </w:tr>
      <w:tr w:rsidR="001771C1" w:rsidRPr="001771C1" w14:paraId="3BB7D7CD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1631E1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844987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Отпускается по рецепту (форма бланка 107-1/у).</w:t>
            </w:r>
          </w:p>
          <w:p w14:paraId="050569C8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Рецепт в аптеке не хранится</w:t>
            </w:r>
          </w:p>
        </w:tc>
      </w:tr>
      <w:tr w:rsidR="001771C1" w:rsidRPr="001771C1" w14:paraId="38B4C350" w14:textId="77777777" w:rsidTr="00F942E3">
        <w:trPr>
          <w:trHeight w:val="61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DEAB84" w14:textId="77777777" w:rsidR="001771C1" w:rsidRPr="001771C1" w:rsidRDefault="001771C1" w:rsidP="001771C1">
            <w:pPr>
              <w:rPr>
                <w:rFonts w:cs="Times New Roman"/>
              </w:rPr>
            </w:pPr>
            <w:r w:rsidRPr="001771C1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6AAD6" w14:textId="77777777" w:rsidR="001771C1" w:rsidRPr="001771C1" w:rsidRDefault="001771C1" w:rsidP="001771C1">
            <w:pPr>
              <w:snapToGrid w:val="0"/>
              <w:rPr>
                <w:rFonts w:cs="Times New Roman"/>
              </w:rPr>
            </w:pPr>
            <w:r w:rsidRPr="001771C1">
              <w:rPr>
                <w:rFonts w:cs="Times New Roman"/>
              </w:rPr>
              <w:t>Хранить при температуре не выше 25°C в недоступном для детей месте</w:t>
            </w:r>
          </w:p>
        </w:tc>
      </w:tr>
    </w:tbl>
    <w:p w14:paraId="65B22E89" w14:textId="77777777" w:rsidR="009C3363" w:rsidRDefault="009C3363" w:rsidP="001771C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9B59960" w14:textId="479ACA9B" w:rsidR="001771C1" w:rsidRPr="001771C1" w:rsidRDefault="001771C1" w:rsidP="001771C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1771C1">
        <w:rPr>
          <w:rFonts w:ascii="Times New Roman CYR" w:hAnsi="Times New Roman CYR" w:cs="Times New Roman CYR"/>
          <w:sz w:val="28"/>
        </w:rPr>
        <w:t>Дата заполнения:</w:t>
      </w:r>
      <w:r w:rsidR="007355A0">
        <w:rPr>
          <w:rFonts w:ascii="Times New Roman CYR" w:hAnsi="Times New Roman CYR" w:cs="Times New Roman CYR"/>
          <w:sz w:val="28"/>
        </w:rPr>
        <w:t xml:space="preserve">  </w:t>
      </w:r>
      <w:r w:rsidRPr="001771C1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14:paraId="1E4796CC" w14:textId="3A7815CD" w:rsidR="0063100B" w:rsidRDefault="009C3363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lastRenderedPageBreak/>
        <w:t>05.04.</w:t>
      </w:r>
      <w:r w:rsidR="001771C1" w:rsidRPr="001771C1">
        <w:rPr>
          <w:rFonts w:ascii="Times New Roman CYR" w:hAnsi="Times New Roman CYR" w:cs="Times New Roman CYR"/>
          <w:sz w:val="28"/>
        </w:rPr>
        <w:t>22</w:t>
      </w:r>
    </w:p>
    <w:p w14:paraId="2BE93736" w14:textId="2CF7CF03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9CD6900" w14:textId="184206B6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8082233" w14:textId="2B14CD34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8111317" w14:textId="221632F9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8AE3739" w14:textId="5E896B75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8EC5AF8" w14:textId="7E6AB268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E4B4993" w14:textId="095267BE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962A79C" w14:textId="18C4DF5F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3B9EEDE" w14:textId="1F0D8CB2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5DB5E88" w14:textId="2BC66764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57934F3" w14:textId="45F1555F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6650A88" w14:textId="7D51E842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A48188C" w14:textId="4AE29457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161B381" w14:textId="4C305D44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676C7DA" w14:textId="45DDE158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C1ABD37" w14:textId="58D9D56C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7DD868C" w14:textId="487F7B6E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DAF0B3E" w14:textId="1F4F3306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C653D6E" w14:textId="12F26D0C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94E0ECB" w14:textId="429A6CBE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94A9D8D" w14:textId="7E8AEC9B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2A3F3F7" w14:textId="56D315BC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AF5A050" w14:textId="3C142728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C2EFA60" w14:textId="614834B3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A1AB2BC" w14:textId="5D47ABDD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19927C3" w14:textId="0B971B97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F0A28BA" w14:textId="03C93C3E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A18D3BD" w14:textId="057FE2DD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62EECAA" w14:textId="2139E7F6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58496AB" w14:textId="0A94F0D8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EE85654" w14:textId="02448F6A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B3E8025" w14:textId="47C6CC7B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09F6EA4" w14:textId="6F6448E4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54D3F52" w14:textId="2F832D98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678DCFC" w14:textId="75C2954C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4E67813" w14:textId="5899474B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B50F2A6" w14:textId="3B797B15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E73B7FC" w14:textId="786612D7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EEDA934" w14:textId="7E812DB1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CC2DE9B" w14:textId="1AE2AB2A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4CD2F58" w14:textId="4E9E0894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FBBE5CB" w14:textId="066B4FED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DE5ECE5" w14:textId="58BDF710" w:rsidR="001D693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ABC13E8" w14:textId="77777777" w:rsidR="001D6930" w:rsidRPr="007355A0" w:rsidRDefault="001D6930" w:rsidP="007355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9655EAB" w14:textId="77777777" w:rsidR="004A65A3" w:rsidRPr="009C3363" w:rsidRDefault="004A65A3" w:rsidP="004A65A3">
      <w:pPr>
        <w:rPr>
          <w:rFonts w:cs="Times New Roman"/>
          <w:b/>
          <w:sz w:val="28"/>
          <w:szCs w:val="28"/>
        </w:rPr>
      </w:pPr>
      <w:r w:rsidRPr="009C3363">
        <w:rPr>
          <w:rFonts w:cs="Times New Roman"/>
          <w:b/>
          <w:sz w:val="28"/>
          <w:szCs w:val="28"/>
        </w:rPr>
        <w:lastRenderedPageBreak/>
        <w:t>Раздел практики: Средства, влияющие на функции сердечно-сосудистой системы</w:t>
      </w:r>
    </w:p>
    <w:p w14:paraId="60ED8F79" w14:textId="77777777" w:rsidR="004A65A3" w:rsidRPr="009C3363" w:rsidRDefault="004A65A3" w:rsidP="004A65A3">
      <w:pPr>
        <w:rPr>
          <w:rFonts w:cs="Times New Roman"/>
          <w:b/>
          <w:sz w:val="28"/>
          <w:szCs w:val="28"/>
        </w:rPr>
      </w:pPr>
      <w:r w:rsidRPr="009C3363">
        <w:rPr>
          <w:rFonts w:cs="Times New Roman"/>
          <w:b/>
          <w:sz w:val="28"/>
          <w:szCs w:val="28"/>
        </w:rPr>
        <w:t>Тема:</w:t>
      </w:r>
      <w:r w:rsidRPr="009C3363">
        <w:rPr>
          <w:b/>
          <w:sz w:val="28"/>
          <w:szCs w:val="28"/>
        </w:rPr>
        <w:t xml:space="preserve"> Калийсберегающие диуретики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4A65A3" w:rsidRPr="004A65A3" w14:paraId="69F69ECB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A60E7E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86C314" w14:textId="16A1C8DC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Верошпилактон</w:t>
            </w:r>
            <w:r w:rsidR="002D3DE7">
              <w:rPr>
                <w:rFonts w:cs="Times New Roman"/>
              </w:rPr>
              <w:t xml:space="preserve">, </w:t>
            </w:r>
            <w:r w:rsidRPr="004A65A3">
              <w:rPr>
                <w:rFonts w:cs="Times New Roman"/>
              </w:rPr>
              <w:t>т</w:t>
            </w:r>
            <w:r w:rsidR="009C3363">
              <w:rPr>
                <w:rFonts w:cs="Times New Roman"/>
              </w:rPr>
              <w:t>аб. 25 мг</w:t>
            </w:r>
            <w:r w:rsidRPr="004A65A3">
              <w:rPr>
                <w:rFonts w:cs="Times New Roman"/>
              </w:rPr>
              <w:t xml:space="preserve"> 20</w:t>
            </w:r>
            <w:r w:rsidR="009C3363">
              <w:rPr>
                <w:rFonts w:cs="Times New Roman"/>
              </w:rPr>
              <w:t>шт.</w:t>
            </w:r>
          </w:p>
        </w:tc>
      </w:tr>
      <w:tr w:rsidR="004A65A3" w:rsidRPr="004A65A3" w14:paraId="11F8654B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36CB5B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243455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Спиронолактон</w:t>
            </w:r>
          </w:p>
        </w:tc>
      </w:tr>
      <w:tr w:rsidR="004A65A3" w:rsidRPr="004A65A3" w14:paraId="664DC734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529B82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24729D" w14:textId="48CE8324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Верошпирон, Веро-спиронолактон</w:t>
            </w:r>
            <w:r w:rsidR="0011092A">
              <w:rPr>
                <w:rFonts w:cs="Times New Roman"/>
              </w:rPr>
              <w:t>, Ве</w:t>
            </w:r>
            <w:r w:rsidR="00F90278">
              <w:rPr>
                <w:rFonts w:cs="Times New Roman"/>
              </w:rPr>
              <w:t>рошпилактон, Спиронолактон Велфарм, Спиронолактон Медис</w:t>
            </w:r>
            <w:r w:rsidR="005A0E36">
              <w:rPr>
                <w:rFonts w:cs="Times New Roman"/>
              </w:rPr>
              <w:t>орб</w:t>
            </w:r>
          </w:p>
        </w:tc>
      </w:tr>
      <w:tr w:rsidR="004A65A3" w:rsidRPr="004A65A3" w14:paraId="194B2150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DFF6D9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0DBE52" w14:textId="17D2BD44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Инспра, Эспиро</w:t>
            </w:r>
            <w:r w:rsidR="005A0E36">
              <w:rPr>
                <w:rFonts w:cs="Times New Roman"/>
              </w:rPr>
              <w:t xml:space="preserve">, Риолма, Иплерон, </w:t>
            </w:r>
            <w:r w:rsidR="009D2C90">
              <w:rPr>
                <w:rFonts w:cs="Times New Roman"/>
              </w:rPr>
              <w:t>Эпленор</w:t>
            </w:r>
          </w:p>
        </w:tc>
      </w:tr>
      <w:tr w:rsidR="004A65A3" w:rsidRPr="004A65A3" w14:paraId="7AC70D62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49C583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2B2F6C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-</w:t>
            </w:r>
          </w:p>
        </w:tc>
      </w:tr>
      <w:tr w:rsidR="004A65A3" w:rsidRPr="004A65A3" w14:paraId="1675CEA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596FEC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Механизм действия</w:t>
            </w:r>
          </w:p>
          <w:p w14:paraId="1F278C60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40F7F8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Специфический антагонист альдостерона пролонгированного действия. В дистальных отделах нефрона препятствует задержке альдостероном натрия и воды и подавляет калийвыводящий эффект альдостерона, увеличивает экскрецию ионов натрия, хлора и воды с мочой</w:t>
            </w:r>
          </w:p>
        </w:tc>
      </w:tr>
      <w:tr w:rsidR="004A65A3" w:rsidRPr="004A65A3" w14:paraId="0B3B78DA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864D57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51C690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Антигипертензивный, диуретический</w:t>
            </w:r>
          </w:p>
        </w:tc>
      </w:tr>
      <w:tr w:rsidR="004A65A3" w:rsidRPr="004A65A3" w14:paraId="5F791258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980476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Показания к применению</w:t>
            </w:r>
          </w:p>
          <w:p w14:paraId="79EFDE5B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3251CF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 xml:space="preserve">Эссенциальная гипертензия, отечный синдром различного генеза, гипокалиемия, гипомагниемия, первичный гиперальдостеронизм </w:t>
            </w:r>
          </w:p>
        </w:tc>
      </w:tr>
      <w:tr w:rsidR="004A65A3" w:rsidRPr="004A65A3" w14:paraId="3E39A28E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C190E3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Способ применения и режим дозирования</w:t>
            </w:r>
          </w:p>
          <w:p w14:paraId="16E039EC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DC9B2C" w14:textId="3052FB43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Внутрь взрослым по 50-100 мг однократно, может быть увеличена до 200 мг. Курс не менее 2 недель.</w:t>
            </w:r>
            <w:r w:rsidR="002D3DE7">
              <w:rPr>
                <w:rFonts w:cs="Times New Roman"/>
              </w:rPr>
              <w:t xml:space="preserve"> </w:t>
            </w:r>
            <w:r w:rsidRPr="004A65A3">
              <w:rPr>
                <w:rFonts w:cs="Times New Roman"/>
              </w:rPr>
              <w:t>Детям 1-3.3 мг/кг массы тела или 30-90 мг/м2/ в 1-4 приема. Через 5 дней дозу корректируют и при необходимости увеличивают в 3 раза по сравнению с первоначальной</w:t>
            </w:r>
          </w:p>
        </w:tc>
      </w:tr>
      <w:tr w:rsidR="004A65A3" w:rsidRPr="004A65A3" w14:paraId="001BBEE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1DE492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Побочные эффекты</w:t>
            </w:r>
          </w:p>
          <w:p w14:paraId="49D69DB7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6D45CE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Диспептические расстройства, нарушение функции печени, заторможенность, головокружение, головная боль, сонливость, нарушение водно-электролитного баланса, аллергические реакции</w:t>
            </w:r>
          </w:p>
        </w:tc>
      </w:tr>
      <w:tr w:rsidR="004A65A3" w:rsidRPr="004A65A3" w14:paraId="70F751F8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76D624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Противопоказания к применению</w:t>
            </w:r>
          </w:p>
          <w:p w14:paraId="41020E74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F1452C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Гиперчувствительность, болезнь Аддисона, гиперкалиемия, гипонатриемия, тяжелая почечная недостаточность, анурия, беременность, период лактации, детский возраст до 3 лет</w:t>
            </w:r>
          </w:p>
        </w:tc>
      </w:tr>
      <w:tr w:rsidR="004A65A3" w:rsidRPr="004A65A3" w14:paraId="57233FC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107EA5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D15127" w14:textId="435542CC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Снижает эффект антикоагулянтов, непрямых антикоагулянтов и токсичность сердечных гликозидов.</w:t>
            </w:r>
            <w:r w:rsidR="009D2C90">
              <w:rPr>
                <w:rFonts w:cs="Times New Roman"/>
              </w:rPr>
              <w:t xml:space="preserve"> </w:t>
            </w:r>
            <w:r w:rsidRPr="004A65A3">
              <w:rPr>
                <w:rFonts w:cs="Times New Roman"/>
              </w:rPr>
              <w:t>Усиливает действие диуретических и гипотензивных лекарственных средств</w:t>
            </w:r>
            <w:r w:rsidR="009D2C90">
              <w:rPr>
                <w:rFonts w:cs="Times New Roman"/>
              </w:rPr>
              <w:t xml:space="preserve">. </w:t>
            </w:r>
            <w:r w:rsidRPr="004A65A3">
              <w:rPr>
                <w:rFonts w:cs="Times New Roman"/>
              </w:rPr>
              <w:t>НПВП снижают диуретический и натрийуретический эффекты, увеличивается риск развития гиперкалиемии.</w:t>
            </w:r>
          </w:p>
        </w:tc>
      </w:tr>
      <w:tr w:rsidR="004A65A3" w:rsidRPr="004A65A3" w14:paraId="42014F66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5188E1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FD21AB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-</w:t>
            </w:r>
          </w:p>
        </w:tc>
      </w:tr>
      <w:tr w:rsidR="004A65A3" w:rsidRPr="004A65A3" w14:paraId="586734B4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4FD153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E2BC0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Отпускается по рецепту (форма бланка 107-1/у).</w:t>
            </w:r>
          </w:p>
          <w:p w14:paraId="0C815359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Рецепт в аптеке не хранится</w:t>
            </w:r>
          </w:p>
        </w:tc>
      </w:tr>
      <w:tr w:rsidR="004A65A3" w:rsidRPr="004A65A3" w14:paraId="4870323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5DC026" w14:textId="77777777" w:rsidR="004A65A3" w:rsidRPr="004A65A3" w:rsidRDefault="004A65A3" w:rsidP="004A65A3">
            <w:pPr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134B7" w14:textId="77777777" w:rsidR="004A65A3" w:rsidRPr="004A65A3" w:rsidRDefault="004A65A3" w:rsidP="004A65A3">
            <w:pPr>
              <w:snapToGrid w:val="0"/>
              <w:spacing w:after="200"/>
              <w:rPr>
                <w:rFonts w:cs="Times New Roman"/>
              </w:rPr>
            </w:pPr>
            <w:r w:rsidRPr="004A65A3">
              <w:rPr>
                <w:rFonts w:cs="Times New Roman"/>
              </w:rPr>
              <w:t>Хранить при температуре не выше 25°C в защищенном от света, в недоступном для детей месте</w:t>
            </w:r>
          </w:p>
        </w:tc>
      </w:tr>
    </w:tbl>
    <w:p w14:paraId="13422FE2" w14:textId="77777777" w:rsidR="004A65A3" w:rsidRPr="004A65A3" w:rsidRDefault="004A65A3" w:rsidP="004A65A3">
      <w:pPr>
        <w:jc w:val="both"/>
        <w:rPr>
          <w:rFonts w:ascii="Times New Roman CYR" w:hAnsi="Times New Roman CYR" w:cs="Times New Roman CYR"/>
          <w:sz w:val="28"/>
        </w:rPr>
      </w:pPr>
    </w:p>
    <w:p w14:paraId="6D33BFC6" w14:textId="33ECCE15" w:rsidR="004A65A3" w:rsidRPr="004A65A3" w:rsidRDefault="004A65A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4A65A3">
        <w:rPr>
          <w:rFonts w:ascii="Times New Roman CYR" w:hAnsi="Times New Roman CYR" w:cs="Times New Roman CYR"/>
          <w:sz w:val="28"/>
        </w:rPr>
        <w:t>Дата заполнения</w:t>
      </w:r>
      <w:r w:rsidR="007355A0">
        <w:rPr>
          <w:rFonts w:ascii="Times New Roman CYR" w:hAnsi="Times New Roman CYR" w:cs="Times New Roman CYR"/>
          <w:sz w:val="28"/>
        </w:rPr>
        <w:t xml:space="preserve">:  </w:t>
      </w:r>
      <w:r w:rsidRPr="004A65A3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14:paraId="7551047D" w14:textId="1CA61A89" w:rsidR="004A65A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05.04.22</w:t>
      </w:r>
    </w:p>
    <w:p w14:paraId="2FC46FA3" w14:textId="1DFB9BB4" w:rsidR="004A65A3" w:rsidRDefault="004A65A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89119E9" w14:textId="519BF176" w:rsidR="004A65A3" w:rsidRDefault="004A65A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68B1255" w14:textId="004B3840" w:rsidR="004A65A3" w:rsidRDefault="004A65A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0B99BE8" w14:textId="4B9EF703" w:rsidR="004A65A3" w:rsidRDefault="004A65A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34B7988" w14:textId="3114CB36" w:rsidR="004A65A3" w:rsidRDefault="004A65A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B54CD9E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F60E3B0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30BC71A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5E22D81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0F8677B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4A6CDAD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E2D2038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439CAEC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82AC3FB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BAD64F3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606A647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825D020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DAE4FC4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336DA82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A6991EE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4F103618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BF8205E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8FE9456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98D6715" w14:textId="77777777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A4E3DB4" w14:textId="1EAABCE5" w:rsidR="009C336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171D58B0" w14:textId="5BE013F4" w:rsidR="007355A0" w:rsidRDefault="007355A0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E6A6470" w14:textId="129BECA4" w:rsidR="007355A0" w:rsidRDefault="007355A0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2D1FBCA" w14:textId="4CB52E4D" w:rsidR="007355A0" w:rsidRDefault="007355A0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DBE2979" w14:textId="6349EE35" w:rsidR="007355A0" w:rsidRDefault="007355A0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6444CA2" w14:textId="253CB37A" w:rsidR="007355A0" w:rsidRDefault="007355A0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4BE13E2" w14:textId="2B0D804C" w:rsidR="007355A0" w:rsidRDefault="007355A0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3FFFAA1E" w14:textId="4E2E17D1" w:rsidR="007355A0" w:rsidRDefault="007355A0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9547B60" w14:textId="6C545EC1" w:rsidR="007355A0" w:rsidRDefault="007355A0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BC40A25" w14:textId="77777777" w:rsidR="001D6930" w:rsidRDefault="001D6930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E128652" w14:textId="77777777" w:rsidR="009C3363" w:rsidRPr="004A65A3" w:rsidRDefault="009C3363" w:rsidP="004A65A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6601505B" w14:textId="225720AD" w:rsidR="003853D5" w:rsidRPr="009C3363" w:rsidRDefault="003853D5" w:rsidP="003853D5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 функции</w:t>
      </w:r>
      <w:r w:rsid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сердечно-сосудистой системы</w:t>
      </w:r>
    </w:p>
    <w:p w14:paraId="5B74ABC4" w14:textId="3B8F50A0" w:rsidR="003853D5" w:rsidRPr="009C3363" w:rsidRDefault="003853D5" w:rsidP="003853D5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</w:t>
      </w:r>
      <w:r w:rsid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Бета 1</w:t>
      </w:r>
      <w:r w:rsidR="007355A0">
        <w:rPr>
          <w:rFonts w:eastAsia="Calibri" w:cs="Times New Roman"/>
          <w:b/>
          <w:kern w:val="0"/>
          <w:sz w:val="28"/>
          <w:szCs w:val="28"/>
          <w:lang w:eastAsia="en-US" w:bidi="ar-SA"/>
        </w:rPr>
        <w:t>-</w:t>
      </w:r>
      <w:r w:rsid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t>адреноблокаторы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3853D5" w:rsidRPr="003853D5" w14:paraId="65EABFA1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EE6FF2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49666A" w14:textId="5D231A39" w:rsidR="003853D5" w:rsidRPr="009C3363" w:rsidRDefault="009C3363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Конкор Кор, таб. 2,5мг: 30, 50, 60шт.</w:t>
            </w:r>
          </w:p>
        </w:tc>
      </w:tr>
      <w:tr w:rsidR="003853D5" w:rsidRPr="003853D5" w14:paraId="5D92EA7E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C67C7F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A2FB63" w14:textId="0EF690BE" w:rsidR="003853D5" w:rsidRPr="009C3363" w:rsidRDefault="009C3363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Бисопролол</w:t>
            </w:r>
          </w:p>
        </w:tc>
      </w:tr>
      <w:tr w:rsidR="003853D5" w:rsidRPr="003853D5" w14:paraId="36676542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3AC255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3E1990" w14:textId="4E58C29A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Конкор, Бисо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>гамма, Биол, Бидоп, Нипертен</w:t>
            </w:r>
          </w:p>
        </w:tc>
      </w:tr>
      <w:tr w:rsidR="003853D5" w:rsidRPr="003853D5" w14:paraId="0DDD4276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A45471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48471F" w14:textId="3FC99506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Метопролол</w:t>
            </w:r>
            <w:r w:rsidR="00FB446E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Pr="009C3363">
              <w:rPr>
                <w:rFonts w:eastAsia="Calibri" w:cs="Times New Roman"/>
                <w:kern w:val="0"/>
                <w:lang w:eastAsia="en-US" w:bidi="ar-SA"/>
              </w:rPr>
              <w:t>Атенолол</w:t>
            </w:r>
            <w:r w:rsidR="00FB446E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Pr="009C3363">
              <w:rPr>
                <w:rFonts w:eastAsia="Calibri" w:cs="Times New Roman"/>
                <w:kern w:val="0"/>
                <w:lang w:eastAsia="en-US" w:bidi="ar-SA"/>
              </w:rPr>
              <w:t>Бетаксолол</w:t>
            </w:r>
            <w:r w:rsidR="00FB446E">
              <w:rPr>
                <w:rFonts w:eastAsia="Calibri" w:cs="Times New Roman"/>
                <w:kern w:val="0"/>
                <w:lang w:eastAsia="en-US" w:bidi="ar-SA"/>
              </w:rPr>
              <w:t>,</w:t>
            </w:r>
            <w:r w:rsidR="0071198D">
              <w:rPr>
                <w:rFonts w:eastAsia="Calibri" w:cs="Times New Roman"/>
                <w:kern w:val="0"/>
                <w:lang w:eastAsia="en-US" w:bidi="ar-SA"/>
              </w:rPr>
              <w:t xml:space="preserve"> Небиволол</w:t>
            </w:r>
          </w:p>
        </w:tc>
      </w:tr>
      <w:tr w:rsidR="003853D5" w:rsidRPr="003853D5" w14:paraId="786A097F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4B664E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A0BC70" w14:textId="2C92BCDE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Престилол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>, Бисопролол АМЛ</w:t>
            </w:r>
            <w:r w:rsidR="002C4B55">
              <w:rPr>
                <w:rFonts w:eastAsia="Calibri" w:cs="Times New Roman"/>
                <w:kern w:val="0"/>
                <w:lang w:eastAsia="en-US" w:bidi="ar-SA"/>
              </w:rPr>
              <w:t>, Конеор</w:t>
            </w:r>
            <w:r w:rsidR="00061421">
              <w:rPr>
                <w:rFonts w:eastAsia="Calibri" w:cs="Times New Roman"/>
                <w:kern w:val="0"/>
                <w:lang w:eastAsia="en-US" w:bidi="ar-SA"/>
              </w:rPr>
              <w:t xml:space="preserve"> АМ, Нипертен Комби, Бисам </w:t>
            </w:r>
          </w:p>
        </w:tc>
      </w:tr>
      <w:tr w:rsidR="003853D5" w:rsidRPr="003853D5" w14:paraId="71776EFE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FB543C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DB4874" w14:textId="03EE95CC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Селективно блокируют бета 1 – адренорецепторы, уменьшают ЧСС, потребность миокарда в кислороде; уменьшает секрецию ренина в почках и тонус периферических сосудов; улучшает кровоснабжение миокарда; препятствует агрегации тром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>боцитов</w:t>
            </w:r>
          </w:p>
        </w:tc>
      </w:tr>
      <w:tr w:rsidR="003853D5" w:rsidRPr="003853D5" w14:paraId="6454352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E9F2D9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1629F3" w14:textId="1325C84B" w:rsidR="003853D5" w:rsidRPr="009C3363" w:rsidRDefault="003853D5" w:rsidP="009C336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Антиангинальный, антиги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>пертензивный, антиаритмический</w:t>
            </w:r>
          </w:p>
        </w:tc>
      </w:tr>
      <w:tr w:rsidR="003853D5" w:rsidRPr="003853D5" w14:paraId="6AA9E9D4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8900C1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EE93D3" w14:textId="26793B1F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Артериальная гипертензия, ИБС, острый инфаркт миокарда, тахиаритмии, миг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>рени, сердечная недостаточность</w:t>
            </w:r>
          </w:p>
        </w:tc>
      </w:tr>
      <w:tr w:rsidR="003853D5" w:rsidRPr="003853D5" w14:paraId="0616450C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7C649A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2C21B8" w14:textId="41638B61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Внутрь, 1 раз в сутки не разжевывая, с небольшим количеством жидкости, утром, независимо от времени приема пищи 1,25 – 10 мг. Р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>ежим дозирования индивидуальный</w:t>
            </w:r>
          </w:p>
        </w:tc>
      </w:tr>
      <w:tr w:rsidR="003853D5" w:rsidRPr="003853D5" w14:paraId="79A5D0D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638F7D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8475BE" w14:textId="06868E3E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Брадикардия, ослабление насосной функции сердца, спазм сосудов нижних конечностей, вялость, сонливость, депрессия, импотенция, диспепсия, синдром отмены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853D5" w:rsidRPr="003853D5" w14:paraId="3B2F3E8C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4A9C21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5482EA" w14:textId="1BE0D0B4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Бронхиальная астма, тяжелая сердечная недостаточность, арте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>риальная гипотония, брадикардия</w:t>
            </w:r>
          </w:p>
        </w:tc>
      </w:tr>
      <w:tr w:rsidR="003853D5" w:rsidRPr="003853D5" w14:paraId="79D3C18B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7F5E4C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5DE2D5" w14:textId="78F020AB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БКК снижают сокр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 xml:space="preserve">атительную способность миокарда. </w:t>
            </w:r>
            <w:r w:rsidRPr="009C3363">
              <w:rPr>
                <w:rFonts w:eastAsia="Calibri" w:cs="Times New Roman"/>
                <w:kern w:val="0"/>
                <w:lang w:eastAsia="en-US" w:bidi="ar-SA"/>
              </w:rPr>
              <w:t>Действие бета – адреноблокаторов для местного применения может усиливать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 xml:space="preserve"> системные эффекты Бисопролола. </w:t>
            </w:r>
            <w:r w:rsidRPr="009C3363">
              <w:rPr>
                <w:rFonts w:eastAsia="Calibri" w:cs="Times New Roman"/>
                <w:kern w:val="0"/>
                <w:lang w:eastAsia="en-US" w:bidi="ar-SA"/>
              </w:rPr>
              <w:t>Сердечные гликозиды при одновременном применении с бисопрололом могут приводить к развитию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 xml:space="preserve"> брадикардии</w:t>
            </w:r>
          </w:p>
        </w:tc>
      </w:tr>
      <w:tr w:rsidR="003853D5" w:rsidRPr="003853D5" w14:paraId="3ED60724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B4EC3A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D75B49" w14:textId="4F6C68F0" w:rsidR="003853D5" w:rsidRPr="009C3363" w:rsidRDefault="009C3363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3853D5" w:rsidRPr="003853D5" w14:paraId="49596DAB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DCC13A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36ED9D0C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color w:val="000000"/>
                <w:kern w:val="0"/>
                <w:lang w:eastAsia="en-US" w:bidi="ar-SA"/>
              </w:rPr>
              <w:t>Таблетки отпускаются по рецепту (форма бланка 107-1/у).</w:t>
            </w:r>
          </w:p>
          <w:p w14:paraId="54AE9A11" w14:textId="371D1A12" w:rsidR="003853D5" w:rsidRPr="009C3363" w:rsidRDefault="009C3363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color w:val="000000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3853D5" w:rsidRPr="003853D5" w14:paraId="52C1E79A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D11DC1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6F266B" w14:textId="77777777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Хранить в защищенном от света месте при температуре не выше 25 °С.</w:t>
            </w:r>
          </w:p>
          <w:p w14:paraId="06219E48" w14:textId="64C015FD" w:rsidR="003853D5" w:rsidRPr="009C3363" w:rsidRDefault="003853D5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C3363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9C3363" w:rsidRPr="009C3363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1FEF4C06" w14:textId="77777777" w:rsidR="009C3363" w:rsidRDefault="009C3363" w:rsidP="003853D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0C74B75" w14:textId="77777777" w:rsidR="009C3363" w:rsidRDefault="003853D5" w:rsidP="003853D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853D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</w:t>
      </w:r>
      <w:r w:rsidR="009C336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</w:t>
      </w:r>
      <w:r w:rsidRPr="003853D5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36F84C1C" w14:textId="4E29C700" w:rsidR="009C3363" w:rsidRPr="001D6930" w:rsidRDefault="009C3363" w:rsidP="003853D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05.04.2</w:t>
      </w:r>
      <w:r w:rsidR="001D6930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</w:p>
    <w:p w14:paraId="2CD4CF9D" w14:textId="05B31C7F" w:rsidR="003853D5" w:rsidRPr="009C3363" w:rsidRDefault="003853D5" w:rsidP="003853D5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</w:t>
      </w:r>
      <w:r w:rsidR="009C3363" w:rsidRP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влияющие на функции сердечно-сосудистой системы</w:t>
      </w:r>
    </w:p>
    <w:p w14:paraId="7B2D7E37" w14:textId="77F0E159" w:rsidR="003853D5" w:rsidRPr="009C3363" w:rsidRDefault="003853D5" w:rsidP="003853D5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Бета 1</w:t>
      </w:r>
      <w:r w:rsidR="00EA4D3A">
        <w:rPr>
          <w:rFonts w:eastAsia="Calibri" w:cs="Times New Roman"/>
          <w:b/>
          <w:kern w:val="0"/>
          <w:sz w:val="28"/>
          <w:szCs w:val="28"/>
          <w:lang w:eastAsia="en-US" w:bidi="ar-SA"/>
        </w:rPr>
        <w:t>-</w:t>
      </w:r>
      <w:r w:rsidRP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t>адреноблока</w:t>
      </w:r>
      <w:r w:rsidR="009C3363" w:rsidRPr="009C3363">
        <w:rPr>
          <w:rFonts w:eastAsia="Calibri" w:cs="Times New Roman"/>
          <w:b/>
          <w:kern w:val="0"/>
          <w:sz w:val="28"/>
          <w:szCs w:val="28"/>
          <w:lang w:eastAsia="en-US" w:bidi="ar-SA"/>
        </w:rPr>
        <w:t>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3853D5" w:rsidRPr="003853D5" w14:paraId="02147440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500F6D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6C7D6B" w14:textId="7016B901" w:rsidR="003853D5" w:rsidRPr="00B871AE" w:rsidRDefault="00B871AE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Метопролол, таб. 25мг: 20, 30,</w:t>
            </w:r>
            <w:r w:rsidR="00EA4D3A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t>60шт.,  раствор для инъекций 1мг/мл 5мл: 5, 10шт.</w:t>
            </w:r>
          </w:p>
        </w:tc>
      </w:tr>
      <w:tr w:rsidR="003853D5" w:rsidRPr="003853D5" w14:paraId="23007ADB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BC70D2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4123A1" w14:textId="75A8E163" w:rsidR="003853D5" w:rsidRPr="00B871AE" w:rsidRDefault="009C3363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Метопролол</w:t>
            </w:r>
          </w:p>
        </w:tc>
      </w:tr>
      <w:tr w:rsidR="003853D5" w:rsidRPr="003853D5" w14:paraId="4A3E8ED4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75F335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001551" w14:textId="3860DEB0" w:rsidR="003853D5" w:rsidRPr="00B871AE" w:rsidRDefault="00C246EE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Беталок, </w:t>
            </w:r>
            <w:r w:rsidR="009C3363" w:rsidRPr="00B871AE">
              <w:rPr>
                <w:rFonts w:eastAsia="Calibri" w:cs="Times New Roman"/>
                <w:kern w:val="0"/>
                <w:lang w:eastAsia="en-US" w:bidi="ar-SA"/>
              </w:rPr>
              <w:t>Беталок ЗОК</w:t>
            </w:r>
            <w:r w:rsidR="002560D1">
              <w:rPr>
                <w:rFonts w:eastAsia="Calibri" w:cs="Times New Roman"/>
                <w:kern w:val="0"/>
                <w:lang w:eastAsia="en-US" w:bidi="ar-SA"/>
              </w:rPr>
              <w:t xml:space="preserve">, Метокард, Метокор Адифарм, </w:t>
            </w:r>
            <w:r w:rsidR="00B06B25">
              <w:rPr>
                <w:rFonts w:eastAsia="Calibri" w:cs="Times New Roman"/>
                <w:kern w:val="0"/>
                <w:lang w:eastAsia="en-US" w:bidi="ar-SA"/>
              </w:rPr>
              <w:t>Метопролол Велфарм</w:t>
            </w:r>
          </w:p>
        </w:tc>
      </w:tr>
      <w:tr w:rsidR="003853D5" w:rsidRPr="003853D5" w14:paraId="2FAEE929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FA4304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E9CECB" w14:textId="378239B6" w:rsidR="003853D5" w:rsidRPr="00B871AE" w:rsidRDefault="00B06B2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Атенолол, Бетаксолол, </w:t>
            </w:r>
            <w:r w:rsidR="009C3363" w:rsidRPr="00B871AE">
              <w:rPr>
                <w:rFonts w:eastAsia="Calibri" w:cs="Times New Roman"/>
                <w:kern w:val="0"/>
                <w:lang w:eastAsia="en-US" w:bidi="ar-SA"/>
              </w:rPr>
              <w:t>Бисопролол</w:t>
            </w:r>
            <w:r>
              <w:rPr>
                <w:rFonts w:eastAsia="Calibri" w:cs="Times New Roman"/>
                <w:kern w:val="0"/>
                <w:lang w:eastAsia="en-US" w:bidi="ar-SA"/>
              </w:rPr>
              <w:t>, Небив</w:t>
            </w:r>
            <w:r w:rsidR="00342BC9">
              <w:rPr>
                <w:rFonts w:eastAsia="Calibri" w:cs="Times New Roman"/>
                <w:kern w:val="0"/>
                <w:lang w:eastAsia="en-US" w:bidi="ar-SA"/>
              </w:rPr>
              <w:t>олол</w:t>
            </w:r>
          </w:p>
        </w:tc>
      </w:tr>
      <w:tr w:rsidR="003853D5" w:rsidRPr="003853D5" w14:paraId="2B291D12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339233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7C933C" w14:textId="4173D52F" w:rsidR="003853D5" w:rsidRPr="00B871AE" w:rsidRDefault="009C3363" w:rsidP="009C336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 xml:space="preserve">Импликор </w:t>
            </w:r>
          </w:p>
        </w:tc>
      </w:tr>
      <w:tr w:rsidR="003853D5" w:rsidRPr="003853D5" w14:paraId="65B771F1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4CFED3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D8C2D7" w14:textId="35DDED9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Метопролол — β1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noBreakHyphen/>
              <w:t>адреноблокатор, блокирующий β1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noBreakHyphen/>
              <w:t>рецепторы в дозах значительно меньших, чем дозы, требующиеся для блокирования β2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noBreakHyphen/>
              <w:t>рецепторов. Метопролол обладает незначительным мембраностабилизирующим действием и не проявляет активности частичного агониста. Метопролол снижает или ингибирует агонистическое действие, которое оказывают на сердечную деятельность катехоламины, образующиеся при нервных и физических стрессах. Это означает, что метопролол обладает способностью препятствовать увеличению частоты сердечных сокращений, минутного объема и усилению сократимости миокарда, а также подъему артериального давления (АД), вызываемы</w:t>
            </w:r>
            <w:r w:rsidR="00B871AE" w:rsidRPr="00B871AE">
              <w:rPr>
                <w:rFonts w:eastAsia="Calibri" w:cs="Times New Roman"/>
                <w:kern w:val="0"/>
                <w:lang w:eastAsia="en-US" w:bidi="ar-SA"/>
              </w:rPr>
              <w:t>х резким выбросом катехоламинов</w:t>
            </w:r>
          </w:p>
        </w:tc>
      </w:tr>
      <w:tr w:rsidR="003853D5" w:rsidRPr="003853D5" w14:paraId="701D50F7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9B2176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5F8FD2" w14:textId="318A0366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Антиаритмический,</w:t>
            </w:r>
            <w:r w:rsidR="00B871AE" w:rsidRPr="00B871AE">
              <w:rPr>
                <w:rFonts w:eastAsia="Calibri" w:cs="Times New Roman"/>
                <w:kern w:val="0"/>
                <w:lang w:eastAsia="en-US" w:bidi="ar-SA"/>
              </w:rPr>
              <w:t xml:space="preserve"> гипотензивный, антиангинальный</w:t>
            </w:r>
          </w:p>
        </w:tc>
      </w:tr>
      <w:tr w:rsidR="003853D5" w:rsidRPr="003853D5" w14:paraId="740DDD47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B8003A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ED8B82" w14:textId="4C14AD8C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Артериальная гипертензия, профилактика приступов стенокардии, нарушения ритма сердца, вторичная профилактика после перенесенного инфаркта миокарда,</w:t>
            </w:r>
            <w:r w:rsidR="00B871AE" w:rsidRPr="00B871AE">
              <w:rPr>
                <w:rFonts w:eastAsia="Calibri" w:cs="Times New Roman"/>
                <w:kern w:val="0"/>
                <w:lang w:eastAsia="en-US" w:bidi="ar-SA"/>
              </w:rPr>
              <w:t xml:space="preserve"> профилактика приступов мигрени</w:t>
            </w:r>
          </w:p>
        </w:tc>
      </w:tr>
      <w:tr w:rsidR="003853D5" w:rsidRPr="003853D5" w14:paraId="13D010BF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EEF1F1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47BD9" w14:textId="0DB94AE5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Внутрь. 100 мг/сут в 1-2 приема. При необходимости суточную дозу постепенно увеличивают до 200 мг.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br/>
              <w:t>Парентерально. В/в введении разовая доза - 2-5 мг; при отсутствии эффекта повторно</w:t>
            </w:r>
            <w:r w:rsidR="00B871AE" w:rsidRPr="00B871AE">
              <w:rPr>
                <w:rFonts w:eastAsia="Calibri" w:cs="Times New Roman"/>
                <w:kern w:val="0"/>
                <w:lang w:eastAsia="en-US" w:bidi="ar-SA"/>
              </w:rPr>
              <w:t>е введение возможно через 5 мин</w:t>
            </w:r>
          </w:p>
        </w:tc>
      </w:tr>
      <w:tr w:rsidR="003853D5" w:rsidRPr="003853D5" w14:paraId="3DF22A40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1F2BDB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E8B846" w14:textId="1775BBDE" w:rsidR="003853D5" w:rsidRPr="00B871AE" w:rsidRDefault="00B871AE" w:rsidP="00B871A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С</w:t>
            </w:r>
            <w:r w:rsidR="003853D5" w:rsidRPr="00B871AE">
              <w:rPr>
                <w:rFonts w:eastAsia="Calibri" w:cs="Times New Roman"/>
                <w:kern w:val="0"/>
                <w:lang w:eastAsia="en-US" w:bidi="ar-SA"/>
              </w:rPr>
              <w:t>инусовая брадикардия, снижение АД, ортостатическ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t xml:space="preserve">ая гипотензия (головокружение); </w:t>
            </w:r>
            <w:r w:rsidR="003853D5" w:rsidRPr="00B871AE">
              <w:rPr>
                <w:rFonts w:eastAsia="Calibri" w:cs="Times New Roman"/>
                <w:kern w:val="0"/>
                <w:lang w:eastAsia="en-US" w:bidi="ar-SA"/>
              </w:rPr>
              <w:t>повышенная утомляемость, слабость, головная боль, замедление скорости психических и двигательны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t xml:space="preserve">х реакций; заложенность носа; </w:t>
            </w:r>
            <w:r w:rsidR="003853D5" w:rsidRPr="00B871AE">
              <w:rPr>
                <w:rFonts w:eastAsia="Calibri" w:cs="Times New Roman"/>
                <w:kern w:val="0"/>
                <w:lang w:eastAsia="en-US" w:bidi="ar-SA"/>
              </w:rPr>
              <w:t>тошнота, рвота, боль в животе, сух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t>ость во рту, запор или диарея; а</w:t>
            </w:r>
            <w:r w:rsidR="003853D5" w:rsidRPr="00B871AE">
              <w:rPr>
                <w:rFonts w:eastAsia="Calibri" w:cs="Times New Roman"/>
                <w:kern w:val="0"/>
                <w:lang w:eastAsia="en-US" w:bidi="ar-SA"/>
              </w:rPr>
              <w:t>ллергические реакции.</w:t>
            </w:r>
          </w:p>
        </w:tc>
      </w:tr>
      <w:tr w:rsidR="003853D5" w:rsidRPr="003853D5" w14:paraId="15BC125E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4BA468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EEE461" w14:textId="4363205B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Повышенная чувствительность к метопрололу или к другим бета-адреноблокаторам; A</w:t>
            </w:r>
            <w:r w:rsidR="00B871AE" w:rsidRPr="00B871AE">
              <w:rPr>
                <w:rFonts w:eastAsia="Calibri" w:cs="Times New Roman"/>
                <w:kern w:val="0"/>
                <w:lang w:eastAsia="en-US" w:bidi="ar-SA"/>
              </w:rPr>
              <w:t xml:space="preserve">V-блокада II и III степени (без 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t>электрокардиостимулятора); сердечная недостаточность; беременнос</w:t>
            </w:r>
            <w:r w:rsidR="00B871AE" w:rsidRPr="00B871AE">
              <w:rPr>
                <w:rFonts w:eastAsia="Calibri" w:cs="Times New Roman"/>
                <w:kern w:val="0"/>
                <w:lang w:eastAsia="en-US" w:bidi="ar-SA"/>
              </w:rPr>
              <w:t>ть, лактация; возраст до 18 лет</w:t>
            </w:r>
          </w:p>
        </w:tc>
      </w:tr>
      <w:tr w:rsidR="003853D5" w:rsidRPr="003853D5" w14:paraId="534C6BB6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194B4E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6AE127" w14:textId="5A990A7E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При одновременном применении с антигипертензивными средствами, диуретиками, антиаритмическими средствами, нитратами, возникает риск развития выраженной артериальной гипотензии, брадикардии, AV-блокады.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br/>
              <w:t>При одновременном применении с барбитуратами ускоряется метаболизм метопролола, что приводит</w:t>
            </w:r>
            <w:r w:rsidR="00B871AE" w:rsidRPr="00B871AE">
              <w:rPr>
                <w:rFonts w:eastAsia="Calibri" w:cs="Times New Roman"/>
                <w:kern w:val="0"/>
                <w:lang w:eastAsia="en-US" w:bidi="ar-SA"/>
              </w:rPr>
              <w:t xml:space="preserve"> к уменьшению его эффективности</w:t>
            </w:r>
          </w:p>
        </w:tc>
      </w:tr>
      <w:tr w:rsidR="003853D5" w:rsidRPr="003853D5" w14:paraId="32ED2DB8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CCF717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2FFC42" w14:textId="6AC44F2B" w:rsidR="003853D5" w:rsidRPr="00B871AE" w:rsidRDefault="00B871AE" w:rsidP="00B871AE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b/>
                <w:kern w:val="0"/>
                <w:lang w:eastAsia="en-US" w:bidi="ar-SA"/>
              </w:rPr>
              <w:t>-</w:t>
            </w:r>
          </w:p>
        </w:tc>
      </w:tr>
      <w:tr w:rsidR="003853D5" w:rsidRPr="003853D5" w14:paraId="31C52DF4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FFB918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6CB1FA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Отпускается по рецепту (форма бланка 107-1/</w:t>
            </w:r>
            <w:r w:rsidRPr="00B871AE">
              <w:rPr>
                <w:rFonts w:eastAsia="Calibri" w:cs="Times New Roman"/>
                <w:kern w:val="0"/>
                <w:lang w:val="en-US" w:eastAsia="en-US" w:bidi="ar-SA"/>
              </w:rPr>
              <w:t>y</w:t>
            </w:r>
            <w:r w:rsidRPr="00B871AE">
              <w:rPr>
                <w:rFonts w:eastAsia="Calibri" w:cs="Times New Roman"/>
                <w:kern w:val="0"/>
                <w:lang w:eastAsia="en-US" w:bidi="ar-SA"/>
              </w:rPr>
              <w:t>).</w:t>
            </w:r>
          </w:p>
          <w:p w14:paraId="04F478A6" w14:textId="40627CEC" w:rsidR="003853D5" w:rsidRPr="00B871AE" w:rsidRDefault="00B871AE" w:rsidP="003853D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3853D5" w:rsidRPr="003853D5" w14:paraId="7428AA6B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80C593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2893BD" w14:textId="77777777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Хранить в сухом защищенном от света месте при температуре не выше 15-25 °С.</w:t>
            </w:r>
          </w:p>
          <w:p w14:paraId="2EB86C8A" w14:textId="031396E5" w:rsidR="003853D5" w:rsidRPr="00B871AE" w:rsidRDefault="003853D5" w:rsidP="003853D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B871AE" w:rsidRPr="00B871AE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571EC53A" w14:textId="77777777" w:rsidR="003853D5" w:rsidRPr="003853D5" w:rsidRDefault="003853D5" w:rsidP="003853D5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A1D050C" w14:textId="411234F7" w:rsidR="003853D5" w:rsidRPr="003853D5" w:rsidRDefault="00B871AE" w:rsidP="003853D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3853D5" w:rsidRPr="003853D5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56576FA1" w14:textId="7B77EE57" w:rsidR="003853D5" w:rsidRPr="00B871AE" w:rsidRDefault="00B871AE" w:rsidP="003853D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871AE">
        <w:rPr>
          <w:rFonts w:eastAsia="Calibri" w:cs="Times New Roman"/>
          <w:kern w:val="0"/>
          <w:sz w:val="28"/>
          <w:szCs w:val="28"/>
          <w:lang w:eastAsia="en-US" w:bidi="ar-SA"/>
        </w:rPr>
        <w:t>05.04.22</w:t>
      </w:r>
    </w:p>
    <w:p w14:paraId="73625E42" w14:textId="77777777" w:rsidR="003853D5" w:rsidRPr="003853D5" w:rsidRDefault="003853D5" w:rsidP="003853D5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8522DE0" w14:textId="77777777" w:rsidR="0063100B" w:rsidRPr="004128EC" w:rsidRDefault="0063100B" w:rsidP="0063100B">
      <w:pPr>
        <w:rPr>
          <w:rFonts w:cs="Times New Roman"/>
          <w:sz w:val="28"/>
          <w:szCs w:val="28"/>
        </w:rPr>
      </w:pPr>
    </w:p>
    <w:p w14:paraId="7286B3A1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4A627C4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55062D7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7ECCDBC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29D9A43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333C492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408F2C6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765678AF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A0B3833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7252C28D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BFE7EF3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1D59277E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004CBFF4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1B6CA971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2AD1790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56DCA6D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4FFB8CA4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004F4FA4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7DAEF4CE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BF285D0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20451E7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AC706D9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205E9D4F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8C59772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7F4FCFA5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3DDE7FA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541FB1C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8318E36" w14:textId="77777777" w:rsidR="00332113" w:rsidRPr="00B871AE" w:rsidRDefault="00332113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b/>
          <w:sz w:val="28"/>
        </w:rPr>
      </w:pPr>
      <w:r w:rsidRPr="00B871AE">
        <w:rPr>
          <w:rFonts w:cs="Times New Roman"/>
          <w:b/>
          <w:sz w:val="28"/>
        </w:rPr>
        <w:lastRenderedPageBreak/>
        <w:t>Раздел практики: Средства, влияющие на функции сердечно-сосудистой системы</w:t>
      </w:r>
    </w:p>
    <w:p w14:paraId="5029A2A8" w14:textId="77777777" w:rsidR="00332113" w:rsidRPr="00B871AE" w:rsidRDefault="00332113" w:rsidP="00332113">
      <w:pPr>
        <w:rPr>
          <w:rFonts w:cs="Times New Roman"/>
          <w:b/>
          <w:sz w:val="28"/>
        </w:rPr>
      </w:pPr>
      <w:r w:rsidRPr="00B871AE">
        <w:rPr>
          <w:rFonts w:cs="Times New Roman"/>
          <w:b/>
          <w:sz w:val="28"/>
        </w:rPr>
        <w:t>Тема:</w:t>
      </w:r>
      <w:r w:rsidRPr="00B871AE">
        <w:rPr>
          <w:b/>
          <w:sz w:val="28"/>
        </w:rPr>
        <w:t xml:space="preserve"> Антиангинальные средства.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32113" w:rsidRPr="00332113" w14:paraId="2775027E" w14:textId="77777777" w:rsidTr="00F942E3">
        <w:trPr>
          <w:trHeight w:val="6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51D63A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46F0D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Нитроминт, спрей подъязычный дозированный 0,4 мг/доза</w:t>
            </w:r>
          </w:p>
        </w:tc>
      </w:tr>
      <w:tr w:rsidR="00332113" w:rsidRPr="00332113" w14:paraId="6025CABD" w14:textId="77777777" w:rsidTr="00F942E3">
        <w:trPr>
          <w:trHeight w:val="2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ED5B2A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CF275D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 xml:space="preserve">Нитроглицерин </w:t>
            </w:r>
          </w:p>
        </w:tc>
      </w:tr>
      <w:tr w:rsidR="00332113" w:rsidRPr="00332113" w14:paraId="4DB759AD" w14:textId="77777777" w:rsidTr="00F942E3">
        <w:trPr>
          <w:trHeight w:val="34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DF9818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DA9C9F" w14:textId="32452DD8" w:rsidR="00332113" w:rsidRPr="00332113" w:rsidRDefault="005E0C12" w:rsidP="0033211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Нитрокор, </w:t>
            </w:r>
            <w:r w:rsidR="00332113" w:rsidRPr="00332113">
              <w:rPr>
                <w:rFonts w:cs="Times New Roman"/>
              </w:rPr>
              <w:t>Нитроспринт,</w:t>
            </w:r>
            <w:r>
              <w:rPr>
                <w:rFonts w:cs="Times New Roman"/>
              </w:rPr>
              <w:t xml:space="preserve"> </w:t>
            </w:r>
            <w:r w:rsidR="00332113" w:rsidRPr="00332113">
              <w:rPr>
                <w:rFonts w:cs="Times New Roman"/>
              </w:rPr>
              <w:t>Нитроспрей</w:t>
            </w:r>
            <w:r>
              <w:rPr>
                <w:rFonts w:cs="Times New Roman"/>
              </w:rPr>
              <w:t>, Тринитролонг</w:t>
            </w:r>
          </w:p>
        </w:tc>
      </w:tr>
      <w:tr w:rsidR="00332113" w:rsidRPr="00332113" w14:paraId="2DFC9BD0" w14:textId="77777777" w:rsidTr="00F942E3">
        <w:trPr>
          <w:trHeight w:val="40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F81A7E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D02AF" w14:textId="7B714E5B" w:rsidR="00332113" w:rsidRPr="00332113" w:rsidRDefault="00542781" w:rsidP="0033211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Изосорбида динитрат, Изосорбида мононитрат</w:t>
            </w:r>
          </w:p>
        </w:tc>
      </w:tr>
      <w:tr w:rsidR="00332113" w:rsidRPr="00332113" w14:paraId="7F1120BC" w14:textId="77777777" w:rsidTr="00F942E3">
        <w:trPr>
          <w:trHeight w:val="30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F242CC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F95A7C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-</w:t>
            </w:r>
          </w:p>
        </w:tc>
      </w:tr>
      <w:tr w:rsidR="00332113" w:rsidRPr="00332113" w14:paraId="0A29CE4A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21B665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Механизм действия</w:t>
            </w:r>
          </w:p>
          <w:p w14:paraId="5B5F2252" w14:textId="77777777" w:rsidR="00332113" w:rsidRPr="00332113" w:rsidRDefault="00332113" w:rsidP="00332113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B497A0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Вызывают периферическую  вазодилатацию за счет образования из нитратов в процессе метаболизма оксида азота, который и способствует расслаблению гладкой мускулатуры и расширению сосудов, преимущественно вен и в меньшей степени артерий</w:t>
            </w:r>
          </w:p>
        </w:tc>
      </w:tr>
      <w:tr w:rsidR="00332113" w:rsidRPr="00332113" w14:paraId="3424FD13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DB956C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000DFB" w14:textId="1B395FB5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Сосудорасширяющ</w:t>
            </w:r>
            <w:r w:rsidR="00342BC9">
              <w:rPr>
                <w:rFonts w:cs="Times New Roman"/>
              </w:rPr>
              <w:t>ий</w:t>
            </w:r>
            <w:r w:rsidR="00342BC9">
              <w:rPr>
                <w:rFonts w:cs="Times New Roman"/>
                <w:lang w:val="tr-TR"/>
              </w:rPr>
              <w:t xml:space="preserve">, </w:t>
            </w:r>
            <w:r w:rsidRPr="00332113">
              <w:rPr>
                <w:rFonts w:cs="Times New Roman"/>
              </w:rPr>
              <w:t>антиангинальн</w:t>
            </w:r>
            <w:r w:rsidR="00342BC9">
              <w:rPr>
                <w:rFonts w:cs="Times New Roman"/>
              </w:rPr>
              <w:t>ый</w:t>
            </w:r>
          </w:p>
        </w:tc>
      </w:tr>
      <w:tr w:rsidR="00332113" w:rsidRPr="00332113" w14:paraId="1D57F569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0D8B4C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Показания к применению</w:t>
            </w:r>
          </w:p>
          <w:p w14:paraId="44A58F14" w14:textId="77777777" w:rsidR="00332113" w:rsidRPr="00332113" w:rsidRDefault="00332113" w:rsidP="00332113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ED7C2" w14:textId="03196CB6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t>Купирование и профилактика приступов стенокардии; как средство скорой помощи при остром инфаркте миокарда и острой левожелудочковой недостаточности на догоспитальном этапе</w:t>
            </w:r>
          </w:p>
        </w:tc>
      </w:tr>
      <w:tr w:rsidR="00332113" w:rsidRPr="00332113" w14:paraId="7A9ACDB5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6E7F01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Способ применения и режим дозирования</w:t>
            </w:r>
          </w:p>
          <w:p w14:paraId="740B3C9A" w14:textId="77777777" w:rsidR="00332113" w:rsidRPr="00332113" w:rsidRDefault="00332113" w:rsidP="00332113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20C7B8" w14:textId="75B7AA82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t>Для купирования приступа стенокардии — 1–2 дозы под язык, нажимая на дозирующий клапан (можно повторить, но не более 3 доз в течение 15 мин). В случае развития острой левожелудочковой недостаточности возможно применение 4 и более доз в течение короткого периода</w:t>
            </w:r>
          </w:p>
        </w:tc>
      </w:tr>
      <w:tr w:rsidR="00332113" w:rsidRPr="00332113" w14:paraId="3C35BE26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D2A04D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Побочные эффекты</w:t>
            </w:r>
          </w:p>
          <w:p w14:paraId="6E5C7413" w14:textId="77777777" w:rsidR="00332113" w:rsidRPr="00332113" w:rsidRDefault="00332113" w:rsidP="00332113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DDEF64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Нитратная головная боль, сонливость, головокружение, тахикардия, ортостатическая гипотензия, диспептические расстройства, кожные аллергические реакции приливы крови к коже лица, развитие толерантности</w:t>
            </w:r>
          </w:p>
        </w:tc>
      </w:tr>
      <w:tr w:rsidR="00332113" w:rsidRPr="00332113" w14:paraId="65515710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CC8427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Противопоказания к применению</w:t>
            </w:r>
          </w:p>
          <w:p w14:paraId="64F6CFE4" w14:textId="77777777" w:rsidR="00332113" w:rsidRPr="00332113" w:rsidRDefault="00332113" w:rsidP="00332113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924441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 xml:space="preserve">Гиперчувствительность, острые нарушения кровообращения, острый инфаркт миокарда с выраженной артериальной гипотензией, выраженная артериальная гипотензия, детский возраст до 18 лет </w:t>
            </w:r>
          </w:p>
        </w:tc>
      </w:tr>
      <w:tr w:rsidR="00332113" w:rsidRPr="00332113" w14:paraId="1F8F5AB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85FEEA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914BBF" w14:textId="77777777" w:rsidR="00332113" w:rsidRPr="00332113" w:rsidRDefault="00332113" w:rsidP="00332113">
            <w:pPr>
              <w:snapToGrid w:val="0"/>
            </w:pPr>
            <w:r w:rsidRPr="00332113">
              <w:t>При одновременном применении с бета-адреноблокаторами, блокаторами кальциевых каналов усиливается антиангинальное действие.</w:t>
            </w:r>
          </w:p>
          <w:p w14:paraId="5013B83A" w14:textId="30EBE76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t>Уменьшение вазодилатирующего эффекта нитроглицерина при длительной терапии ацетилсалициловой кислотой</w:t>
            </w:r>
          </w:p>
        </w:tc>
      </w:tr>
      <w:tr w:rsidR="00332113" w:rsidRPr="00332113" w14:paraId="03CD0C0E" w14:textId="77777777" w:rsidTr="00F942E3">
        <w:trPr>
          <w:trHeight w:val="34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990469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B24BB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-</w:t>
            </w:r>
          </w:p>
        </w:tc>
      </w:tr>
      <w:tr w:rsidR="00332113" w:rsidRPr="00332113" w14:paraId="6868303D" w14:textId="77777777" w:rsidTr="00F942E3">
        <w:trPr>
          <w:trHeight w:val="422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541AB3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9125E8" w14:textId="7251DADD" w:rsidR="00332113" w:rsidRPr="00332113" w:rsidRDefault="00342BC9" w:rsidP="0033211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Без </w:t>
            </w:r>
            <w:r w:rsidR="00332113" w:rsidRPr="00332113">
              <w:rPr>
                <w:rFonts w:cs="Times New Roman"/>
              </w:rPr>
              <w:t>рецепта</w:t>
            </w:r>
          </w:p>
        </w:tc>
      </w:tr>
      <w:tr w:rsidR="00332113" w:rsidRPr="00332113" w14:paraId="369BA2B9" w14:textId="77777777" w:rsidTr="00F942E3">
        <w:trPr>
          <w:trHeight w:val="9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0F70DA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6902C1" w14:textId="49465176" w:rsidR="00332113" w:rsidRPr="00332113" w:rsidRDefault="00332113" w:rsidP="00332113">
            <w:pPr>
              <w:snapToGrid w:val="0"/>
              <w:spacing w:after="200"/>
              <w:rPr>
                <w:rFonts w:cs="Times New Roman"/>
              </w:rPr>
            </w:pPr>
            <w:r w:rsidRPr="00332113">
              <w:rPr>
                <w:rFonts w:cs="Times New Roman"/>
              </w:rPr>
              <w:t>В защищенном от света месте, вдали от источников тепла, при температуре 15–25 °C. Баллон взрывоопасен и огнеопасен! В недоступном для детей месте</w:t>
            </w:r>
          </w:p>
        </w:tc>
      </w:tr>
    </w:tbl>
    <w:p w14:paraId="2F4B60DA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79CF5273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BBE5705" w14:textId="4544742D" w:rsidR="00332113" w:rsidRPr="00332113" w:rsidRDefault="00332113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332113">
        <w:rPr>
          <w:rFonts w:ascii="Times New Roman CYR" w:hAnsi="Times New Roman CYR" w:cs="Times New Roman CYR"/>
          <w:sz w:val="28"/>
        </w:rPr>
        <w:lastRenderedPageBreak/>
        <w:t>Дата заполнения</w:t>
      </w:r>
      <w:r w:rsidR="006C1030">
        <w:rPr>
          <w:rFonts w:ascii="Times New Roman CYR" w:hAnsi="Times New Roman CYR" w:cs="Times New Roman CYR"/>
          <w:sz w:val="28"/>
        </w:rPr>
        <w:t xml:space="preserve">:   </w:t>
      </w:r>
      <w:r w:rsidRPr="00332113">
        <w:rPr>
          <w:rFonts w:ascii="Times New Roman CYR" w:hAnsi="Times New Roman CYR" w:cs="Times New Roman CYR"/>
          <w:sz w:val="28"/>
        </w:rPr>
        <w:t>Подпись непосредственного руководителя практики</w:t>
      </w:r>
    </w:p>
    <w:p w14:paraId="201D1D0E" w14:textId="66C3E6A7" w:rsidR="00332113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05.04.</w:t>
      </w:r>
      <w:r w:rsidR="00332113" w:rsidRPr="00332113">
        <w:rPr>
          <w:rFonts w:ascii="Times New Roman CYR" w:hAnsi="Times New Roman CYR" w:cs="Times New Roman CYR"/>
          <w:sz w:val="28"/>
        </w:rPr>
        <w:t>22</w:t>
      </w:r>
    </w:p>
    <w:p w14:paraId="641F8A8C" w14:textId="77777777" w:rsidR="00332113" w:rsidRPr="00332113" w:rsidRDefault="00332113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0474728F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025B7BEB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0AADA10B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4207DF17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430659C0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5ADF496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D8D1687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08A61270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61DFA8C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2721BEFA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4A848CC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6FD9AFE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A2FD6CB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784FFF63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0056A68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ACFF1EB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7680B1EA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42364D47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83F6C98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7435C7DA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4E40DEB8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29AD21AC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71F17B61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8172568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0B02F9A6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0C301A3E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2C6B7432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1557A6E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3746A6C0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2C77F6F5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1149DB5D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97147C4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69DB00E5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11BE311A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486E791A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128BF4C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233FB32F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5DC9CD1E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21CED6D6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1714888A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09C6E3D6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2E1F4A15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cs="Times New Roman"/>
          <w:b/>
          <w:sz w:val="28"/>
        </w:rPr>
      </w:pPr>
    </w:p>
    <w:p w14:paraId="17F06B72" w14:textId="77777777" w:rsidR="00332113" w:rsidRPr="00B871AE" w:rsidRDefault="00332113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b/>
          <w:sz w:val="28"/>
        </w:rPr>
      </w:pPr>
      <w:r w:rsidRPr="00B871AE">
        <w:rPr>
          <w:rFonts w:cs="Times New Roman"/>
          <w:b/>
          <w:sz w:val="28"/>
        </w:rPr>
        <w:lastRenderedPageBreak/>
        <w:t>Раздел практики: Средства, влияющие на функции сердечно-сосудистой системы</w:t>
      </w:r>
    </w:p>
    <w:p w14:paraId="7D56A138" w14:textId="77777777" w:rsidR="00332113" w:rsidRPr="00B871AE" w:rsidRDefault="00332113" w:rsidP="00332113">
      <w:pPr>
        <w:rPr>
          <w:rFonts w:cs="Times New Roman"/>
          <w:b/>
          <w:sz w:val="28"/>
        </w:rPr>
      </w:pPr>
      <w:r w:rsidRPr="00B871AE">
        <w:rPr>
          <w:rFonts w:cs="Times New Roman"/>
          <w:b/>
          <w:sz w:val="28"/>
        </w:rPr>
        <w:t>Тема:</w:t>
      </w:r>
      <w:r w:rsidRPr="00B871AE">
        <w:rPr>
          <w:b/>
          <w:sz w:val="28"/>
        </w:rPr>
        <w:t xml:space="preserve"> Антиангинальные средства.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32113" w:rsidRPr="00332113" w14:paraId="676FA0F3" w14:textId="77777777" w:rsidTr="00F942E3">
        <w:trPr>
          <w:trHeight w:val="6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73D302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72E2B3" w14:textId="638B344A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Эфокс Лонг</w:t>
            </w:r>
            <w:r w:rsidR="00622A21">
              <w:rPr>
                <w:rFonts w:cs="Times New Roman"/>
              </w:rPr>
              <w:t xml:space="preserve">, </w:t>
            </w:r>
            <w:r w:rsidRPr="00332113">
              <w:rPr>
                <w:rFonts w:cs="Times New Roman"/>
              </w:rPr>
              <w:t>таб</w:t>
            </w:r>
            <w:r w:rsidR="0092379A">
              <w:rPr>
                <w:rFonts w:cs="Times New Roman"/>
              </w:rPr>
              <w:t xml:space="preserve">. </w:t>
            </w:r>
            <w:r w:rsidRPr="00332113">
              <w:rPr>
                <w:rFonts w:cs="Times New Roman"/>
              </w:rPr>
              <w:t>50 мг 30</w:t>
            </w:r>
            <w:r w:rsidR="00FF32B3">
              <w:rPr>
                <w:rFonts w:cs="Times New Roman"/>
              </w:rPr>
              <w:t>шт.</w:t>
            </w:r>
          </w:p>
        </w:tc>
      </w:tr>
      <w:tr w:rsidR="00332113" w:rsidRPr="00332113" w14:paraId="7ADD0755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7E85C2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DE4A81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Изосорбида мононитрат</w:t>
            </w:r>
          </w:p>
        </w:tc>
      </w:tr>
      <w:tr w:rsidR="00332113" w:rsidRPr="00332113" w14:paraId="09A6E5A5" w14:textId="77777777" w:rsidTr="00F942E3">
        <w:trPr>
          <w:trHeight w:val="34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6F4B3B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A5D9F2" w14:textId="012CFFA2" w:rsidR="00332113" w:rsidRPr="00332113" w:rsidRDefault="00B235B7" w:rsidP="0033211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Моно Мак, </w:t>
            </w:r>
            <w:r w:rsidR="00FB6B40">
              <w:rPr>
                <w:rFonts w:cs="Times New Roman"/>
              </w:rPr>
              <w:t xml:space="preserve">Монолонг, Моносан, </w:t>
            </w:r>
            <w:r w:rsidR="00332113" w:rsidRPr="00332113">
              <w:rPr>
                <w:rFonts w:cs="Times New Roman"/>
              </w:rPr>
              <w:t>Пектрол</w:t>
            </w:r>
          </w:p>
        </w:tc>
      </w:tr>
      <w:tr w:rsidR="00332113" w:rsidRPr="00332113" w14:paraId="53FEEDE2" w14:textId="77777777" w:rsidTr="00F942E3">
        <w:trPr>
          <w:trHeight w:val="3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C49E6A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FE408B" w14:textId="22F3E61D" w:rsidR="00332113" w:rsidRPr="00332113" w:rsidRDefault="0092379A" w:rsidP="0033211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Нитроксолин, Изосорбида динитрат </w:t>
            </w:r>
          </w:p>
        </w:tc>
      </w:tr>
      <w:tr w:rsidR="00332113" w:rsidRPr="00332113" w14:paraId="09733224" w14:textId="77777777" w:rsidTr="00F942E3">
        <w:trPr>
          <w:trHeight w:val="30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F8EBB0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76B10D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-</w:t>
            </w:r>
          </w:p>
        </w:tc>
      </w:tr>
      <w:tr w:rsidR="00332113" w:rsidRPr="00332113" w14:paraId="1EA90E4B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575091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Механизм действия</w:t>
            </w:r>
          </w:p>
          <w:p w14:paraId="67BA9B12" w14:textId="77777777" w:rsidR="00332113" w:rsidRPr="00332113" w:rsidRDefault="00332113" w:rsidP="00332113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DBFDEB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Вызывают периферическую  вазодилатацию за счет образования из нитратов в процессе метаболизма оксида азота, который и способствует расслаблению гладкой мускулатуры и расширению сосудов, преимущественно вен и в меньшей степени артерий</w:t>
            </w:r>
          </w:p>
        </w:tc>
      </w:tr>
      <w:tr w:rsidR="00332113" w:rsidRPr="00332113" w14:paraId="17A0AEE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9618B4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3E99D7" w14:textId="05568C5B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Антиангиналь</w:t>
            </w:r>
            <w:r w:rsidR="00251DDB">
              <w:rPr>
                <w:rFonts w:cs="Times New Roman"/>
              </w:rPr>
              <w:t>ный</w:t>
            </w:r>
            <w:r w:rsidRPr="00332113">
              <w:rPr>
                <w:rFonts w:cs="Times New Roman"/>
              </w:rPr>
              <w:t>, сосудорасширяющ</w:t>
            </w:r>
            <w:r w:rsidR="00251DDB">
              <w:rPr>
                <w:rFonts w:cs="Times New Roman"/>
              </w:rPr>
              <w:t>ий</w:t>
            </w:r>
            <w:r w:rsidRPr="00332113">
              <w:rPr>
                <w:rFonts w:cs="Times New Roman"/>
              </w:rPr>
              <w:t>, артериодилатирующ</w:t>
            </w:r>
            <w:r w:rsidR="00251DDB">
              <w:rPr>
                <w:rFonts w:cs="Times New Roman"/>
              </w:rPr>
              <w:t>ий</w:t>
            </w:r>
          </w:p>
        </w:tc>
      </w:tr>
      <w:tr w:rsidR="00332113" w:rsidRPr="00332113" w14:paraId="33B8C783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6215E2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Показания к применению</w:t>
            </w:r>
          </w:p>
          <w:p w14:paraId="6FEE234A" w14:textId="77777777" w:rsidR="00332113" w:rsidRPr="00332113" w:rsidRDefault="00332113" w:rsidP="00332113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CCC3D3" w14:textId="77777777" w:rsidR="00332113" w:rsidRPr="00332113" w:rsidRDefault="00332113" w:rsidP="0033211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32113">
              <w:rPr>
                <w:rFonts w:eastAsia="Times New Roman" w:cs="Times New Roman"/>
                <w:kern w:val="0"/>
                <w:lang w:eastAsia="ru-RU" w:bidi="ar-SA"/>
              </w:rPr>
              <w:t>Профилактика приступов стенокардии у больных ИБС, в т.ч. после перенесенного инфаркта миокарда;</w:t>
            </w:r>
          </w:p>
          <w:p w14:paraId="53812588" w14:textId="77777777" w:rsidR="00332113" w:rsidRPr="00332113" w:rsidRDefault="00332113" w:rsidP="0033211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32113">
              <w:rPr>
                <w:rFonts w:eastAsia="Times New Roman" w:cs="Times New Roman"/>
                <w:kern w:val="0"/>
                <w:lang w:eastAsia="ru-RU" w:bidi="ar-SA"/>
              </w:rPr>
              <w:t>Хроническая сердечная недостаточность (в составе комбинированной терапии: с сердечными гликозидами, диуретиками, ингибиторами АПФ).</w:t>
            </w:r>
          </w:p>
          <w:p w14:paraId="1C89AEDF" w14:textId="645327AB" w:rsidR="00332113" w:rsidRPr="00332113" w:rsidRDefault="00332113" w:rsidP="0033211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32113">
              <w:rPr>
                <w:rFonts w:eastAsia="Times New Roman" w:cs="Times New Roman"/>
                <w:kern w:val="0"/>
                <w:lang w:eastAsia="ru-RU" w:bidi="ar-SA"/>
              </w:rPr>
              <w:t>Легочная гипертензия (в составе комбинированной терапии)</w:t>
            </w:r>
          </w:p>
          <w:p w14:paraId="69065A08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</w:p>
        </w:tc>
      </w:tr>
      <w:tr w:rsidR="00332113" w:rsidRPr="00332113" w14:paraId="5B1BD50E" w14:textId="77777777" w:rsidTr="00F942E3">
        <w:trPr>
          <w:trHeight w:val="56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CAC7ED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64B90C" w14:textId="6525B631" w:rsidR="00332113" w:rsidRPr="00332113" w:rsidRDefault="00332113" w:rsidP="0033211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32113">
              <w:rPr>
                <w:rFonts w:eastAsia="Times New Roman" w:cs="Times New Roman"/>
                <w:kern w:val="0"/>
                <w:lang w:eastAsia="ru-RU" w:bidi="ar-SA"/>
              </w:rPr>
              <w:t>Внутрь, после еды, не разжевывая, запивая небольшим количеством жидкости. 1 таб. (по 50 мг) 1 раз в день</w:t>
            </w:r>
          </w:p>
        </w:tc>
      </w:tr>
      <w:tr w:rsidR="00332113" w:rsidRPr="00332113" w14:paraId="5F9ECC13" w14:textId="77777777" w:rsidTr="00F942E3">
        <w:trPr>
          <w:trHeight w:val="138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C94FCE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Побочные эффекты</w:t>
            </w:r>
          </w:p>
          <w:p w14:paraId="270763E2" w14:textId="77777777" w:rsidR="00332113" w:rsidRPr="00332113" w:rsidRDefault="00332113" w:rsidP="00332113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8FAAF8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Нитратная головная боль, сонливость, головокружение, тахикардия, ортостатическая гипотензия, диспептические расстройства, кожные аллергические реакции приливы крови к коже лица, развитие толерантности</w:t>
            </w:r>
          </w:p>
        </w:tc>
      </w:tr>
      <w:tr w:rsidR="00332113" w:rsidRPr="00332113" w14:paraId="4F7C0C13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07E8E4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Противопоказания к применению</w:t>
            </w:r>
          </w:p>
          <w:p w14:paraId="4C7E538F" w14:textId="77777777" w:rsidR="00332113" w:rsidRPr="00332113" w:rsidRDefault="00332113" w:rsidP="00332113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881E6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 xml:space="preserve">Гиперчувствительность, острые нарушения кровообращения, острый инфаркт миокарда с выраженной артериальной гипотензией, тяжелая форма анемии, выраженная артериальная гипотензия, детский возраст до 18 лет </w:t>
            </w:r>
          </w:p>
        </w:tc>
      </w:tr>
      <w:tr w:rsidR="00332113" w:rsidRPr="00332113" w14:paraId="16BF8328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E82598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71940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t>При одновременном применении с адсорбентами, вяжущими и обволакивающими средствами уменьшается абсорбция изосорбида мононитрата.</w:t>
            </w:r>
          </w:p>
          <w:p w14:paraId="7A908EB4" w14:textId="72CB654B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t>Блокаторы кальциевых каналов, трициклические антидепрессанты, усиливают гипотензивного эффекта</w:t>
            </w:r>
          </w:p>
        </w:tc>
      </w:tr>
      <w:tr w:rsidR="00332113" w:rsidRPr="00332113" w14:paraId="352C31CD" w14:textId="77777777" w:rsidTr="00F942E3">
        <w:trPr>
          <w:trHeight w:val="2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17616F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01B93D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-</w:t>
            </w:r>
          </w:p>
        </w:tc>
      </w:tr>
      <w:tr w:rsidR="00332113" w:rsidRPr="00332113" w14:paraId="47E45BAA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7F5ABD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C8F99F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Отпускается по рецепту (форма бланка 107-1/у).</w:t>
            </w:r>
          </w:p>
          <w:p w14:paraId="3C1D376E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Рецепт в аптеке не хранится</w:t>
            </w:r>
          </w:p>
        </w:tc>
      </w:tr>
      <w:tr w:rsidR="00332113" w:rsidRPr="00332113" w14:paraId="2FF3650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9D6765" w14:textId="77777777" w:rsidR="00332113" w:rsidRPr="00332113" w:rsidRDefault="00332113" w:rsidP="00332113">
            <w:pPr>
              <w:rPr>
                <w:rFonts w:cs="Times New Roman"/>
              </w:rPr>
            </w:pPr>
            <w:r w:rsidRPr="00332113">
              <w:rPr>
                <w:rFonts w:cs="Times New Roman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9450FB" w14:textId="77777777" w:rsidR="00332113" w:rsidRPr="00332113" w:rsidRDefault="00332113" w:rsidP="00332113">
            <w:pPr>
              <w:snapToGrid w:val="0"/>
              <w:rPr>
                <w:rFonts w:cs="Times New Roman"/>
              </w:rPr>
            </w:pPr>
            <w:r w:rsidRPr="00332113">
              <w:rPr>
                <w:rFonts w:cs="Times New Roman"/>
              </w:rPr>
              <w:t>Хранить при температуре не выше 25°C в защищенном от света, в недоступном для детей месте</w:t>
            </w:r>
          </w:p>
        </w:tc>
      </w:tr>
    </w:tbl>
    <w:p w14:paraId="0169CA18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527AB29D" w14:textId="77777777" w:rsidR="00B871AE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</w:p>
    <w:p w14:paraId="2776BD91" w14:textId="163A8EFC" w:rsidR="00332113" w:rsidRPr="00332113" w:rsidRDefault="00332113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 w:rsidRPr="00332113">
        <w:rPr>
          <w:rFonts w:ascii="Times New Roman CYR" w:hAnsi="Times New Roman CYR" w:cs="Times New Roman CYR"/>
          <w:sz w:val="28"/>
        </w:rPr>
        <w:lastRenderedPageBreak/>
        <w:t xml:space="preserve">Дата заполнения: </w:t>
      </w:r>
      <w:r w:rsidR="006C1030">
        <w:rPr>
          <w:rFonts w:ascii="Times New Roman CYR" w:hAnsi="Times New Roman CYR" w:cs="Times New Roman CYR"/>
          <w:sz w:val="28"/>
        </w:rPr>
        <w:t xml:space="preserve"> </w:t>
      </w:r>
      <w:r w:rsidRPr="00332113">
        <w:rPr>
          <w:rFonts w:ascii="Times New Roman CYR" w:hAnsi="Times New Roman CYR" w:cs="Times New Roman CYR"/>
          <w:sz w:val="28"/>
        </w:rPr>
        <w:t>Подпись непосредственного руководителя практики:</w:t>
      </w:r>
    </w:p>
    <w:p w14:paraId="1153343A" w14:textId="04FC86C7" w:rsidR="00332113" w:rsidRPr="00332113" w:rsidRDefault="00B871AE" w:rsidP="0033211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05.04.</w:t>
      </w:r>
      <w:r w:rsidR="00332113" w:rsidRPr="00332113">
        <w:rPr>
          <w:rFonts w:ascii="Times New Roman CYR" w:hAnsi="Times New Roman CYR" w:cs="Times New Roman CYR"/>
          <w:sz w:val="28"/>
        </w:rPr>
        <w:t>22</w:t>
      </w:r>
    </w:p>
    <w:p w14:paraId="3421C3CA" w14:textId="77777777" w:rsidR="0063100B" w:rsidRPr="004128EC" w:rsidRDefault="0063100B" w:rsidP="0063100B">
      <w:pPr>
        <w:rPr>
          <w:rFonts w:cs="Times New Roman"/>
          <w:sz w:val="28"/>
          <w:szCs w:val="28"/>
        </w:rPr>
      </w:pPr>
    </w:p>
    <w:p w14:paraId="1FA66601" w14:textId="77777777" w:rsidR="0063100B" w:rsidRPr="004128EC" w:rsidRDefault="0063100B" w:rsidP="0063100B">
      <w:pPr>
        <w:rPr>
          <w:rFonts w:cs="Times New Roman"/>
          <w:sz w:val="28"/>
          <w:szCs w:val="28"/>
        </w:rPr>
      </w:pPr>
    </w:p>
    <w:p w14:paraId="64A2B421" w14:textId="77777777" w:rsidR="00782E28" w:rsidRPr="00782E28" w:rsidRDefault="00782E28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0E54B1A" w14:textId="77777777" w:rsidR="00782E28" w:rsidRPr="00782E28" w:rsidRDefault="00782E28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6CB37BD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D263763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E278FC1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EC2C132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07A6C17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391686C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C5FEEAC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7541007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EF7CAAF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3279C61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1A6F202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C9EF61E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954AA01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00A9852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1823EDC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CB232D1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B548545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4898B7F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BB96266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200C609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2BA1F17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9476456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2E10CD1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EB562AE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F975BE4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CAD30E4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B39665C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4188E7E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D1F6505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8734436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90CABD4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628A02F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F95FF72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875801F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EC0F895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C0D455E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42B0DCC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2BD4577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32A5C3A" w14:textId="77777777" w:rsidR="00B871AE" w:rsidRDefault="00B871AE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77EFA9E" w14:textId="22B7579A" w:rsidR="00782E28" w:rsidRPr="00B871AE" w:rsidRDefault="00782E28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871AE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</w:t>
      </w:r>
      <w:r w:rsidR="00B871AE" w:rsidRPr="00B871AE">
        <w:rPr>
          <w:rFonts w:eastAsia="Calibri" w:cs="Times New Roman"/>
          <w:b/>
          <w:kern w:val="0"/>
          <w:sz w:val="28"/>
          <w:szCs w:val="28"/>
          <w:lang w:eastAsia="en-US" w:bidi="ar-SA"/>
        </w:rPr>
        <w:t>щие на функции органов дыхания</w:t>
      </w:r>
    </w:p>
    <w:p w14:paraId="2D612E88" w14:textId="4FA61A72" w:rsidR="00782E28" w:rsidRPr="00B871AE" w:rsidRDefault="00782E28" w:rsidP="00782E2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871AE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</w:t>
      </w:r>
      <w:r w:rsidR="00B871AE" w:rsidRPr="00B871A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Отхаркивающие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782E28" w:rsidRPr="00782E28" w14:paraId="58280E37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42D48D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E0E118" w14:textId="381F840D" w:rsidR="00782E28" w:rsidRPr="00B871AE" w:rsidRDefault="001404B5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Мукалтин, таб. 50мг: 10, 20, 30, 40, 50шт.</w:t>
            </w:r>
          </w:p>
        </w:tc>
      </w:tr>
      <w:tr w:rsidR="00782E28" w:rsidRPr="00782E28" w14:paraId="1F53772A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B62C2D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C965CE" w14:textId="39357011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Алте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>я лекарственного травы экстракт</w:t>
            </w:r>
          </w:p>
        </w:tc>
      </w:tr>
      <w:tr w:rsidR="00782E28" w:rsidRPr="00782E28" w14:paraId="249CD87B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0F4C3D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ECB306" w14:textId="32C42D75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Мук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>алтин – ЛекТ, Мукалтин Медисорб</w:t>
            </w:r>
          </w:p>
        </w:tc>
      </w:tr>
      <w:tr w:rsidR="00782E28" w:rsidRPr="00782E28" w14:paraId="4E4D05F1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299E5B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ACE153" w14:textId="0BED2DC2" w:rsidR="00782E28" w:rsidRPr="00B871AE" w:rsidRDefault="00587167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Бронхипрет, </w:t>
            </w:r>
            <w:r w:rsidR="001E4D69">
              <w:rPr>
                <w:rFonts w:eastAsia="Calibri" w:cs="Times New Roman"/>
                <w:kern w:val="0"/>
                <w:lang w:eastAsia="en-US" w:bidi="ar-SA"/>
              </w:rPr>
              <w:t xml:space="preserve">Доктор МОМ, 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>Пертуссин, Амбробене</w:t>
            </w:r>
            <w:r w:rsidR="003D7499">
              <w:rPr>
                <w:rFonts w:eastAsia="Calibri" w:cs="Times New Roman"/>
                <w:kern w:val="0"/>
                <w:lang w:eastAsia="en-US" w:bidi="ar-SA"/>
              </w:rPr>
              <w:t>, Линкас</w:t>
            </w:r>
          </w:p>
        </w:tc>
      </w:tr>
      <w:tr w:rsidR="00782E28" w:rsidRPr="00782E28" w14:paraId="08526BCD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E9D1C1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20C5D5" w14:textId="429C8308" w:rsidR="00782E28" w:rsidRPr="00B871AE" w:rsidRDefault="00B871AE" w:rsidP="00B871A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782E28" w:rsidRPr="00782E28" w14:paraId="3926E517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FE4EC5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20B75B" w14:textId="27F5830C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Благодаря рефлекторной стимуляции усиливает активность мерцательного эпителия и перистальтику дыхательных бронхиол в сочетании с усилен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>ием секреции бронхиальных желез</w:t>
            </w:r>
          </w:p>
        </w:tc>
      </w:tr>
      <w:tr w:rsidR="00782E28" w:rsidRPr="00782E28" w14:paraId="76EF11DA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2F84B0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022BE7" w14:textId="7A2C8334" w:rsidR="00782E28" w:rsidRPr="00B871AE" w:rsidRDefault="001404B5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Отхаркивающий</w:t>
            </w:r>
          </w:p>
          <w:p w14:paraId="445B2033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82E28" w:rsidRPr="00782E28" w14:paraId="4146D172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8CC36B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31B703" w14:textId="103E8F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Острые и хронические заболевания дыхательных путей, сопровождающиеся кашлем с образованием трудноотделяемой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 xml:space="preserve"> мокроты повышенной вязкости</w:t>
            </w:r>
          </w:p>
        </w:tc>
      </w:tr>
      <w:tr w:rsidR="00782E28" w:rsidRPr="00782E28" w14:paraId="7CC6DCFF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DDD6B5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82C4DB" w14:textId="1E37CAE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Внутрь перед едой. Взрослым и детям с 12 лет по 1-2 таблетки 2-3 раза в день. Детям можно растворить таблетку в 1/3 стакана теплой воды. К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>урс лечения в среднем 7-14 дней</w:t>
            </w:r>
          </w:p>
        </w:tc>
      </w:tr>
      <w:tr w:rsidR="00782E28" w:rsidRPr="00782E28" w14:paraId="242501EC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1921DD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35059D" w14:textId="2538ADB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Аллергические реакц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>ии, диспепсические расстройства</w:t>
            </w:r>
          </w:p>
        </w:tc>
      </w:tr>
      <w:tr w:rsidR="00782E28" w:rsidRPr="00782E28" w14:paraId="7A282B80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C782D2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272BB" w14:textId="11FC3C2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Гиперчувствительность, ЯБЖ и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 xml:space="preserve"> ДПК, детский возраст до 12 лет</w:t>
            </w:r>
          </w:p>
        </w:tc>
      </w:tr>
      <w:tr w:rsidR="00782E28" w:rsidRPr="00782E28" w14:paraId="14628A5E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19B6D9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888BA8" w14:textId="4E2B777B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Мукалтин можно назначать одновременно с другими препаратами, применяемыми при лечении бронхолегочных заболеваний. Мукалтин не следует применять одновременно с препаратами, содержащими кодеин и другие противокашлевые лекарственные средства, так как это затрудняет о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>ткашливание разжиженной мокроты</w:t>
            </w:r>
          </w:p>
        </w:tc>
      </w:tr>
      <w:tr w:rsidR="00782E28" w:rsidRPr="00782E28" w14:paraId="455FDD1F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6305ED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E71D68" w14:textId="1A3E583A" w:rsidR="00782E28" w:rsidRPr="00B871AE" w:rsidRDefault="00B871AE" w:rsidP="00B871A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782E28" w:rsidRPr="00782E28" w14:paraId="4FEF544A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B2CCE6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6B56D8" w14:textId="2B1F2393" w:rsidR="00782E28" w:rsidRPr="00B871AE" w:rsidRDefault="001404B5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</w:tc>
      </w:tr>
      <w:tr w:rsidR="00782E28" w:rsidRPr="00782E28" w14:paraId="538FBCAB" w14:textId="77777777" w:rsidTr="00F942E3">
        <w:trPr>
          <w:trHeight w:val="68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818116" w14:textId="77777777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41F98B" w14:textId="729E33FD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Хранить в сухом месте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>, при температуре не выше 15 °С.</w:t>
            </w:r>
          </w:p>
          <w:p w14:paraId="580F0716" w14:textId="60322DD6" w:rsidR="00782E28" w:rsidRPr="00B871AE" w:rsidRDefault="00782E28" w:rsidP="00782E2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871AE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1404B5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4C45D89E" w14:textId="77777777" w:rsidR="00782E28" w:rsidRPr="00782E28" w:rsidRDefault="00782E28" w:rsidP="00782E2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D2E4BE5" w14:textId="63DFA5C8" w:rsidR="00782E28" w:rsidRPr="00782E28" w:rsidRDefault="00B871AE" w:rsidP="00782E2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782E28" w:rsidRPr="00782E28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3422617D" w14:textId="4E8B43EE" w:rsidR="00782E28" w:rsidRPr="00782E28" w:rsidRDefault="001404B5" w:rsidP="00782E2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06</w:t>
      </w:r>
      <w:r w:rsidR="00B871AE">
        <w:rPr>
          <w:rFonts w:eastAsia="Calibri" w:cs="Times New Roman"/>
          <w:kern w:val="0"/>
          <w:sz w:val="28"/>
          <w:szCs w:val="28"/>
          <w:lang w:eastAsia="en-US" w:bidi="ar-SA"/>
        </w:rPr>
        <w:t>.04.22</w:t>
      </w:r>
    </w:p>
    <w:p w14:paraId="0F6A423B" w14:textId="77777777" w:rsidR="006342A1" w:rsidRPr="006342A1" w:rsidRDefault="006342A1" w:rsidP="006342A1">
      <w:pPr>
        <w:rPr>
          <w:rFonts w:cs="Times New Roman"/>
          <w:szCs w:val="28"/>
        </w:rPr>
      </w:pPr>
    </w:p>
    <w:p w14:paraId="15E7DEEC" w14:textId="77777777" w:rsidR="00B871AE" w:rsidRDefault="00B871AE" w:rsidP="006342A1">
      <w:pPr>
        <w:rPr>
          <w:b/>
          <w:sz w:val="28"/>
          <w:szCs w:val="28"/>
        </w:rPr>
      </w:pPr>
    </w:p>
    <w:p w14:paraId="7B5FC179" w14:textId="77777777" w:rsidR="00B871AE" w:rsidRDefault="00B871AE" w:rsidP="006342A1">
      <w:pPr>
        <w:rPr>
          <w:b/>
          <w:sz w:val="28"/>
          <w:szCs w:val="28"/>
        </w:rPr>
      </w:pPr>
    </w:p>
    <w:p w14:paraId="238E3293" w14:textId="77777777" w:rsidR="00B871AE" w:rsidRDefault="00B871AE" w:rsidP="006342A1">
      <w:pPr>
        <w:rPr>
          <w:b/>
          <w:sz w:val="28"/>
          <w:szCs w:val="28"/>
        </w:rPr>
      </w:pPr>
    </w:p>
    <w:p w14:paraId="6849473A" w14:textId="77777777" w:rsidR="00B871AE" w:rsidRDefault="00B871AE" w:rsidP="006342A1">
      <w:pPr>
        <w:rPr>
          <w:b/>
          <w:sz w:val="28"/>
          <w:szCs w:val="28"/>
        </w:rPr>
      </w:pPr>
    </w:p>
    <w:p w14:paraId="7A7B879A" w14:textId="77777777" w:rsidR="006342A1" w:rsidRPr="00B871AE" w:rsidRDefault="006342A1" w:rsidP="006342A1">
      <w:pPr>
        <w:rPr>
          <w:b/>
          <w:sz w:val="28"/>
          <w:szCs w:val="28"/>
        </w:rPr>
      </w:pPr>
      <w:r w:rsidRPr="00B871AE">
        <w:rPr>
          <w:b/>
          <w:sz w:val="28"/>
          <w:szCs w:val="28"/>
        </w:rPr>
        <w:lastRenderedPageBreak/>
        <w:t>Раздел практики: Средства, влияющие на функции органов дыхания</w:t>
      </w:r>
    </w:p>
    <w:p w14:paraId="700E2BA8" w14:textId="77777777" w:rsidR="006342A1" w:rsidRPr="00B871AE" w:rsidRDefault="006342A1" w:rsidP="006342A1">
      <w:pPr>
        <w:rPr>
          <w:b/>
          <w:sz w:val="28"/>
          <w:szCs w:val="28"/>
        </w:rPr>
      </w:pPr>
      <w:r w:rsidRPr="00B871AE">
        <w:rPr>
          <w:b/>
          <w:sz w:val="28"/>
          <w:szCs w:val="28"/>
        </w:rPr>
        <w:t>Тема: Отхаркивающие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342A1" w:rsidRPr="006342A1" w14:paraId="06738CDC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ADD107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38E345" w14:textId="6E61E5CE" w:rsidR="006342A1" w:rsidRPr="006342A1" w:rsidRDefault="004B5CCF" w:rsidP="006342A1">
            <w:pPr>
              <w:rPr>
                <w:szCs w:val="28"/>
              </w:rPr>
            </w:pPr>
            <w:r>
              <w:rPr>
                <w:szCs w:val="28"/>
              </w:rPr>
              <w:t>Гербион</w:t>
            </w:r>
            <w:r w:rsidR="00622A21">
              <w:rPr>
                <w:szCs w:val="28"/>
              </w:rPr>
              <w:t>,</w:t>
            </w:r>
            <w:r>
              <w:rPr>
                <w:szCs w:val="28"/>
              </w:rPr>
              <w:t xml:space="preserve">  таб. д/рассасывания  35мг </w:t>
            </w:r>
            <w:r w:rsidR="006342A1" w:rsidRPr="006342A1">
              <w:rPr>
                <w:szCs w:val="28"/>
              </w:rPr>
              <w:t>16</w:t>
            </w:r>
            <w:r>
              <w:rPr>
                <w:szCs w:val="28"/>
              </w:rPr>
              <w:t>шт.</w:t>
            </w:r>
          </w:p>
        </w:tc>
      </w:tr>
      <w:tr w:rsidR="006342A1" w:rsidRPr="006342A1" w14:paraId="6F37A9EE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EF8FA4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665781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t>Экстракт листьев плюща обыкновенного</w:t>
            </w:r>
          </w:p>
        </w:tc>
      </w:tr>
      <w:tr w:rsidR="006342A1" w:rsidRPr="006342A1" w14:paraId="50D5B5E2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7F06E6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86DB6" w14:textId="0FCC456B" w:rsidR="006342A1" w:rsidRPr="006342A1" w:rsidRDefault="00491E7B" w:rsidP="006342A1">
            <w:pPr>
              <w:rPr>
                <w:szCs w:val="28"/>
              </w:rPr>
            </w:pPr>
            <w:r>
              <w:rPr>
                <w:szCs w:val="28"/>
              </w:rPr>
              <w:t xml:space="preserve">Линкас, </w:t>
            </w:r>
            <w:r w:rsidR="006342A1" w:rsidRPr="006342A1">
              <w:rPr>
                <w:szCs w:val="28"/>
              </w:rPr>
              <w:t>Проспан</w:t>
            </w:r>
            <w:r>
              <w:rPr>
                <w:szCs w:val="28"/>
              </w:rPr>
              <w:t xml:space="preserve">, </w:t>
            </w:r>
            <w:r w:rsidR="00141C1B">
              <w:rPr>
                <w:szCs w:val="28"/>
              </w:rPr>
              <w:t>Туссиофит, Пектолван плющ</w:t>
            </w:r>
          </w:p>
        </w:tc>
      </w:tr>
      <w:tr w:rsidR="006342A1" w:rsidRPr="006342A1" w14:paraId="498F6812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AF85FB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B3B0B9" w14:textId="2965FAC4" w:rsidR="006342A1" w:rsidRPr="006342A1" w:rsidRDefault="00141C1B" w:rsidP="006342A1">
            <w:pPr>
              <w:rPr>
                <w:szCs w:val="28"/>
              </w:rPr>
            </w:pPr>
            <w:r>
              <w:rPr>
                <w:szCs w:val="28"/>
              </w:rPr>
              <w:t xml:space="preserve">Алтей сироп, </w:t>
            </w:r>
            <w:r w:rsidR="004B5CCF">
              <w:rPr>
                <w:szCs w:val="28"/>
              </w:rPr>
              <w:t>Доктор МОМ, Бронхикум С</w:t>
            </w:r>
            <w:r w:rsidR="00217B49">
              <w:rPr>
                <w:szCs w:val="28"/>
              </w:rPr>
              <w:t>, Бронхипрет, Коделак Бронхо</w:t>
            </w:r>
          </w:p>
        </w:tc>
      </w:tr>
      <w:tr w:rsidR="006342A1" w:rsidRPr="006342A1" w14:paraId="53EF61D6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986397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3164A7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 xml:space="preserve">Бронхипрет </w:t>
            </w:r>
          </w:p>
        </w:tc>
      </w:tr>
      <w:tr w:rsidR="006342A1" w:rsidRPr="006342A1" w14:paraId="101B751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8942A9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Механизм действия</w:t>
            </w:r>
          </w:p>
          <w:p w14:paraId="29CF00CC" w14:textId="77777777" w:rsidR="006342A1" w:rsidRPr="006342A1" w:rsidRDefault="006342A1" w:rsidP="006342A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5E5CD1" w14:textId="4F7B45AF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rFonts w:cs="Times New Roman"/>
              </w:rPr>
              <w:t>Механизм их действия связан  с  раздражением слизистой оболочки желудка, что рефлекторно слегка возбуждает рвотный центр, приводя к усилению секреции слюнных и бронхиальных желез, повышению активности ресничек мерцательного э</w:t>
            </w:r>
            <w:r w:rsidR="001404B5">
              <w:rPr>
                <w:rFonts w:cs="Times New Roman"/>
              </w:rPr>
              <w:t>пителия и перистальтики бронхов</w:t>
            </w:r>
          </w:p>
        </w:tc>
      </w:tr>
      <w:tr w:rsidR="006342A1" w:rsidRPr="006342A1" w14:paraId="04CF448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6727C2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6CE662" w14:textId="5B274725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Отхаркивающ</w:t>
            </w:r>
            <w:r w:rsidR="00D019AB">
              <w:rPr>
                <w:szCs w:val="28"/>
              </w:rPr>
              <w:t>ий,</w:t>
            </w:r>
            <w:r w:rsidRPr="006342A1">
              <w:rPr>
                <w:szCs w:val="28"/>
              </w:rPr>
              <w:t xml:space="preserve"> муколитическ</w:t>
            </w:r>
            <w:r w:rsidR="00D019AB">
              <w:rPr>
                <w:szCs w:val="28"/>
              </w:rPr>
              <w:t xml:space="preserve">ий, </w:t>
            </w:r>
            <w:r w:rsidRPr="006342A1">
              <w:rPr>
                <w:szCs w:val="28"/>
              </w:rPr>
              <w:t>спазмолитическ</w:t>
            </w:r>
            <w:r w:rsidR="00D019AB">
              <w:rPr>
                <w:szCs w:val="28"/>
              </w:rPr>
              <w:t>ий</w:t>
            </w:r>
          </w:p>
        </w:tc>
      </w:tr>
      <w:tr w:rsidR="006342A1" w:rsidRPr="006342A1" w14:paraId="37FBAD4A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858DF2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Показания к применению</w:t>
            </w:r>
          </w:p>
          <w:p w14:paraId="04A343A6" w14:textId="77777777" w:rsidR="006342A1" w:rsidRPr="006342A1" w:rsidRDefault="006342A1" w:rsidP="006342A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66FCC4" w14:textId="281D49DD" w:rsidR="006342A1" w:rsidRPr="006342A1" w:rsidRDefault="006342A1" w:rsidP="006342A1">
            <w:pPr>
              <w:rPr>
                <w:szCs w:val="28"/>
              </w:rPr>
            </w:pPr>
            <w:r w:rsidRPr="006342A1">
              <w:t>В качестве отхаркивающего средства в комплексной терапии острых и хронических воспалительных заболеваний дыхательных путей, сопровождающихся каш</w:t>
            </w:r>
            <w:r w:rsidR="001404B5">
              <w:t>лем с трудноотделяемой мокротой</w:t>
            </w:r>
          </w:p>
        </w:tc>
      </w:tr>
      <w:tr w:rsidR="006342A1" w:rsidRPr="006342A1" w14:paraId="1ADCE9B6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33D1AA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Способ применения и режим дозирования</w:t>
            </w:r>
          </w:p>
          <w:p w14:paraId="57FF422B" w14:textId="77777777" w:rsidR="006342A1" w:rsidRPr="006342A1" w:rsidRDefault="006342A1" w:rsidP="006342A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9A5C89" w14:textId="735F1DCB" w:rsidR="006342A1" w:rsidRPr="006342A1" w:rsidRDefault="006342A1" w:rsidP="006342A1">
            <w:pPr>
              <w:rPr>
                <w:szCs w:val="28"/>
              </w:rPr>
            </w:pPr>
            <w:r w:rsidRPr="006342A1">
              <w:t>Взрослые и дети в возрасте от 12 лет и старше: 1 таблетка для рассасывания 3 раза в день. Таблетку следует рассасывать</w:t>
            </w:r>
            <w:r w:rsidR="001404B5">
              <w:t xml:space="preserve"> во рту до полного растворения</w:t>
            </w:r>
          </w:p>
        </w:tc>
      </w:tr>
      <w:tr w:rsidR="006342A1" w:rsidRPr="006342A1" w14:paraId="43060AE9" w14:textId="77777777" w:rsidTr="00F942E3">
        <w:trPr>
          <w:trHeight w:val="3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FE9B00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Побочные эффекты</w:t>
            </w:r>
          </w:p>
          <w:p w14:paraId="6D8D0519" w14:textId="77777777" w:rsidR="006342A1" w:rsidRPr="006342A1" w:rsidRDefault="006342A1" w:rsidP="006342A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096F77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Аллергические реакции, тошнота, рвота, диарея</w:t>
            </w:r>
          </w:p>
        </w:tc>
      </w:tr>
      <w:tr w:rsidR="006342A1" w:rsidRPr="006342A1" w14:paraId="4C7482EF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DD6EF3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Противопоказания к применению</w:t>
            </w:r>
          </w:p>
          <w:p w14:paraId="1EF6461B" w14:textId="77777777" w:rsidR="006342A1" w:rsidRPr="006342A1" w:rsidRDefault="006342A1" w:rsidP="006342A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EC4DE0" w14:textId="5C26A913" w:rsidR="006342A1" w:rsidRPr="006342A1" w:rsidRDefault="006342A1" w:rsidP="006342A1">
            <w:pPr>
              <w:rPr>
                <w:szCs w:val="28"/>
              </w:rPr>
            </w:pPr>
            <w:r w:rsidRPr="006342A1">
              <w:t>Гиперчувствительность к компонентам препарата, а также к растениям семейства аралиевых, беременность, период грудного вскармливания, непереносимость фрук</w:t>
            </w:r>
            <w:r w:rsidR="001404B5">
              <w:t>тозы, детский возраст до 12 лет</w:t>
            </w:r>
          </w:p>
        </w:tc>
      </w:tr>
      <w:tr w:rsidR="006342A1" w:rsidRPr="006342A1" w14:paraId="384B9BC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CFEEA1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026E3B" w14:textId="445F580B" w:rsidR="006342A1" w:rsidRPr="006342A1" w:rsidRDefault="006342A1" w:rsidP="006342A1">
            <w:pPr>
              <w:rPr>
                <w:szCs w:val="28"/>
              </w:rPr>
            </w:pPr>
            <w:r w:rsidRPr="006342A1">
              <w:t>Препарат не следует применять одновременно с противокашлевыми лекарственными средствами, уменьшающими образование мокроты, т. к. это затрудняет</w:t>
            </w:r>
            <w:r w:rsidR="001404B5">
              <w:t xml:space="preserve"> отхождение разжиженной мокроты</w:t>
            </w:r>
          </w:p>
        </w:tc>
      </w:tr>
      <w:tr w:rsidR="006342A1" w:rsidRPr="006342A1" w14:paraId="386C40F2" w14:textId="77777777" w:rsidTr="00F942E3">
        <w:trPr>
          <w:trHeight w:val="42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A52DE3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DE4791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-</w:t>
            </w:r>
          </w:p>
        </w:tc>
      </w:tr>
      <w:tr w:rsidR="006342A1" w:rsidRPr="006342A1" w14:paraId="43166673" w14:textId="77777777" w:rsidTr="00F942E3">
        <w:trPr>
          <w:trHeight w:val="42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045164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B33C20" w14:textId="5FBE07F6" w:rsidR="006342A1" w:rsidRPr="006342A1" w:rsidRDefault="001404B5" w:rsidP="006342A1">
            <w:pPr>
              <w:rPr>
                <w:szCs w:val="28"/>
              </w:rPr>
            </w:pPr>
            <w:r>
              <w:rPr>
                <w:szCs w:val="28"/>
              </w:rPr>
              <w:t xml:space="preserve">Без рецепта </w:t>
            </w:r>
          </w:p>
        </w:tc>
      </w:tr>
      <w:tr w:rsidR="006342A1" w:rsidRPr="006342A1" w14:paraId="62855D1E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6526EA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92B061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Хранить при температуре не ниже 25°C в недоступном для детей месте</w:t>
            </w:r>
          </w:p>
        </w:tc>
      </w:tr>
    </w:tbl>
    <w:p w14:paraId="2C5E16C2" w14:textId="77777777" w:rsidR="001404B5" w:rsidRDefault="001404B5" w:rsidP="006342A1">
      <w:pPr>
        <w:rPr>
          <w:sz w:val="28"/>
          <w:szCs w:val="28"/>
        </w:rPr>
      </w:pPr>
    </w:p>
    <w:p w14:paraId="3152269C" w14:textId="77777777" w:rsidR="006342A1" w:rsidRPr="006342A1" w:rsidRDefault="006342A1" w:rsidP="006342A1">
      <w:pPr>
        <w:rPr>
          <w:sz w:val="28"/>
          <w:szCs w:val="28"/>
        </w:rPr>
      </w:pPr>
      <w:r w:rsidRPr="006342A1">
        <w:rPr>
          <w:sz w:val="28"/>
          <w:szCs w:val="28"/>
        </w:rPr>
        <w:t>Дата заполнения:</w:t>
      </w:r>
      <w:r w:rsidRPr="006342A1">
        <w:rPr>
          <w:sz w:val="28"/>
          <w:szCs w:val="28"/>
        </w:rPr>
        <w:tab/>
        <w:t xml:space="preserve">           Подпись непосредственного руководителя практики:</w:t>
      </w:r>
    </w:p>
    <w:p w14:paraId="379FF8ED" w14:textId="11F5D42D" w:rsidR="006342A1" w:rsidRPr="006342A1" w:rsidRDefault="001404B5" w:rsidP="006342A1">
      <w:pPr>
        <w:rPr>
          <w:sz w:val="28"/>
          <w:szCs w:val="28"/>
        </w:rPr>
      </w:pPr>
      <w:r>
        <w:rPr>
          <w:sz w:val="28"/>
          <w:szCs w:val="28"/>
        </w:rPr>
        <w:t>06.04.</w:t>
      </w:r>
      <w:r w:rsidR="006342A1" w:rsidRPr="006342A1">
        <w:rPr>
          <w:sz w:val="28"/>
          <w:szCs w:val="28"/>
        </w:rPr>
        <w:t>22</w:t>
      </w:r>
    </w:p>
    <w:p w14:paraId="0F1D762A" w14:textId="77777777" w:rsidR="006342A1" w:rsidRPr="001404B5" w:rsidRDefault="006342A1" w:rsidP="006342A1">
      <w:pPr>
        <w:rPr>
          <w:b/>
          <w:sz w:val="28"/>
          <w:szCs w:val="28"/>
        </w:rPr>
      </w:pPr>
      <w:r w:rsidRPr="006342A1">
        <w:rPr>
          <w:sz w:val="28"/>
          <w:szCs w:val="28"/>
        </w:rPr>
        <w:br w:type="page"/>
      </w:r>
      <w:r w:rsidRPr="001404B5">
        <w:rPr>
          <w:b/>
          <w:sz w:val="28"/>
          <w:szCs w:val="28"/>
        </w:rPr>
        <w:lastRenderedPageBreak/>
        <w:t>Раздел практики: Средства, влияющие на функции органов дыхания</w:t>
      </w:r>
    </w:p>
    <w:p w14:paraId="784AE978" w14:textId="77777777" w:rsidR="006342A1" w:rsidRPr="001404B5" w:rsidRDefault="006342A1" w:rsidP="006342A1">
      <w:pPr>
        <w:rPr>
          <w:b/>
          <w:sz w:val="28"/>
          <w:szCs w:val="28"/>
        </w:rPr>
      </w:pPr>
      <w:r w:rsidRPr="001404B5">
        <w:rPr>
          <w:b/>
          <w:sz w:val="32"/>
          <w:szCs w:val="28"/>
        </w:rPr>
        <w:t xml:space="preserve">Тема: </w:t>
      </w:r>
      <w:r w:rsidRPr="001404B5">
        <w:rPr>
          <w:b/>
          <w:sz w:val="28"/>
          <w:szCs w:val="28"/>
        </w:rPr>
        <w:t xml:space="preserve">Муколитические средства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342A1" w:rsidRPr="006342A1" w14:paraId="1BB7ADD2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EB93FB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98F9E6" w14:textId="5CBF192F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Амбробене</w:t>
            </w:r>
            <w:r w:rsidR="00622A21">
              <w:rPr>
                <w:szCs w:val="28"/>
              </w:rPr>
              <w:t xml:space="preserve">, </w:t>
            </w:r>
            <w:r w:rsidRPr="006342A1">
              <w:rPr>
                <w:szCs w:val="28"/>
              </w:rPr>
              <w:t>сироп 15 мг/5мл  флакон 100 мл</w:t>
            </w:r>
          </w:p>
        </w:tc>
      </w:tr>
      <w:tr w:rsidR="006342A1" w:rsidRPr="006342A1" w14:paraId="7B3B4123" w14:textId="77777777" w:rsidTr="00F942E3">
        <w:trPr>
          <w:trHeight w:val="39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940CC8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BB3709" w14:textId="45CDE386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Амброксол</w:t>
            </w:r>
          </w:p>
        </w:tc>
      </w:tr>
      <w:tr w:rsidR="006342A1" w:rsidRPr="006342A1" w14:paraId="7F6FDF68" w14:textId="77777777" w:rsidTr="00F942E3">
        <w:trPr>
          <w:trHeight w:val="41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3ED912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1A5D09" w14:textId="20BCD462" w:rsidR="006342A1" w:rsidRPr="006342A1" w:rsidRDefault="001404B5" w:rsidP="006342A1">
            <w:pPr>
              <w:rPr>
                <w:szCs w:val="28"/>
              </w:rPr>
            </w:pPr>
            <w:r>
              <w:rPr>
                <w:szCs w:val="28"/>
              </w:rPr>
              <w:t>Амброгексал, Лазолван</w:t>
            </w:r>
            <w:r w:rsidR="008E1D5A">
              <w:rPr>
                <w:szCs w:val="28"/>
              </w:rPr>
              <w:t>, Амброгуд</w:t>
            </w:r>
          </w:p>
        </w:tc>
      </w:tr>
      <w:tr w:rsidR="006342A1" w:rsidRPr="006342A1" w14:paraId="7C3DEA5B" w14:textId="77777777" w:rsidTr="00F942E3">
        <w:trPr>
          <w:trHeight w:val="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DAA161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6DBECF" w14:textId="5C0E1E84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А</w:t>
            </w:r>
            <w:r w:rsidR="003A6003">
              <w:rPr>
                <w:szCs w:val="28"/>
              </w:rPr>
              <w:t xml:space="preserve">цетилцистеин, Бромгексин, </w:t>
            </w:r>
            <w:r w:rsidR="008E1D5A">
              <w:rPr>
                <w:szCs w:val="28"/>
              </w:rPr>
              <w:t>Карбоцистеин, Эльмуцин</w:t>
            </w:r>
          </w:p>
        </w:tc>
      </w:tr>
      <w:tr w:rsidR="006342A1" w:rsidRPr="006342A1" w14:paraId="062BBFB4" w14:textId="77777777" w:rsidTr="00F942E3">
        <w:trPr>
          <w:trHeight w:val="42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54B01F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F59A42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Джосет Актив, Коделак Бронхо</w:t>
            </w:r>
          </w:p>
        </w:tc>
      </w:tr>
      <w:tr w:rsidR="006342A1" w:rsidRPr="006342A1" w14:paraId="358E498F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661B2E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Механизм действия</w:t>
            </w:r>
          </w:p>
          <w:p w14:paraId="032D95CC" w14:textId="77777777" w:rsidR="006342A1" w:rsidRPr="006342A1" w:rsidRDefault="006342A1" w:rsidP="006342A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D85DAC" w14:textId="08CAB3CE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 xml:space="preserve">Стимулируют выработку эндогенного </w:t>
            </w:r>
            <w:r w:rsidRPr="006342A1">
              <w:rPr>
                <w:bCs/>
                <w:szCs w:val="28"/>
              </w:rPr>
              <w:t>сурфактанта</w:t>
            </w:r>
            <w:r w:rsidRPr="006342A1">
              <w:rPr>
                <w:b/>
                <w:bCs/>
                <w:szCs w:val="28"/>
              </w:rPr>
              <w:t xml:space="preserve"> - </w:t>
            </w:r>
            <w:r w:rsidRPr="006342A1">
              <w:rPr>
                <w:szCs w:val="28"/>
              </w:rPr>
              <w:t>поверхностно-активного вещества, который выстилает в виде тонкой пленки внутреннюю поверхность легких, защищает их от неблагоприятных факт</w:t>
            </w:r>
            <w:r w:rsidR="001404B5">
              <w:rPr>
                <w:szCs w:val="28"/>
              </w:rPr>
              <w:t>оров, уменьшает адгезию мокроты</w:t>
            </w:r>
          </w:p>
        </w:tc>
      </w:tr>
      <w:tr w:rsidR="006342A1" w:rsidRPr="006342A1" w14:paraId="11E9677F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A8B4A7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2740B0" w14:textId="0A4C499F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Муколитическ</w:t>
            </w:r>
            <w:r w:rsidR="003A6003">
              <w:rPr>
                <w:szCs w:val="28"/>
              </w:rPr>
              <w:t xml:space="preserve">ий, </w:t>
            </w:r>
            <w:r w:rsidRPr="006342A1">
              <w:rPr>
                <w:szCs w:val="28"/>
              </w:rPr>
              <w:t>отхаркивающ</w:t>
            </w:r>
            <w:r w:rsidR="003A6003">
              <w:rPr>
                <w:szCs w:val="28"/>
              </w:rPr>
              <w:t>ий</w:t>
            </w:r>
          </w:p>
        </w:tc>
      </w:tr>
      <w:tr w:rsidR="006342A1" w:rsidRPr="006342A1" w14:paraId="23028521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343885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Показания к применению</w:t>
            </w:r>
          </w:p>
          <w:p w14:paraId="686927CC" w14:textId="77777777" w:rsidR="006342A1" w:rsidRPr="006342A1" w:rsidRDefault="006342A1" w:rsidP="006342A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28A304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Острые и хронические заболевания дыхательных путей, сопровождающиеся нарушением образования и отхождения мокроты</w:t>
            </w:r>
          </w:p>
        </w:tc>
      </w:tr>
      <w:tr w:rsidR="006342A1" w:rsidRPr="006342A1" w14:paraId="477CE9DE" w14:textId="77777777" w:rsidTr="00F942E3">
        <w:trPr>
          <w:trHeight w:val="271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BA1111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Способ применения и режим дозирования</w:t>
            </w:r>
          </w:p>
          <w:p w14:paraId="272D76FE" w14:textId="77777777" w:rsidR="006342A1" w:rsidRPr="006342A1" w:rsidRDefault="006342A1" w:rsidP="006342A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3AC27F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Внутрь, после еды</w:t>
            </w:r>
          </w:p>
          <w:p w14:paraId="67443BE8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 xml:space="preserve">Детям: до 2 лет — по 1/2 мерного стаканчика (2,5 мл сиропа) 2 раза в день (15 мг амброксола в день); </w:t>
            </w:r>
          </w:p>
          <w:p w14:paraId="3FBB0ED8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от 2 до 6 лет — по 1/2 мерного стаканчика (2,5 мл сиропа) 3 раза в день (22,5 мг амброксола в день);</w:t>
            </w:r>
          </w:p>
          <w:p w14:paraId="06354CF7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 xml:space="preserve"> от 6 до 12 лет — по 1 мерному стаканчику (5 мл сиропа) 2–3 раза в день (30–45 мг амброксола в день).</w:t>
            </w:r>
          </w:p>
          <w:p w14:paraId="45D640B3" w14:textId="098DB5C3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 xml:space="preserve">Взрослым и детям старше 12 лет: в первые 2–3 дня лечения — по 2 мерных стаканчика (10 мл сиропа) 3 раза </w:t>
            </w:r>
            <w:r w:rsidR="001404B5">
              <w:rPr>
                <w:szCs w:val="28"/>
              </w:rPr>
              <w:t>в день (90 мг амброксола в день</w:t>
            </w:r>
          </w:p>
        </w:tc>
      </w:tr>
      <w:tr w:rsidR="006342A1" w:rsidRPr="006342A1" w14:paraId="123D5B2F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24D77F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Побочные эффекты</w:t>
            </w:r>
          </w:p>
          <w:p w14:paraId="066BE18E" w14:textId="77777777" w:rsidR="006342A1" w:rsidRPr="006342A1" w:rsidRDefault="006342A1" w:rsidP="006342A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B8C3D3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Диспептические реакции, аллергические реакции, головная боль, слабость, нарушение вкусового восприятия</w:t>
            </w:r>
          </w:p>
        </w:tc>
      </w:tr>
      <w:tr w:rsidR="006342A1" w:rsidRPr="006342A1" w14:paraId="751B8295" w14:textId="77777777" w:rsidTr="00F942E3">
        <w:trPr>
          <w:trHeight w:val="39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DFD258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Противопоказания к применению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95639E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Гиперчувствительность, беременность</w:t>
            </w:r>
          </w:p>
        </w:tc>
      </w:tr>
      <w:tr w:rsidR="006342A1" w:rsidRPr="006342A1" w14:paraId="6A21B50C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6D7455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14B16D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 xml:space="preserve">При одновременном применении амброксола и противокашлевых средств из-за подавления кашлевого рефлекса может возникнуть застой секрета. </w:t>
            </w:r>
          </w:p>
          <w:p w14:paraId="41E7868D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При совместном приеме амброксола и антибиотиков амоксициллина, цефуроксима, эритромицина и доксициклина, их концентрация в мокроте и бронхиальном секрете увеличивается</w:t>
            </w:r>
          </w:p>
        </w:tc>
      </w:tr>
      <w:tr w:rsidR="006342A1" w:rsidRPr="006342A1" w14:paraId="5CCC295B" w14:textId="77777777" w:rsidTr="00F942E3">
        <w:trPr>
          <w:trHeight w:val="3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2B87CB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548F1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-</w:t>
            </w:r>
          </w:p>
        </w:tc>
      </w:tr>
      <w:tr w:rsidR="006342A1" w:rsidRPr="006342A1" w14:paraId="64C1A385" w14:textId="77777777" w:rsidTr="00F942E3">
        <w:trPr>
          <w:trHeight w:val="42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5B5FCD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7709DA" w14:textId="3A610848" w:rsidR="006342A1" w:rsidRPr="006342A1" w:rsidRDefault="008E1D5A" w:rsidP="006342A1">
            <w:pPr>
              <w:rPr>
                <w:szCs w:val="28"/>
              </w:rPr>
            </w:pPr>
            <w:r>
              <w:rPr>
                <w:szCs w:val="28"/>
              </w:rPr>
              <w:t xml:space="preserve">Без </w:t>
            </w:r>
            <w:r w:rsidR="006342A1" w:rsidRPr="006342A1">
              <w:rPr>
                <w:szCs w:val="28"/>
              </w:rPr>
              <w:t xml:space="preserve">рецепта </w:t>
            </w:r>
          </w:p>
        </w:tc>
      </w:tr>
      <w:tr w:rsidR="006342A1" w:rsidRPr="006342A1" w14:paraId="05FF2DA2" w14:textId="77777777" w:rsidTr="00F942E3">
        <w:trPr>
          <w:trHeight w:val="41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AB0F69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7B3725" w14:textId="77777777" w:rsidR="006342A1" w:rsidRPr="006342A1" w:rsidRDefault="006342A1" w:rsidP="006342A1">
            <w:pPr>
              <w:rPr>
                <w:szCs w:val="28"/>
              </w:rPr>
            </w:pPr>
            <w:r w:rsidRPr="006342A1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1C82A5D3" w14:textId="77777777" w:rsidR="001404B5" w:rsidRDefault="001404B5" w:rsidP="006342A1">
      <w:pPr>
        <w:rPr>
          <w:sz w:val="28"/>
          <w:szCs w:val="28"/>
        </w:rPr>
      </w:pPr>
    </w:p>
    <w:p w14:paraId="29865341" w14:textId="77777777" w:rsidR="006342A1" w:rsidRPr="006342A1" w:rsidRDefault="006342A1" w:rsidP="006342A1">
      <w:pPr>
        <w:rPr>
          <w:sz w:val="28"/>
          <w:szCs w:val="28"/>
        </w:rPr>
      </w:pPr>
      <w:r w:rsidRPr="006342A1">
        <w:rPr>
          <w:sz w:val="28"/>
          <w:szCs w:val="28"/>
        </w:rPr>
        <w:t>Дата заполнения:</w:t>
      </w:r>
      <w:r w:rsidRPr="006342A1">
        <w:rPr>
          <w:sz w:val="28"/>
          <w:szCs w:val="28"/>
        </w:rPr>
        <w:tab/>
        <w:t xml:space="preserve">           Подпись непосредственного руководителя практики:</w:t>
      </w:r>
    </w:p>
    <w:p w14:paraId="2602D553" w14:textId="6A6BBBB8" w:rsidR="00782E28" w:rsidRPr="00782E28" w:rsidRDefault="001404B5" w:rsidP="00782E2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06.04.22</w:t>
      </w:r>
    </w:p>
    <w:p w14:paraId="5B911FED" w14:textId="6982AE59" w:rsidR="004169E5" w:rsidRDefault="004169E5" w:rsidP="002F6765">
      <w:pPr>
        <w:rPr>
          <w:sz w:val="28"/>
          <w:szCs w:val="28"/>
        </w:rPr>
      </w:pPr>
    </w:p>
    <w:p w14:paraId="44CC664B" w14:textId="77777777" w:rsidR="00F71880" w:rsidRPr="004B5CCF" w:rsidRDefault="00F71880" w:rsidP="00F71880">
      <w:pPr>
        <w:rPr>
          <w:b/>
          <w:sz w:val="28"/>
          <w:szCs w:val="28"/>
        </w:rPr>
      </w:pPr>
      <w:r w:rsidRPr="004B5CCF">
        <w:rPr>
          <w:b/>
          <w:sz w:val="28"/>
          <w:szCs w:val="28"/>
        </w:rPr>
        <w:lastRenderedPageBreak/>
        <w:t>Раздел практики: Средства, влияющие на функции органов дыхания</w:t>
      </w:r>
    </w:p>
    <w:p w14:paraId="707D19C5" w14:textId="77777777" w:rsidR="00F71880" w:rsidRPr="004B5CCF" w:rsidRDefault="00F71880" w:rsidP="00F71880">
      <w:pPr>
        <w:rPr>
          <w:b/>
          <w:sz w:val="28"/>
          <w:szCs w:val="28"/>
        </w:rPr>
      </w:pPr>
      <w:r w:rsidRPr="004B5CCF">
        <w:rPr>
          <w:b/>
          <w:sz w:val="28"/>
          <w:szCs w:val="28"/>
        </w:rPr>
        <w:t xml:space="preserve">Тема: Муколитические средства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71880" w:rsidRPr="00F71880" w14:paraId="74B9B648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528232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5973BC" w14:textId="0C10F045" w:rsidR="00F71880" w:rsidRPr="00F71880" w:rsidRDefault="004B5CCF" w:rsidP="00F71880">
            <w:pPr>
              <w:rPr>
                <w:szCs w:val="28"/>
              </w:rPr>
            </w:pPr>
            <w:r>
              <w:rPr>
                <w:szCs w:val="28"/>
              </w:rPr>
              <w:t>Флуимуцил</w:t>
            </w:r>
            <w:r w:rsidR="00622A21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шипучие таб. 600 мг </w:t>
            </w:r>
            <w:r w:rsidR="00F71880" w:rsidRPr="00F71880">
              <w:rPr>
                <w:szCs w:val="28"/>
              </w:rPr>
              <w:t>10</w:t>
            </w:r>
            <w:r w:rsidR="00CE57F6">
              <w:rPr>
                <w:szCs w:val="28"/>
              </w:rPr>
              <w:t>, 20шт.</w:t>
            </w:r>
          </w:p>
        </w:tc>
      </w:tr>
      <w:tr w:rsidR="00F71880" w:rsidRPr="00F71880" w14:paraId="1001E750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92D0D6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624BC8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 xml:space="preserve">Ацетилцистеин </w:t>
            </w:r>
          </w:p>
        </w:tc>
      </w:tr>
      <w:tr w:rsidR="00F71880" w:rsidRPr="00F71880" w14:paraId="662DE138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13AF9F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54325" w14:textId="10688769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 xml:space="preserve">АЦЦ, </w:t>
            </w:r>
            <w:r w:rsidR="00125FD8">
              <w:rPr>
                <w:szCs w:val="28"/>
              </w:rPr>
              <w:t>Эйфа АЦ</w:t>
            </w:r>
            <w:r w:rsidR="00D63BC7">
              <w:rPr>
                <w:szCs w:val="28"/>
              </w:rPr>
              <w:t xml:space="preserve">, </w:t>
            </w:r>
            <w:r w:rsidRPr="00F71880">
              <w:rPr>
                <w:szCs w:val="28"/>
              </w:rPr>
              <w:t>Мукоцил Солюшн Таблетс, Эспа-Нац</w:t>
            </w:r>
          </w:p>
        </w:tc>
      </w:tr>
      <w:tr w:rsidR="00F71880" w:rsidRPr="00F71880" w14:paraId="79789CF8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260813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107581" w14:textId="0D0FDD32" w:rsidR="00F71880" w:rsidRPr="00F71880" w:rsidRDefault="00CE57F6" w:rsidP="00F71880">
            <w:pPr>
              <w:rPr>
                <w:szCs w:val="28"/>
              </w:rPr>
            </w:pPr>
            <w:r>
              <w:rPr>
                <w:szCs w:val="28"/>
              </w:rPr>
              <w:t>Амброксол, Бромгексин, Карбоцистеин, Эльмуцин</w:t>
            </w:r>
          </w:p>
        </w:tc>
      </w:tr>
      <w:tr w:rsidR="00F71880" w:rsidRPr="00F71880" w14:paraId="07A2F76E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2ABE65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D6FC89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Ринофлуимуцил</w:t>
            </w:r>
          </w:p>
        </w:tc>
      </w:tr>
      <w:tr w:rsidR="00F71880" w:rsidRPr="00F71880" w14:paraId="3E0CBB2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FADA68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Механизм действия</w:t>
            </w:r>
          </w:p>
          <w:p w14:paraId="5F997809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9ECA36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 xml:space="preserve">Разжижает мокроту, увеличивает ее объем и облегчает ее отделение. Разрывает внутри- и межмолекулярные дисульфидные связи мокроты, что приводит к деполяризации мукопротеидов и уменьшению вязкости мокроты. Сохраняет активность при наличии гнойной мокроты. Снижает адгезию бактерий на эпителиальных клетках слизистой оболочки бронхов. </w:t>
            </w:r>
          </w:p>
          <w:p w14:paraId="6FC04465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Оказывает антиоксидантное действие нейтрализуя электрофильные окислительные токсины.</w:t>
            </w:r>
          </w:p>
        </w:tc>
      </w:tr>
      <w:tr w:rsidR="00F71880" w:rsidRPr="00F71880" w14:paraId="1909D4F1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7550CB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A92BFF" w14:textId="4D801B86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Муколитическ</w:t>
            </w:r>
            <w:r w:rsidR="00CE57F6">
              <w:rPr>
                <w:szCs w:val="28"/>
              </w:rPr>
              <w:t>ий</w:t>
            </w:r>
          </w:p>
        </w:tc>
      </w:tr>
      <w:tr w:rsidR="00F71880" w:rsidRPr="00F71880" w14:paraId="5578858A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3AEC68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Показания к применению</w:t>
            </w:r>
          </w:p>
          <w:p w14:paraId="548C16DD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560842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Заболевания органов дыхания, сопровождающиеся нарушением отхождения мокроты - бронхит, трахеит, бронхиолит, пневмония, бронхоэктатическая болезнь, муковисцидоз, абсцесс легкого, эмфизема легких, катаральный и гнойный отит, синусит, гайморит,</w:t>
            </w:r>
          </w:p>
          <w:p w14:paraId="08879C01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удаление вязкого секрета из дыхательных путей при посттравматических и послеоперационных состояниях</w:t>
            </w:r>
          </w:p>
        </w:tc>
      </w:tr>
      <w:tr w:rsidR="00F71880" w:rsidRPr="00F71880" w14:paraId="6DC2B56C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A7DB4C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Способ применения и режим дозирования</w:t>
            </w:r>
          </w:p>
          <w:p w14:paraId="4194B61F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FB6C0" w14:textId="19F1EC56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Взрослым по 600 мг 1 раз в сутки, растворив в 1/3</w:t>
            </w:r>
            <w:r w:rsidR="004B5CCF">
              <w:rPr>
                <w:szCs w:val="28"/>
              </w:rPr>
              <w:t xml:space="preserve"> стакана воды, не позднее 18:00. </w:t>
            </w:r>
            <w:r w:rsidRPr="00F71880">
              <w:rPr>
                <w:szCs w:val="28"/>
              </w:rPr>
              <w:t>Продолжительность курса при острых заболеваниях от 5 до 10 дней, при хронических - до нескольких месяцев</w:t>
            </w:r>
          </w:p>
        </w:tc>
      </w:tr>
      <w:tr w:rsidR="00F71880" w:rsidRPr="00F71880" w14:paraId="4A28DAB7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B6D520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Побочные эффекты</w:t>
            </w:r>
          </w:p>
          <w:p w14:paraId="3E1B099D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4C8F79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Диспептические реакции, аллергические реакции, бронхоспазм, головная боль, шум в ушах</w:t>
            </w:r>
          </w:p>
        </w:tc>
      </w:tr>
      <w:tr w:rsidR="00F71880" w:rsidRPr="00F71880" w14:paraId="6438CCF0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5B7C71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Противопоказания к применению</w:t>
            </w:r>
          </w:p>
          <w:p w14:paraId="7CC1CC58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1E05B" w14:textId="379D135E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Гиперчувствительность, язвенная болезнь желудка и двенадцатиперстной кишки в фазе обострения</w:t>
            </w:r>
            <w:r w:rsidR="00862B78">
              <w:rPr>
                <w:szCs w:val="28"/>
              </w:rPr>
              <w:t xml:space="preserve">, </w:t>
            </w:r>
            <w:r w:rsidRPr="00F71880">
              <w:rPr>
                <w:szCs w:val="28"/>
              </w:rPr>
              <w:t>период лактации, детский возраст до 18 лет</w:t>
            </w:r>
          </w:p>
        </w:tc>
      </w:tr>
      <w:tr w:rsidR="00F71880" w:rsidRPr="00F71880" w14:paraId="3577B2DD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1AF0C5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8DFEDF" w14:textId="512370E2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Одновременное применение с противокашлевыми средствами может усилить застой мокроты из-за</w:t>
            </w:r>
            <w:r w:rsidR="004B5CCF">
              <w:rPr>
                <w:szCs w:val="28"/>
              </w:rPr>
              <w:t xml:space="preserve"> подавления кашлевого рефлекса. </w:t>
            </w:r>
            <w:r w:rsidRPr="00F71880">
              <w:rPr>
                <w:szCs w:val="28"/>
              </w:rPr>
              <w:t>Одновременный прием с нитроглицерином может привести к усилению сосудорасширяющего и антиаг</w:t>
            </w:r>
            <w:r w:rsidR="004B5CCF">
              <w:rPr>
                <w:szCs w:val="28"/>
              </w:rPr>
              <w:t xml:space="preserve">регантного действия последнего. Ацетилцистеин уменьшает </w:t>
            </w:r>
            <w:r w:rsidRPr="00F71880">
              <w:rPr>
                <w:szCs w:val="28"/>
              </w:rPr>
              <w:t>гепатотоксическое действие парацетамола</w:t>
            </w:r>
          </w:p>
        </w:tc>
      </w:tr>
      <w:tr w:rsidR="00F71880" w:rsidRPr="00F71880" w14:paraId="3F20F807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1599E2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BD4585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-</w:t>
            </w:r>
          </w:p>
        </w:tc>
      </w:tr>
      <w:tr w:rsidR="00F71880" w:rsidRPr="00F71880" w14:paraId="548836F6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D7EFFE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1EE01A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Без рецепта</w:t>
            </w:r>
          </w:p>
        </w:tc>
      </w:tr>
      <w:tr w:rsidR="00F71880" w:rsidRPr="00F71880" w14:paraId="0AEB49F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B15C67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lastRenderedPageBreak/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329783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7F826119" w14:textId="77777777" w:rsidR="00F71880" w:rsidRPr="00F71880" w:rsidRDefault="00F71880" w:rsidP="00F71880">
      <w:pPr>
        <w:rPr>
          <w:sz w:val="28"/>
          <w:szCs w:val="28"/>
        </w:rPr>
      </w:pPr>
    </w:p>
    <w:p w14:paraId="47D3F564" w14:textId="6888D400" w:rsidR="00F71880" w:rsidRPr="00F71880" w:rsidRDefault="004B5CCF" w:rsidP="00F71880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F71880" w:rsidRPr="00F71880">
        <w:rPr>
          <w:sz w:val="28"/>
          <w:szCs w:val="28"/>
        </w:rPr>
        <w:t>Подпись непосредственного руководителя практики:</w:t>
      </w:r>
    </w:p>
    <w:p w14:paraId="2979DA2A" w14:textId="6439FEE1" w:rsidR="00F71880" w:rsidRPr="00F71880" w:rsidRDefault="004B5CCF" w:rsidP="00F71880">
      <w:pPr>
        <w:rPr>
          <w:sz w:val="28"/>
          <w:szCs w:val="28"/>
        </w:rPr>
      </w:pPr>
      <w:r>
        <w:rPr>
          <w:sz w:val="28"/>
          <w:szCs w:val="28"/>
        </w:rPr>
        <w:t>06.04.22</w:t>
      </w:r>
    </w:p>
    <w:p w14:paraId="42B3591F" w14:textId="77777777" w:rsidR="00F71880" w:rsidRPr="00F725FD" w:rsidRDefault="00F71880" w:rsidP="00F71880">
      <w:pPr>
        <w:rPr>
          <w:b/>
          <w:bCs/>
          <w:sz w:val="28"/>
          <w:szCs w:val="28"/>
        </w:rPr>
      </w:pPr>
      <w:r w:rsidRPr="00F71880">
        <w:rPr>
          <w:sz w:val="28"/>
          <w:szCs w:val="28"/>
        </w:rPr>
        <w:br w:type="page"/>
      </w:r>
      <w:r w:rsidRPr="00F71880">
        <w:rPr>
          <w:b/>
          <w:sz w:val="28"/>
          <w:szCs w:val="28"/>
        </w:rPr>
        <w:lastRenderedPageBreak/>
        <w:t>Раздел практики:</w:t>
      </w:r>
      <w:r w:rsidRPr="00F71880">
        <w:rPr>
          <w:sz w:val="28"/>
          <w:szCs w:val="28"/>
        </w:rPr>
        <w:t xml:space="preserve"> </w:t>
      </w:r>
      <w:r w:rsidRPr="00F725FD">
        <w:rPr>
          <w:b/>
          <w:bCs/>
          <w:sz w:val="28"/>
          <w:szCs w:val="28"/>
        </w:rPr>
        <w:t>Средства, влияющие на функции органов дыхания</w:t>
      </w:r>
    </w:p>
    <w:p w14:paraId="756EC842" w14:textId="77777777" w:rsidR="00F71880" w:rsidRPr="00F725FD" w:rsidRDefault="00F71880" w:rsidP="00F71880">
      <w:pPr>
        <w:rPr>
          <w:b/>
          <w:bCs/>
          <w:szCs w:val="28"/>
        </w:rPr>
      </w:pPr>
      <w:r w:rsidRPr="00F725FD">
        <w:rPr>
          <w:b/>
          <w:bCs/>
          <w:sz w:val="28"/>
          <w:szCs w:val="28"/>
        </w:rPr>
        <w:t xml:space="preserve">Тема: </w:t>
      </w:r>
      <w:r w:rsidRPr="00F725FD">
        <w:rPr>
          <w:b/>
          <w:bCs/>
          <w:szCs w:val="28"/>
        </w:rPr>
        <w:t>Противокашлевые ненаркотические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71880" w:rsidRPr="00F71880" w14:paraId="37603012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058F8D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0EC91" w14:textId="7E0BEB23" w:rsidR="00F71880" w:rsidRPr="00F71880" w:rsidRDefault="004B5CCF" w:rsidP="00F71880">
            <w:pPr>
              <w:rPr>
                <w:szCs w:val="28"/>
              </w:rPr>
            </w:pPr>
            <w:r>
              <w:rPr>
                <w:szCs w:val="28"/>
              </w:rPr>
              <w:t>Омнитус</w:t>
            </w:r>
            <w:r w:rsidR="00622A21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таб. 50 мг </w:t>
            </w:r>
            <w:r w:rsidR="00F71880" w:rsidRPr="00F71880">
              <w:rPr>
                <w:szCs w:val="28"/>
              </w:rPr>
              <w:t>10</w:t>
            </w:r>
            <w:r>
              <w:rPr>
                <w:szCs w:val="28"/>
              </w:rPr>
              <w:t>шт.</w:t>
            </w:r>
          </w:p>
        </w:tc>
      </w:tr>
      <w:tr w:rsidR="00F71880" w:rsidRPr="00F71880" w14:paraId="22AE4662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2101A1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81DDC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Бутамират</w:t>
            </w:r>
          </w:p>
        </w:tc>
      </w:tr>
      <w:tr w:rsidR="00F71880" w:rsidRPr="00F71880" w14:paraId="53281C03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CEEE11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8FCFEA" w14:textId="48C99A81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Коделак Нео, Панатус</w:t>
            </w:r>
            <w:r w:rsidR="00312A09">
              <w:rPr>
                <w:szCs w:val="28"/>
              </w:rPr>
              <w:t>, Синекод, Туссикод</w:t>
            </w:r>
          </w:p>
        </w:tc>
      </w:tr>
      <w:tr w:rsidR="00F71880" w:rsidRPr="00F71880" w14:paraId="02533BF0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C772AC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870EE5" w14:textId="5804ABEA" w:rsidR="00F71880" w:rsidRPr="00F71880" w:rsidRDefault="00556154" w:rsidP="00F71880">
            <w:pPr>
              <w:rPr>
                <w:szCs w:val="28"/>
              </w:rPr>
            </w:pPr>
            <w:r>
              <w:rPr>
                <w:szCs w:val="28"/>
              </w:rPr>
              <w:t xml:space="preserve">Бронхолитин, </w:t>
            </w:r>
            <w:r w:rsidR="00F71880" w:rsidRPr="00F71880">
              <w:rPr>
                <w:szCs w:val="28"/>
              </w:rPr>
              <w:t>Либексин, Левопронт</w:t>
            </w:r>
            <w:r>
              <w:rPr>
                <w:szCs w:val="28"/>
              </w:rPr>
              <w:t>, Ренгалин</w:t>
            </w:r>
          </w:p>
        </w:tc>
      </w:tr>
      <w:tr w:rsidR="00F71880" w:rsidRPr="00F71880" w14:paraId="05EE89FA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2F2A5F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796399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Стоптуссин</w:t>
            </w:r>
          </w:p>
        </w:tc>
      </w:tr>
      <w:tr w:rsidR="00F71880" w:rsidRPr="00F71880" w14:paraId="3B36DDB8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2FE170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Механизм действия</w:t>
            </w:r>
          </w:p>
          <w:p w14:paraId="66E85733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662218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Противокашлевое средство центрального действия. Подавляет кашель, обладая прямым влиянием на кашлевой центр. Способствует облегчению дыхания, снижая сопротивление дыхательных путей и насыщает кровь кислородом</w:t>
            </w:r>
          </w:p>
        </w:tc>
      </w:tr>
      <w:tr w:rsidR="00F71880" w:rsidRPr="00F71880" w14:paraId="0F2FB0D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E49E01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8E751D" w14:textId="42FB33E2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Противокашлев</w:t>
            </w:r>
            <w:r w:rsidR="00D63BC7">
              <w:rPr>
                <w:szCs w:val="28"/>
              </w:rPr>
              <w:t xml:space="preserve">ый, </w:t>
            </w:r>
            <w:r w:rsidRPr="00F71880">
              <w:rPr>
                <w:szCs w:val="28"/>
              </w:rPr>
              <w:t>бронходилатирующий</w:t>
            </w:r>
          </w:p>
        </w:tc>
      </w:tr>
      <w:tr w:rsidR="00F71880" w:rsidRPr="00F71880" w14:paraId="7214C586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9F7FF2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Показания к применению</w:t>
            </w:r>
          </w:p>
          <w:p w14:paraId="08FC32F8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3C1595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Сухой кашель любой этиологии, подавление кашля в предоперационном и послеоперационном периоде, во время проведения хирургических вмешательств, бронхоскопии</w:t>
            </w:r>
          </w:p>
        </w:tc>
      </w:tr>
      <w:tr w:rsidR="00F71880" w:rsidRPr="00F71880" w14:paraId="44D8C263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EAA210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Способ применения и режим дозирования</w:t>
            </w:r>
          </w:p>
          <w:p w14:paraId="4158075F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1F8CE5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Взрослым по 1 таблетке каждые 8-12 ч. перед едой</w:t>
            </w:r>
          </w:p>
          <w:p w14:paraId="7A6D0EAB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 xml:space="preserve">Принимать без назначения врача не более 5 дней </w:t>
            </w:r>
          </w:p>
        </w:tc>
      </w:tr>
      <w:tr w:rsidR="00F71880" w:rsidRPr="00F71880" w14:paraId="6DA3FFDE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A62B01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Побочные эффекты</w:t>
            </w:r>
          </w:p>
          <w:p w14:paraId="63CC9370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4113DE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 xml:space="preserve">Диспептические реакции, аллергические реакции, головокружение, сонливость </w:t>
            </w:r>
          </w:p>
        </w:tc>
      </w:tr>
      <w:tr w:rsidR="00F71880" w:rsidRPr="00F71880" w14:paraId="44B965F7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9BC7C8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Противопоказания к применению</w:t>
            </w:r>
          </w:p>
          <w:p w14:paraId="3E4C1F4B" w14:textId="77777777" w:rsidR="00F71880" w:rsidRPr="00F71880" w:rsidRDefault="00F71880" w:rsidP="00F71880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595FB5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Гиперчувствительность, период грудного вскармливания, I триместр беременности, непереносимость лактозы, детский возраст до 18 лет</w:t>
            </w:r>
          </w:p>
        </w:tc>
      </w:tr>
      <w:tr w:rsidR="00F71880" w:rsidRPr="00F71880" w14:paraId="1340FFFB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898BF3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CAAD3E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В период лечения препаратом не рекомендуется употреблять алкогольные напитки, а также лекарственные средства, угнетающие ЦНС.</w:t>
            </w:r>
          </w:p>
          <w:p w14:paraId="0464CD56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Следует избегать одновременного применения отхаркивающих средств во избежание скопления мокроты в дыхательных путях</w:t>
            </w:r>
          </w:p>
          <w:p w14:paraId="2A261D5B" w14:textId="77777777" w:rsidR="00F71880" w:rsidRPr="00F71880" w:rsidRDefault="00F71880" w:rsidP="00F71880">
            <w:pPr>
              <w:rPr>
                <w:szCs w:val="28"/>
              </w:rPr>
            </w:pPr>
          </w:p>
        </w:tc>
      </w:tr>
      <w:tr w:rsidR="00F71880" w:rsidRPr="00F71880" w14:paraId="23134913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A90472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C4F19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-</w:t>
            </w:r>
          </w:p>
        </w:tc>
      </w:tr>
      <w:tr w:rsidR="00F71880" w:rsidRPr="00F71880" w14:paraId="3F0E2F81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E73352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A8AD54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Без рецепта</w:t>
            </w:r>
          </w:p>
        </w:tc>
      </w:tr>
      <w:tr w:rsidR="00F71880" w:rsidRPr="00F71880" w14:paraId="04A478A4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41465A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34AB82" w14:textId="77777777" w:rsidR="00F71880" w:rsidRPr="00F71880" w:rsidRDefault="00F71880" w:rsidP="00F71880">
            <w:pPr>
              <w:rPr>
                <w:szCs w:val="28"/>
              </w:rPr>
            </w:pPr>
            <w:r w:rsidRPr="00F71880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34B4D9F6" w14:textId="77777777" w:rsidR="00F71880" w:rsidRPr="00F71880" w:rsidRDefault="00F71880" w:rsidP="00F71880">
      <w:pPr>
        <w:rPr>
          <w:sz w:val="28"/>
          <w:szCs w:val="28"/>
        </w:rPr>
      </w:pPr>
    </w:p>
    <w:p w14:paraId="191A768E" w14:textId="43FA2EAB" w:rsidR="00F71880" w:rsidRPr="00F71880" w:rsidRDefault="004B5CCF" w:rsidP="00F71880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F71880" w:rsidRPr="00F71880">
        <w:rPr>
          <w:sz w:val="28"/>
          <w:szCs w:val="28"/>
        </w:rPr>
        <w:t>Подпись непосредственного руководителя практики:</w:t>
      </w:r>
    </w:p>
    <w:p w14:paraId="556771B6" w14:textId="12802DD0" w:rsidR="004169E5" w:rsidRDefault="004B5CCF" w:rsidP="002F6765">
      <w:pPr>
        <w:rPr>
          <w:sz w:val="28"/>
          <w:szCs w:val="28"/>
        </w:rPr>
      </w:pPr>
      <w:r>
        <w:rPr>
          <w:sz w:val="28"/>
          <w:szCs w:val="28"/>
        </w:rPr>
        <w:t>06.04.22</w:t>
      </w:r>
    </w:p>
    <w:p w14:paraId="1C263F3E" w14:textId="77777777" w:rsidR="00422D47" w:rsidRPr="00422D47" w:rsidRDefault="00422D47" w:rsidP="00422D47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FDD2924" w14:textId="77777777" w:rsidR="004B5CCF" w:rsidRDefault="004B5CCF" w:rsidP="00422D47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254F396" w14:textId="32808B77" w:rsidR="00422D47" w:rsidRPr="004B5CCF" w:rsidRDefault="00422D47" w:rsidP="00422D47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B5CCF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</w:t>
      </w:r>
      <w:r w:rsidR="004B5CCF">
        <w:rPr>
          <w:rFonts w:eastAsia="Calibri" w:cs="Times New Roman"/>
          <w:b/>
          <w:kern w:val="0"/>
          <w:sz w:val="28"/>
          <w:szCs w:val="28"/>
          <w:lang w:eastAsia="en-US" w:bidi="ar-SA"/>
        </w:rPr>
        <w:t>щие на функции органов дыхания</w:t>
      </w:r>
    </w:p>
    <w:p w14:paraId="10116E9A" w14:textId="43B5D17D" w:rsidR="00422D47" w:rsidRPr="004B5CCF" w:rsidRDefault="00422D47" w:rsidP="00422D47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B5CCF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Противока</w:t>
      </w:r>
      <w:r w:rsidR="004B5CCF">
        <w:rPr>
          <w:rFonts w:eastAsia="Calibri" w:cs="Times New Roman"/>
          <w:b/>
          <w:kern w:val="0"/>
          <w:sz w:val="28"/>
          <w:szCs w:val="28"/>
          <w:lang w:eastAsia="en-US" w:bidi="ar-SA"/>
        </w:rPr>
        <w:t>шлевые ненаркотические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422D47" w:rsidRPr="00422D47" w14:paraId="3D6A1B82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CCCAC4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8B69E3" w14:textId="1A2E4C9C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Синекод,</w:t>
            </w:r>
            <w:r w:rsidR="004B5CCF" w:rsidRPr="00960C11">
              <w:rPr>
                <w:rFonts w:eastAsia="Calibri" w:cs="Times New Roman"/>
                <w:kern w:val="0"/>
                <w:lang w:eastAsia="en-US" w:bidi="ar-SA"/>
              </w:rPr>
              <w:t xml:space="preserve"> сироп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 xml:space="preserve"> 1,5мг/1мл: 100, 200 мл; </w:t>
            </w:r>
            <w:r w:rsidR="004B5CCF" w:rsidRPr="00960C11">
              <w:rPr>
                <w:rFonts w:eastAsia="Calibri" w:cs="Times New Roman"/>
                <w:kern w:val="0"/>
                <w:lang w:eastAsia="en-US" w:bidi="ar-SA"/>
              </w:rPr>
              <w:t>капли для приема внутрь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 xml:space="preserve"> 5мг/1мл: 20мл</w:t>
            </w:r>
          </w:p>
        </w:tc>
      </w:tr>
      <w:tr w:rsidR="00422D47" w:rsidRPr="00422D47" w14:paraId="66676D9D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AE0F3D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B55CC" w14:textId="7B98CD73" w:rsidR="00422D47" w:rsidRPr="00960C11" w:rsidRDefault="004B5CCF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Бутамират</w:t>
            </w:r>
          </w:p>
        </w:tc>
      </w:tr>
      <w:tr w:rsidR="00422D47" w:rsidRPr="00422D47" w14:paraId="66D796A4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E51FA4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FB96DD" w14:textId="60917519" w:rsidR="00422D47" w:rsidRPr="00960C11" w:rsidRDefault="003B2049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Панатус, </w:t>
            </w:r>
            <w:r w:rsidR="00422D47" w:rsidRPr="00960C11">
              <w:rPr>
                <w:rFonts w:eastAsia="Calibri" w:cs="Times New Roman"/>
                <w:kern w:val="0"/>
                <w:lang w:eastAsia="en-US" w:bidi="ar-SA"/>
              </w:rPr>
              <w:t>Омнитус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>, Фармакод, Бутамират, Туссикод</w:t>
            </w:r>
          </w:p>
        </w:tc>
      </w:tr>
      <w:tr w:rsidR="00422D47" w:rsidRPr="00422D47" w14:paraId="0EB1EC1F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BB033E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78506A" w14:textId="6084477B" w:rsidR="00422D47" w:rsidRPr="00960C11" w:rsidRDefault="004806B2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Бронхолитин, 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>Левопронт, Либексин</w:t>
            </w:r>
            <w:r>
              <w:rPr>
                <w:rFonts w:eastAsia="Calibri" w:cs="Times New Roman"/>
                <w:kern w:val="0"/>
                <w:lang w:eastAsia="en-US" w:bidi="ar-SA"/>
              </w:rPr>
              <w:t>, Ренгалин</w:t>
            </w:r>
          </w:p>
        </w:tc>
      </w:tr>
      <w:tr w:rsidR="00422D47" w:rsidRPr="00422D47" w14:paraId="170B9750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BC0D2B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521564" w14:textId="215E6F5F" w:rsidR="00422D47" w:rsidRPr="00960C11" w:rsidRDefault="00422D47" w:rsidP="00960C1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 xml:space="preserve">СТОПТУССИН </w:t>
            </w:r>
          </w:p>
        </w:tc>
      </w:tr>
      <w:tr w:rsidR="00422D47" w:rsidRPr="00422D47" w14:paraId="01D38E6E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B8A6D0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E44FBA" w14:textId="338747CD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Подавляет кашель, оказывая прямое влияние на кашлевой центр. Обладает умеренным бронходилатирующим действием. Способствует облегчению дыхания, улучшает показатели спирометрии (снижает с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>опротивление дыхательных путей)</w:t>
            </w:r>
          </w:p>
        </w:tc>
      </w:tr>
      <w:tr w:rsidR="00422D47" w:rsidRPr="00422D47" w14:paraId="1A281E9A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0BCF2E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7DA8C" w14:textId="3F011A52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Противовоспалительный, бронходилатирующий, отхаркивающий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>, противокашлевой</w:t>
            </w:r>
          </w:p>
        </w:tc>
      </w:tr>
      <w:tr w:rsidR="00422D47" w:rsidRPr="00422D47" w14:paraId="23D225C8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2AC973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7EE98A" w14:textId="5D514A1B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Лечение сухого кашля различной этиологии: для подавления кашля в предоперационный и послеоперационный период, во время проведения хирургических вмешател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>ьств, бронхоскопии, при коклюше</w:t>
            </w:r>
          </w:p>
        </w:tc>
      </w:tr>
      <w:tr w:rsidR="00422D47" w:rsidRPr="00422D47" w14:paraId="1178ADBD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002A8B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6CFBE0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 xml:space="preserve">Внутрь, перед едой. </w:t>
            </w:r>
          </w:p>
          <w:p w14:paraId="3D079100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 xml:space="preserve">Капли: детям от 2 мес до 1 года — по 10 капель 4 раза в сутки, 1–3 лет — по 15 капель 4 раза в сутки, старше 3 лет — по 25 капель 4 раза в сутки. </w:t>
            </w:r>
          </w:p>
          <w:p w14:paraId="6652718F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 xml:space="preserve">Сироп (отмеривают мерным колпачком): детям от 3 до 6 лет — по 5 мл 3 раза в сутки, 6–12 лет — по 10 мл 3 раза в сутки, 12 лет и старше — по 15 мл 3 раза в сутки; взрослым — по 15 мл 4 раза в сутки. </w:t>
            </w:r>
          </w:p>
          <w:p w14:paraId="03DB5C83" w14:textId="1294D9A2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Мерный колпачок следует мыть и сушить после каждого использования. Если кашель сохраняется более 7 дней, то следует обратиться к врачу</w:t>
            </w:r>
          </w:p>
        </w:tc>
      </w:tr>
      <w:tr w:rsidR="00422D47" w:rsidRPr="00422D47" w14:paraId="1E78749F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ADDC36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E5F86D" w14:textId="58E821F8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Сонливость, головокружение, тошнота, рвота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>, диарея, аллергические реакции</w:t>
            </w:r>
          </w:p>
        </w:tc>
      </w:tr>
      <w:tr w:rsidR="00422D47" w:rsidRPr="00422D47" w14:paraId="28F3DED7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1EB787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37F9F" w14:textId="36ABDFA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Гиперчувствительность, беременность, лактация, непереносимость фруктозы и лактоз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>ы, детский возраст до 2 месяцев</w:t>
            </w:r>
          </w:p>
        </w:tc>
      </w:tr>
      <w:tr w:rsidR="00422D47" w:rsidRPr="00422D47" w14:paraId="377A252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B89D0C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6D9F03" w14:textId="4849D5F3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В период лечения препаратом не рекомендуется употреблять алкогольные напи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>тки, а также ЛС, угнетающие ЦНС</w:t>
            </w:r>
          </w:p>
        </w:tc>
      </w:tr>
      <w:tr w:rsidR="00422D47" w:rsidRPr="00422D47" w14:paraId="1314F86A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EF6AAE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C938A" w14:textId="468FDCBB" w:rsidR="00422D47" w:rsidRPr="00960C11" w:rsidRDefault="00960C11" w:rsidP="00960C1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422D47" w:rsidRPr="00422D47" w14:paraId="415951E7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8AC7E9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240179" w14:textId="02477E86" w:rsidR="00422D47" w:rsidRPr="00960C11" w:rsidRDefault="00960C11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</w:tc>
      </w:tr>
      <w:tr w:rsidR="00422D47" w:rsidRPr="00422D47" w14:paraId="7B0284ED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A7E7AF" w14:textId="77777777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6FD31B" w14:textId="690F97FA" w:rsidR="00422D47" w:rsidRPr="00960C11" w:rsidRDefault="00422D47" w:rsidP="00422D4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60C11">
              <w:rPr>
                <w:rFonts w:eastAsia="Calibri" w:cs="Times New Roman"/>
                <w:kern w:val="0"/>
                <w:lang w:eastAsia="en-US" w:bidi="ar-SA"/>
              </w:rPr>
              <w:t>Хранить при температуре не выше 25 °C. Хранит</w:t>
            </w:r>
            <w:r w:rsidR="00960C11" w:rsidRPr="00960C11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2AB27B4C" w14:textId="77777777" w:rsidR="00422D47" w:rsidRPr="00422D47" w:rsidRDefault="00422D47" w:rsidP="00422D4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F4FAF1B" w14:textId="012FDE26" w:rsidR="00422D47" w:rsidRPr="00422D47" w:rsidRDefault="00960C11" w:rsidP="00422D4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Дата заполнения:             </w:t>
      </w:r>
      <w:r w:rsidR="00422D47" w:rsidRPr="00422D47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1CDF2BEB" w14:textId="33C42A03" w:rsidR="00422D47" w:rsidRPr="00422D47" w:rsidRDefault="00960C11" w:rsidP="00422D4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</w:t>
      </w:r>
      <w:r w:rsidR="00BC424F">
        <w:rPr>
          <w:rFonts w:eastAsia="Calibri" w:cs="Times New Roman"/>
          <w:kern w:val="0"/>
          <w:sz w:val="28"/>
          <w:szCs w:val="28"/>
          <w:lang w:eastAsia="en-US" w:bidi="ar-SA"/>
        </w:rPr>
        <w:t>6.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04.22</w:t>
      </w:r>
    </w:p>
    <w:p w14:paraId="155642C7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94C8B92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89335DE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2867554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B4FFA7F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649B1F5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43CB2FC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7AB431E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03A9A02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3331CD7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AE61CF9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8F2777D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8DEDA24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86367DA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893E8B0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D52A79D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6F51FA8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4CC3FE8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ABC72E2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A902C81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80839FC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EA572AF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C2D59E6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2DE9A7C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0D936ED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81CFE90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B5EAA56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9B97EC7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C419AD2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BDD2DCD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F32DE32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D83245D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B16FBE6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BCA608D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1A8AC3F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EE4A5C3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4B7D825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BEBE705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40A9417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4E01811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407F241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FE59CA6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4C9D7FC" w14:textId="77777777" w:rsidR="00960C11" w:rsidRDefault="00960C11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A4CDB73" w14:textId="42CE0864" w:rsidR="00960C11" w:rsidRPr="003C1781" w:rsidRDefault="00036578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C1781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 xml:space="preserve">Раздел практики: Средства, влияющие </w:t>
      </w:r>
      <w:r w:rsidR="00960C11" w:rsidRPr="003C1781">
        <w:rPr>
          <w:rFonts w:eastAsia="Calibri" w:cs="Times New Roman"/>
          <w:b/>
          <w:kern w:val="0"/>
          <w:sz w:val="28"/>
          <w:szCs w:val="28"/>
          <w:lang w:eastAsia="en-US" w:bidi="ar-SA"/>
        </w:rPr>
        <w:t>на функции органов</w:t>
      </w:r>
      <w:r w:rsidR="00D6653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960C11" w:rsidRPr="003C1781">
        <w:rPr>
          <w:rFonts w:eastAsia="Calibri" w:cs="Times New Roman"/>
          <w:b/>
          <w:kern w:val="0"/>
          <w:sz w:val="28"/>
          <w:szCs w:val="28"/>
          <w:lang w:eastAsia="en-US" w:bidi="ar-SA"/>
        </w:rPr>
        <w:t>пищеварения</w:t>
      </w:r>
    </w:p>
    <w:p w14:paraId="3A9D1DAA" w14:textId="6F68FAFA" w:rsidR="00036578" w:rsidRPr="003C1781" w:rsidRDefault="00036578" w:rsidP="00036578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C1781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Прок</w:t>
      </w:r>
      <w:r w:rsidR="00960C11" w:rsidRPr="003C1781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инетические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036578" w:rsidRPr="00036578" w14:paraId="6A69F72F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87D64E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35361E" w14:textId="0822B828" w:rsidR="00036578" w:rsidRPr="003C1781" w:rsidRDefault="003C1781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Мотилиум, таб.10мг: 10,30шт., сусп. д/приема внутрь 1мг/1мл: 100мл</w:t>
            </w:r>
          </w:p>
        </w:tc>
      </w:tr>
      <w:tr w:rsidR="00036578" w:rsidRPr="00036578" w14:paraId="00939696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3CC18D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DA4B9C" w14:textId="628C1596" w:rsidR="00036578" w:rsidRPr="003C1781" w:rsidRDefault="00960C11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Домперидон</w:t>
            </w:r>
          </w:p>
        </w:tc>
      </w:tr>
      <w:tr w:rsidR="00036578" w:rsidRPr="00036578" w14:paraId="48E5F730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04B629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CD092F" w14:textId="73D6446B" w:rsidR="00036578" w:rsidRPr="003C1781" w:rsidRDefault="00D42FB9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Мотинорм, </w:t>
            </w:r>
            <w:r w:rsidR="00036578" w:rsidRPr="003C1781">
              <w:rPr>
                <w:rFonts w:eastAsia="Calibri" w:cs="Times New Roman"/>
                <w:kern w:val="0"/>
                <w:lang w:eastAsia="en-US" w:bidi="ar-SA"/>
              </w:rPr>
              <w:t>Мотили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>ум ЭКСПРЕСС, Мотилак, Пассажикс</w:t>
            </w:r>
            <w:r w:rsidR="007759B1">
              <w:rPr>
                <w:rFonts w:eastAsia="Calibri" w:cs="Times New Roman"/>
                <w:kern w:val="0"/>
                <w:lang w:eastAsia="en-US" w:bidi="ar-SA"/>
              </w:rPr>
              <w:t>, Мотониум</w:t>
            </w:r>
          </w:p>
        </w:tc>
      </w:tr>
      <w:tr w:rsidR="00036578" w:rsidRPr="00036578" w14:paraId="5E78C3E5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48BF3C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DD2F9F" w14:textId="5048FD9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Церукал, Итомед,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 xml:space="preserve"> Ганатон</w:t>
            </w:r>
            <w:r w:rsidR="007759B1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="006437A3">
              <w:rPr>
                <w:rFonts w:eastAsia="Calibri" w:cs="Times New Roman"/>
                <w:kern w:val="0"/>
                <w:lang w:eastAsia="en-US" w:bidi="ar-SA"/>
              </w:rPr>
              <w:t>Итоприд, Ретч</w:t>
            </w:r>
          </w:p>
        </w:tc>
      </w:tr>
      <w:tr w:rsidR="00036578" w:rsidRPr="00036578" w14:paraId="0D0D1788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001FED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D5AAFA" w14:textId="7ABD74E8" w:rsidR="00036578" w:rsidRPr="003C1781" w:rsidRDefault="00960C11" w:rsidP="00960C1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036578" w:rsidRPr="00036578" w14:paraId="71ADFE1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4C86A9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6DB75" w14:textId="4D186384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Плохо проникает через ГЭБ. Блокирует в большей степени периферические и в меньшей степени центральные (в триггерной зоне рвотног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>о центра) дофаминовые рецепторы</w:t>
            </w:r>
          </w:p>
        </w:tc>
      </w:tr>
      <w:tr w:rsidR="00036578" w:rsidRPr="00036578" w14:paraId="5AD27E5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F938BB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023454" w14:textId="3BAE92CC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iCs/>
                <w:kern w:val="0"/>
                <w:lang w:eastAsia="en-US" w:bidi="ar-SA"/>
              </w:rPr>
              <w:t>Нормализующий функцию органов</w:t>
            </w:r>
            <w:r w:rsidRPr="003C1781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 xml:space="preserve"> </w:t>
            </w:r>
            <w:r w:rsidRPr="003C1781">
              <w:rPr>
                <w:rFonts w:eastAsia="Calibri" w:cs="Times New Roman"/>
                <w:iCs/>
                <w:kern w:val="0"/>
                <w:lang w:eastAsia="en-US" w:bidi="ar-SA"/>
              </w:rPr>
              <w:t>ЖКТ</w:t>
            </w:r>
            <w:r w:rsidRPr="003C1781">
              <w:rPr>
                <w:rFonts w:eastAsia="Calibri" w:cs="Times New Roman"/>
                <w:kern w:val="0"/>
                <w:lang w:eastAsia="en-US" w:bidi="ar-SA"/>
              </w:rPr>
              <w:t>,</w:t>
            </w:r>
            <w:r w:rsidRPr="003C1781">
              <w:rPr>
                <w:rFonts w:eastAsia="Calibri" w:cs="Times New Roman"/>
                <w:i/>
                <w:iCs/>
                <w:kern w:val="0"/>
                <w:lang w:eastAsia="en-US" w:bidi="ar-SA"/>
              </w:rPr>
              <w:t> </w:t>
            </w:r>
            <w:r w:rsidRPr="003C1781">
              <w:rPr>
                <w:rFonts w:eastAsia="Calibri" w:cs="Times New Roman"/>
                <w:iCs/>
                <w:kern w:val="0"/>
                <w:lang w:eastAsia="en-US" w:bidi="ar-SA"/>
              </w:rPr>
              <w:t>прокинетический</w:t>
            </w:r>
            <w:r w:rsidRPr="003C1781">
              <w:rPr>
                <w:rFonts w:eastAsia="Calibri" w:cs="Times New Roman"/>
                <w:kern w:val="0"/>
                <w:lang w:eastAsia="en-US" w:bidi="ar-SA"/>
              </w:rPr>
              <w:t>,</w:t>
            </w:r>
            <w:r w:rsidRPr="003C1781">
              <w:rPr>
                <w:rFonts w:eastAsia="Calibri" w:cs="Times New Roman"/>
                <w:iCs/>
                <w:kern w:val="0"/>
                <w:lang w:eastAsia="en-US" w:bidi="ar-SA"/>
              </w:rPr>
              <w:t> противорвотный</w:t>
            </w:r>
          </w:p>
          <w:p w14:paraId="1D9E3E8E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36578" w:rsidRPr="00036578" w14:paraId="337ED37A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469924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92F99D" w14:textId="192C4C03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Тошнота и рвота функционального, органического, инфекционного происхождения, а также вызванные лекарственной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 xml:space="preserve"> терапией или нарушением диеты; т</w:t>
            </w:r>
            <w:r w:rsidRPr="003C1781">
              <w:rPr>
                <w:rFonts w:eastAsia="Calibri" w:cs="Times New Roman"/>
                <w:kern w:val="0"/>
                <w:lang w:eastAsia="en-US" w:bidi="ar-SA"/>
              </w:rPr>
              <w:t>ошнота и рвота, вызванные агонистами допамина в случае их применения при болезни Паркинсона (таки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>ми как леводопа и бромокриптин)</w:t>
            </w:r>
          </w:p>
        </w:tc>
      </w:tr>
      <w:tr w:rsidR="00036578" w:rsidRPr="00036578" w14:paraId="7BC3E62D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83C830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A39D40" w14:textId="3E9A90A3" w:rsidR="003C44BF" w:rsidRPr="003C1781" w:rsidRDefault="006F05A5" w:rsidP="003C44B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F05A5">
              <w:rPr>
                <w:rFonts w:eastAsia="Calibri" w:cs="Times New Roman"/>
                <w:kern w:val="0"/>
                <w:lang w:eastAsia="en-US" w:bidi="ar-SA"/>
              </w:rPr>
              <w:t>Дозу устанавливают индивидуально в зависимости от возраста пациента и клинической ситуации.</w:t>
            </w:r>
          </w:p>
          <w:p w14:paraId="6050185F" w14:textId="6773B2CF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036578" w:rsidRPr="00036578" w14:paraId="1F3033D7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623B3E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878CC5" w14:textId="246091C4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Головная боль, головокружение, сонливос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>ть, диарея или запор, сыпь, зуд</w:t>
            </w:r>
          </w:p>
        </w:tc>
      </w:tr>
      <w:tr w:rsidR="00036578" w:rsidRPr="00036578" w14:paraId="2A240027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418385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5F3293" w14:textId="4569E04F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Желудочно-кишечные кров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>отечения, гиперчувствительность</w:t>
            </w:r>
          </w:p>
        </w:tc>
      </w:tr>
      <w:tr w:rsidR="00036578" w:rsidRPr="00036578" w14:paraId="15A585CE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26AE56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FAEEBC" w14:textId="6866C80B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При сочетанном применении Домперидона с антацидными или антисекреторными препаратами последние следует принимать после еды, а не до еды,т.к.еда сни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>жает биодоступность Домперидона</w:t>
            </w:r>
          </w:p>
        </w:tc>
      </w:tr>
      <w:tr w:rsidR="00036578" w:rsidRPr="00036578" w14:paraId="29B16A71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0AEBB5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013740" w14:textId="2BC52A77" w:rsidR="00036578" w:rsidRPr="003C1781" w:rsidRDefault="00960C11" w:rsidP="00960C1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036578" w:rsidRPr="00036578" w14:paraId="57D62A5B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4D42E0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0B4C57" w14:textId="5ECADE74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Пассажикс табл.жев</w:t>
            </w:r>
            <w:r w:rsidR="003C44BF">
              <w:rPr>
                <w:rFonts w:eastAsia="Calibri" w:cs="Times New Roman"/>
                <w:kern w:val="0"/>
                <w:lang w:eastAsia="en-US" w:bidi="ar-SA"/>
              </w:rPr>
              <w:t xml:space="preserve">. - </w:t>
            </w:r>
            <w:r w:rsidRPr="003C1781"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  <w:p w14:paraId="257C6B97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 xml:space="preserve">Отпускается по рецепту (форма бланка 107-1/у). </w:t>
            </w:r>
          </w:p>
          <w:p w14:paraId="31384C5C" w14:textId="41F74B26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Рецепт в а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>птеке не хранится</w:t>
            </w:r>
          </w:p>
        </w:tc>
      </w:tr>
      <w:tr w:rsidR="00036578" w:rsidRPr="00036578" w14:paraId="22473173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23C318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0047FC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Хранить в защищенном от света месте при температуре не выше 25 °С.</w:t>
            </w:r>
          </w:p>
          <w:p w14:paraId="1ED66757" w14:textId="04B3A61E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960C11" w:rsidRPr="003C1781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2040CF23" w14:textId="77777777" w:rsidR="00036578" w:rsidRPr="00036578" w:rsidRDefault="00036578" w:rsidP="0003657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F35A40A" w14:textId="6675AA6E" w:rsidR="00036578" w:rsidRPr="00036578" w:rsidRDefault="003C1781" w:rsidP="0003657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036578" w:rsidRPr="00036578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47E3079F" w14:textId="4B181E2B" w:rsidR="00036578" w:rsidRPr="00036578" w:rsidRDefault="003C1781" w:rsidP="0003657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07.04.22</w:t>
      </w:r>
    </w:p>
    <w:p w14:paraId="5C0A7AF8" w14:textId="2E21364E" w:rsidR="003C1781" w:rsidRDefault="003C1781" w:rsidP="00BB302B">
      <w:pPr>
        <w:rPr>
          <w:b/>
          <w:sz w:val="28"/>
          <w:szCs w:val="28"/>
        </w:rPr>
      </w:pPr>
    </w:p>
    <w:p w14:paraId="191C66B8" w14:textId="77777777" w:rsidR="003C1781" w:rsidRDefault="003C1781" w:rsidP="00BB302B">
      <w:pPr>
        <w:rPr>
          <w:b/>
          <w:sz w:val="28"/>
          <w:szCs w:val="28"/>
        </w:rPr>
      </w:pPr>
    </w:p>
    <w:p w14:paraId="152BCFCB" w14:textId="77777777" w:rsidR="00BB302B" w:rsidRPr="003C1781" w:rsidRDefault="00BB302B" w:rsidP="00BB302B">
      <w:pPr>
        <w:rPr>
          <w:b/>
          <w:kern w:val="2"/>
          <w:sz w:val="28"/>
          <w:szCs w:val="28"/>
        </w:rPr>
      </w:pPr>
      <w:r w:rsidRPr="003C1781">
        <w:rPr>
          <w:b/>
          <w:sz w:val="28"/>
          <w:szCs w:val="28"/>
        </w:rPr>
        <w:lastRenderedPageBreak/>
        <w:t>Раздел практики: Средства, влияющие на функции органов пищеварения</w:t>
      </w:r>
    </w:p>
    <w:p w14:paraId="4CCF5285" w14:textId="77777777" w:rsidR="00BB302B" w:rsidRPr="003C1781" w:rsidRDefault="00BB302B" w:rsidP="00BB302B">
      <w:pPr>
        <w:rPr>
          <w:b/>
          <w:sz w:val="28"/>
          <w:szCs w:val="28"/>
        </w:rPr>
      </w:pPr>
      <w:r w:rsidRPr="003C1781">
        <w:rPr>
          <w:b/>
          <w:sz w:val="28"/>
          <w:szCs w:val="28"/>
        </w:rPr>
        <w:t xml:space="preserve">Тема: Прокинетические средства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BB302B" w:rsidRPr="00BB302B" w14:paraId="4CA29F86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89DA5DD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F0D830" w14:textId="1E9189EF" w:rsidR="00BB302B" w:rsidRPr="00BB302B" w:rsidRDefault="003C1781" w:rsidP="00BB302B">
            <w:pPr>
              <w:rPr>
                <w:szCs w:val="28"/>
              </w:rPr>
            </w:pPr>
            <w:r>
              <w:rPr>
                <w:szCs w:val="28"/>
              </w:rPr>
              <w:t>Ганатон</w:t>
            </w:r>
            <w:r w:rsidR="006A0407">
              <w:rPr>
                <w:szCs w:val="28"/>
              </w:rPr>
              <w:t>,</w:t>
            </w:r>
            <w:r>
              <w:rPr>
                <w:szCs w:val="28"/>
              </w:rPr>
              <w:t xml:space="preserve"> таб.</w:t>
            </w:r>
            <w:r w:rsidR="00BB302B" w:rsidRPr="00BB302B">
              <w:rPr>
                <w:szCs w:val="28"/>
              </w:rPr>
              <w:t xml:space="preserve"> 50мг 40</w:t>
            </w:r>
            <w:r w:rsidR="005F50D7">
              <w:rPr>
                <w:szCs w:val="28"/>
              </w:rPr>
              <w:t>, 70шт.</w:t>
            </w:r>
          </w:p>
        </w:tc>
      </w:tr>
      <w:tr w:rsidR="00BB302B" w:rsidRPr="00BB302B" w14:paraId="2ED0606E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5CEBBB6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03FB67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Итоприд</w:t>
            </w:r>
          </w:p>
        </w:tc>
      </w:tr>
      <w:tr w:rsidR="00BB302B" w:rsidRPr="00BB302B" w14:paraId="3BCD8469" w14:textId="77777777" w:rsidTr="00F942E3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B1036C7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122978" w14:textId="4384E274" w:rsidR="00BB302B" w:rsidRPr="00BB302B" w:rsidRDefault="005F50D7" w:rsidP="00BB302B">
            <w:pPr>
              <w:rPr>
                <w:szCs w:val="28"/>
              </w:rPr>
            </w:pPr>
            <w:r>
              <w:rPr>
                <w:szCs w:val="28"/>
              </w:rPr>
              <w:t xml:space="preserve">Итопра, </w:t>
            </w:r>
            <w:r w:rsidR="003C1781">
              <w:rPr>
                <w:szCs w:val="28"/>
              </w:rPr>
              <w:t>Итомед</w:t>
            </w:r>
            <w:r>
              <w:rPr>
                <w:szCs w:val="28"/>
              </w:rPr>
              <w:t xml:space="preserve">, </w:t>
            </w:r>
            <w:r w:rsidR="00F81662">
              <w:rPr>
                <w:szCs w:val="28"/>
              </w:rPr>
              <w:t>Ретч</w:t>
            </w:r>
          </w:p>
        </w:tc>
      </w:tr>
      <w:tr w:rsidR="00BB302B" w:rsidRPr="00BB302B" w14:paraId="4E67B593" w14:textId="77777777" w:rsidTr="00F942E3">
        <w:trPr>
          <w:trHeight w:val="36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65D833D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80A5DB" w14:textId="1AF63546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Мотилиум, Тримедат</w:t>
            </w:r>
            <w:r w:rsidR="00F81662">
              <w:rPr>
                <w:szCs w:val="28"/>
              </w:rPr>
              <w:t xml:space="preserve">, Домпередон-Тева, </w:t>
            </w:r>
            <w:r w:rsidR="0001390B">
              <w:rPr>
                <w:szCs w:val="28"/>
              </w:rPr>
              <w:t xml:space="preserve">Домстал, Мотинорм </w:t>
            </w:r>
          </w:p>
        </w:tc>
      </w:tr>
      <w:tr w:rsidR="00BB302B" w:rsidRPr="00BB302B" w14:paraId="549E3DCC" w14:textId="77777777" w:rsidTr="00F942E3">
        <w:trPr>
          <w:trHeight w:val="38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BAD9B45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2AA239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-</w:t>
            </w:r>
          </w:p>
        </w:tc>
      </w:tr>
      <w:tr w:rsidR="00BB302B" w:rsidRPr="00BB302B" w14:paraId="24F40F8D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5B593D3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Механизм действия</w:t>
            </w:r>
          </w:p>
          <w:p w14:paraId="31F4E1E4" w14:textId="77777777" w:rsidR="00BB302B" w:rsidRPr="00BB302B" w:rsidRDefault="00BB302B" w:rsidP="00BB302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8AB24F" w14:textId="77777777" w:rsidR="00BB302B" w:rsidRPr="00BB302B" w:rsidRDefault="00BB302B" w:rsidP="00BB302B">
            <w:pPr>
              <w:rPr>
                <w:kern w:val="2"/>
                <w:szCs w:val="28"/>
              </w:rPr>
            </w:pPr>
            <w:r w:rsidRPr="00BB302B">
              <w:rPr>
                <w:szCs w:val="28"/>
              </w:rPr>
              <w:t>Нормализуют перистальтику, двигательную</w:t>
            </w:r>
            <w:r w:rsidRPr="00BB302B">
              <w:rPr>
                <w:kern w:val="2"/>
                <w:szCs w:val="28"/>
              </w:rPr>
              <w:t xml:space="preserve"> </w:t>
            </w:r>
            <w:r w:rsidRPr="00BB302B">
              <w:rPr>
                <w:szCs w:val="28"/>
              </w:rPr>
              <w:t>активность желудка и кишечника при</w:t>
            </w:r>
            <w:r w:rsidRPr="00BB302B">
              <w:rPr>
                <w:kern w:val="2"/>
                <w:szCs w:val="28"/>
              </w:rPr>
              <w:t xml:space="preserve"> </w:t>
            </w:r>
            <w:r w:rsidRPr="00BB302B">
              <w:rPr>
                <w:szCs w:val="28"/>
              </w:rPr>
              <w:t>различных расстройствах. Блокируют</w:t>
            </w:r>
            <w:r w:rsidRPr="00BB302B">
              <w:rPr>
                <w:kern w:val="2"/>
                <w:szCs w:val="28"/>
              </w:rPr>
              <w:t xml:space="preserve"> </w:t>
            </w:r>
            <w:r w:rsidRPr="00BB302B">
              <w:rPr>
                <w:szCs w:val="28"/>
              </w:rPr>
              <w:t>тормозные Д2-дофаминовые рецепторы в</w:t>
            </w:r>
          </w:p>
          <w:p w14:paraId="55E7494E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межмышечных нервных сплетениях пищевода, желудка и тонкого кишечника. Выключение этих тормозных рецепторов возобновляет деятельность физиологических механизмов регуляторности моторики ЖКТ</w:t>
            </w:r>
          </w:p>
        </w:tc>
      </w:tr>
      <w:tr w:rsidR="00BB302B" w:rsidRPr="00BB302B" w14:paraId="6961407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2056260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9BC1A8" w14:textId="38B3E879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Стимулиру</w:t>
            </w:r>
            <w:r w:rsidR="00744B3A">
              <w:rPr>
                <w:szCs w:val="28"/>
              </w:rPr>
              <w:t xml:space="preserve">ет </w:t>
            </w:r>
            <w:r w:rsidRPr="00BB302B">
              <w:rPr>
                <w:szCs w:val="28"/>
              </w:rPr>
              <w:t>тонус и моторику ЖКТ</w:t>
            </w:r>
          </w:p>
        </w:tc>
      </w:tr>
      <w:tr w:rsidR="00BB302B" w:rsidRPr="00BB302B" w14:paraId="01F9ADB3" w14:textId="77777777" w:rsidTr="00F942E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F40248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Показания к применению</w:t>
            </w:r>
          </w:p>
          <w:p w14:paraId="76085C32" w14:textId="77777777" w:rsidR="00BB302B" w:rsidRPr="00BB302B" w:rsidRDefault="00BB302B" w:rsidP="00BB302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C5D46A" w14:textId="77777777" w:rsidR="00BB302B" w:rsidRPr="00BB302B" w:rsidRDefault="00BB302B" w:rsidP="00BB302B">
            <w:pPr>
              <w:rPr>
                <w:kern w:val="2"/>
                <w:szCs w:val="28"/>
              </w:rPr>
            </w:pPr>
            <w:r w:rsidRPr="00BB302B">
              <w:rPr>
                <w:szCs w:val="28"/>
              </w:rPr>
              <w:t>Нарушения моторики верхних отделов</w:t>
            </w:r>
          </w:p>
          <w:p w14:paraId="7572AFDC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ЖКТ, низкий тонус и перистальтика, замедление</w:t>
            </w:r>
          </w:p>
          <w:p w14:paraId="4BD18475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темпа перемещения пищи на пути пищевод-</w:t>
            </w:r>
          </w:p>
          <w:p w14:paraId="3FD347F5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желудок-верхний отдел тонкой кишки, низкий</w:t>
            </w:r>
          </w:p>
          <w:p w14:paraId="277C5879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тонус сфинктеров, эзофагиты,</w:t>
            </w:r>
          </w:p>
          <w:p w14:paraId="685AE4F5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послеоперационная атониях желудка и</w:t>
            </w:r>
          </w:p>
          <w:p w14:paraId="020E8464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кишечника, дискинезии желчевыводящих путей</w:t>
            </w:r>
          </w:p>
        </w:tc>
      </w:tr>
      <w:tr w:rsidR="00BB302B" w:rsidRPr="00BB302B" w14:paraId="499C03AE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895670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C5F02E" w14:textId="2A77B2C1" w:rsidR="00BB302B" w:rsidRPr="00BB302B" w:rsidRDefault="00BB302B" w:rsidP="00BB302B">
            <w:r w:rsidRPr="00BB302B">
              <w:t>Принимают внутрь по 50 мг 3 раза/сут. Рекомендуемая суточная доза составляет 150 мг</w:t>
            </w:r>
          </w:p>
        </w:tc>
      </w:tr>
      <w:tr w:rsidR="00BB302B" w:rsidRPr="00BB302B" w14:paraId="12EA1469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146046E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Побочные эффекты</w:t>
            </w:r>
          </w:p>
          <w:p w14:paraId="762497BF" w14:textId="77777777" w:rsidR="00BB302B" w:rsidRPr="00BB302B" w:rsidRDefault="00BB302B" w:rsidP="00BB302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DE6588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 xml:space="preserve">Боль в животе, диарея, головокружение, головная боль, тремор, сыпь </w:t>
            </w:r>
          </w:p>
        </w:tc>
      </w:tr>
      <w:tr w:rsidR="00BB302B" w:rsidRPr="00BB302B" w14:paraId="57F8DC8D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1DB951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Противопоказания к применению</w:t>
            </w:r>
          </w:p>
          <w:p w14:paraId="445B229B" w14:textId="77777777" w:rsidR="00BB302B" w:rsidRPr="00BB302B" w:rsidRDefault="00BB302B" w:rsidP="00BB302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4B6767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 xml:space="preserve">Гиперчувствительность, желудочно-кишечное кровотечение, беременность, период лактации </w:t>
            </w:r>
          </w:p>
          <w:p w14:paraId="22CAC51E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детский возраст до 16 лет</w:t>
            </w:r>
          </w:p>
        </w:tc>
      </w:tr>
      <w:tr w:rsidR="00BB302B" w:rsidRPr="00BB302B" w14:paraId="42F5509B" w14:textId="77777777" w:rsidTr="00F942E3">
        <w:trPr>
          <w:trHeight w:val="832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131E019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ECE82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t>Итоприд усиливает моторику желудка, поэтому он может повлиять на всасывание других одновременно применяемых внутрь препаратов</w:t>
            </w:r>
          </w:p>
        </w:tc>
      </w:tr>
      <w:tr w:rsidR="00BB302B" w:rsidRPr="00BB302B" w14:paraId="445403AE" w14:textId="77777777" w:rsidTr="00F942E3">
        <w:trPr>
          <w:trHeight w:val="1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8222798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55D187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-</w:t>
            </w:r>
          </w:p>
        </w:tc>
      </w:tr>
      <w:tr w:rsidR="00BB302B" w:rsidRPr="00BB302B" w14:paraId="31FFF710" w14:textId="77777777" w:rsidTr="00F942E3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1E09AB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65CEB2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Отпускается по рецепту (форма бланка 107-1/у).</w:t>
            </w:r>
          </w:p>
          <w:p w14:paraId="41B759E1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Рецепт в аптеке не хранится</w:t>
            </w:r>
          </w:p>
        </w:tc>
      </w:tr>
      <w:tr w:rsidR="00BB302B" w:rsidRPr="00BB302B" w14:paraId="0DE1491A" w14:textId="77777777" w:rsidTr="00F942E3">
        <w:trPr>
          <w:trHeight w:val="33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3B5F0FC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EADB06" w14:textId="77777777" w:rsidR="00BB302B" w:rsidRPr="00BB302B" w:rsidRDefault="00BB302B" w:rsidP="00BB302B">
            <w:pPr>
              <w:rPr>
                <w:szCs w:val="28"/>
              </w:rPr>
            </w:pPr>
            <w:r w:rsidRPr="00BB302B">
              <w:rPr>
                <w:szCs w:val="28"/>
              </w:rPr>
              <w:t>Хранить при температуре не выше 25°C</w:t>
            </w:r>
            <w:r w:rsidRPr="00BB302B">
              <w:t xml:space="preserve"> </w:t>
            </w:r>
            <w:r w:rsidRPr="00BB302B">
              <w:rPr>
                <w:szCs w:val="28"/>
              </w:rPr>
              <w:t>в защищенном от света, недоступном для детей месте</w:t>
            </w:r>
          </w:p>
        </w:tc>
      </w:tr>
    </w:tbl>
    <w:p w14:paraId="16BE2EB5" w14:textId="77777777" w:rsidR="00BB302B" w:rsidRPr="00BB302B" w:rsidRDefault="00BB302B" w:rsidP="00BB302B">
      <w:pPr>
        <w:rPr>
          <w:kern w:val="2"/>
          <w:sz w:val="28"/>
          <w:szCs w:val="28"/>
        </w:rPr>
      </w:pPr>
    </w:p>
    <w:p w14:paraId="19129B71" w14:textId="77777777" w:rsidR="00BB302B" w:rsidRPr="00BB302B" w:rsidRDefault="00BB302B" w:rsidP="00BB302B">
      <w:pPr>
        <w:rPr>
          <w:sz w:val="28"/>
          <w:szCs w:val="28"/>
        </w:rPr>
      </w:pPr>
      <w:r w:rsidRPr="00BB302B">
        <w:rPr>
          <w:sz w:val="28"/>
          <w:szCs w:val="28"/>
        </w:rPr>
        <w:t>Дата заполнения:</w:t>
      </w:r>
      <w:r w:rsidRPr="00BB302B">
        <w:rPr>
          <w:sz w:val="28"/>
          <w:szCs w:val="28"/>
        </w:rPr>
        <w:tab/>
        <w:t xml:space="preserve">          </w:t>
      </w:r>
      <w:r w:rsidRPr="00BB302B">
        <w:rPr>
          <w:sz w:val="28"/>
          <w:szCs w:val="28"/>
        </w:rPr>
        <w:tab/>
        <w:t>Подпись непосредственного руководителя практики:</w:t>
      </w:r>
    </w:p>
    <w:p w14:paraId="42B57A91" w14:textId="54D1C721" w:rsidR="003C1781" w:rsidRDefault="003C1781" w:rsidP="003C1781">
      <w:pPr>
        <w:rPr>
          <w:sz w:val="28"/>
          <w:szCs w:val="28"/>
        </w:rPr>
      </w:pPr>
      <w:r>
        <w:rPr>
          <w:sz w:val="28"/>
          <w:szCs w:val="28"/>
        </w:rPr>
        <w:t>07.04.22</w:t>
      </w:r>
    </w:p>
    <w:p w14:paraId="77460981" w14:textId="77777777" w:rsidR="003C1781" w:rsidRDefault="003C1781" w:rsidP="003C1781">
      <w:pPr>
        <w:rPr>
          <w:sz w:val="28"/>
          <w:szCs w:val="28"/>
        </w:rPr>
      </w:pPr>
    </w:p>
    <w:p w14:paraId="54E79F29" w14:textId="77777777" w:rsidR="003C1781" w:rsidRDefault="003C1781" w:rsidP="003C1781">
      <w:pPr>
        <w:rPr>
          <w:sz w:val="28"/>
          <w:szCs w:val="28"/>
        </w:rPr>
      </w:pPr>
    </w:p>
    <w:p w14:paraId="1D79D51C" w14:textId="7791590C" w:rsidR="007B6006" w:rsidRDefault="00036578" w:rsidP="003C1781">
      <w:pPr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C1781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 функции органов пищеварения</w:t>
      </w:r>
    </w:p>
    <w:p w14:paraId="77F8AF1B" w14:textId="1E12144D" w:rsidR="002B696B" w:rsidRPr="003C1781" w:rsidRDefault="00036578" w:rsidP="003C1781">
      <w:pPr>
        <w:rPr>
          <w:b/>
          <w:sz w:val="28"/>
          <w:szCs w:val="28"/>
        </w:rPr>
      </w:pPr>
      <w:r w:rsidRPr="003C1781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Противорвотные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036578" w:rsidRPr="00036578" w14:paraId="18D12704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8A6B4C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434C42" w14:textId="041DD154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Церу</w:t>
            </w:r>
            <w:r w:rsidR="0026256C">
              <w:rPr>
                <w:rFonts w:eastAsia="Calibri" w:cs="Times New Roman"/>
                <w:kern w:val="0"/>
                <w:lang w:eastAsia="en-US" w:bidi="ar-SA"/>
              </w:rPr>
              <w:t>кал, таб. 10мг 50шт., р-р для в/в, в/м 10мг/2мл 5, 10шт.</w:t>
            </w:r>
          </w:p>
        </w:tc>
      </w:tr>
      <w:tr w:rsidR="00036578" w:rsidRPr="00036578" w14:paraId="7795DB34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D29048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F5ED19" w14:textId="2F226804" w:rsidR="00036578" w:rsidRPr="003C1781" w:rsidRDefault="003C1781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Метоклопрамид</w:t>
            </w:r>
          </w:p>
        </w:tc>
      </w:tr>
      <w:tr w:rsidR="00036578" w:rsidRPr="00036578" w14:paraId="4A6E6896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07554C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6024BD" w14:textId="5B06332F" w:rsidR="00036578" w:rsidRPr="003C1781" w:rsidRDefault="00F71C25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Перинорм, Церуглан, </w:t>
            </w:r>
            <w:r w:rsidR="00036578" w:rsidRPr="003C1781">
              <w:rPr>
                <w:rFonts w:eastAsia="Calibri" w:cs="Times New Roman"/>
                <w:kern w:val="0"/>
                <w:lang w:eastAsia="en-US" w:bidi="ar-SA"/>
              </w:rPr>
              <w:t>Метоклопрами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>д Велфарм, Метоклопрами – Эском</w:t>
            </w:r>
          </w:p>
        </w:tc>
      </w:tr>
      <w:tr w:rsidR="00036578" w:rsidRPr="00036578" w14:paraId="5740EE5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AF1B23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0BC9F" w14:textId="3459B091" w:rsidR="00036578" w:rsidRPr="003C1781" w:rsidRDefault="005407B5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Ганатон, 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>Домпепридон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Тева, 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>Ондансетрон</w:t>
            </w:r>
            <w:r w:rsidR="003B4489">
              <w:rPr>
                <w:rFonts w:eastAsia="Calibri" w:cs="Times New Roman"/>
                <w:kern w:val="0"/>
                <w:lang w:eastAsia="en-US" w:bidi="ar-SA"/>
              </w:rPr>
              <w:t>, Мотилак,  Мотилиум</w:t>
            </w:r>
          </w:p>
        </w:tc>
      </w:tr>
      <w:tr w:rsidR="00036578" w:rsidRPr="00036578" w14:paraId="50A96D44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052E03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C32D30" w14:textId="30A27951" w:rsidR="00036578" w:rsidRPr="003C1781" w:rsidRDefault="003C1781" w:rsidP="003C178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036578" w:rsidRPr="00036578" w14:paraId="15090226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D1BA06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64AB36" w14:textId="5C88955E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Блокирует дофаминовые рецепторы головного мозга, оказывает противорвотное действие, устраняет тошноту и икоту, ускоряет опорожнени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>е желудка, продвижение пищи по тонкой кишке, не вызывая диарею</w:t>
            </w:r>
          </w:p>
        </w:tc>
      </w:tr>
      <w:tr w:rsidR="00036578" w:rsidRPr="00036578" w14:paraId="417921B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A422E1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DAD89F" w14:textId="205F55C9" w:rsidR="00036578" w:rsidRPr="003C1781" w:rsidRDefault="003C1781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Противорвотный</w:t>
            </w:r>
          </w:p>
          <w:p w14:paraId="6AB51F28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36578" w:rsidRPr="00036578" w14:paraId="56909DB1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103230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62562C" w14:textId="0E354CA3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Профилактика послеоперационной тошноты и рвоты, симптомат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>ическое лечение тошноты и рвоты</w:t>
            </w:r>
          </w:p>
        </w:tc>
      </w:tr>
      <w:tr w:rsidR="00036578" w:rsidRPr="00036578" w14:paraId="6B0627A9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FE62A0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1A4701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 xml:space="preserve">Таблетки: внутрь, за 30 минут до еды, взрослым 1 таблетка 3 –4 раза в день, 4 – 6 недель. </w:t>
            </w:r>
          </w:p>
          <w:p w14:paraId="4122B1A7" w14:textId="30ABD4B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Р-р: взрослым и детям старше 14 лет 1 ампула 1 – 3 раза в сутки. Дети от 2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 xml:space="preserve"> до 14 лет 0,5 мг/кг массы тела</w:t>
            </w:r>
          </w:p>
        </w:tc>
      </w:tr>
      <w:tr w:rsidR="00036578" w:rsidRPr="00036578" w14:paraId="59BF3F52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2C6FFC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D0FE79" w14:textId="2D982AFC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Усталость, головные боли, сонливость, шум в ушах, при длительном применение разви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>тие паркинсонизма, гинекомастия</w:t>
            </w:r>
          </w:p>
        </w:tc>
      </w:tr>
      <w:tr w:rsidR="00036578" w:rsidRPr="00036578" w14:paraId="609E8DE4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ED250D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B32BA7" w14:textId="08ACFEBE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Гиперчувствительность, желудочно – кишечное кровотечение, эпилепсия, болезнь Паркинсона, детский возраст до 15 лет, лакта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>ция. Разрешен для беременных</w:t>
            </w:r>
          </w:p>
        </w:tc>
      </w:tr>
      <w:tr w:rsidR="00036578" w:rsidRPr="00036578" w14:paraId="2EC9A66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B65711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E93CAE" w14:textId="669656B4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Усиливает всасывание антибиотиков (тетрациклина, ампициллина), парацетамо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 xml:space="preserve">ла, леводопы, лития и алкоголя. </w:t>
            </w:r>
            <w:r w:rsidRPr="003C1781">
              <w:rPr>
                <w:rFonts w:eastAsia="Calibri" w:cs="Times New Roman"/>
                <w:kern w:val="0"/>
                <w:lang w:eastAsia="en-US" w:bidi="ar-SA"/>
              </w:rPr>
              <w:t>Снижает эффективность те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 xml:space="preserve">рапии H2-гистаминоблокаторами. </w:t>
            </w:r>
            <w:r w:rsidRPr="003C1781">
              <w:rPr>
                <w:rFonts w:eastAsia="Calibri" w:cs="Times New Roman"/>
                <w:kern w:val="0"/>
                <w:lang w:eastAsia="en-US" w:bidi="ar-SA"/>
              </w:rPr>
              <w:t>Увеличение риск развития гепатотоксичности при комбинаци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>и с гепатотоксичными средствами</w:t>
            </w:r>
          </w:p>
        </w:tc>
      </w:tr>
      <w:tr w:rsidR="00036578" w:rsidRPr="00036578" w14:paraId="452CFE5D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01399A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0B724F" w14:textId="562E76A3" w:rsidR="00036578" w:rsidRPr="003C1781" w:rsidRDefault="003C1781" w:rsidP="003C178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036578" w:rsidRPr="00036578" w14:paraId="09D82CA0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27226E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60BE55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 xml:space="preserve">Отпускается по рецепту (форма бланка 107-1/у). </w:t>
            </w:r>
          </w:p>
          <w:p w14:paraId="6C72C40E" w14:textId="053773AC" w:rsidR="00036578" w:rsidRPr="003C1781" w:rsidRDefault="003C1781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036578" w:rsidRPr="00036578" w14:paraId="28A1B16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349A04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056585" w14:textId="77777777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 xml:space="preserve">Хранить в защищенном от света месте, при температуре не выше 25 °C. </w:t>
            </w:r>
          </w:p>
          <w:p w14:paraId="00145F89" w14:textId="01C603BC" w:rsidR="00036578" w:rsidRPr="003C1781" w:rsidRDefault="00036578" w:rsidP="0003657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1781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3C1781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5E20BEAC" w14:textId="77777777" w:rsidR="00036578" w:rsidRPr="00036578" w:rsidRDefault="00036578" w:rsidP="0003657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7EB6523" w14:textId="76A12621" w:rsidR="00036578" w:rsidRDefault="003C1781" w:rsidP="00036578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036578" w:rsidRPr="00036578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1F40A764" w14:textId="7213B689" w:rsidR="003C1781" w:rsidRDefault="003C1781" w:rsidP="002F6765">
      <w:pPr>
        <w:rPr>
          <w:sz w:val="28"/>
          <w:szCs w:val="28"/>
        </w:rPr>
      </w:pPr>
      <w:r>
        <w:rPr>
          <w:sz w:val="28"/>
          <w:szCs w:val="28"/>
        </w:rPr>
        <w:t>07.04.22</w:t>
      </w:r>
    </w:p>
    <w:p w14:paraId="0E627448" w14:textId="77777777" w:rsidR="003C1781" w:rsidRPr="002B696B" w:rsidRDefault="003C1781" w:rsidP="002F6765">
      <w:pPr>
        <w:rPr>
          <w:sz w:val="28"/>
          <w:szCs w:val="28"/>
        </w:rPr>
      </w:pPr>
    </w:p>
    <w:p w14:paraId="3089345F" w14:textId="77777777" w:rsidR="003C1781" w:rsidRDefault="003C1781" w:rsidP="00F942E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21FF47F" w14:textId="77777777" w:rsidR="002B696B" w:rsidRDefault="002B696B" w:rsidP="002F6765">
      <w:pPr>
        <w:rPr>
          <w:sz w:val="28"/>
          <w:szCs w:val="28"/>
        </w:rPr>
      </w:pPr>
    </w:p>
    <w:p w14:paraId="75A78AF7" w14:textId="77777777" w:rsidR="00EF77FA" w:rsidRPr="003C1781" w:rsidRDefault="00EF77FA" w:rsidP="00EF77FA">
      <w:pPr>
        <w:rPr>
          <w:b/>
          <w:sz w:val="28"/>
          <w:szCs w:val="28"/>
        </w:rPr>
      </w:pPr>
      <w:r w:rsidRPr="003C1781">
        <w:rPr>
          <w:b/>
          <w:sz w:val="28"/>
          <w:szCs w:val="28"/>
        </w:rPr>
        <w:t>Раздел практики: Средства, влияющие на функции органов пищеварения</w:t>
      </w:r>
    </w:p>
    <w:p w14:paraId="378B1885" w14:textId="77777777" w:rsidR="00EF77FA" w:rsidRPr="003C1781" w:rsidRDefault="00EF77FA" w:rsidP="00EF77FA">
      <w:pPr>
        <w:rPr>
          <w:b/>
          <w:sz w:val="28"/>
          <w:szCs w:val="28"/>
        </w:rPr>
      </w:pPr>
      <w:r w:rsidRPr="003C1781">
        <w:rPr>
          <w:b/>
          <w:sz w:val="28"/>
          <w:szCs w:val="28"/>
        </w:rPr>
        <w:t>Тема: Анорексигенные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EF77FA" w:rsidRPr="00EF77FA" w14:paraId="4B289D1F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E388AA5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2BBE1A" w14:textId="0B7B4906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Голдлайн плюс</w:t>
            </w:r>
            <w:r w:rsidR="006A0407">
              <w:rPr>
                <w:szCs w:val="28"/>
              </w:rPr>
              <w:t xml:space="preserve">, </w:t>
            </w:r>
            <w:r w:rsidRPr="00EF77FA">
              <w:rPr>
                <w:szCs w:val="28"/>
              </w:rPr>
              <w:t>капс</w:t>
            </w:r>
            <w:r w:rsidR="006A0407">
              <w:rPr>
                <w:szCs w:val="28"/>
              </w:rPr>
              <w:t>.</w:t>
            </w:r>
            <w:r w:rsidRPr="00EF77FA">
              <w:rPr>
                <w:szCs w:val="28"/>
              </w:rPr>
              <w:t>10 мг+ 158,5 мг</w:t>
            </w:r>
          </w:p>
        </w:tc>
      </w:tr>
      <w:tr w:rsidR="00EF77FA" w:rsidRPr="00EF77FA" w14:paraId="477D316B" w14:textId="77777777" w:rsidTr="00F942E3">
        <w:trPr>
          <w:trHeight w:val="38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0209882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87A2CC" w14:textId="3BE0AF73" w:rsidR="00EF77FA" w:rsidRPr="00EF77FA" w:rsidRDefault="003C1781" w:rsidP="00EF77FA">
            <w:pPr>
              <w:rPr>
                <w:szCs w:val="28"/>
              </w:rPr>
            </w:pPr>
            <w:r>
              <w:rPr>
                <w:szCs w:val="28"/>
              </w:rPr>
              <w:t xml:space="preserve">Сибутрамин </w:t>
            </w:r>
            <w:r w:rsidR="00EF77FA" w:rsidRPr="00EF77FA">
              <w:rPr>
                <w:szCs w:val="28"/>
              </w:rPr>
              <w:t>+</w:t>
            </w:r>
            <w:r>
              <w:rPr>
                <w:szCs w:val="28"/>
              </w:rPr>
              <w:t>целлюлоза микрокристаллическая</w:t>
            </w:r>
          </w:p>
        </w:tc>
      </w:tr>
      <w:tr w:rsidR="00EF77FA" w:rsidRPr="00EF77FA" w14:paraId="1DE099CA" w14:textId="77777777" w:rsidTr="00F942E3">
        <w:trPr>
          <w:trHeight w:val="312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8DDB063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C489A0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Редуксин</w:t>
            </w:r>
          </w:p>
        </w:tc>
      </w:tr>
      <w:tr w:rsidR="00EF77FA" w:rsidRPr="00EF77FA" w14:paraId="2EEDA2A8" w14:textId="77777777" w:rsidTr="00F942E3">
        <w:trPr>
          <w:trHeight w:val="23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C78ABFB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6A8E9B" w14:textId="0E5A5993" w:rsidR="00EF77FA" w:rsidRPr="00EF77FA" w:rsidRDefault="00AA2A37" w:rsidP="00EF77FA">
            <w:pPr>
              <w:rPr>
                <w:szCs w:val="28"/>
              </w:rPr>
            </w:pPr>
            <w:r>
              <w:rPr>
                <w:szCs w:val="28"/>
              </w:rPr>
              <w:t>Орлистат</w:t>
            </w:r>
          </w:p>
        </w:tc>
      </w:tr>
      <w:tr w:rsidR="00EF77FA" w:rsidRPr="00EF77FA" w14:paraId="2941EA24" w14:textId="77777777" w:rsidTr="00F942E3">
        <w:trPr>
          <w:trHeight w:val="30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D85D268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E5D5A5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-</w:t>
            </w:r>
          </w:p>
        </w:tc>
      </w:tr>
      <w:tr w:rsidR="00EF77FA" w:rsidRPr="00EF77FA" w14:paraId="7E655585" w14:textId="77777777" w:rsidTr="00F942E3">
        <w:trPr>
          <w:trHeight w:val="334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0C040B1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Механизм действия</w:t>
            </w:r>
          </w:p>
          <w:p w14:paraId="4A7EA96E" w14:textId="77777777" w:rsidR="00EF77FA" w:rsidRPr="00EF77FA" w:rsidRDefault="00EF77FA" w:rsidP="00EF77FA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36C6B6" w14:textId="77777777" w:rsidR="00EF77FA" w:rsidRPr="00EF77FA" w:rsidRDefault="00EF77FA" w:rsidP="00EF77FA">
            <w:pPr>
              <w:rPr>
                <w:kern w:val="2"/>
              </w:rPr>
            </w:pPr>
            <w:r w:rsidRPr="00EF77FA">
              <w:t>Увеличивает содержания в синапсах серотонина, норадреналина и дофамина и повышает активность рецепторов этих медиаторов в ЦНС, что способствует усилению чувства насыщения и снижению потребности в пище, а также увеличивает термопродукцию. Активирует бета3-адренорецепторы, расположенные в бурой жировой ткани, которая отвечает за выработку тепла в организме, что также способствует сжиганию жиров в организме.</w:t>
            </w:r>
          </w:p>
          <w:p w14:paraId="68722794" w14:textId="5F7C61B6" w:rsidR="00EF77FA" w:rsidRPr="00EF77FA" w:rsidRDefault="00EF77FA" w:rsidP="00EF77FA">
            <w:r w:rsidRPr="00EF77FA">
              <w:t>Целлюлоза микрокристаллическая является энтеросорбентом, обладает сорбционными свойствами и неспецифически</w:t>
            </w:r>
            <w:r w:rsidR="003C1781">
              <w:t>м дезинтоксикационным действием</w:t>
            </w:r>
          </w:p>
        </w:tc>
      </w:tr>
      <w:tr w:rsidR="00EF77FA" w:rsidRPr="00EF77FA" w14:paraId="585B4F1E" w14:textId="77777777" w:rsidTr="00F942E3">
        <w:trPr>
          <w:trHeight w:val="33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08EB9B8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77789F" w14:textId="2D64ACF8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Анорексигенн</w:t>
            </w:r>
            <w:r w:rsidR="00AA2A37">
              <w:rPr>
                <w:szCs w:val="28"/>
              </w:rPr>
              <w:t>ый</w:t>
            </w:r>
          </w:p>
        </w:tc>
      </w:tr>
      <w:tr w:rsidR="00EF77FA" w:rsidRPr="00EF77FA" w14:paraId="35E3EF4A" w14:textId="77777777" w:rsidTr="00F942E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F70631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Показания к применению</w:t>
            </w:r>
          </w:p>
          <w:p w14:paraId="3CB56CE7" w14:textId="77777777" w:rsidR="00EF77FA" w:rsidRPr="00EF77FA" w:rsidRDefault="00EF77FA" w:rsidP="00EF77FA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1FB15D" w14:textId="19506CEB" w:rsidR="00EF77FA" w:rsidRPr="00EF77FA" w:rsidRDefault="00EF77FA" w:rsidP="00EF77FA">
            <w:pPr>
              <w:jc w:val="both"/>
              <w:rPr>
                <w:kern w:val="2"/>
              </w:rPr>
            </w:pPr>
            <w:r w:rsidRPr="00EF77FA">
              <w:t>Алиментарное (пищевое) ожирение, алиментарное ожирение в сочетании с сахарным диабетом 2 типа и дислипидемией (нарушение обмена холестерина и других липидов (жиров), заключающееся в из</w:t>
            </w:r>
            <w:r w:rsidR="003C1781">
              <w:t>менении их соотношения в крови)</w:t>
            </w:r>
          </w:p>
        </w:tc>
      </w:tr>
      <w:tr w:rsidR="00EF77FA" w:rsidRPr="00EF77FA" w14:paraId="77AE3245" w14:textId="77777777" w:rsidTr="00F942E3">
        <w:trPr>
          <w:trHeight w:val="4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5FADB2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9747E6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Внутрь 1 раз в сутки утром. Рекомендуемая начальная доза сибутрамина 10 мг</w:t>
            </w:r>
          </w:p>
        </w:tc>
      </w:tr>
      <w:tr w:rsidR="00EF77FA" w:rsidRPr="00EF77FA" w14:paraId="060B7B8F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0CB7A99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Побочные эффекты</w:t>
            </w:r>
          </w:p>
          <w:p w14:paraId="492B3166" w14:textId="77777777" w:rsidR="00EF77FA" w:rsidRPr="00EF77FA" w:rsidRDefault="00EF77FA" w:rsidP="00EF77FA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12EC99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 xml:space="preserve">Сухость во рту и бессонница, беспокойство, головная боль, тахикардия, ощущение сердцебиения, диспептические расстройства, повышенное потоотделение, повышение артериального давления, </w:t>
            </w:r>
          </w:p>
        </w:tc>
      </w:tr>
      <w:tr w:rsidR="00EF77FA" w:rsidRPr="00EF77FA" w14:paraId="3D22C39F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18FC57D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Противопоказания к применению</w:t>
            </w:r>
          </w:p>
          <w:p w14:paraId="03980A28" w14:textId="77777777" w:rsidR="00EF77FA" w:rsidRPr="00EF77FA" w:rsidRDefault="00EF77FA" w:rsidP="00EF77FA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CA476B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 xml:space="preserve">Гиперчувствительность, органические причины ожирения, психические и сердечно-сосудистые заболевания, неконтролируемая артериальная гипертензия, , наркотическая или алкогольная зависимость, беременность, период грудного вскармливания, возраст до 18 лет и старше 65 </w:t>
            </w:r>
          </w:p>
        </w:tc>
      </w:tr>
      <w:tr w:rsidR="00EF77FA" w:rsidRPr="00EF77FA" w14:paraId="1385AFB2" w14:textId="77777777" w:rsidTr="00F942E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9B78CFD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A8CB23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При одновременном применении препаратов, влияющих на гемостаз или функцию тромбоцитов, увеличивается риск развития кровотечений</w:t>
            </w:r>
          </w:p>
        </w:tc>
      </w:tr>
      <w:tr w:rsidR="00EF77FA" w:rsidRPr="00EF77FA" w14:paraId="3FA4B581" w14:textId="77777777" w:rsidTr="00F942E3">
        <w:trPr>
          <w:trHeight w:val="3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AB1F910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AC9388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Список сильнодействующих веществ</w:t>
            </w:r>
          </w:p>
        </w:tc>
      </w:tr>
      <w:tr w:rsidR="00EF77FA" w:rsidRPr="00EF77FA" w14:paraId="49DC52F7" w14:textId="77777777" w:rsidTr="00F942E3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CD3DB53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91C13D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Отпускается по рецепту (форма бланка 107-1/у).</w:t>
            </w:r>
          </w:p>
          <w:p w14:paraId="30AF22F1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>Рецепт в аптеке не хранится</w:t>
            </w:r>
          </w:p>
        </w:tc>
      </w:tr>
      <w:tr w:rsidR="00EF77FA" w:rsidRPr="00EF77FA" w14:paraId="71BF86CF" w14:textId="77777777" w:rsidTr="00F942E3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4679849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t xml:space="preserve">Информация о хранении в </w:t>
            </w:r>
            <w:r w:rsidRPr="00EF77FA">
              <w:rPr>
                <w:szCs w:val="28"/>
              </w:rPr>
              <w:lastRenderedPageBreak/>
              <w:t>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49F818" w14:textId="77777777" w:rsidR="00EF77FA" w:rsidRPr="00EF77FA" w:rsidRDefault="00EF77FA" w:rsidP="00EF77FA">
            <w:pPr>
              <w:rPr>
                <w:szCs w:val="28"/>
              </w:rPr>
            </w:pPr>
            <w:r w:rsidRPr="00EF77FA">
              <w:rPr>
                <w:szCs w:val="28"/>
              </w:rPr>
              <w:lastRenderedPageBreak/>
              <w:t>Хранить при температуре не выше 25°C</w:t>
            </w:r>
            <w:r w:rsidRPr="00EF77FA">
              <w:t xml:space="preserve"> </w:t>
            </w:r>
            <w:r w:rsidRPr="00EF77FA">
              <w:rPr>
                <w:szCs w:val="28"/>
              </w:rPr>
              <w:t xml:space="preserve">в защищенном </w:t>
            </w:r>
            <w:r w:rsidRPr="00EF77FA">
              <w:rPr>
                <w:szCs w:val="28"/>
              </w:rPr>
              <w:lastRenderedPageBreak/>
              <w:t>от света, недоступном для детей месте</w:t>
            </w:r>
          </w:p>
        </w:tc>
      </w:tr>
    </w:tbl>
    <w:p w14:paraId="5301154F" w14:textId="77777777" w:rsidR="0026256C" w:rsidRDefault="0026256C" w:rsidP="00EF77FA">
      <w:pPr>
        <w:rPr>
          <w:sz w:val="28"/>
          <w:szCs w:val="28"/>
        </w:rPr>
      </w:pPr>
    </w:p>
    <w:p w14:paraId="5BA3A816" w14:textId="77777777" w:rsidR="00EF77FA" w:rsidRPr="00EF77FA" w:rsidRDefault="00EF77FA" w:rsidP="00EF77FA">
      <w:pPr>
        <w:rPr>
          <w:sz w:val="28"/>
          <w:szCs w:val="28"/>
        </w:rPr>
      </w:pPr>
      <w:r w:rsidRPr="00EF77FA">
        <w:rPr>
          <w:sz w:val="28"/>
          <w:szCs w:val="28"/>
        </w:rPr>
        <w:t>Дата заполнения:</w:t>
      </w:r>
      <w:r w:rsidRPr="00EF77FA">
        <w:rPr>
          <w:sz w:val="28"/>
          <w:szCs w:val="28"/>
        </w:rPr>
        <w:tab/>
        <w:t xml:space="preserve">           Подпись непосредственного руководителя практики:</w:t>
      </w:r>
    </w:p>
    <w:p w14:paraId="30743B9F" w14:textId="251CB333" w:rsidR="00EF77FA" w:rsidRPr="00EF77FA" w:rsidRDefault="0026256C" w:rsidP="00EF77FA">
      <w:pPr>
        <w:rPr>
          <w:sz w:val="28"/>
          <w:szCs w:val="28"/>
        </w:rPr>
      </w:pPr>
      <w:r>
        <w:rPr>
          <w:sz w:val="28"/>
          <w:szCs w:val="28"/>
        </w:rPr>
        <w:t>07.04.</w:t>
      </w:r>
      <w:r w:rsidR="00EF77FA" w:rsidRPr="00EF77FA">
        <w:rPr>
          <w:sz w:val="28"/>
          <w:szCs w:val="28"/>
        </w:rPr>
        <w:t>22</w:t>
      </w:r>
    </w:p>
    <w:p w14:paraId="3893AA9B" w14:textId="1404E07E" w:rsidR="004169E5" w:rsidRDefault="004169E5" w:rsidP="002F6765">
      <w:pPr>
        <w:rPr>
          <w:sz w:val="28"/>
          <w:szCs w:val="28"/>
        </w:rPr>
      </w:pPr>
    </w:p>
    <w:p w14:paraId="1A24EFA2" w14:textId="1609D3A0" w:rsidR="004169E5" w:rsidRDefault="004169E5" w:rsidP="002F6765">
      <w:pPr>
        <w:rPr>
          <w:sz w:val="28"/>
          <w:szCs w:val="28"/>
        </w:rPr>
      </w:pPr>
    </w:p>
    <w:p w14:paraId="12085654" w14:textId="64E486A4" w:rsidR="004169E5" w:rsidRDefault="004169E5" w:rsidP="002F6765">
      <w:pPr>
        <w:rPr>
          <w:sz w:val="28"/>
          <w:szCs w:val="28"/>
        </w:rPr>
      </w:pPr>
    </w:p>
    <w:p w14:paraId="06F42B02" w14:textId="77777777" w:rsidR="0026256C" w:rsidRDefault="0026256C" w:rsidP="002133FC">
      <w:pPr>
        <w:rPr>
          <w:b/>
          <w:sz w:val="28"/>
          <w:szCs w:val="28"/>
        </w:rPr>
      </w:pPr>
    </w:p>
    <w:p w14:paraId="602294A3" w14:textId="77777777" w:rsidR="0026256C" w:rsidRDefault="0026256C" w:rsidP="002133FC">
      <w:pPr>
        <w:rPr>
          <w:b/>
          <w:sz w:val="28"/>
          <w:szCs w:val="28"/>
        </w:rPr>
      </w:pPr>
    </w:p>
    <w:p w14:paraId="29AD11CD" w14:textId="77777777" w:rsidR="0026256C" w:rsidRDefault="0026256C" w:rsidP="002133FC">
      <w:pPr>
        <w:rPr>
          <w:b/>
          <w:sz w:val="28"/>
          <w:szCs w:val="28"/>
        </w:rPr>
      </w:pPr>
    </w:p>
    <w:p w14:paraId="6F909E1E" w14:textId="77777777" w:rsidR="0026256C" w:rsidRDefault="0026256C" w:rsidP="002133FC">
      <w:pPr>
        <w:rPr>
          <w:b/>
          <w:sz w:val="28"/>
          <w:szCs w:val="28"/>
        </w:rPr>
      </w:pPr>
    </w:p>
    <w:p w14:paraId="1A0ECB07" w14:textId="77777777" w:rsidR="0026256C" w:rsidRDefault="0026256C" w:rsidP="002133FC">
      <w:pPr>
        <w:rPr>
          <w:b/>
          <w:sz w:val="28"/>
          <w:szCs w:val="28"/>
        </w:rPr>
      </w:pPr>
    </w:p>
    <w:p w14:paraId="448F9533" w14:textId="77777777" w:rsidR="0026256C" w:rsidRDefault="0026256C" w:rsidP="002133FC">
      <w:pPr>
        <w:rPr>
          <w:b/>
          <w:sz w:val="28"/>
          <w:szCs w:val="28"/>
        </w:rPr>
      </w:pPr>
    </w:p>
    <w:p w14:paraId="535B8E35" w14:textId="77777777" w:rsidR="0026256C" w:rsidRDefault="0026256C" w:rsidP="002133FC">
      <w:pPr>
        <w:rPr>
          <w:b/>
          <w:sz w:val="28"/>
          <w:szCs w:val="28"/>
        </w:rPr>
      </w:pPr>
    </w:p>
    <w:p w14:paraId="7A6B686F" w14:textId="77777777" w:rsidR="0026256C" w:rsidRDefault="0026256C" w:rsidP="002133FC">
      <w:pPr>
        <w:rPr>
          <w:b/>
          <w:sz w:val="28"/>
          <w:szCs w:val="28"/>
        </w:rPr>
      </w:pPr>
    </w:p>
    <w:p w14:paraId="05925AB8" w14:textId="77777777" w:rsidR="0026256C" w:rsidRDefault="0026256C" w:rsidP="002133FC">
      <w:pPr>
        <w:rPr>
          <w:b/>
          <w:sz w:val="28"/>
          <w:szCs w:val="28"/>
        </w:rPr>
      </w:pPr>
    </w:p>
    <w:p w14:paraId="5AAF0A00" w14:textId="77777777" w:rsidR="0026256C" w:rsidRDefault="0026256C" w:rsidP="002133FC">
      <w:pPr>
        <w:rPr>
          <w:b/>
          <w:sz w:val="28"/>
          <w:szCs w:val="28"/>
        </w:rPr>
      </w:pPr>
    </w:p>
    <w:p w14:paraId="081F94F2" w14:textId="77777777" w:rsidR="0026256C" w:rsidRDefault="0026256C" w:rsidP="002133FC">
      <w:pPr>
        <w:rPr>
          <w:b/>
          <w:sz w:val="28"/>
          <w:szCs w:val="28"/>
        </w:rPr>
      </w:pPr>
    </w:p>
    <w:p w14:paraId="3EA1AD74" w14:textId="77777777" w:rsidR="0026256C" w:rsidRDefault="0026256C" w:rsidP="002133FC">
      <w:pPr>
        <w:rPr>
          <w:b/>
          <w:sz w:val="28"/>
          <w:szCs w:val="28"/>
        </w:rPr>
      </w:pPr>
    </w:p>
    <w:p w14:paraId="5B88150E" w14:textId="77777777" w:rsidR="0026256C" w:rsidRDefault="0026256C" w:rsidP="002133FC">
      <w:pPr>
        <w:rPr>
          <w:b/>
          <w:sz w:val="28"/>
          <w:szCs w:val="28"/>
        </w:rPr>
      </w:pPr>
    </w:p>
    <w:p w14:paraId="0E9C92BB" w14:textId="77777777" w:rsidR="0026256C" w:rsidRDefault="0026256C" w:rsidP="002133FC">
      <w:pPr>
        <w:rPr>
          <w:b/>
          <w:sz w:val="28"/>
          <w:szCs w:val="28"/>
        </w:rPr>
      </w:pPr>
    </w:p>
    <w:p w14:paraId="27B5BED7" w14:textId="77777777" w:rsidR="0026256C" w:rsidRDefault="0026256C" w:rsidP="002133FC">
      <w:pPr>
        <w:rPr>
          <w:b/>
          <w:sz w:val="28"/>
          <w:szCs w:val="28"/>
        </w:rPr>
      </w:pPr>
    </w:p>
    <w:p w14:paraId="02670CB6" w14:textId="77777777" w:rsidR="0026256C" w:rsidRDefault="0026256C" w:rsidP="002133FC">
      <w:pPr>
        <w:rPr>
          <w:b/>
          <w:sz w:val="28"/>
          <w:szCs w:val="28"/>
        </w:rPr>
      </w:pPr>
    </w:p>
    <w:p w14:paraId="465F43FC" w14:textId="77777777" w:rsidR="0026256C" w:rsidRDefault="0026256C" w:rsidP="002133FC">
      <w:pPr>
        <w:rPr>
          <w:b/>
          <w:sz w:val="28"/>
          <w:szCs w:val="28"/>
        </w:rPr>
      </w:pPr>
    </w:p>
    <w:p w14:paraId="4FBFF849" w14:textId="77777777" w:rsidR="0026256C" w:rsidRDefault="0026256C" w:rsidP="002133FC">
      <w:pPr>
        <w:rPr>
          <w:b/>
          <w:sz w:val="28"/>
          <w:szCs w:val="28"/>
        </w:rPr>
      </w:pPr>
    </w:p>
    <w:p w14:paraId="12A4DBEB" w14:textId="77777777" w:rsidR="0026256C" w:rsidRDefault="0026256C" w:rsidP="002133FC">
      <w:pPr>
        <w:rPr>
          <w:b/>
          <w:sz w:val="28"/>
          <w:szCs w:val="28"/>
        </w:rPr>
      </w:pPr>
    </w:p>
    <w:p w14:paraId="59958037" w14:textId="77777777" w:rsidR="0026256C" w:rsidRDefault="0026256C" w:rsidP="002133FC">
      <w:pPr>
        <w:rPr>
          <w:b/>
          <w:sz w:val="28"/>
          <w:szCs w:val="28"/>
        </w:rPr>
      </w:pPr>
    </w:p>
    <w:p w14:paraId="5764A083" w14:textId="77777777" w:rsidR="0026256C" w:rsidRDefault="0026256C" w:rsidP="002133FC">
      <w:pPr>
        <w:rPr>
          <w:b/>
          <w:sz w:val="28"/>
          <w:szCs w:val="28"/>
        </w:rPr>
      </w:pPr>
    </w:p>
    <w:p w14:paraId="4A6E95F5" w14:textId="77777777" w:rsidR="0026256C" w:rsidRDefault="0026256C" w:rsidP="002133FC">
      <w:pPr>
        <w:rPr>
          <w:b/>
          <w:sz w:val="28"/>
          <w:szCs w:val="28"/>
        </w:rPr>
      </w:pPr>
    </w:p>
    <w:p w14:paraId="0F7BC614" w14:textId="77777777" w:rsidR="0026256C" w:rsidRDefault="0026256C" w:rsidP="002133FC">
      <w:pPr>
        <w:rPr>
          <w:b/>
          <w:sz w:val="28"/>
          <w:szCs w:val="28"/>
        </w:rPr>
      </w:pPr>
    </w:p>
    <w:p w14:paraId="1A6A9A3A" w14:textId="77777777" w:rsidR="0026256C" w:rsidRDefault="0026256C" w:rsidP="002133FC">
      <w:pPr>
        <w:rPr>
          <w:b/>
          <w:sz w:val="28"/>
          <w:szCs w:val="28"/>
        </w:rPr>
      </w:pPr>
    </w:p>
    <w:p w14:paraId="06AB55F3" w14:textId="77777777" w:rsidR="0026256C" w:rsidRDefault="0026256C" w:rsidP="002133FC">
      <w:pPr>
        <w:rPr>
          <w:b/>
          <w:sz w:val="28"/>
          <w:szCs w:val="28"/>
        </w:rPr>
      </w:pPr>
    </w:p>
    <w:p w14:paraId="760D0B90" w14:textId="77777777" w:rsidR="0026256C" w:rsidRDefault="0026256C" w:rsidP="002133FC">
      <w:pPr>
        <w:rPr>
          <w:b/>
          <w:sz w:val="28"/>
          <w:szCs w:val="28"/>
        </w:rPr>
      </w:pPr>
    </w:p>
    <w:p w14:paraId="6D818DAB" w14:textId="77777777" w:rsidR="0026256C" w:rsidRDefault="0026256C" w:rsidP="002133FC">
      <w:pPr>
        <w:rPr>
          <w:b/>
          <w:sz w:val="28"/>
          <w:szCs w:val="28"/>
        </w:rPr>
      </w:pPr>
    </w:p>
    <w:p w14:paraId="1E24CACA" w14:textId="77777777" w:rsidR="0026256C" w:rsidRDefault="0026256C" w:rsidP="002133FC">
      <w:pPr>
        <w:rPr>
          <w:b/>
          <w:sz w:val="28"/>
          <w:szCs w:val="28"/>
        </w:rPr>
      </w:pPr>
    </w:p>
    <w:p w14:paraId="04846FFE" w14:textId="77777777" w:rsidR="0026256C" w:rsidRDefault="0026256C" w:rsidP="002133FC">
      <w:pPr>
        <w:rPr>
          <w:b/>
          <w:sz w:val="28"/>
          <w:szCs w:val="28"/>
        </w:rPr>
      </w:pPr>
    </w:p>
    <w:p w14:paraId="67C9171F" w14:textId="77777777" w:rsidR="0026256C" w:rsidRDefault="0026256C" w:rsidP="002133FC">
      <w:pPr>
        <w:rPr>
          <w:b/>
          <w:sz w:val="28"/>
          <w:szCs w:val="28"/>
        </w:rPr>
      </w:pPr>
    </w:p>
    <w:p w14:paraId="2888F4C7" w14:textId="77777777" w:rsidR="0026256C" w:rsidRDefault="0026256C" w:rsidP="002133FC">
      <w:pPr>
        <w:rPr>
          <w:b/>
          <w:sz w:val="28"/>
          <w:szCs w:val="28"/>
        </w:rPr>
      </w:pPr>
    </w:p>
    <w:p w14:paraId="29233B14" w14:textId="77777777" w:rsidR="0026256C" w:rsidRDefault="0026256C" w:rsidP="002133FC">
      <w:pPr>
        <w:rPr>
          <w:b/>
          <w:sz w:val="28"/>
          <w:szCs w:val="28"/>
        </w:rPr>
      </w:pPr>
    </w:p>
    <w:p w14:paraId="479E3E5D" w14:textId="77777777" w:rsidR="0026256C" w:rsidRDefault="0026256C" w:rsidP="002133FC">
      <w:pPr>
        <w:rPr>
          <w:b/>
          <w:sz w:val="28"/>
          <w:szCs w:val="28"/>
        </w:rPr>
      </w:pPr>
    </w:p>
    <w:p w14:paraId="1CCB564C" w14:textId="77777777" w:rsidR="0026256C" w:rsidRDefault="0026256C" w:rsidP="002133FC">
      <w:pPr>
        <w:rPr>
          <w:b/>
          <w:sz w:val="28"/>
          <w:szCs w:val="28"/>
        </w:rPr>
      </w:pPr>
    </w:p>
    <w:p w14:paraId="3FBA534A" w14:textId="77777777" w:rsidR="0026256C" w:rsidRDefault="0026256C" w:rsidP="002133FC">
      <w:pPr>
        <w:rPr>
          <w:b/>
          <w:sz w:val="28"/>
          <w:szCs w:val="28"/>
        </w:rPr>
      </w:pPr>
    </w:p>
    <w:p w14:paraId="6A1A01C4" w14:textId="77777777" w:rsidR="0026256C" w:rsidRDefault="0026256C" w:rsidP="002133FC">
      <w:pPr>
        <w:rPr>
          <w:b/>
          <w:sz w:val="28"/>
          <w:szCs w:val="28"/>
        </w:rPr>
      </w:pPr>
    </w:p>
    <w:p w14:paraId="3E5B6ECE" w14:textId="77777777" w:rsidR="0026256C" w:rsidRDefault="0026256C" w:rsidP="002133FC">
      <w:pPr>
        <w:rPr>
          <w:b/>
          <w:sz w:val="28"/>
          <w:szCs w:val="28"/>
        </w:rPr>
      </w:pPr>
    </w:p>
    <w:p w14:paraId="01B3CD69" w14:textId="77777777" w:rsidR="0026256C" w:rsidRDefault="0026256C" w:rsidP="002133FC">
      <w:pPr>
        <w:rPr>
          <w:b/>
          <w:sz w:val="28"/>
          <w:szCs w:val="28"/>
        </w:rPr>
      </w:pPr>
    </w:p>
    <w:p w14:paraId="6C3E5EF1" w14:textId="77777777" w:rsidR="002133FC" w:rsidRPr="0026256C" w:rsidRDefault="002133FC" w:rsidP="002133FC">
      <w:pPr>
        <w:rPr>
          <w:b/>
          <w:sz w:val="28"/>
          <w:szCs w:val="28"/>
        </w:rPr>
      </w:pPr>
      <w:r w:rsidRPr="0026256C">
        <w:rPr>
          <w:b/>
          <w:sz w:val="28"/>
          <w:szCs w:val="28"/>
        </w:rPr>
        <w:t>Раздел практики: Средства, влияющие на функции органов пищеварения</w:t>
      </w:r>
    </w:p>
    <w:p w14:paraId="58947393" w14:textId="12871AE0" w:rsidR="00C6473B" w:rsidRPr="0026256C" w:rsidRDefault="002133FC" w:rsidP="002133FC">
      <w:pPr>
        <w:rPr>
          <w:b/>
          <w:sz w:val="28"/>
          <w:szCs w:val="28"/>
        </w:rPr>
      </w:pPr>
      <w:r w:rsidRPr="0026256C">
        <w:rPr>
          <w:b/>
          <w:sz w:val="28"/>
          <w:szCs w:val="28"/>
        </w:rPr>
        <w:t>Тема: Ферментные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133FC" w:rsidRPr="002133FC" w14:paraId="23E02859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C6F39E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7CF56D" w14:textId="41107250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Микразим 10 000 ЕД</w:t>
            </w:r>
            <w:r w:rsidR="00185CDF">
              <w:rPr>
                <w:szCs w:val="28"/>
              </w:rPr>
              <w:t xml:space="preserve">, </w:t>
            </w:r>
            <w:r w:rsidRPr="002133FC">
              <w:rPr>
                <w:szCs w:val="28"/>
              </w:rPr>
              <w:t>капс</w:t>
            </w:r>
            <w:r w:rsidR="00AA2A37">
              <w:rPr>
                <w:szCs w:val="28"/>
              </w:rPr>
              <w:t>.</w:t>
            </w:r>
            <w:r w:rsidRPr="002133FC">
              <w:rPr>
                <w:szCs w:val="28"/>
              </w:rPr>
              <w:t xml:space="preserve"> 20</w:t>
            </w:r>
            <w:r w:rsidR="00AA2A37">
              <w:rPr>
                <w:szCs w:val="28"/>
              </w:rPr>
              <w:t>, 50шт.</w:t>
            </w:r>
          </w:p>
        </w:tc>
      </w:tr>
      <w:tr w:rsidR="002133FC" w:rsidRPr="002133FC" w14:paraId="7783D7E3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789853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8989E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Панкреатин</w:t>
            </w:r>
          </w:p>
        </w:tc>
      </w:tr>
      <w:tr w:rsidR="002133FC" w:rsidRPr="002133FC" w14:paraId="5184925F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FE0E49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76D2E0" w14:textId="2337AF24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Креон,</w:t>
            </w:r>
            <w:r w:rsidR="00A70EEC">
              <w:rPr>
                <w:szCs w:val="28"/>
              </w:rPr>
              <w:t xml:space="preserve"> Креоста, </w:t>
            </w:r>
            <w:r w:rsidRPr="002133FC">
              <w:rPr>
                <w:szCs w:val="28"/>
              </w:rPr>
              <w:t xml:space="preserve"> Мезим нео, Эрмиталь</w:t>
            </w:r>
            <w:r w:rsidR="00C22D75">
              <w:rPr>
                <w:szCs w:val="28"/>
              </w:rPr>
              <w:t xml:space="preserve">, Панзим форте </w:t>
            </w:r>
          </w:p>
        </w:tc>
      </w:tr>
      <w:tr w:rsidR="002133FC" w:rsidRPr="002133FC" w14:paraId="0E0F0F6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F02CC9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F318E6" w14:textId="71EDD427" w:rsidR="002133FC" w:rsidRPr="002133FC" w:rsidRDefault="0026256C" w:rsidP="002133FC">
            <w:pPr>
              <w:rPr>
                <w:szCs w:val="28"/>
              </w:rPr>
            </w:pPr>
            <w:r>
              <w:rPr>
                <w:szCs w:val="28"/>
              </w:rPr>
              <w:t>Абомин, Энтеросан</w:t>
            </w:r>
            <w:r w:rsidR="00C22D75">
              <w:rPr>
                <w:szCs w:val="28"/>
              </w:rPr>
              <w:t xml:space="preserve">, </w:t>
            </w:r>
            <w:r w:rsidR="00B04BE8">
              <w:rPr>
                <w:szCs w:val="28"/>
              </w:rPr>
              <w:t>Ацидин-пепсин</w:t>
            </w:r>
          </w:p>
        </w:tc>
      </w:tr>
      <w:tr w:rsidR="002133FC" w:rsidRPr="002133FC" w14:paraId="5DE762DE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CE2F04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EE956D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 xml:space="preserve">Нормоэнзим, Фестал </w:t>
            </w:r>
          </w:p>
        </w:tc>
      </w:tr>
      <w:tr w:rsidR="002133FC" w:rsidRPr="002133FC" w14:paraId="03654F1E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C8CAA0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Механизм действия</w:t>
            </w:r>
          </w:p>
          <w:p w14:paraId="021205CA" w14:textId="77777777" w:rsidR="002133FC" w:rsidRPr="002133FC" w:rsidRDefault="002133FC" w:rsidP="002133FC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74C990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Капсула растворяется в желудке, её содержимое быстро и равномерно перемешиваются с пищей и одновременно с пищевым комком легко проникают в двенадцатиперстную кишку, а затем в тонкий кишечник, где панкреатические ферменты высвобождаются и начинают активно действовать, способствуя быстрому и полному перевариванию белков, жиров и углеводов пищи, обеспечивая максимальное приближение действия препарата к естественному процессу пищеварения.</w:t>
            </w:r>
          </w:p>
        </w:tc>
      </w:tr>
      <w:tr w:rsidR="002133FC" w:rsidRPr="002133FC" w14:paraId="64897109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98E60A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BDE866" w14:textId="0F20D45A" w:rsidR="002133FC" w:rsidRPr="002133FC" w:rsidRDefault="0026256C" w:rsidP="002133FC">
            <w:pPr>
              <w:rPr>
                <w:szCs w:val="28"/>
              </w:rPr>
            </w:pPr>
            <w:r>
              <w:rPr>
                <w:szCs w:val="28"/>
              </w:rPr>
              <w:t>Протеолитический, амилолитический, липолитический</w:t>
            </w:r>
          </w:p>
        </w:tc>
      </w:tr>
      <w:tr w:rsidR="002133FC" w:rsidRPr="002133FC" w14:paraId="652BB2E9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C25A43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Показания к применению</w:t>
            </w:r>
          </w:p>
          <w:p w14:paraId="460D76B5" w14:textId="77777777" w:rsidR="002133FC" w:rsidRPr="002133FC" w:rsidRDefault="002133FC" w:rsidP="002133FC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8FEAB4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 xml:space="preserve">Заместительная терапия при внешнесекреторной недостаточности поджелудочной железы: хронический панкреатит, диспепсия, муковисцидоз, метеоризм, диарея неинфекционного генеза, нарушение усвоения пищи, погрешностей в питании, подготовка к рентгенологическому исследованию </w:t>
            </w:r>
          </w:p>
        </w:tc>
      </w:tr>
      <w:tr w:rsidR="002133FC" w:rsidRPr="002133FC" w14:paraId="42E20444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7B8556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Способ применения и режим дозирования</w:t>
            </w:r>
          </w:p>
          <w:p w14:paraId="15B71547" w14:textId="77777777" w:rsidR="002133FC" w:rsidRPr="002133FC" w:rsidRDefault="002133FC" w:rsidP="002133FC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B800E3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Дети до 1.5 лет - 50 000 ЕД в сутки, старше 1.5 лет - 100 000 ЕД/сут.</w:t>
            </w:r>
          </w:p>
          <w:p w14:paraId="4D06D1DE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Взрослые от 10 000 ЕД до 25 000 ЕД с каждым приемом пищи</w:t>
            </w:r>
          </w:p>
          <w:p w14:paraId="19ADFD7B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Продолжительность приема может варьировать от нескольких дней при нарушение пищеварения до нескольких месяцев или лет при длительной заместительной терапии</w:t>
            </w:r>
          </w:p>
        </w:tc>
      </w:tr>
      <w:tr w:rsidR="002133FC" w:rsidRPr="002133FC" w14:paraId="3136C476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CA8176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Побочные эффекты</w:t>
            </w:r>
          </w:p>
          <w:p w14:paraId="3AD58720" w14:textId="77777777" w:rsidR="002133FC" w:rsidRPr="002133FC" w:rsidRDefault="002133FC" w:rsidP="002133FC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DA8D3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Аллергические реакции, диарея, тошнота, запоры, дискомфорт в эпигастральной области</w:t>
            </w:r>
          </w:p>
          <w:p w14:paraId="1D326419" w14:textId="77777777" w:rsidR="002133FC" w:rsidRPr="002133FC" w:rsidRDefault="002133FC" w:rsidP="002133FC">
            <w:pPr>
              <w:rPr>
                <w:szCs w:val="28"/>
              </w:rPr>
            </w:pPr>
          </w:p>
        </w:tc>
      </w:tr>
      <w:tr w:rsidR="002133FC" w:rsidRPr="002133FC" w14:paraId="1FB8641D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1BB13F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Противопоказания к применению</w:t>
            </w:r>
          </w:p>
          <w:p w14:paraId="4A6B7136" w14:textId="77777777" w:rsidR="002133FC" w:rsidRPr="002133FC" w:rsidRDefault="002133FC" w:rsidP="002133FC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E30EB8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Гиперчувствительность, острый панкреатит, обострение хронического панкреатита</w:t>
            </w:r>
          </w:p>
        </w:tc>
      </w:tr>
      <w:tr w:rsidR="002133FC" w:rsidRPr="002133FC" w14:paraId="479709E4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E57A02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8697E3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 xml:space="preserve">При одновременном применении препаратами железа возможно снижение его всасывания </w:t>
            </w:r>
          </w:p>
          <w:p w14:paraId="437DAE5D" w14:textId="77777777" w:rsidR="002133FC" w:rsidRPr="002133FC" w:rsidRDefault="002133FC" w:rsidP="002133FC">
            <w:pPr>
              <w:rPr>
                <w:szCs w:val="28"/>
              </w:rPr>
            </w:pPr>
          </w:p>
        </w:tc>
      </w:tr>
      <w:tr w:rsidR="002133FC" w:rsidRPr="002133FC" w14:paraId="288C2582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633D15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2B0C85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-</w:t>
            </w:r>
          </w:p>
        </w:tc>
      </w:tr>
      <w:tr w:rsidR="002133FC" w:rsidRPr="002133FC" w14:paraId="057ED409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87A1E1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9EA50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Без рецепта</w:t>
            </w:r>
          </w:p>
        </w:tc>
      </w:tr>
      <w:tr w:rsidR="002133FC" w:rsidRPr="002133FC" w14:paraId="4F2092EE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990FFE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07825B" w14:textId="77777777" w:rsidR="002133FC" w:rsidRPr="002133FC" w:rsidRDefault="002133FC" w:rsidP="002133FC">
            <w:pPr>
              <w:rPr>
                <w:szCs w:val="28"/>
              </w:rPr>
            </w:pPr>
            <w:r w:rsidRPr="002133FC">
              <w:rPr>
                <w:szCs w:val="28"/>
              </w:rPr>
              <w:t>Хранить при температуре не выше 25°C</w:t>
            </w:r>
            <w:r w:rsidRPr="002133FC">
              <w:t xml:space="preserve"> </w:t>
            </w:r>
            <w:r w:rsidRPr="002133FC">
              <w:rPr>
                <w:szCs w:val="28"/>
              </w:rPr>
              <w:t>в защищенном от света и влаги, недоступном для детей месте</w:t>
            </w:r>
          </w:p>
        </w:tc>
      </w:tr>
    </w:tbl>
    <w:p w14:paraId="2FB1A54E" w14:textId="77777777" w:rsidR="002133FC" w:rsidRPr="002133FC" w:rsidRDefault="002133FC" w:rsidP="002133FC">
      <w:pPr>
        <w:rPr>
          <w:sz w:val="28"/>
          <w:szCs w:val="28"/>
        </w:rPr>
      </w:pPr>
    </w:p>
    <w:p w14:paraId="4D1F69F1" w14:textId="79627200" w:rsidR="002133FC" w:rsidRPr="002133FC" w:rsidRDefault="0026256C" w:rsidP="002133FC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133FC" w:rsidRPr="002133FC">
        <w:rPr>
          <w:sz w:val="28"/>
          <w:szCs w:val="28"/>
        </w:rPr>
        <w:t>Подпись непосредственного руководителя практики:</w:t>
      </w:r>
    </w:p>
    <w:p w14:paraId="49301CC4" w14:textId="50BC5C6A" w:rsidR="002133FC" w:rsidRDefault="0026256C" w:rsidP="002133FC">
      <w:pPr>
        <w:rPr>
          <w:sz w:val="28"/>
          <w:szCs w:val="28"/>
        </w:rPr>
      </w:pPr>
      <w:r>
        <w:rPr>
          <w:sz w:val="28"/>
          <w:szCs w:val="28"/>
        </w:rPr>
        <w:t>07.04.22</w:t>
      </w:r>
    </w:p>
    <w:p w14:paraId="256F3A55" w14:textId="371D9D1B" w:rsidR="002F777F" w:rsidRDefault="002F777F" w:rsidP="002133FC">
      <w:pPr>
        <w:rPr>
          <w:sz w:val="28"/>
          <w:szCs w:val="28"/>
        </w:rPr>
      </w:pPr>
    </w:p>
    <w:p w14:paraId="1303CDD0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13FB65FA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2E83F140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16CAFE64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048E0984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580FAF7E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6CCC6ADC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792C5DF3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361D2000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1661690F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32081BBF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7C1D4A2C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0AB36762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1F91D593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38BB1A01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7CE17BA4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71513644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539BB9ED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1838903E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4D025784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6DE4373F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672852FC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11048B5B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7662D48F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48815C1F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25B7F9F0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1DFC3C83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70AA3CA3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4DE52B41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6BB94822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3E11334B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34E9904D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7F519B75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78C5CE43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5778AA59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3E41AFBC" w14:textId="77777777" w:rsidR="0026256C" w:rsidRDefault="0026256C" w:rsidP="00F942E3">
      <w:pPr>
        <w:rPr>
          <w:rFonts w:cs="Times New Roman"/>
          <w:b/>
          <w:sz w:val="28"/>
          <w:szCs w:val="28"/>
        </w:rPr>
      </w:pPr>
    </w:p>
    <w:p w14:paraId="68D5AA45" w14:textId="77777777" w:rsidR="002F777F" w:rsidRPr="0026256C" w:rsidRDefault="002F777F" w:rsidP="00F942E3">
      <w:pPr>
        <w:rPr>
          <w:rFonts w:cs="Times New Roman"/>
          <w:b/>
          <w:sz w:val="28"/>
          <w:szCs w:val="28"/>
        </w:rPr>
      </w:pPr>
      <w:r w:rsidRPr="0026256C">
        <w:rPr>
          <w:rFonts w:cs="Times New Roman"/>
          <w:b/>
          <w:sz w:val="28"/>
          <w:szCs w:val="28"/>
        </w:rPr>
        <w:lastRenderedPageBreak/>
        <w:t xml:space="preserve">Раздел практики: </w:t>
      </w:r>
      <w:r w:rsidRPr="0026256C">
        <w:rPr>
          <w:rFonts w:cs="Times New Roman"/>
          <w:b/>
          <w:bCs/>
          <w:sz w:val="28"/>
          <w:szCs w:val="28"/>
        </w:rPr>
        <w:t>Средства, влияющие на функции органов пищеварения</w:t>
      </w:r>
    </w:p>
    <w:p w14:paraId="4DC5FD7B" w14:textId="5A4137BA" w:rsidR="002F777F" w:rsidRPr="0026256C" w:rsidRDefault="002F777F" w:rsidP="00F942E3">
      <w:pPr>
        <w:rPr>
          <w:rFonts w:cs="Times New Roman"/>
          <w:b/>
          <w:bCs/>
          <w:sz w:val="28"/>
          <w:szCs w:val="28"/>
        </w:rPr>
      </w:pPr>
      <w:r w:rsidRPr="0026256C">
        <w:rPr>
          <w:rFonts w:cs="Times New Roman"/>
          <w:b/>
          <w:sz w:val="28"/>
          <w:szCs w:val="28"/>
        </w:rPr>
        <w:t xml:space="preserve">Тема: </w:t>
      </w:r>
      <w:r w:rsidR="0026256C" w:rsidRPr="0026256C">
        <w:rPr>
          <w:rFonts w:cs="Times New Roman"/>
          <w:b/>
          <w:bCs/>
          <w:sz w:val="28"/>
          <w:szCs w:val="28"/>
        </w:rPr>
        <w:t>Ферментные препараты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2F777F" w:rsidRPr="004128EC" w14:paraId="358761C5" w14:textId="77777777" w:rsidTr="00F942E3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9A28D5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1D425B" w14:textId="6D6FE3A4" w:rsidR="002F777F" w:rsidRPr="0026256C" w:rsidRDefault="00987120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Абомин,</w:t>
            </w:r>
            <w:r w:rsidR="001F77FE" w:rsidRPr="0026256C">
              <w:rPr>
                <w:rFonts w:cs="Times New Roman"/>
              </w:rPr>
              <w:t xml:space="preserve"> таб. 50 тыс.МЕ: 10, 20 или 30 шт.</w:t>
            </w:r>
          </w:p>
        </w:tc>
      </w:tr>
      <w:tr w:rsidR="002F777F" w:rsidRPr="004128EC" w14:paraId="5C37E4E9" w14:textId="77777777" w:rsidTr="00F942E3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BE8BB3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02104C" w14:textId="679719E5" w:rsidR="002F777F" w:rsidRPr="0026256C" w:rsidRDefault="001F77FE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Абомин</w:t>
            </w:r>
          </w:p>
        </w:tc>
      </w:tr>
      <w:tr w:rsidR="002F777F" w:rsidRPr="004128EC" w14:paraId="6F4AD926" w14:textId="77777777" w:rsidTr="00F942E3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55AC6A" w14:textId="082D6DA1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 xml:space="preserve">Синонимическая замена  </w:t>
            </w:r>
            <w:r w:rsidR="0026256C">
              <w:rPr>
                <w:rFonts w:cs="Times New Roman"/>
              </w:rPr>
              <w:t>1</w:t>
            </w:r>
            <w:r w:rsidRPr="0026256C">
              <w:rPr>
                <w:rFonts w:cs="Times New Roman"/>
              </w:rPr>
              <w:t>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C43C51" w14:textId="4B45AF5F" w:rsidR="002F777F" w:rsidRPr="0026256C" w:rsidRDefault="004F142C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-</w:t>
            </w:r>
          </w:p>
        </w:tc>
      </w:tr>
      <w:tr w:rsidR="002F777F" w:rsidRPr="004128EC" w14:paraId="3E2474A8" w14:textId="77777777" w:rsidTr="00F942E3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796BF6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2F783C" w14:textId="52E8593C" w:rsidR="002F777F" w:rsidRPr="0026256C" w:rsidRDefault="004F142C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Биолзим, Гестенорм, Панзим Форте, Энзистал</w:t>
            </w:r>
            <w:r w:rsidR="00F12033">
              <w:rPr>
                <w:rFonts w:cs="Times New Roman"/>
              </w:rPr>
              <w:t>, Креон</w:t>
            </w:r>
          </w:p>
        </w:tc>
      </w:tr>
      <w:tr w:rsidR="002F777F" w:rsidRPr="004128EC" w14:paraId="086CBF5F" w14:textId="77777777" w:rsidTr="00F942E3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9C293A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E64187" w14:textId="2D0E0F1F" w:rsidR="002F777F" w:rsidRPr="0026256C" w:rsidRDefault="003450CE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-</w:t>
            </w:r>
          </w:p>
        </w:tc>
      </w:tr>
      <w:tr w:rsidR="002F777F" w:rsidRPr="004128EC" w14:paraId="7233A982" w14:textId="77777777" w:rsidTr="00F942E3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F6657F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A085A3" w14:textId="0CF95D53" w:rsidR="002F777F" w:rsidRPr="0026256C" w:rsidRDefault="005A5324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П</w:t>
            </w:r>
            <w:r w:rsidR="00995227" w:rsidRPr="0026256C">
              <w:rPr>
                <w:rFonts w:cs="Times New Roman"/>
              </w:rPr>
              <w:t>репарат, получаемый из слизистой оболочки желудка телят и ягнят молочного возраста. Содержит сумму протеолитических ферментов, действующих на пищевые (преимущественно молочные) белки. Улучшает процесс пищеварения при недостаточности ферментной активности желудочного сока</w:t>
            </w:r>
          </w:p>
        </w:tc>
      </w:tr>
      <w:tr w:rsidR="002F777F" w:rsidRPr="004128EC" w14:paraId="5BFC02FD" w14:textId="77777777" w:rsidTr="00F942E3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FAE4A0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21A678" w14:textId="2489CF29" w:rsidR="002F777F" w:rsidRPr="0026256C" w:rsidRDefault="005A5324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П</w:t>
            </w:r>
            <w:r w:rsidR="00F12033">
              <w:rPr>
                <w:rFonts w:cs="Times New Roman"/>
              </w:rPr>
              <w:t>ротеолитический</w:t>
            </w:r>
          </w:p>
        </w:tc>
      </w:tr>
      <w:tr w:rsidR="002F777F" w:rsidRPr="004128EC" w14:paraId="7231FCF8" w14:textId="77777777" w:rsidTr="00F942E3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0B82FE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AD375E" w14:textId="1F57272A" w:rsidR="002F777F" w:rsidRPr="0026256C" w:rsidRDefault="003257E0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 xml:space="preserve">Заболевания ЖКТ, сопровождающиеся нарушением переваривающей способности желудочного сока: ахилия; гастрит, в т.ч. гипо- и анацидный; диспепсия; состояние после резекции желудка; гастроэнтерит; </w:t>
            </w:r>
            <w:r w:rsidR="00F12033">
              <w:rPr>
                <w:rFonts w:cs="Times New Roman"/>
              </w:rPr>
              <w:t>энтероколит</w:t>
            </w:r>
          </w:p>
        </w:tc>
      </w:tr>
      <w:tr w:rsidR="002F777F" w:rsidRPr="004128EC" w14:paraId="32D46AF3" w14:textId="77777777" w:rsidTr="00F942E3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C29E8C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DF2051" w14:textId="77777777" w:rsidR="00D35DCA" w:rsidRPr="0026256C" w:rsidRDefault="00D35DCA" w:rsidP="00D35DCA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Детям старше 14 лет и взрослым назначают внутрь по 1 таб. 3 раза/сут во время еды в течение 1-2 мес. При недостаточной эффективности разовая доза может быть увеличена до 2-3 таб. на прием, а курс лечения продлен до 3 месяцев.</w:t>
            </w:r>
          </w:p>
          <w:p w14:paraId="7F491C6D" w14:textId="5151C811" w:rsidR="002F777F" w:rsidRPr="0026256C" w:rsidRDefault="00D35DCA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При острых гастритах, гастроэнтеритах и колитах - по 1 таб</w:t>
            </w:r>
            <w:r w:rsidR="00F12033">
              <w:rPr>
                <w:rFonts w:cs="Times New Roman"/>
              </w:rPr>
              <w:t>. 3 раза/сут в течение 2-3 дней</w:t>
            </w:r>
          </w:p>
        </w:tc>
      </w:tr>
      <w:tr w:rsidR="002F777F" w:rsidRPr="004128EC" w14:paraId="307EC516" w14:textId="77777777" w:rsidTr="00F942E3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17C5AB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06FF59" w14:textId="2C2D5731" w:rsidR="002F777F" w:rsidRPr="0026256C" w:rsidRDefault="00774640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Возможны аллергические реакции, тошнота, изжога</w:t>
            </w:r>
          </w:p>
        </w:tc>
      </w:tr>
      <w:tr w:rsidR="002F777F" w:rsidRPr="004128EC" w14:paraId="0EDAD558" w14:textId="77777777" w:rsidTr="00F942E3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5BA8F9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6E12F9" w14:textId="4AD982CA" w:rsidR="002F777F" w:rsidRPr="0026256C" w:rsidRDefault="00A0491B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Повышенная чувствительность к препарату; детский возраст до 14 лет</w:t>
            </w:r>
          </w:p>
        </w:tc>
      </w:tr>
      <w:tr w:rsidR="002F777F" w:rsidRPr="004128EC" w14:paraId="56684AA7" w14:textId="77777777" w:rsidTr="00F942E3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37403F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A8A253" w14:textId="7279EF2D" w:rsidR="002F777F" w:rsidRPr="0026256C" w:rsidRDefault="00C17774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Нет случаев его негативного взаимодействия с лекарст</w:t>
            </w:r>
            <w:r w:rsidR="0026256C" w:rsidRPr="0026256C">
              <w:rPr>
                <w:rFonts w:cs="Times New Roman"/>
              </w:rPr>
              <w:t>венными средствами других групп</w:t>
            </w:r>
          </w:p>
        </w:tc>
      </w:tr>
      <w:tr w:rsidR="002F777F" w:rsidRPr="004128EC" w14:paraId="08C6723C" w14:textId="77777777" w:rsidTr="00F942E3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04D649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DA4C2" w14:textId="23562741" w:rsidR="002F777F" w:rsidRPr="0026256C" w:rsidRDefault="00D35DCA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-</w:t>
            </w:r>
          </w:p>
        </w:tc>
      </w:tr>
      <w:tr w:rsidR="002F777F" w:rsidRPr="004128EC" w14:paraId="14857E75" w14:textId="77777777" w:rsidTr="00F942E3">
        <w:trPr>
          <w:trHeight w:val="1020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190D69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245608" w14:textId="7B383888" w:rsidR="002F777F" w:rsidRPr="0026256C" w:rsidRDefault="00266C49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Без реце</w:t>
            </w:r>
            <w:r w:rsidR="0026256C" w:rsidRPr="0026256C">
              <w:rPr>
                <w:rFonts w:cs="Times New Roman"/>
              </w:rPr>
              <w:t>пта</w:t>
            </w:r>
          </w:p>
          <w:p w14:paraId="39051F10" w14:textId="77777777" w:rsidR="002F777F" w:rsidRPr="0026256C" w:rsidRDefault="002F777F" w:rsidP="00F942E3">
            <w:pPr>
              <w:rPr>
                <w:rFonts w:cs="Times New Roman"/>
              </w:rPr>
            </w:pPr>
          </w:p>
        </w:tc>
      </w:tr>
      <w:tr w:rsidR="002F777F" w:rsidRPr="004128EC" w14:paraId="55CEB582" w14:textId="77777777" w:rsidTr="00F942E3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511995" w14:textId="77777777" w:rsidR="002F777F" w:rsidRPr="0026256C" w:rsidRDefault="002F777F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4F431F" w14:textId="69776DC1" w:rsidR="002F777F" w:rsidRPr="0026256C" w:rsidRDefault="00A90798" w:rsidP="00F942E3">
            <w:pPr>
              <w:rPr>
                <w:rFonts w:cs="Times New Roman"/>
              </w:rPr>
            </w:pPr>
            <w:r w:rsidRPr="0026256C">
              <w:rPr>
                <w:rFonts w:cs="Times New Roman"/>
              </w:rPr>
              <w:t>Препарат следует хранить в недоступном для детей, сухом, защищенном от света месте</w:t>
            </w:r>
            <w:r w:rsidR="0026256C" w:rsidRPr="0026256C">
              <w:rPr>
                <w:rFonts w:cs="Times New Roman"/>
              </w:rPr>
              <w:t xml:space="preserve"> при температуре от 15° до 25°С</w:t>
            </w:r>
          </w:p>
        </w:tc>
      </w:tr>
    </w:tbl>
    <w:p w14:paraId="76160D5F" w14:textId="77777777" w:rsidR="002F777F" w:rsidRPr="004128EC" w:rsidRDefault="002F777F" w:rsidP="00F942E3">
      <w:pPr>
        <w:rPr>
          <w:rFonts w:cs="Times New Roman"/>
          <w:sz w:val="28"/>
          <w:szCs w:val="28"/>
        </w:rPr>
      </w:pPr>
    </w:p>
    <w:p w14:paraId="1016C5BA" w14:textId="119533AB" w:rsidR="00D6653E" w:rsidRDefault="0026256C" w:rsidP="00F12033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Дата заполнения:</w:t>
      </w:r>
      <w:r>
        <w:rPr>
          <w:rFonts w:cs="Times New Roman"/>
          <w:sz w:val="28"/>
          <w:szCs w:val="28"/>
        </w:rPr>
        <w:tab/>
        <w:t xml:space="preserve">           </w:t>
      </w:r>
      <w:r w:rsidR="002F777F" w:rsidRPr="004128EC">
        <w:rPr>
          <w:rFonts w:cs="Times New Roman"/>
          <w:sz w:val="28"/>
          <w:szCs w:val="28"/>
        </w:rPr>
        <w:t>Подпись непосредственного руководителя практики:</w:t>
      </w:r>
      <w:r w:rsidR="00D6653E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07.04.22</w:t>
      </w:r>
    </w:p>
    <w:p w14:paraId="3CADA4FF" w14:textId="77777777" w:rsidR="00F12033" w:rsidRDefault="00F12033" w:rsidP="00F12033">
      <w:pPr>
        <w:rPr>
          <w:sz w:val="28"/>
          <w:szCs w:val="28"/>
        </w:rPr>
      </w:pPr>
    </w:p>
    <w:p w14:paraId="6C6763AC" w14:textId="0358AF24" w:rsidR="00396405" w:rsidRDefault="006A2480" w:rsidP="00F12033">
      <w:pPr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12033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 функции органов пищеварения</w:t>
      </w:r>
    </w:p>
    <w:p w14:paraId="31F6617C" w14:textId="7C43A615" w:rsidR="006A2480" w:rsidRPr="00F12033" w:rsidRDefault="006A2480" w:rsidP="00F12033">
      <w:pPr>
        <w:rPr>
          <w:b/>
          <w:sz w:val="28"/>
          <w:szCs w:val="28"/>
        </w:rPr>
      </w:pPr>
      <w:r w:rsidRPr="00F12033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Слабительные средства. Осмотические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6A2480" w:rsidRPr="00A13D8C" w14:paraId="0938B76A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069C9A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B28F86" w14:textId="34E6CD9A" w:rsidR="006A2480" w:rsidRPr="00F12033" w:rsidRDefault="00F12033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Дюфалак, сироп 66,7мг/100мл: 200, 500, 1000мл</w:t>
            </w:r>
          </w:p>
        </w:tc>
      </w:tr>
      <w:tr w:rsidR="006A2480" w:rsidRPr="00A13D8C" w14:paraId="5390793E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E105AB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A358BF" w14:textId="7E3791F1" w:rsidR="006A2480" w:rsidRPr="00F12033" w:rsidRDefault="00F12033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Лактулоза</w:t>
            </w:r>
          </w:p>
        </w:tc>
      </w:tr>
      <w:tr w:rsidR="006A2480" w:rsidRPr="00A13D8C" w14:paraId="3C28476E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8821E7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8987B7" w14:textId="00E6375B" w:rsidR="006A2480" w:rsidRPr="00F12033" w:rsidRDefault="00A47B6E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Дюфалоза, </w:t>
            </w:r>
            <w:r w:rsidR="001331FF">
              <w:rPr>
                <w:rFonts w:eastAsia="Calibri" w:cs="Times New Roman"/>
                <w:kern w:val="0"/>
                <w:lang w:eastAsia="en-US" w:bidi="ar-SA"/>
              </w:rPr>
              <w:t xml:space="preserve">Предакс, 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Гудлак, Нормазе, Порталак</w:t>
            </w:r>
          </w:p>
        </w:tc>
      </w:tr>
      <w:tr w:rsidR="006A2480" w:rsidRPr="00A13D8C" w14:paraId="2DBB8783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491987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6556B1" w14:textId="7505E8C5" w:rsidR="006A2480" w:rsidRPr="00F12033" w:rsidRDefault="001331FF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Магния сульфат, 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Лактитол, Макрогол</w:t>
            </w:r>
            <w:r w:rsidR="00907573">
              <w:rPr>
                <w:rFonts w:eastAsia="Calibri" w:cs="Times New Roman"/>
                <w:kern w:val="0"/>
                <w:lang w:eastAsia="en-US" w:bidi="ar-SA"/>
              </w:rPr>
              <w:t xml:space="preserve">, Экспортал, Бисакодил </w:t>
            </w:r>
          </w:p>
        </w:tc>
      </w:tr>
      <w:tr w:rsidR="006A2480" w:rsidRPr="00A13D8C" w14:paraId="7208D511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4A83CF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AF6028" w14:textId="525BA957" w:rsidR="006A2480" w:rsidRPr="00F12033" w:rsidRDefault="00F12033" w:rsidP="00F120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Динолак </w:t>
            </w:r>
          </w:p>
        </w:tc>
      </w:tr>
      <w:tr w:rsidR="006A2480" w:rsidRPr="00A13D8C" w14:paraId="39DEEAFD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E2D4A7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04DEAA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При приеме внутрь не всасывается. Удерживает большое количество воды в просвете кишечника, за счет этого увеличивается осмотическое давление и объем содержимого кишечника, что приводит к механическому стимулированию функции кишечника, повышению его моторной активности и ускоренной эвакуации.</w:t>
            </w:r>
          </w:p>
        </w:tc>
      </w:tr>
      <w:tr w:rsidR="006A2480" w:rsidRPr="00A13D8C" w14:paraId="60E696A7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E9AD79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B0D253" w14:textId="39867CFB" w:rsidR="006A2480" w:rsidRPr="00F12033" w:rsidRDefault="00F12033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Слабительный</w:t>
            </w:r>
          </w:p>
          <w:p w14:paraId="0C818C0D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6A2480" w:rsidRPr="00A13D8C" w14:paraId="08D025F5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2E6CE6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145A11" w14:textId="71E59236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Подготовка к диагностическим исследованиям, с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имптоматическое лечение запоров</w:t>
            </w:r>
          </w:p>
        </w:tc>
      </w:tr>
      <w:tr w:rsidR="006A2480" w:rsidRPr="00A13D8C" w14:paraId="3E71227C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4CCB12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74BAF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При лечении запоров: </w:t>
            </w:r>
          </w:p>
          <w:p w14:paraId="75BF1964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Взрослые: 15-45 мл </w:t>
            </w:r>
          </w:p>
          <w:p w14:paraId="3F3E0099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Дети 7-14 лет: 15 мл </w:t>
            </w:r>
          </w:p>
          <w:p w14:paraId="48A9C8EB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Дети 3-6 лет: 5-10 мл </w:t>
            </w:r>
          </w:p>
          <w:p w14:paraId="348DC952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Дети до 3 лет: 5 мл</w:t>
            </w:r>
          </w:p>
        </w:tc>
      </w:tr>
      <w:tr w:rsidR="006A2480" w:rsidRPr="00A13D8C" w14:paraId="70621E1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44C4C5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3D6541" w14:textId="695647E1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В первые дни приема возможен метеоризм, диарея, боли 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в области живота, тошнота, рвота</w:t>
            </w:r>
          </w:p>
        </w:tc>
      </w:tr>
      <w:tr w:rsidR="006A2480" w:rsidRPr="00A13D8C" w14:paraId="30E52340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2A44E1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A15FCE" w14:textId="4A0C0E44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Непроходимость желудочно – кишечного тракта, гиперчувствительность, неперен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осимость галактозы или фруктозы</w:t>
            </w:r>
          </w:p>
        </w:tc>
      </w:tr>
      <w:tr w:rsidR="006A2480" w:rsidRPr="00A13D8C" w14:paraId="79AF6BE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8617AE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474859" w14:textId="5ACEDA66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Исследования по взаимодействую с другими лекарствен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ными препаратами не проводились</w:t>
            </w:r>
          </w:p>
        </w:tc>
      </w:tr>
      <w:tr w:rsidR="006A2480" w:rsidRPr="00A13D8C" w14:paraId="2FB66D71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CA5FCB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C9CC7B" w14:textId="4C07F8C4" w:rsidR="006A2480" w:rsidRPr="00F12033" w:rsidRDefault="00F12033" w:rsidP="00F120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6A2480" w:rsidRPr="00A13D8C" w14:paraId="6E312A58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914AF7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F5A113" w14:textId="4C826FA2" w:rsidR="006A2480" w:rsidRPr="00F12033" w:rsidRDefault="00F12033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</w:tc>
      </w:tr>
      <w:tr w:rsidR="006A2480" w:rsidRPr="00A13D8C" w14:paraId="3E98CB87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326701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A68713" w14:textId="2BD1072E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Хранить при температуре не выше 25 °C. Хранить в недоступном дл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я детей месте</w:t>
            </w:r>
          </w:p>
        </w:tc>
      </w:tr>
    </w:tbl>
    <w:p w14:paraId="06C4DBFA" w14:textId="77777777" w:rsidR="006A2480" w:rsidRPr="00A13D8C" w:rsidRDefault="006A2480" w:rsidP="00F942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160140F" w14:textId="27D1ED9E" w:rsidR="006A2480" w:rsidRPr="00A9278E" w:rsidRDefault="006A2480" w:rsidP="00F942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13D8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</w:t>
      </w:r>
      <w:r w:rsidR="00F120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</w:t>
      </w:r>
      <w:r w:rsidRPr="00A9278E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75E0098A" w14:textId="08AB7971" w:rsidR="00F12033" w:rsidRPr="00F12033" w:rsidRDefault="00F12033" w:rsidP="00F942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12033">
        <w:rPr>
          <w:rFonts w:eastAsia="Calibri" w:cs="Times New Roman"/>
          <w:kern w:val="0"/>
          <w:sz w:val="28"/>
          <w:szCs w:val="28"/>
          <w:lang w:eastAsia="en-US" w:bidi="ar-SA"/>
        </w:rPr>
        <w:t>08.04.22</w:t>
      </w:r>
    </w:p>
    <w:p w14:paraId="3B95845D" w14:textId="77777777" w:rsidR="00F12033" w:rsidRDefault="00F12033" w:rsidP="00F942E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203C5F0" w14:textId="77777777" w:rsidR="00F12033" w:rsidRDefault="00F12033" w:rsidP="00F942E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66BEA2C" w14:textId="77777777" w:rsidR="00F12033" w:rsidRDefault="00F12033" w:rsidP="00F942E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5CD8672" w14:textId="77777777" w:rsidR="00F12033" w:rsidRDefault="00F12033" w:rsidP="00F942E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7C6417E" w14:textId="77777777" w:rsidR="00F12033" w:rsidRPr="00F12033" w:rsidRDefault="006A2480" w:rsidP="00F942E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12033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 xml:space="preserve">Раздел практики: Средства, влияющие </w:t>
      </w:r>
      <w:r w:rsidR="00F12033" w:rsidRPr="00F12033">
        <w:rPr>
          <w:rFonts w:eastAsia="Calibri" w:cs="Times New Roman"/>
          <w:b/>
          <w:kern w:val="0"/>
          <w:sz w:val="28"/>
          <w:szCs w:val="28"/>
          <w:lang w:eastAsia="en-US" w:bidi="ar-SA"/>
        </w:rPr>
        <w:t>на функции органов пищеварения</w:t>
      </w:r>
    </w:p>
    <w:p w14:paraId="1DEE4F21" w14:textId="3BCB6EF1" w:rsidR="006A2480" w:rsidRPr="00F12033" w:rsidRDefault="006A2480" w:rsidP="00F942E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12033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Слабительные сред</w:t>
      </w:r>
      <w:r w:rsidR="00F12033" w:rsidRPr="00F12033">
        <w:rPr>
          <w:rFonts w:eastAsia="Calibri" w:cs="Times New Roman"/>
          <w:b/>
          <w:kern w:val="0"/>
          <w:sz w:val="28"/>
          <w:szCs w:val="28"/>
          <w:lang w:eastAsia="en-US" w:bidi="ar-SA"/>
        </w:rPr>
        <w:t>ства. Осмотические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6A2480" w:rsidRPr="00A9278E" w14:paraId="115DA7BA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5E69FF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1540A3" w14:textId="4F6C7F72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Фортранс,</w:t>
            </w:r>
            <w:r w:rsidRPr="00F12033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</w:t>
            </w:r>
            <w:r w:rsidRPr="00F12033">
              <w:rPr>
                <w:rFonts w:eastAsia="Calibri" w:cs="Times New Roman"/>
                <w:kern w:val="0"/>
                <w:lang w:eastAsia="en-US" w:bidi="ar-SA"/>
              </w:rPr>
              <w:t>пор</w:t>
            </w:r>
            <w:r w:rsidR="00F12033">
              <w:rPr>
                <w:rFonts w:eastAsia="Calibri" w:cs="Times New Roman"/>
                <w:kern w:val="0"/>
                <w:lang w:eastAsia="en-US" w:bidi="ar-SA"/>
              </w:rPr>
              <w:t>ошок д/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приготовления раствора</w:t>
            </w:r>
            <w:r w:rsidR="00F12033">
              <w:rPr>
                <w:rFonts w:eastAsia="Calibri" w:cs="Times New Roman"/>
                <w:kern w:val="0"/>
                <w:lang w:eastAsia="en-US" w:bidi="ar-SA"/>
              </w:rPr>
              <w:t xml:space="preserve"> д/приема внутрь 64г 4шт.</w:t>
            </w:r>
          </w:p>
        </w:tc>
      </w:tr>
      <w:tr w:rsidR="006A2480" w:rsidRPr="00A9278E" w14:paraId="434CD12C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F83D72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5A2510" w14:textId="0EF7D248" w:rsidR="006A2480" w:rsidRPr="00F12033" w:rsidRDefault="00F12033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Макрогол</w:t>
            </w:r>
          </w:p>
        </w:tc>
      </w:tr>
      <w:tr w:rsidR="006A2480" w:rsidRPr="00A9278E" w14:paraId="15B41EF1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015036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6F0F8B" w14:textId="6A82D3C0" w:rsidR="006A2480" w:rsidRPr="00F12033" w:rsidRDefault="00D930CE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Лавакол, </w:t>
            </w:r>
            <w:r w:rsidR="006A2480" w:rsidRPr="00F12033">
              <w:rPr>
                <w:rFonts w:eastAsia="Calibri" w:cs="Times New Roman"/>
                <w:kern w:val="0"/>
                <w:lang w:eastAsia="en-US" w:bidi="ar-SA"/>
              </w:rPr>
              <w:t>Форлакс,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 xml:space="preserve"> Микролакс, Форлакс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="004B5A98">
              <w:rPr>
                <w:rFonts w:eastAsia="Calibri" w:cs="Times New Roman"/>
                <w:kern w:val="0"/>
                <w:lang w:eastAsia="en-US" w:bidi="ar-SA"/>
              </w:rPr>
              <w:t xml:space="preserve"> Фортеза Ромфарм</w:t>
            </w:r>
          </w:p>
        </w:tc>
      </w:tr>
      <w:tr w:rsidR="006A2480" w:rsidRPr="00A9278E" w14:paraId="15150BCB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13B60E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3BFAE6" w14:textId="76956CBC" w:rsidR="006A2480" w:rsidRPr="00F12033" w:rsidRDefault="004B5A98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Мовипреп, </w:t>
            </w:r>
            <w:r w:rsidR="006A2480" w:rsidRPr="00F12033">
              <w:rPr>
                <w:rFonts w:eastAsia="Calibri" w:cs="Times New Roman"/>
                <w:kern w:val="0"/>
                <w:lang w:eastAsia="en-US" w:bidi="ar-SA"/>
              </w:rPr>
              <w:t>Эксп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 xml:space="preserve">ортал, Дюфалак, Гудлак, </w:t>
            </w:r>
            <w:r>
              <w:rPr>
                <w:rFonts w:eastAsia="Calibri" w:cs="Times New Roman"/>
                <w:kern w:val="0"/>
                <w:lang w:eastAsia="en-US" w:bidi="ar-SA"/>
              </w:rPr>
              <w:t>Эндофальк</w:t>
            </w:r>
          </w:p>
        </w:tc>
      </w:tr>
      <w:tr w:rsidR="006A2480" w:rsidRPr="00A9278E" w14:paraId="1C9624B4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723419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459C9E" w14:textId="4619AC53" w:rsidR="006A2480" w:rsidRPr="00F12033" w:rsidRDefault="00F12033" w:rsidP="00F120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6A2480" w:rsidRPr="00A9278E" w14:paraId="54961C7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0AD5EC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BD91FC" w14:textId="08A118D3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При приеме внутрь эти средства не всасываются. Они удерживают большое количество воды в просвете кишечника. За счет этого увеличивается осмотическое давление и объем содержимого кишечника, что приводит к механическому стимулированию функции кишечника, повышению его моторной ак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тивности и ускоренной эвакуации</w:t>
            </w:r>
          </w:p>
        </w:tc>
      </w:tr>
      <w:tr w:rsidR="006A2480" w:rsidRPr="00A9278E" w14:paraId="7516FB3C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CE78EA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17CA1" w14:textId="2D34D285" w:rsidR="006A2480" w:rsidRPr="00F12033" w:rsidRDefault="00F12033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Слабительный</w:t>
            </w:r>
          </w:p>
        </w:tc>
      </w:tr>
      <w:tr w:rsidR="006A2480" w:rsidRPr="00A9278E" w14:paraId="57BC9672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B12955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B55CF9" w14:textId="20519F1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Подготовка к диагностическим исследованиям (эндоскопическим, рентгенологическим) и хирургическим вмешательствам на толстой к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ишке; симптоматическое лечение запоров</w:t>
            </w:r>
          </w:p>
        </w:tc>
      </w:tr>
      <w:tr w:rsidR="006A2480" w:rsidRPr="00A9278E" w14:paraId="0810B8F1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E47305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D7E53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Предварительно содержимое пакетика растворить в 1 л воды. Для полного опорожнения кишечника требуется 3-4 л раствора. Детям – с 15 лет. (Фртранс).</w:t>
            </w:r>
          </w:p>
          <w:p w14:paraId="59842B90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Внутрь, предпочтительно по 1-2 пакета 1 раз/сут утром или по 1 пакету 2 раза/сут – утром и вечером. Содержимое каждого пакета следует растворить в стакане воды непосредственно перед приемом. Курс - 3 месяца. Детям – с 8 лет. (Форлакс).</w:t>
            </w:r>
          </w:p>
          <w:p w14:paraId="3E88256E" w14:textId="51535D22" w:rsidR="006A2480" w:rsidRPr="00F12033" w:rsidRDefault="00F12033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Детям с 6 месяцев. </w:t>
            </w:r>
            <w:r w:rsidR="006A2480" w:rsidRPr="00F12033">
              <w:rPr>
                <w:rFonts w:eastAsia="Calibri" w:cs="Times New Roman"/>
                <w:kern w:val="0"/>
                <w:lang w:eastAsia="en-US" w:bidi="ar-SA"/>
              </w:rPr>
              <w:t>Содержимое 1 пакета растворить примерно в 50 мл воды и принимать внутрь утром (при дозе 1 пакет/сут), либо утром и вечером (при дозе более 1 пакета/сут). Продолжительность лечения – не более</w:t>
            </w: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 3 месяцев. (Форлакс для детей)</w:t>
            </w:r>
          </w:p>
        </w:tc>
      </w:tr>
      <w:tr w:rsidR="006A2480" w:rsidRPr="00A9278E" w14:paraId="23E773C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93B013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D6770F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Вздутие живота и/или боль, тошнота, диарея,  </w:t>
            </w:r>
          </w:p>
          <w:p w14:paraId="2EA25018" w14:textId="65206745" w:rsidR="006A2480" w:rsidRPr="00F12033" w:rsidRDefault="00F12033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абдоминальная боль</w:t>
            </w:r>
          </w:p>
        </w:tc>
      </w:tr>
      <w:tr w:rsidR="006A2480" w:rsidRPr="00A9278E" w14:paraId="2DD5C873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52331A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7F25B1" w14:textId="133FD68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Повышенная чувствительность к макроголу; дегидратация; хроническая сердечная недостаточность; язва же</w:t>
            </w:r>
            <w:r w:rsidRPr="00F12033">
              <w:rPr>
                <w:rFonts w:eastAsia="Calibri" w:cs="Times New Roman"/>
                <w:kern w:val="0"/>
                <w:lang w:eastAsia="en-US" w:bidi="ar-SA"/>
              </w:rPr>
              <w:softHyphen/>
              <w:t>лудка; распространенная злокачественная опухоль или другое заболевание толстой кишки, сопровождающееся обширным поражением слизистой оболочки кишечника; полная или частичная кишечная непроходимость, а также подозр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ение на кишечную непроходимость</w:t>
            </w:r>
          </w:p>
        </w:tc>
      </w:tr>
      <w:tr w:rsidR="006A2480" w:rsidRPr="00A9278E" w14:paraId="2149A12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77BE36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EB6334" w14:textId="16CCD2C1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Диарея, вызванная применением препарата, может привести к нарушению абсорбции других одновременно принимаемых ЛС. В случае одновременного приема препарата с другими ЛС его рекомендуется назн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 xml:space="preserve">ачать через 2 ч после их приема. </w:t>
            </w: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Одновременный прием макрогола и дигоксина приводит к снижению степени всасывания последнего в 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кишечнике</w:t>
            </w:r>
          </w:p>
        </w:tc>
      </w:tr>
      <w:tr w:rsidR="006A2480" w:rsidRPr="00A9278E" w14:paraId="0ADEECDB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B71D4C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BA9D4" w14:textId="72C6F38C" w:rsidR="006A2480" w:rsidRPr="00F12033" w:rsidRDefault="00F12033" w:rsidP="00F120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6A2480" w:rsidRPr="00A9278E" w14:paraId="448838A1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3141EF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BB4663" w14:textId="7D75F362" w:rsidR="006A2480" w:rsidRPr="00F12033" w:rsidRDefault="00F12033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</w:tc>
      </w:tr>
      <w:tr w:rsidR="006A2480" w:rsidRPr="00A9278E" w14:paraId="106C042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F14B49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E1FE59" w14:textId="77777777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 xml:space="preserve">Хранить в сухом месте при температуре не выше 25 °C. </w:t>
            </w:r>
          </w:p>
          <w:p w14:paraId="47E7531B" w14:textId="4F4AC5DD" w:rsidR="006A2480" w:rsidRPr="00F12033" w:rsidRDefault="006A2480" w:rsidP="00F942E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12033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F12033" w:rsidRPr="00F12033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1AE93C98" w14:textId="77777777" w:rsidR="006A2480" w:rsidRPr="00A9278E" w:rsidRDefault="006A2480" w:rsidP="00F942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C625B88" w14:textId="508A096A" w:rsidR="006A2480" w:rsidRPr="00A9278E" w:rsidRDefault="006A2480" w:rsidP="00F942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9278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</w:t>
      </w:r>
      <w:r w:rsidR="00F1203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</w:t>
      </w:r>
      <w:r w:rsidRPr="00A9278E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345E15B9" w14:textId="5A97F9ED" w:rsidR="006A2480" w:rsidRPr="00A9278E" w:rsidRDefault="00F12033" w:rsidP="00F942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08.04.22</w:t>
      </w:r>
    </w:p>
    <w:p w14:paraId="18741F38" w14:textId="77777777" w:rsidR="006A2480" w:rsidRDefault="006A2480" w:rsidP="00F942E3">
      <w:pPr>
        <w:rPr>
          <w:sz w:val="28"/>
          <w:szCs w:val="28"/>
        </w:rPr>
      </w:pPr>
    </w:p>
    <w:p w14:paraId="6BB8F75B" w14:textId="77777777" w:rsidR="006A2480" w:rsidRPr="002133FC" w:rsidRDefault="006A2480" w:rsidP="002133FC">
      <w:pPr>
        <w:rPr>
          <w:sz w:val="28"/>
          <w:szCs w:val="28"/>
        </w:rPr>
      </w:pPr>
    </w:p>
    <w:p w14:paraId="55CC595A" w14:textId="77777777" w:rsidR="002133FC" w:rsidRPr="002133FC" w:rsidRDefault="002133FC" w:rsidP="002133FC">
      <w:pPr>
        <w:rPr>
          <w:sz w:val="28"/>
          <w:szCs w:val="28"/>
        </w:rPr>
      </w:pPr>
    </w:p>
    <w:p w14:paraId="135BF1CF" w14:textId="77777777" w:rsidR="00F12033" w:rsidRDefault="00F12033" w:rsidP="00F942E3">
      <w:pPr>
        <w:rPr>
          <w:b/>
          <w:sz w:val="28"/>
          <w:szCs w:val="28"/>
        </w:rPr>
      </w:pPr>
    </w:p>
    <w:p w14:paraId="49585D94" w14:textId="77777777" w:rsidR="00F12033" w:rsidRDefault="00F12033" w:rsidP="00F942E3">
      <w:pPr>
        <w:rPr>
          <w:b/>
          <w:sz w:val="28"/>
          <w:szCs w:val="28"/>
        </w:rPr>
      </w:pPr>
    </w:p>
    <w:p w14:paraId="5E0AC643" w14:textId="77777777" w:rsidR="00F12033" w:rsidRDefault="00F12033" w:rsidP="00F942E3">
      <w:pPr>
        <w:rPr>
          <w:b/>
          <w:sz w:val="28"/>
          <w:szCs w:val="28"/>
        </w:rPr>
      </w:pPr>
    </w:p>
    <w:p w14:paraId="5E64EDD3" w14:textId="77777777" w:rsidR="00F12033" w:rsidRDefault="00F12033" w:rsidP="00F942E3">
      <w:pPr>
        <w:rPr>
          <w:b/>
          <w:sz w:val="28"/>
          <w:szCs w:val="28"/>
        </w:rPr>
      </w:pPr>
    </w:p>
    <w:p w14:paraId="6104B0A9" w14:textId="77777777" w:rsidR="00F12033" w:rsidRDefault="00F12033" w:rsidP="00F942E3">
      <w:pPr>
        <w:rPr>
          <w:b/>
          <w:sz w:val="28"/>
          <w:szCs w:val="28"/>
        </w:rPr>
      </w:pPr>
    </w:p>
    <w:p w14:paraId="0BFA2AA6" w14:textId="77777777" w:rsidR="00F12033" w:rsidRDefault="00F12033" w:rsidP="00F942E3">
      <w:pPr>
        <w:rPr>
          <w:b/>
          <w:sz w:val="28"/>
          <w:szCs w:val="28"/>
        </w:rPr>
      </w:pPr>
    </w:p>
    <w:p w14:paraId="1742E152" w14:textId="77777777" w:rsidR="00F12033" w:rsidRDefault="00F12033" w:rsidP="00F942E3">
      <w:pPr>
        <w:rPr>
          <w:b/>
          <w:sz w:val="28"/>
          <w:szCs w:val="28"/>
        </w:rPr>
      </w:pPr>
    </w:p>
    <w:p w14:paraId="7BCAD769" w14:textId="77777777" w:rsidR="00F12033" w:rsidRDefault="00F12033" w:rsidP="00F942E3">
      <w:pPr>
        <w:rPr>
          <w:b/>
          <w:sz w:val="28"/>
          <w:szCs w:val="28"/>
        </w:rPr>
      </w:pPr>
    </w:p>
    <w:p w14:paraId="2FB6C212" w14:textId="77777777" w:rsidR="00F12033" w:rsidRDefault="00F12033" w:rsidP="00F942E3">
      <w:pPr>
        <w:rPr>
          <w:b/>
          <w:sz w:val="28"/>
          <w:szCs w:val="28"/>
        </w:rPr>
      </w:pPr>
    </w:p>
    <w:p w14:paraId="113FE7CF" w14:textId="77777777" w:rsidR="00F12033" w:rsidRDefault="00F12033" w:rsidP="00F942E3">
      <w:pPr>
        <w:rPr>
          <w:b/>
          <w:sz w:val="28"/>
          <w:szCs w:val="28"/>
        </w:rPr>
      </w:pPr>
    </w:p>
    <w:p w14:paraId="5BACBDAC" w14:textId="77777777" w:rsidR="00F12033" w:rsidRDefault="00F12033" w:rsidP="00F942E3">
      <w:pPr>
        <w:rPr>
          <w:b/>
          <w:sz w:val="28"/>
          <w:szCs w:val="28"/>
        </w:rPr>
      </w:pPr>
    </w:p>
    <w:p w14:paraId="0CF568A6" w14:textId="77777777" w:rsidR="00F12033" w:rsidRDefault="00F12033" w:rsidP="00F942E3">
      <w:pPr>
        <w:rPr>
          <w:b/>
          <w:sz w:val="28"/>
          <w:szCs w:val="28"/>
        </w:rPr>
      </w:pPr>
    </w:p>
    <w:p w14:paraId="3DBC50C4" w14:textId="77777777" w:rsidR="00F12033" w:rsidRDefault="00F12033" w:rsidP="00F942E3">
      <w:pPr>
        <w:rPr>
          <w:b/>
          <w:sz w:val="28"/>
          <w:szCs w:val="28"/>
        </w:rPr>
      </w:pPr>
    </w:p>
    <w:p w14:paraId="7C734C56" w14:textId="77777777" w:rsidR="00F12033" w:rsidRDefault="00F12033" w:rsidP="00F942E3">
      <w:pPr>
        <w:rPr>
          <w:b/>
          <w:sz w:val="28"/>
          <w:szCs w:val="28"/>
        </w:rPr>
      </w:pPr>
    </w:p>
    <w:p w14:paraId="6E4476FA" w14:textId="77777777" w:rsidR="00F12033" w:rsidRDefault="00F12033" w:rsidP="00F942E3">
      <w:pPr>
        <w:rPr>
          <w:b/>
          <w:sz w:val="28"/>
          <w:szCs w:val="28"/>
        </w:rPr>
      </w:pPr>
    </w:p>
    <w:p w14:paraId="539538D9" w14:textId="77777777" w:rsidR="00F12033" w:rsidRDefault="00F12033" w:rsidP="00F942E3">
      <w:pPr>
        <w:rPr>
          <w:b/>
          <w:sz w:val="28"/>
          <w:szCs w:val="28"/>
        </w:rPr>
      </w:pPr>
    </w:p>
    <w:p w14:paraId="1EB2C98E" w14:textId="77777777" w:rsidR="00F12033" w:rsidRDefault="00F12033" w:rsidP="00F942E3">
      <w:pPr>
        <w:rPr>
          <w:b/>
          <w:sz w:val="28"/>
          <w:szCs w:val="28"/>
        </w:rPr>
      </w:pPr>
    </w:p>
    <w:p w14:paraId="4BEB1591" w14:textId="77777777" w:rsidR="00F12033" w:rsidRDefault="00F12033" w:rsidP="00F942E3">
      <w:pPr>
        <w:rPr>
          <w:b/>
          <w:sz w:val="28"/>
          <w:szCs w:val="28"/>
        </w:rPr>
      </w:pPr>
    </w:p>
    <w:p w14:paraId="14A7325F" w14:textId="77777777" w:rsidR="00F12033" w:rsidRDefault="00F12033" w:rsidP="00F942E3">
      <w:pPr>
        <w:rPr>
          <w:b/>
          <w:sz w:val="28"/>
          <w:szCs w:val="28"/>
        </w:rPr>
      </w:pPr>
    </w:p>
    <w:p w14:paraId="6D44200E" w14:textId="77777777" w:rsidR="00F12033" w:rsidRDefault="00F12033" w:rsidP="00F942E3">
      <w:pPr>
        <w:rPr>
          <w:b/>
          <w:sz w:val="28"/>
          <w:szCs w:val="28"/>
        </w:rPr>
      </w:pPr>
    </w:p>
    <w:p w14:paraId="698EA61B" w14:textId="77777777" w:rsidR="00F12033" w:rsidRDefault="00F12033" w:rsidP="00F942E3">
      <w:pPr>
        <w:rPr>
          <w:b/>
          <w:sz w:val="28"/>
          <w:szCs w:val="28"/>
        </w:rPr>
      </w:pPr>
    </w:p>
    <w:p w14:paraId="20873EBD" w14:textId="77777777" w:rsidR="00F12033" w:rsidRDefault="00F12033" w:rsidP="00F942E3">
      <w:pPr>
        <w:rPr>
          <w:b/>
          <w:sz w:val="28"/>
          <w:szCs w:val="28"/>
        </w:rPr>
      </w:pPr>
    </w:p>
    <w:p w14:paraId="7F7EA5D5" w14:textId="77777777" w:rsidR="00F12033" w:rsidRDefault="00F12033" w:rsidP="00F942E3">
      <w:pPr>
        <w:rPr>
          <w:b/>
          <w:sz w:val="28"/>
          <w:szCs w:val="28"/>
        </w:rPr>
      </w:pPr>
    </w:p>
    <w:p w14:paraId="38ACE007" w14:textId="77777777" w:rsidR="00F12033" w:rsidRDefault="00F12033" w:rsidP="00F942E3">
      <w:pPr>
        <w:rPr>
          <w:b/>
          <w:sz w:val="28"/>
          <w:szCs w:val="28"/>
        </w:rPr>
      </w:pPr>
    </w:p>
    <w:p w14:paraId="5B1B4BED" w14:textId="77777777" w:rsidR="00F12033" w:rsidRDefault="00F12033" w:rsidP="00F942E3">
      <w:pPr>
        <w:rPr>
          <w:b/>
          <w:sz w:val="28"/>
          <w:szCs w:val="28"/>
        </w:rPr>
      </w:pPr>
    </w:p>
    <w:p w14:paraId="41B397A5" w14:textId="77777777" w:rsidR="00F12033" w:rsidRDefault="00F12033" w:rsidP="00F942E3">
      <w:pPr>
        <w:rPr>
          <w:b/>
          <w:sz w:val="28"/>
          <w:szCs w:val="28"/>
        </w:rPr>
      </w:pPr>
    </w:p>
    <w:p w14:paraId="2CCADA91" w14:textId="77777777" w:rsidR="008D2ADB" w:rsidRPr="00F12033" w:rsidRDefault="008D2ADB" w:rsidP="00F942E3">
      <w:pPr>
        <w:rPr>
          <w:b/>
          <w:sz w:val="28"/>
          <w:szCs w:val="28"/>
        </w:rPr>
      </w:pPr>
      <w:r w:rsidRPr="00F12033">
        <w:rPr>
          <w:b/>
          <w:sz w:val="28"/>
          <w:szCs w:val="28"/>
        </w:rPr>
        <w:lastRenderedPageBreak/>
        <w:t>Раздел практики: Средства, влияющие на функции органов пищеварения</w:t>
      </w:r>
    </w:p>
    <w:p w14:paraId="7D2FBA73" w14:textId="77777777" w:rsidR="008D2ADB" w:rsidRPr="00F12033" w:rsidRDefault="008D2ADB" w:rsidP="00F942E3">
      <w:pPr>
        <w:rPr>
          <w:b/>
          <w:sz w:val="28"/>
          <w:szCs w:val="28"/>
        </w:rPr>
      </w:pPr>
      <w:r w:rsidRPr="00F12033">
        <w:rPr>
          <w:b/>
          <w:sz w:val="28"/>
          <w:szCs w:val="28"/>
        </w:rPr>
        <w:t xml:space="preserve">Тема: </w:t>
      </w:r>
      <w:r w:rsidRPr="00F12033">
        <w:rPr>
          <w:rFonts w:cs="Times New Roman"/>
          <w:b/>
          <w:sz w:val="28"/>
          <w:szCs w:val="28"/>
        </w:rPr>
        <w:t>Слабительные средства. Раздражающие рецепторы кишечника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D2ADB" w:rsidRPr="00846B95" w14:paraId="5703AB67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10BC73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1A4631" w14:textId="5CAD0AE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Бисакодил-Нижфарм</w:t>
            </w:r>
            <w:r w:rsidR="00185CDF">
              <w:rPr>
                <w:szCs w:val="28"/>
                <w:lang w:val="tr-TR"/>
              </w:rPr>
              <w:t xml:space="preserve">, </w:t>
            </w:r>
            <w:r w:rsidRPr="00846B95">
              <w:rPr>
                <w:szCs w:val="28"/>
              </w:rPr>
              <w:t>суппозитории ректальные 10 мг 10</w:t>
            </w:r>
            <w:r w:rsidR="00FF32B3">
              <w:rPr>
                <w:szCs w:val="28"/>
              </w:rPr>
              <w:t>шт.</w:t>
            </w:r>
          </w:p>
        </w:tc>
      </w:tr>
      <w:tr w:rsidR="008D2ADB" w:rsidRPr="00846B95" w14:paraId="27F0A9A4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D373F2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13E979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Бисакодил</w:t>
            </w:r>
          </w:p>
        </w:tc>
      </w:tr>
      <w:tr w:rsidR="008D2ADB" w:rsidRPr="00846B95" w14:paraId="38D0B783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A8B485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223825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Гутталакс экспресс, Дульколакс</w:t>
            </w:r>
          </w:p>
        </w:tc>
      </w:tr>
      <w:tr w:rsidR="008D2ADB" w:rsidRPr="00846B95" w14:paraId="6A850E6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1CEEC9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0178D4" w14:textId="753E8797" w:rsidR="008D2ADB" w:rsidRPr="00846B95" w:rsidRDefault="005B60BA" w:rsidP="00F942E3">
            <w:pPr>
              <w:rPr>
                <w:szCs w:val="28"/>
              </w:rPr>
            </w:pPr>
            <w:r>
              <w:rPr>
                <w:szCs w:val="28"/>
              </w:rPr>
              <w:t xml:space="preserve">Амитиза, </w:t>
            </w:r>
            <w:r w:rsidR="00E6758D">
              <w:rPr>
                <w:szCs w:val="28"/>
              </w:rPr>
              <w:t xml:space="preserve">Дюфалак, Гуттасил, Касторовое масло, Крушины кора </w:t>
            </w:r>
          </w:p>
        </w:tc>
      </w:tr>
      <w:tr w:rsidR="008D2ADB" w:rsidRPr="00846B95" w14:paraId="069CB0AF" w14:textId="77777777" w:rsidTr="00F942E3">
        <w:trPr>
          <w:trHeight w:val="47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860712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CA07DE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-</w:t>
            </w:r>
          </w:p>
        </w:tc>
      </w:tr>
      <w:tr w:rsidR="008D2ADB" w:rsidRPr="00846B95" w14:paraId="30DCBC2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32E5AB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Механизм действия</w:t>
            </w:r>
          </w:p>
          <w:p w14:paraId="6FA19E85" w14:textId="77777777" w:rsidR="008D2ADB" w:rsidRPr="00846B95" w:rsidRDefault="008D2ADB" w:rsidP="00F942E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4B4682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Вызывает раздражение рецепторного аппарата кишки, оказывает непосредственное влияние на слизистую оболочку кишечника, усиливая его перистальтику и повышает секрецию слизи</w:t>
            </w:r>
          </w:p>
        </w:tc>
      </w:tr>
      <w:tr w:rsidR="008D2ADB" w:rsidRPr="00846B95" w14:paraId="26788048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2BC0BF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E3447" w14:textId="0E7162C0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Слабительн</w:t>
            </w:r>
            <w:r w:rsidR="00215B5F">
              <w:rPr>
                <w:szCs w:val="28"/>
              </w:rPr>
              <w:t>ый</w:t>
            </w:r>
          </w:p>
        </w:tc>
      </w:tr>
      <w:tr w:rsidR="008D2ADB" w:rsidRPr="00846B95" w14:paraId="4422079E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DE00A0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Показания к применению</w:t>
            </w:r>
          </w:p>
          <w:p w14:paraId="1ACAFC5A" w14:textId="77777777" w:rsidR="008D2ADB" w:rsidRPr="00846B95" w:rsidRDefault="008D2ADB" w:rsidP="00F942E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3FD6D8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Гипотонические и атонические запоры, регулирование стула</w:t>
            </w:r>
            <w:r w:rsidRPr="00846B9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846B95">
              <w:rPr>
                <w:szCs w:val="28"/>
              </w:rPr>
              <w:t>при геморрое, проктите, анальных трещинах, подготовка к хирургическим операциям</w:t>
            </w:r>
          </w:p>
        </w:tc>
      </w:tr>
      <w:tr w:rsidR="008D2ADB" w:rsidRPr="00846B95" w14:paraId="3BE90E45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8B08A5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Способ применения и режим дозирования</w:t>
            </w:r>
          </w:p>
          <w:p w14:paraId="38D79063" w14:textId="77777777" w:rsidR="008D2ADB" w:rsidRPr="00846B95" w:rsidRDefault="008D2ADB" w:rsidP="00F942E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CAF5C4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Ректально взрослым - 10-20 мг</w:t>
            </w:r>
          </w:p>
          <w:p w14:paraId="454324D6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Детям в возрасте 8-14 лет - по 10 мг</w:t>
            </w:r>
          </w:p>
        </w:tc>
      </w:tr>
      <w:tr w:rsidR="008D2ADB" w:rsidRPr="00846B95" w14:paraId="10A9AE9D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D52F73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Побочные эффекты</w:t>
            </w:r>
          </w:p>
          <w:p w14:paraId="6B8A4C6E" w14:textId="77777777" w:rsidR="008D2ADB" w:rsidRPr="00846B95" w:rsidRDefault="008D2ADB" w:rsidP="00F942E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30954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Боли и дискомфорт в области живота и прямой кишки, диарея, тошнота,  головокружение</w:t>
            </w:r>
          </w:p>
        </w:tc>
      </w:tr>
      <w:tr w:rsidR="008D2ADB" w:rsidRPr="00846B95" w14:paraId="568E28AC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9C815E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Противопоказания к применению</w:t>
            </w:r>
          </w:p>
          <w:p w14:paraId="071BE62B" w14:textId="77777777" w:rsidR="008D2ADB" w:rsidRPr="00846B95" w:rsidRDefault="008D2ADB" w:rsidP="00F942E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59AC21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Гиперчувствительность, непроходимость кишечника, острые воспалительные заболевания органов брюшной полости, цистит, спастические запоры, острый геморрой, возраст до 8 лет</w:t>
            </w:r>
          </w:p>
          <w:p w14:paraId="0F2D43C9" w14:textId="77777777" w:rsidR="008D2ADB" w:rsidRPr="00846B95" w:rsidRDefault="008D2ADB" w:rsidP="00F942E3">
            <w:pPr>
              <w:rPr>
                <w:szCs w:val="28"/>
              </w:rPr>
            </w:pPr>
          </w:p>
        </w:tc>
      </w:tr>
      <w:tr w:rsidR="008D2ADB" w:rsidRPr="00846B95" w14:paraId="1AC4D0DA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BB203C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D057CA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При одновременном применении возможно уменьшение концентрации дигоксина в плазме крови</w:t>
            </w:r>
          </w:p>
        </w:tc>
      </w:tr>
      <w:tr w:rsidR="008D2ADB" w:rsidRPr="00846B95" w14:paraId="08C96DD8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8D0767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61A37B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-</w:t>
            </w:r>
          </w:p>
        </w:tc>
      </w:tr>
      <w:tr w:rsidR="008D2ADB" w:rsidRPr="00846B95" w14:paraId="46D5795D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87A7E0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3FFCE4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Без рецепта</w:t>
            </w:r>
          </w:p>
        </w:tc>
      </w:tr>
      <w:tr w:rsidR="008D2ADB" w:rsidRPr="00846B95" w14:paraId="509A37E1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9DCA04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5BBE23" w14:textId="77777777" w:rsidR="008D2ADB" w:rsidRPr="00846B95" w:rsidRDefault="008D2ADB" w:rsidP="00F942E3">
            <w:pPr>
              <w:rPr>
                <w:szCs w:val="28"/>
              </w:rPr>
            </w:pPr>
            <w:r w:rsidRPr="00846B95">
              <w:rPr>
                <w:szCs w:val="28"/>
              </w:rPr>
              <w:t>Хранить при температуре не выше 25°в недоступном для детей месте</w:t>
            </w:r>
          </w:p>
        </w:tc>
      </w:tr>
    </w:tbl>
    <w:p w14:paraId="475E939F" w14:textId="77777777" w:rsidR="008D2ADB" w:rsidRPr="00846B95" w:rsidRDefault="008D2ADB" w:rsidP="00F942E3">
      <w:pPr>
        <w:rPr>
          <w:sz w:val="28"/>
          <w:szCs w:val="28"/>
        </w:rPr>
      </w:pPr>
    </w:p>
    <w:p w14:paraId="12520F49" w14:textId="64216560" w:rsidR="008D2ADB" w:rsidRPr="00846B95" w:rsidRDefault="00F12033" w:rsidP="00F942E3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8D2ADB" w:rsidRPr="00846B95">
        <w:rPr>
          <w:sz w:val="28"/>
          <w:szCs w:val="28"/>
        </w:rPr>
        <w:t>Подпись непосредственного руководителя практики:</w:t>
      </w:r>
    </w:p>
    <w:p w14:paraId="1CDB0D8E" w14:textId="703AF97A" w:rsidR="008D2ADB" w:rsidRDefault="00F12033" w:rsidP="00F942E3">
      <w:pPr>
        <w:rPr>
          <w:sz w:val="28"/>
          <w:szCs w:val="28"/>
        </w:rPr>
      </w:pPr>
      <w:r>
        <w:rPr>
          <w:sz w:val="28"/>
          <w:szCs w:val="28"/>
        </w:rPr>
        <w:t>08.04.22</w:t>
      </w:r>
    </w:p>
    <w:p w14:paraId="503CBC99" w14:textId="77777777" w:rsidR="00F12033" w:rsidRDefault="00F12033" w:rsidP="00F942E3">
      <w:pPr>
        <w:rPr>
          <w:sz w:val="28"/>
          <w:szCs w:val="28"/>
        </w:rPr>
      </w:pPr>
    </w:p>
    <w:p w14:paraId="2181A2DA" w14:textId="77777777" w:rsidR="00F12033" w:rsidRDefault="00F12033" w:rsidP="00F942E3">
      <w:pPr>
        <w:rPr>
          <w:sz w:val="28"/>
          <w:szCs w:val="28"/>
        </w:rPr>
      </w:pPr>
    </w:p>
    <w:p w14:paraId="2361DFAB" w14:textId="77777777" w:rsidR="00F12033" w:rsidRDefault="00F12033" w:rsidP="002A7F1E">
      <w:pPr>
        <w:rPr>
          <w:b/>
          <w:sz w:val="28"/>
          <w:szCs w:val="28"/>
        </w:rPr>
      </w:pPr>
    </w:p>
    <w:p w14:paraId="7CCE697A" w14:textId="77777777" w:rsidR="00F12033" w:rsidRDefault="00F12033" w:rsidP="002A7F1E">
      <w:pPr>
        <w:rPr>
          <w:b/>
          <w:sz w:val="28"/>
          <w:szCs w:val="28"/>
        </w:rPr>
      </w:pPr>
    </w:p>
    <w:p w14:paraId="15B15CAB" w14:textId="77777777" w:rsidR="00F12033" w:rsidRDefault="00F12033" w:rsidP="002A7F1E">
      <w:pPr>
        <w:rPr>
          <w:b/>
          <w:sz w:val="28"/>
          <w:szCs w:val="28"/>
        </w:rPr>
      </w:pPr>
    </w:p>
    <w:p w14:paraId="4E2E2990" w14:textId="77777777" w:rsidR="002A7F1E" w:rsidRPr="00F12033" w:rsidRDefault="002A7F1E" w:rsidP="002A7F1E">
      <w:pPr>
        <w:rPr>
          <w:b/>
          <w:sz w:val="28"/>
          <w:szCs w:val="28"/>
        </w:rPr>
      </w:pPr>
      <w:r w:rsidRPr="00F12033">
        <w:rPr>
          <w:b/>
          <w:sz w:val="28"/>
          <w:szCs w:val="28"/>
        </w:rPr>
        <w:lastRenderedPageBreak/>
        <w:t>Раздел практики: Средства, влияющие на функции органов пищеварения</w:t>
      </w:r>
    </w:p>
    <w:p w14:paraId="5BFD6941" w14:textId="77777777" w:rsidR="002A7F1E" w:rsidRPr="00F12033" w:rsidRDefault="002A7F1E" w:rsidP="002A7F1E">
      <w:pPr>
        <w:rPr>
          <w:b/>
          <w:sz w:val="28"/>
          <w:szCs w:val="28"/>
        </w:rPr>
      </w:pPr>
      <w:r w:rsidRPr="00F12033">
        <w:rPr>
          <w:b/>
          <w:sz w:val="28"/>
          <w:szCs w:val="28"/>
        </w:rPr>
        <w:t xml:space="preserve">Тема: </w:t>
      </w:r>
      <w:r w:rsidRPr="00F12033">
        <w:rPr>
          <w:rFonts w:cs="Times New Roman"/>
          <w:b/>
          <w:sz w:val="28"/>
          <w:szCs w:val="28"/>
        </w:rPr>
        <w:t>Слабительные средства. Раздражающие рецепторы кишечника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A7F1E" w:rsidRPr="002A7F1E" w14:paraId="352BBF2E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BBCAB1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5BA73D" w14:textId="68880DFC" w:rsidR="002A7F1E" w:rsidRPr="00FF32B3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Сеннагуд</w:t>
            </w:r>
            <w:r w:rsidR="00DA096B">
              <w:rPr>
                <w:szCs w:val="28"/>
                <w:lang w:val="tr-TR"/>
              </w:rPr>
              <w:t xml:space="preserve">, </w:t>
            </w:r>
            <w:r w:rsidRPr="002A7F1E">
              <w:rPr>
                <w:szCs w:val="28"/>
              </w:rPr>
              <w:t>таб</w:t>
            </w:r>
            <w:r w:rsidR="00DA096B">
              <w:rPr>
                <w:szCs w:val="28"/>
                <w:lang w:val="tr-TR"/>
              </w:rPr>
              <w:t xml:space="preserve">. </w:t>
            </w:r>
            <w:r w:rsidRPr="002A7F1E">
              <w:rPr>
                <w:szCs w:val="28"/>
              </w:rPr>
              <w:t xml:space="preserve">13,5мг </w:t>
            </w:r>
            <w:r w:rsidR="007030FC">
              <w:rPr>
                <w:szCs w:val="28"/>
              </w:rPr>
              <w:t xml:space="preserve">10, </w:t>
            </w:r>
            <w:r w:rsidRPr="002A7F1E">
              <w:rPr>
                <w:szCs w:val="28"/>
              </w:rPr>
              <w:t>20</w:t>
            </w:r>
            <w:r w:rsidR="007030FC">
              <w:rPr>
                <w:szCs w:val="28"/>
              </w:rPr>
              <w:t>, 40шт.</w:t>
            </w:r>
          </w:p>
        </w:tc>
      </w:tr>
      <w:tr w:rsidR="002A7F1E" w:rsidRPr="002A7F1E" w14:paraId="0592AE83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521077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4E8D61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Сенны листьев экстракт сухой</w:t>
            </w:r>
          </w:p>
        </w:tc>
      </w:tr>
      <w:tr w:rsidR="002A7F1E" w:rsidRPr="002A7F1E" w14:paraId="3BCAF9DF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3D9D1F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C19DAE" w14:textId="40CEDE78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Сенаде, Сенадексин, Фиточистин</w:t>
            </w:r>
            <w:r w:rsidR="00D343B9">
              <w:rPr>
                <w:szCs w:val="28"/>
              </w:rPr>
              <w:t>, Сеннаплант, Фиточистин</w:t>
            </w:r>
          </w:p>
        </w:tc>
      </w:tr>
      <w:tr w:rsidR="002A7F1E" w:rsidRPr="002A7F1E" w14:paraId="22492C33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E0BBCC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916E81" w14:textId="5EC1F2E9" w:rsidR="002A7F1E" w:rsidRPr="002A7F1E" w:rsidRDefault="00215B5F" w:rsidP="002A7F1E">
            <w:pPr>
              <w:rPr>
                <w:szCs w:val="28"/>
              </w:rPr>
            </w:pPr>
            <w:r>
              <w:rPr>
                <w:szCs w:val="28"/>
              </w:rPr>
              <w:t xml:space="preserve">Гутталакс, </w:t>
            </w:r>
            <w:r w:rsidR="002A7F1E" w:rsidRPr="002A7F1E">
              <w:rPr>
                <w:szCs w:val="28"/>
              </w:rPr>
              <w:t xml:space="preserve">Крушины экстракт, </w:t>
            </w:r>
            <w:r w:rsidR="00D343B9">
              <w:rPr>
                <w:szCs w:val="28"/>
              </w:rPr>
              <w:t xml:space="preserve">Бисакодил, </w:t>
            </w:r>
            <w:r>
              <w:rPr>
                <w:szCs w:val="28"/>
              </w:rPr>
              <w:t>Касторовое масло, Мукофальк</w:t>
            </w:r>
          </w:p>
        </w:tc>
      </w:tr>
      <w:tr w:rsidR="002A7F1E" w:rsidRPr="002A7F1E" w14:paraId="0EB95170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315234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B7F24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Агиолакс, Софтовак</w:t>
            </w:r>
          </w:p>
        </w:tc>
      </w:tr>
      <w:tr w:rsidR="002A7F1E" w:rsidRPr="002A7F1E" w14:paraId="44BC973F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75E27E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Механизм действия</w:t>
            </w:r>
          </w:p>
          <w:p w14:paraId="237EED71" w14:textId="77777777" w:rsidR="002A7F1E" w:rsidRPr="002A7F1E" w:rsidRDefault="002A7F1E" w:rsidP="002A7F1E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67D0A8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Препарат растительного происхождения, действие которого обусловлено наличием антрагликозидов. Стимулирует перистальтику толстой кишки и ускоряют опорожнение кишечника. Избирательно действует на ободочную кишку, восстанавливает нормальное функционирование кишечника</w:t>
            </w:r>
          </w:p>
        </w:tc>
      </w:tr>
      <w:tr w:rsidR="002A7F1E" w:rsidRPr="002A7F1E" w14:paraId="6204F6F8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031A0A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0AB66B" w14:textId="69B7C300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Слабительн</w:t>
            </w:r>
            <w:r w:rsidR="007030FC">
              <w:rPr>
                <w:szCs w:val="28"/>
              </w:rPr>
              <w:t>ый</w:t>
            </w:r>
          </w:p>
        </w:tc>
      </w:tr>
      <w:tr w:rsidR="002A7F1E" w:rsidRPr="002A7F1E" w14:paraId="4DC89F2F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836899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Показания к применению</w:t>
            </w:r>
          </w:p>
          <w:p w14:paraId="1350B3FD" w14:textId="77777777" w:rsidR="002A7F1E" w:rsidRPr="002A7F1E" w:rsidRDefault="002A7F1E" w:rsidP="002A7F1E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15B4DF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Хронический запор, гипо и атония кишечника, регулирование стула</w:t>
            </w:r>
            <w:r w:rsidRPr="002A7F1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2A7F1E">
              <w:rPr>
                <w:szCs w:val="28"/>
              </w:rPr>
              <w:t>при геморрое, проктите, анальных трещинах, очищение кишечника перед диагностическими и лечебными процедурами</w:t>
            </w:r>
          </w:p>
        </w:tc>
      </w:tr>
      <w:tr w:rsidR="002A7F1E" w:rsidRPr="002A7F1E" w14:paraId="3969D1AF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8FB58D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Способ применения и режим дозирования</w:t>
            </w:r>
          </w:p>
          <w:p w14:paraId="3834B625" w14:textId="77777777" w:rsidR="002A7F1E" w:rsidRPr="002A7F1E" w:rsidRDefault="002A7F1E" w:rsidP="002A7F1E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3C6DB3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Взрослым и детям старше 12 лет по 1-2 таблетки перед сном</w:t>
            </w:r>
          </w:p>
          <w:p w14:paraId="7E495812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Максимальная суточная доза 3 таблетки</w:t>
            </w:r>
          </w:p>
          <w:p w14:paraId="5EC4A7E4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 xml:space="preserve">Принимается короткими курсами </w:t>
            </w:r>
          </w:p>
        </w:tc>
      </w:tr>
      <w:tr w:rsidR="002A7F1E" w:rsidRPr="002A7F1E" w14:paraId="196877D4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9E0A15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Побочные эффекты</w:t>
            </w:r>
          </w:p>
          <w:p w14:paraId="68F5837F" w14:textId="77777777" w:rsidR="002A7F1E" w:rsidRPr="002A7F1E" w:rsidRDefault="002A7F1E" w:rsidP="002A7F1E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C27DFF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Аллергические реакции, боль в животе, тошнота, метеоризм, диарея, колит</w:t>
            </w:r>
          </w:p>
        </w:tc>
      </w:tr>
      <w:tr w:rsidR="002A7F1E" w:rsidRPr="002A7F1E" w14:paraId="31ED0F55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C9D1D6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Противопоказания к применению</w:t>
            </w:r>
          </w:p>
          <w:p w14:paraId="7483E611" w14:textId="77777777" w:rsidR="002A7F1E" w:rsidRPr="002A7F1E" w:rsidRDefault="002A7F1E" w:rsidP="002A7F1E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1E0687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Гиперчувствительность, непроходимость кишечника, боль в животе неясного генеза, острый геморрой, спастический колит и запор, беременность, период лактации, детский возраст до 12 лет</w:t>
            </w:r>
          </w:p>
        </w:tc>
      </w:tr>
      <w:tr w:rsidR="002A7F1E" w:rsidRPr="002A7F1E" w14:paraId="0AB106D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7202C0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E06C8C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Препараты сенны снижают абсорбцию тетрациклина</w:t>
            </w:r>
          </w:p>
        </w:tc>
      </w:tr>
      <w:tr w:rsidR="002A7F1E" w:rsidRPr="002A7F1E" w14:paraId="54DE0C55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5F05C5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6D36DA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-</w:t>
            </w:r>
          </w:p>
        </w:tc>
      </w:tr>
      <w:tr w:rsidR="002A7F1E" w:rsidRPr="002A7F1E" w14:paraId="6EFB0556" w14:textId="77777777" w:rsidTr="00F942E3">
        <w:trPr>
          <w:trHeight w:val="54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8BE920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7B5F12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Без рецепта</w:t>
            </w:r>
          </w:p>
        </w:tc>
      </w:tr>
      <w:tr w:rsidR="002A7F1E" w:rsidRPr="002A7F1E" w14:paraId="24195553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089F3E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D1CFAF" w14:textId="77777777" w:rsidR="002A7F1E" w:rsidRPr="002A7F1E" w:rsidRDefault="002A7F1E" w:rsidP="002A7F1E">
            <w:pPr>
              <w:rPr>
                <w:szCs w:val="28"/>
              </w:rPr>
            </w:pPr>
            <w:r w:rsidRPr="002A7F1E">
              <w:rPr>
                <w:szCs w:val="28"/>
              </w:rPr>
              <w:t>Хранить при температуре не выше 25°в защищенном от света и влаги, в недоступном для детей месте</w:t>
            </w:r>
          </w:p>
        </w:tc>
      </w:tr>
    </w:tbl>
    <w:p w14:paraId="7AEB2897" w14:textId="77777777" w:rsidR="002A7F1E" w:rsidRPr="002A7F1E" w:rsidRDefault="002A7F1E" w:rsidP="002A7F1E">
      <w:pPr>
        <w:rPr>
          <w:sz w:val="28"/>
          <w:szCs w:val="28"/>
        </w:rPr>
      </w:pPr>
    </w:p>
    <w:p w14:paraId="2A812816" w14:textId="39A47654" w:rsidR="002A7F1E" w:rsidRPr="002A7F1E" w:rsidRDefault="00F12033" w:rsidP="002A7F1E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A7F1E" w:rsidRPr="002A7F1E">
        <w:rPr>
          <w:sz w:val="28"/>
          <w:szCs w:val="28"/>
        </w:rPr>
        <w:t>Подпись непосредственного руководителя практики:</w:t>
      </w:r>
    </w:p>
    <w:p w14:paraId="2E0E2F46" w14:textId="755C3ACC" w:rsidR="004169E5" w:rsidRDefault="00F12033" w:rsidP="002F6765">
      <w:pPr>
        <w:rPr>
          <w:sz w:val="28"/>
          <w:szCs w:val="28"/>
        </w:rPr>
      </w:pPr>
      <w:r>
        <w:rPr>
          <w:sz w:val="28"/>
          <w:szCs w:val="28"/>
        </w:rPr>
        <w:t>08.04.22</w:t>
      </w:r>
    </w:p>
    <w:p w14:paraId="08306499" w14:textId="77777777" w:rsidR="00846B95" w:rsidRDefault="00846B95" w:rsidP="002F6765">
      <w:pPr>
        <w:rPr>
          <w:sz w:val="28"/>
          <w:szCs w:val="28"/>
        </w:rPr>
      </w:pPr>
    </w:p>
    <w:p w14:paraId="6E488C7B" w14:textId="77777777" w:rsidR="00F12033" w:rsidRDefault="00F12033" w:rsidP="00A062C3">
      <w:pPr>
        <w:rPr>
          <w:b/>
          <w:sz w:val="28"/>
          <w:szCs w:val="28"/>
        </w:rPr>
      </w:pPr>
    </w:p>
    <w:p w14:paraId="06F956A0" w14:textId="77777777" w:rsidR="00A062C3" w:rsidRPr="00644B88" w:rsidRDefault="00A062C3" w:rsidP="00A062C3">
      <w:pPr>
        <w:rPr>
          <w:b/>
          <w:sz w:val="28"/>
          <w:szCs w:val="28"/>
        </w:rPr>
      </w:pPr>
      <w:r w:rsidRPr="00644B88">
        <w:rPr>
          <w:b/>
          <w:sz w:val="28"/>
          <w:szCs w:val="28"/>
        </w:rPr>
        <w:lastRenderedPageBreak/>
        <w:t>Раздел практики: Средства, влияющие на функции органов пищеварения</w:t>
      </w:r>
    </w:p>
    <w:p w14:paraId="267CE7DB" w14:textId="77777777" w:rsidR="00A062C3" w:rsidRPr="00644B88" w:rsidRDefault="00A062C3" w:rsidP="00A062C3">
      <w:pPr>
        <w:rPr>
          <w:b/>
          <w:sz w:val="28"/>
          <w:szCs w:val="28"/>
        </w:rPr>
      </w:pPr>
      <w:r w:rsidRPr="00644B88">
        <w:rPr>
          <w:b/>
          <w:sz w:val="28"/>
          <w:szCs w:val="28"/>
        </w:rPr>
        <w:t xml:space="preserve">Тема: </w:t>
      </w:r>
      <w:r w:rsidRPr="00644B88">
        <w:rPr>
          <w:rFonts w:cs="Times New Roman"/>
          <w:b/>
          <w:sz w:val="28"/>
          <w:szCs w:val="28"/>
        </w:rPr>
        <w:t>Гепатотропные средства. Холекинетики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A062C3" w:rsidRPr="00A062C3" w14:paraId="71B47B78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D78B16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FF8C42" w14:textId="7AA870CE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Магния сульфат</w:t>
            </w:r>
            <w:r w:rsidR="00DA096B">
              <w:rPr>
                <w:szCs w:val="28"/>
                <w:lang w:val="tr-TR"/>
              </w:rPr>
              <w:t xml:space="preserve">, </w:t>
            </w:r>
            <w:r w:rsidRPr="00A062C3">
              <w:rPr>
                <w:szCs w:val="28"/>
              </w:rPr>
              <w:t>порошок для приготовления раствора для приема внутрь 2</w:t>
            </w:r>
            <w:r w:rsidR="00F639F3">
              <w:rPr>
                <w:szCs w:val="28"/>
              </w:rPr>
              <w:t>0</w:t>
            </w:r>
            <w:r w:rsidRPr="00A062C3">
              <w:rPr>
                <w:szCs w:val="28"/>
              </w:rPr>
              <w:t xml:space="preserve"> г</w:t>
            </w:r>
            <w:r w:rsidR="00F639F3">
              <w:rPr>
                <w:szCs w:val="28"/>
              </w:rPr>
              <w:t xml:space="preserve"> 10, 20шт.</w:t>
            </w:r>
          </w:p>
        </w:tc>
      </w:tr>
      <w:tr w:rsidR="00A062C3" w:rsidRPr="00A062C3" w14:paraId="026A8270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F18CFA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BA1954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Магния сульфат</w:t>
            </w:r>
          </w:p>
        </w:tc>
      </w:tr>
      <w:tr w:rsidR="00A062C3" w:rsidRPr="00A062C3" w14:paraId="47D1CD79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1AAAC6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164E97" w14:textId="14CF4BC6" w:rsidR="00A062C3" w:rsidRPr="00A062C3" w:rsidRDefault="00F44A00" w:rsidP="00A062C3">
            <w:pPr>
              <w:rPr>
                <w:szCs w:val="28"/>
              </w:rPr>
            </w:pPr>
            <w:r>
              <w:rPr>
                <w:szCs w:val="28"/>
              </w:rPr>
              <w:t xml:space="preserve">Магния сульфат-ЛекТ, </w:t>
            </w:r>
            <w:r w:rsidR="00A062C3" w:rsidRPr="00A062C3">
              <w:rPr>
                <w:szCs w:val="28"/>
              </w:rPr>
              <w:t>Магния сульфат буфус, Магния сульфат-Дж</w:t>
            </w:r>
          </w:p>
        </w:tc>
      </w:tr>
      <w:tr w:rsidR="00A062C3" w:rsidRPr="00A062C3" w14:paraId="7535E65B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C473E5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9F0955" w14:textId="5CF2C7BE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Сорбит</w:t>
            </w:r>
            <w:r w:rsidR="00326FC8">
              <w:rPr>
                <w:szCs w:val="28"/>
              </w:rPr>
              <w:t xml:space="preserve">, Дюфалак, Лактулоза, </w:t>
            </w:r>
            <w:r w:rsidR="00BF56C8">
              <w:rPr>
                <w:szCs w:val="28"/>
              </w:rPr>
              <w:t>Нормазе, Эспортал</w:t>
            </w:r>
          </w:p>
        </w:tc>
      </w:tr>
      <w:tr w:rsidR="00A062C3" w:rsidRPr="00A062C3" w14:paraId="40DEC2FD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D32127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ABA4D1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Эзиклен, Фарматон Витал</w:t>
            </w:r>
          </w:p>
        </w:tc>
      </w:tr>
      <w:tr w:rsidR="00A062C3" w:rsidRPr="00A062C3" w14:paraId="0CDAE695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EB2E51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Механизм действия</w:t>
            </w:r>
          </w:p>
          <w:p w14:paraId="255C9B11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B59325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Раздражает дуоденум, в результате чего происходит выделение в кровь аутокоида холецистокинина, который и стимулирует сокращение желчного пузыря и расслабление сфинктеров, в результате чего происходит массированный выброс желчи в ДПК</w:t>
            </w:r>
          </w:p>
        </w:tc>
      </w:tr>
      <w:tr w:rsidR="00A062C3" w:rsidRPr="00A062C3" w14:paraId="279243F6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CCAA96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B908C4" w14:textId="5D6EA512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Холекинетическ</w:t>
            </w:r>
            <w:r w:rsidR="00326FC8">
              <w:rPr>
                <w:szCs w:val="28"/>
              </w:rPr>
              <w:t>ий</w:t>
            </w:r>
            <w:r w:rsidRPr="00A062C3">
              <w:rPr>
                <w:szCs w:val="28"/>
              </w:rPr>
              <w:t>, слабительн</w:t>
            </w:r>
            <w:r w:rsidR="00326FC8">
              <w:rPr>
                <w:szCs w:val="28"/>
              </w:rPr>
              <w:t>ый</w:t>
            </w:r>
          </w:p>
        </w:tc>
      </w:tr>
      <w:tr w:rsidR="00A062C3" w:rsidRPr="00A062C3" w14:paraId="7CE10FD4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45F87A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Показания к применению</w:t>
            </w:r>
          </w:p>
          <w:p w14:paraId="645A3E6E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19E131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 xml:space="preserve">Атония желчного пузыря, застой желчи при дискинезии, хронический холецистит, гепатит </w:t>
            </w:r>
          </w:p>
        </w:tc>
      </w:tr>
      <w:tr w:rsidR="00A062C3" w:rsidRPr="00A062C3" w14:paraId="59D51967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29421B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Способ применения и режим дозирования</w:t>
            </w:r>
          </w:p>
          <w:p w14:paraId="06D9FD06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CC8247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Внутрь. Предварительно растворив содержимое пакета в 200 мл воды.</w:t>
            </w:r>
          </w:p>
          <w:p w14:paraId="07AED95A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Взрослые и дети старше 12 лет по 1 ст ложке 3-4 раза в день в течении 2-3 недель</w:t>
            </w:r>
          </w:p>
        </w:tc>
      </w:tr>
      <w:tr w:rsidR="00A062C3" w:rsidRPr="00A062C3" w14:paraId="05756141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3C57BD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Побочные эффекты</w:t>
            </w:r>
          </w:p>
          <w:p w14:paraId="28FEC6E7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214C35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Тошнота, рвота, диарея, метеоризм, обострение воспалительных заболеваний ЖКТ</w:t>
            </w:r>
          </w:p>
        </w:tc>
      </w:tr>
      <w:tr w:rsidR="00A062C3" w:rsidRPr="00A062C3" w14:paraId="7BA69982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209F7B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Противопоказания к применению</w:t>
            </w:r>
          </w:p>
          <w:p w14:paraId="1592F340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8A8F41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Гиперчувствительность, острая фаза заболеваний печени, желчекаменная болезнь, обострение гастрита, язвенные болезни желудка и ДПК</w:t>
            </w:r>
          </w:p>
        </w:tc>
      </w:tr>
      <w:tr w:rsidR="00A062C3" w:rsidRPr="00A062C3" w14:paraId="0EA62ACC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5C1BD1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A40A0E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Магния сульфат усиливает эффект других лекарственных средств, угнетающих ЦНС.</w:t>
            </w:r>
          </w:p>
          <w:p w14:paraId="0122687F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При одновременном применении с нифедипином возможна выраженная мышечная слабость.</w:t>
            </w:r>
          </w:p>
          <w:p w14:paraId="200F8676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Уменьшает эффективность пероральных антикоагулянтов</w:t>
            </w:r>
          </w:p>
        </w:tc>
      </w:tr>
      <w:tr w:rsidR="00A062C3" w:rsidRPr="00A062C3" w14:paraId="202B631D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C48F7E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C19985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-</w:t>
            </w:r>
          </w:p>
        </w:tc>
      </w:tr>
      <w:tr w:rsidR="00A062C3" w:rsidRPr="00A062C3" w14:paraId="1FCF7E4B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861EF6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5E8B86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Отпускается по рецепту (форма бланка 107-1/у).</w:t>
            </w:r>
          </w:p>
          <w:p w14:paraId="7D1B6A71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Рецепт в аптеке не хранится</w:t>
            </w:r>
          </w:p>
        </w:tc>
      </w:tr>
      <w:tr w:rsidR="00A062C3" w:rsidRPr="00A062C3" w14:paraId="166D270B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2CC5DB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AF4EC2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Хранить при температуре не выше 25°C</w:t>
            </w:r>
            <w:r w:rsidRPr="00A062C3">
              <w:t xml:space="preserve"> </w:t>
            </w:r>
            <w:r w:rsidRPr="00A062C3">
              <w:rPr>
                <w:szCs w:val="28"/>
              </w:rPr>
              <w:t>в сухом, защищенном от света, недоступном для детей месте</w:t>
            </w:r>
          </w:p>
        </w:tc>
      </w:tr>
    </w:tbl>
    <w:p w14:paraId="747F9E2B" w14:textId="77777777" w:rsidR="00A062C3" w:rsidRPr="00A062C3" w:rsidRDefault="00A062C3" w:rsidP="00A062C3">
      <w:pPr>
        <w:rPr>
          <w:sz w:val="28"/>
          <w:szCs w:val="28"/>
        </w:rPr>
      </w:pPr>
    </w:p>
    <w:p w14:paraId="5EE3DB45" w14:textId="2F52D704" w:rsidR="00A062C3" w:rsidRPr="00A062C3" w:rsidRDefault="00644B88" w:rsidP="00A062C3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A062C3" w:rsidRPr="00A062C3">
        <w:rPr>
          <w:sz w:val="28"/>
          <w:szCs w:val="28"/>
        </w:rPr>
        <w:t>Подпись непосредственного руководителя практики:</w:t>
      </w:r>
    </w:p>
    <w:p w14:paraId="348C078D" w14:textId="24D8E731" w:rsidR="00914D6F" w:rsidRDefault="00644B88" w:rsidP="00A062C3">
      <w:pPr>
        <w:rPr>
          <w:sz w:val="28"/>
          <w:szCs w:val="28"/>
        </w:rPr>
      </w:pPr>
      <w:r>
        <w:rPr>
          <w:sz w:val="28"/>
          <w:szCs w:val="28"/>
        </w:rPr>
        <w:t>08.04.22</w:t>
      </w:r>
    </w:p>
    <w:p w14:paraId="180F7A70" w14:textId="77777777" w:rsidR="00644B88" w:rsidRDefault="00644B88" w:rsidP="00A062C3">
      <w:pPr>
        <w:rPr>
          <w:sz w:val="28"/>
          <w:szCs w:val="28"/>
        </w:rPr>
      </w:pPr>
    </w:p>
    <w:p w14:paraId="302A07BC" w14:textId="77777777" w:rsidR="00644B88" w:rsidRDefault="00644B88" w:rsidP="00A062C3">
      <w:pPr>
        <w:rPr>
          <w:sz w:val="28"/>
          <w:szCs w:val="28"/>
        </w:rPr>
      </w:pPr>
    </w:p>
    <w:p w14:paraId="57779555" w14:textId="77777777" w:rsidR="00644B88" w:rsidRDefault="00644B88" w:rsidP="00A062C3">
      <w:pPr>
        <w:rPr>
          <w:sz w:val="28"/>
          <w:szCs w:val="28"/>
        </w:rPr>
      </w:pPr>
    </w:p>
    <w:p w14:paraId="33DE2565" w14:textId="77777777" w:rsidR="00914D6F" w:rsidRPr="00644B88" w:rsidRDefault="00914D6F" w:rsidP="00914D6F">
      <w:pPr>
        <w:rPr>
          <w:b/>
          <w:sz w:val="28"/>
          <w:szCs w:val="28"/>
        </w:rPr>
      </w:pPr>
      <w:r w:rsidRPr="00644B88">
        <w:rPr>
          <w:b/>
          <w:sz w:val="28"/>
          <w:szCs w:val="28"/>
        </w:rPr>
        <w:t>Раздел практики: Средства, влияющие на функции органов пищеварения</w:t>
      </w:r>
    </w:p>
    <w:p w14:paraId="6C4D5613" w14:textId="77777777" w:rsidR="00914D6F" w:rsidRPr="00644B88" w:rsidRDefault="00914D6F" w:rsidP="00914D6F">
      <w:pPr>
        <w:rPr>
          <w:b/>
          <w:szCs w:val="28"/>
        </w:rPr>
      </w:pPr>
      <w:r w:rsidRPr="00644B88">
        <w:rPr>
          <w:b/>
          <w:sz w:val="28"/>
          <w:szCs w:val="28"/>
        </w:rPr>
        <w:t xml:space="preserve">Тема: </w:t>
      </w:r>
      <w:r w:rsidRPr="00644B88">
        <w:rPr>
          <w:rFonts w:cs="Times New Roman"/>
          <w:b/>
          <w:sz w:val="28"/>
        </w:rPr>
        <w:t>Гепатотропные средства. Холесекретики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914D6F" w:rsidRPr="00914D6F" w14:paraId="100F6FBD" w14:textId="77777777" w:rsidTr="00F942E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EC148E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DD7CF5" w14:textId="1B6FE2F2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color w:val="000000"/>
                <w:kern w:val="24"/>
              </w:rPr>
              <w:t>Хофитол</w:t>
            </w:r>
            <w:r w:rsidR="00DA096B">
              <w:rPr>
                <w:color w:val="000000"/>
                <w:kern w:val="24"/>
              </w:rPr>
              <w:t xml:space="preserve">, </w:t>
            </w:r>
            <w:r w:rsidRPr="00914D6F">
              <w:rPr>
                <w:color w:val="000000"/>
                <w:kern w:val="24"/>
              </w:rPr>
              <w:t>200мг таб. 60</w:t>
            </w:r>
            <w:r w:rsidR="00FF32B3">
              <w:rPr>
                <w:color w:val="000000"/>
                <w:kern w:val="24"/>
              </w:rPr>
              <w:t>шт.</w:t>
            </w:r>
          </w:p>
        </w:tc>
      </w:tr>
      <w:tr w:rsidR="00914D6F" w:rsidRPr="00914D6F" w14:paraId="7D9771C0" w14:textId="77777777" w:rsidTr="00F942E3">
        <w:trPr>
          <w:trHeight w:val="2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3E69FF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752849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color w:val="000000"/>
                <w:kern w:val="24"/>
              </w:rPr>
              <w:t>Артишоков листьев экстракт</w:t>
            </w:r>
          </w:p>
        </w:tc>
      </w:tr>
      <w:tr w:rsidR="00914D6F" w:rsidRPr="00914D6F" w14:paraId="1A37DC3B" w14:textId="77777777" w:rsidTr="00F942E3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F3CEE8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5735E" w14:textId="2AE09AFF" w:rsidR="00914D6F" w:rsidRPr="00914D6F" w:rsidRDefault="001F6838" w:rsidP="00914D6F">
            <w:pPr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>Хофицин Эвал</w:t>
            </w:r>
            <w:r w:rsidR="000464C4">
              <w:rPr>
                <w:kern w:val="24"/>
                <w:szCs w:val="28"/>
              </w:rPr>
              <w:t xml:space="preserve">ар </w:t>
            </w:r>
          </w:p>
        </w:tc>
      </w:tr>
      <w:tr w:rsidR="00914D6F" w:rsidRPr="00914D6F" w14:paraId="75E82B77" w14:textId="77777777" w:rsidTr="00F942E3">
        <w:trPr>
          <w:trHeight w:val="29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08794E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22962E" w14:textId="089948DB" w:rsidR="00914D6F" w:rsidRPr="00914D6F" w:rsidRDefault="001F6838" w:rsidP="00914D6F">
            <w:pPr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 xml:space="preserve">Аллохол, </w:t>
            </w:r>
            <w:r w:rsidR="00914D6F" w:rsidRPr="00914D6F">
              <w:rPr>
                <w:kern w:val="24"/>
                <w:szCs w:val="28"/>
              </w:rPr>
              <w:t>Холосас, Танацехол</w:t>
            </w:r>
            <w:r w:rsidR="000464C4">
              <w:rPr>
                <w:kern w:val="24"/>
                <w:szCs w:val="28"/>
              </w:rPr>
              <w:t>, Желчегонный сбор 2,3</w:t>
            </w:r>
          </w:p>
        </w:tc>
      </w:tr>
      <w:tr w:rsidR="00914D6F" w:rsidRPr="00914D6F" w14:paraId="2749E3DE" w14:textId="77777777" w:rsidTr="00F942E3">
        <w:trPr>
          <w:trHeight w:val="2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D85C61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CE1AA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-</w:t>
            </w:r>
          </w:p>
        </w:tc>
      </w:tr>
      <w:tr w:rsidR="00914D6F" w:rsidRPr="00914D6F" w14:paraId="43032B51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B77C76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Механизм действия</w:t>
            </w:r>
          </w:p>
          <w:p w14:paraId="122E9948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BB0D8A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</w:rPr>
              <w:t>Стимулирует образование желчи, снижает содержание холестерина и мочевины в крови, обладает гепатопротекторными и мочегонными свойствами.</w:t>
            </w:r>
          </w:p>
        </w:tc>
      </w:tr>
      <w:tr w:rsidR="00914D6F" w:rsidRPr="00914D6F" w14:paraId="30147DDD" w14:textId="77777777" w:rsidTr="00F942E3">
        <w:trPr>
          <w:trHeight w:val="41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A1A780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3DAFA" w14:textId="2E46679A" w:rsidR="00914D6F" w:rsidRPr="00914D6F" w:rsidRDefault="00644B88" w:rsidP="00914D6F">
            <w:pPr>
              <w:rPr>
                <w:kern w:val="24"/>
                <w:szCs w:val="28"/>
              </w:rPr>
            </w:pPr>
            <w:r>
              <w:rPr>
                <w:iCs/>
                <w:kern w:val="24"/>
              </w:rPr>
              <w:t xml:space="preserve">Желчегонный, </w:t>
            </w:r>
            <w:r w:rsidR="00914D6F" w:rsidRPr="00914D6F">
              <w:rPr>
                <w:kern w:val="24"/>
              </w:rPr>
              <w:t xml:space="preserve"> </w:t>
            </w:r>
            <w:r>
              <w:rPr>
                <w:iCs/>
                <w:kern w:val="24"/>
              </w:rPr>
              <w:t>холеретический</w:t>
            </w:r>
          </w:p>
        </w:tc>
      </w:tr>
      <w:tr w:rsidR="00914D6F" w:rsidRPr="00914D6F" w14:paraId="7B0F220D" w14:textId="77777777" w:rsidTr="00F942E3">
        <w:trPr>
          <w:trHeight w:val="141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2D6758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Показания к применению</w:t>
            </w:r>
          </w:p>
          <w:p w14:paraId="71E26F8F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EC3ED" w14:textId="7519A44B" w:rsidR="00914D6F" w:rsidRPr="00914D6F" w:rsidRDefault="00914D6F" w:rsidP="00914D6F">
            <w:pPr>
              <w:jc w:val="both"/>
              <w:rPr>
                <w:color w:val="000000"/>
                <w:kern w:val="24"/>
              </w:rPr>
            </w:pPr>
            <w:r w:rsidRPr="00914D6F">
              <w:rPr>
                <w:color w:val="000000"/>
                <w:kern w:val="24"/>
              </w:rPr>
              <w:t>Хронические холангиты и холециститы, холелитиаз (желчнокаменная болезнь);хронический гепататит; состояние после оперативных вмешательств на желчном пузыре и желчных путях; недостаточность внешнесекреторн</w:t>
            </w:r>
            <w:r w:rsidR="00644B88">
              <w:rPr>
                <w:color w:val="000000"/>
                <w:kern w:val="24"/>
              </w:rPr>
              <w:t>ой функции поджелудочной железы</w:t>
            </w:r>
          </w:p>
        </w:tc>
      </w:tr>
      <w:tr w:rsidR="00914D6F" w:rsidRPr="00914D6F" w14:paraId="418B90EF" w14:textId="77777777" w:rsidTr="00F942E3">
        <w:trPr>
          <w:trHeight w:val="54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9A4D74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9A1103" w14:textId="435EA67F" w:rsidR="00914D6F" w:rsidRPr="00914D6F" w:rsidRDefault="00914D6F" w:rsidP="00914D6F">
            <w:pPr>
              <w:jc w:val="both"/>
              <w:rPr>
                <w:color w:val="000000"/>
                <w:kern w:val="24"/>
              </w:rPr>
            </w:pPr>
            <w:r w:rsidRPr="00914D6F">
              <w:rPr>
                <w:kern w:val="24"/>
                <w:szCs w:val="28"/>
              </w:rPr>
              <w:t xml:space="preserve">Внутрь, </w:t>
            </w:r>
            <w:r w:rsidRPr="00914D6F">
              <w:rPr>
                <w:color w:val="000000"/>
                <w:kern w:val="24"/>
              </w:rPr>
              <w:t xml:space="preserve">взрослым по 2-3 табл.или 2,5-5 мл р-ра перед едой 3 раза в сутки. </w:t>
            </w:r>
            <w:r w:rsidR="00644B88">
              <w:rPr>
                <w:color w:val="000000"/>
                <w:kern w:val="24"/>
              </w:rPr>
              <w:t>Курс 2-3 недели.  Детям с 6 лет</w:t>
            </w:r>
          </w:p>
        </w:tc>
      </w:tr>
      <w:tr w:rsidR="00914D6F" w:rsidRPr="00914D6F" w14:paraId="30D6BB80" w14:textId="77777777" w:rsidTr="00F942E3">
        <w:trPr>
          <w:trHeight w:val="2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43E96F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Побочные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5EFB2D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Аллергические реакции, изжога</w:t>
            </w:r>
          </w:p>
        </w:tc>
      </w:tr>
      <w:tr w:rsidR="00914D6F" w:rsidRPr="00914D6F" w14:paraId="5DCDFF52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E3E249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Противопоказания к применению</w:t>
            </w:r>
          </w:p>
          <w:p w14:paraId="196CDA9F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BBFE9" w14:textId="4F4AEFAB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</w:rPr>
              <w:t>Непроходимость желчных протоков, тяж</w:t>
            </w:r>
            <w:r w:rsidR="00644B88">
              <w:rPr>
                <w:kern w:val="24"/>
              </w:rPr>
              <w:t>елая печеночная недостаточность</w:t>
            </w:r>
          </w:p>
        </w:tc>
      </w:tr>
      <w:tr w:rsidR="00914D6F" w:rsidRPr="00914D6F" w14:paraId="2F841CCE" w14:textId="77777777" w:rsidTr="00F942E3">
        <w:trPr>
          <w:trHeight w:val="54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C8D70A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EE717A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-</w:t>
            </w:r>
          </w:p>
        </w:tc>
      </w:tr>
      <w:tr w:rsidR="00914D6F" w:rsidRPr="00914D6F" w14:paraId="2B5C6DBA" w14:textId="77777777" w:rsidTr="00F942E3">
        <w:trPr>
          <w:trHeight w:val="26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51C93F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A281DB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-</w:t>
            </w:r>
          </w:p>
        </w:tc>
      </w:tr>
      <w:tr w:rsidR="00914D6F" w:rsidRPr="00914D6F" w14:paraId="177E0D69" w14:textId="77777777" w:rsidTr="00F942E3">
        <w:trPr>
          <w:trHeight w:val="2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EA30C5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5DB1E3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 xml:space="preserve">Без рецепта </w:t>
            </w:r>
          </w:p>
        </w:tc>
      </w:tr>
      <w:tr w:rsidR="00914D6F" w:rsidRPr="00914D6F" w14:paraId="12D20339" w14:textId="77777777" w:rsidTr="00F942E3">
        <w:trPr>
          <w:trHeight w:val="56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D5349C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5018BD" w14:textId="77777777" w:rsidR="00914D6F" w:rsidRPr="00914D6F" w:rsidRDefault="00914D6F" w:rsidP="00914D6F">
            <w:pPr>
              <w:rPr>
                <w:kern w:val="24"/>
                <w:szCs w:val="28"/>
              </w:rPr>
            </w:pPr>
            <w:r w:rsidRPr="00914D6F">
              <w:rPr>
                <w:kern w:val="24"/>
                <w:szCs w:val="28"/>
              </w:rPr>
              <w:t>Хранить при температуре не выше 25°C</w:t>
            </w:r>
            <w:r w:rsidRPr="00914D6F">
              <w:rPr>
                <w:kern w:val="24"/>
              </w:rPr>
              <w:t xml:space="preserve"> </w:t>
            </w:r>
            <w:r w:rsidRPr="00914D6F">
              <w:rPr>
                <w:kern w:val="24"/>
                <w:szCs w:val="28"/>
              </w:rPr>
              <w:t>в недоступном для детей месте</w:t>
            </w:r>
          </w:p>
        </w:tc>
      </w:tr>
    </w:tbl>
    <w:p w14:paraId="1DD25F27" w14:textId="77777777" w:rsidR="00914D6F" w:rsidRPr="00914D6F" w:rsidRDefault="00914D6F" w:rsidP="00914D6F">
      <w:pPr>
        <w:rPr>
          <w:sz w:val="28"/>
          <w:szCs w:val="28"/>
        </w:rPr>
      </w:pPr>
    </w:p>
    <w:p w14:paraId="2A990C8C" w14:textId="77777777" w:rsidR="00914D6F" w:rsidRPr="00914D6F" w:rsidRDefault="00914D6F" w:rsidP="00914D6F">
      <w:pPr>
        <w:rPr>
          <w:sz w:val="28"/>
          <w:szCs w:val="28"/>
        </w:rPr>
      </w:pPr>
      <w:r w:rsidRPr="00914D6F">
        <w:rPr>
          <w:sz w:val="28"/>
          <w:szCs w:val="28"/>
        </w:rPr>
        <w:t>Дата заполнения:</w:t>
      </w:r>
      <w:r w:rsidRPr="00914D6F">
        <w:rPr>
          <w:sz w:val="28"/>
          <w:szCs w:val="28"/>
        </w:rPr>
        <w:tab/>
        <w:t xml:space="preserve">           Подпись непосредственного руководителя практики:</w:t>
      </w:r>
    </w:p>
    <w:p w14:paraId="4C83253C" w14:textId="6EA46239" w:rsidR="00914D6F" w:rsidRPr="00914D6F" w:rsidRDefault="00644B88" w:rsidP="00914D6F">
      <w:pPr>
        <w:rPr>
          <w:sz w:val="28"/>
          <w:szCs w:val="28"/>
        </w:rPr>
      </w:pPr>
      <w:r>
        <w:rPr>
          <w:sz w:val="28"/>
          <w:szCs w:val="28"/>
        </w:rPr>
        <w:t>08.04.</w:t>
      </w:r>
      <w:r w:rsidR="00914D6F" w:rsidRPr="00914D6F">
        <w:rPr>
          <w:sz w:val="28"/>
          <w:szCs w:val="28"/>
        </w:rPr>
        <w:t>22</w:t>
      </w:r>
    </w:p>
    <w:p w14:paraId="5AE8E676" w14:textId="77777777" w:rsidR="00914D6F" w:rsidRPr="00A062C3" w:rsidRDefault="00914D6F" w:rsidP="00A062C3">
      <w:pPr>
        <w:rPr>
          <w:sz w:val="28"/>
          <w:szCs w:val="28"/>
        </w:rPr>
      </w:pPr>
    </w:p>
    <w:p w14:paraId="0326AF63" w14:textId="77777777" w:rsidR="00A062C3" w:rsidRPr="00644B88" w:rsidRDefault="00A062C3" w:rsidP="00A062C3">
      <w:pPr>
        <w:rPr>
          <w:b/>
          <w:sz w:val="28"/>
          <w:szCs w:val="28"/>
        </w:rPr>
      </w:pPr>
      <w:r w:rsidRPr="00A062C3">
        <w:rPr>
          <w:sz w:val="28"/>
          <w:szCs w:val="28"/>
        </w:rPr>
        <w:br w:type="page"/>
      </w:r>
      <w:r w:rsidRPr="00644B88">
        <w:rPr>
          <w:b/>
          <w:sz w:val="28"/>
          <w:szCs w:val="28"/>
        </w:rPr>
        <w:lastRenderedPageBreak/>
        <w:t>Раздел практики: Средства, влияющие на функции органов пищеварения</w:t>
      </w:r>
    </w:p>
    <w:p w14:paraId="7E231DF0" w14:textId="77777777" w:rsidR="00A062C3" w:rsidRPr="00644B88" w:rsidRDefault="00A062C3" w:rsidP="00A062C3">
      <w:pPr>
        <w:rPr>
          <w:b/>
          <w:sz w:val="28"/>
          <w:szCs w:val="28"/>
        </w:rPr>
      </w:pPr>
      <w:r w:rsidRPr="00644B88">
        <w:rPr>
          <w:b/>
          <w:sz w:val="28"/>
          <w:szCs w:val="28"/>
        </w:rPr>
        <w:t xml:space="preserve">Тема: </w:t>
      </w:r>
      <w:r w:rsidRPr="00644B88">
        <w:rPr>
          <w:rFonts w:cs="Times New Roman"/>
          <w:b/>
          <w:sz w:val="28"/>
          <w:szCs w:val="28"/>
        </w:rPr>
        <w:t>Гепатотропные средства. Холесекретики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A062C3" w:rsidRPr="00A062C3" w14:paraId="3DA3AE08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406A24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34AB7D" w14:textId="2E621FDA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Холосас</w:t>
            </w:r>
            <w:r w:rsidR="00DA096B">
              <w:rPr>
                <w:szCs w:val="28"/>
              </w:rPr>
              <w:t>,</w:t>
            </w:r>
            <w:r w:rsidRPr="00A062C3">
              <w:rPr>
                <w:szCs w:val="28"/>
              </w:rPr>
              <w:t xml:space="preserve"> сироп </w:t>
            </w:r>
            <w:r w:rsidR="00210390">
              <w:rPr>
                <w:szCs w:val="28"/>
              </w:rPr>
              <w:t>40г/100г 130г</w:t>
            </w:r>
          </w:p>
        </w:tc>
      </w:tr>
      <w:tr w:rsidR="00A062C3" w:rsidRPr="00A062C3" w14:paraId="6E33C005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5837A8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5BFE34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Шиповника плодов экстракт</w:t>
            </w:r>
          </w:p>
        </w:tc>
      </w:tr>
      <w:tr w:rsidR="00A062C3" w:rsidRPr="00A062C3" w14:paraId="70C955AC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5A6352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A12304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Холемакс, Холос</w:t>
            </w:r>
          </w:p>
        </w:tc>
      </w:tr>
      <w:tr w:rsidR="00A062C3" w:rsidRPr="00A062C3" w14:paraId="651FC031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E8A62F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3C5F45" w14:textId="569F4751" w:rsidR="00A062C3" w:rsidRPr="00A062C3" w:rsidRDefault="003919E4" w:rsidP="00A062C3">
            <w:pPr>
              <w:rPr>
                <w:szCs w:val="28"/>
              </w:rPr>
            </w:pPr>
            <w:r>
              <w:rPr>
                <w:szCs w:val="28"/>
              </w:rPr>
              <w:t xml:space="preserve">Аллохол, </w:t>
            </w:r>
            <w:r w:rsidR="00634A02">
              <w:rPr>
                <w:szCs w:val="28"/>
              </w:rPr>
              <w:t xml:space="preserve">Берберин, </w:t>
            </w:r>
            <w:r w:rsidR="00A062C3" w:rsidRPr="00A062C3">
              <w:rPr>
                <w:szCs w:val="28"/>
              </w:rPr>
              <w:t>Кавехол, Фламин</w:t>
            </w:r>
            <w:r w:rsidR="00634A02">
              <w:rPr>
                <w:szCs w:val="28"/>
              </w:rPr>
              <w:t>, Желчегонный сбор 2</w:t>
            </w:r>
            <w:r w:rsidR="000464C4">
              <w:rPr>
                <w:szCs w:val="28"/>
              </w:rPr>
              <w:t>,3</w:t>
            </w:r>
          </w:p>
        </w:tc>
      </w:tr>
      <w:tr w:rsidR="00A062C3" w:rsidRPr="00A062C3" w14:paraId="59746062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1D07BF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BEEC1A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Герботон, Эхинокор</w:t>
            </w:r>
          </w:p>
        </w:tc>
      </w:tr>
      <w:tr w:rsidR="00A062C3" w:rsidRPr="00A062C3" w14:paraId="20194ED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A27F9E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Механизм действия</w:t>
            </w:r>
          </w:p>
          <w:p w14:paraId="5506BF71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EB333B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Средство растительного происхождения, содержащее флавоноиды.  Восстанавливает отток желчи</w:t>
            </w:r>
            <w:r w:rsidRPr="00A062C3">
              <w:t xml:space="preserve">, </w:t>
            </w:r>
            <w:r w:rsidRPr="00A062C3">
              <w:rPr>
                <w:szCs w:val="28"/>
              </w:rPr>
              <w:t>улучшает её секрецию и уменьшает вязкость, поддерживает нормальную функцию гепатоцитов, обладает противовоспалительным, мочегонным и</w:t>
            </w:r>
            <w:r w:rsidRPr="00A062C3">
              <w:t xml:space="preserve"> </w:t>
            </w:r>
            <w:r w:rsidRPr="00A062C3">
              <w:rPr>
                <w:szCs w:val="28"/>
              </w:rPr>
              <w:t>антисклеротическим действием. Возбуждает слюнные железы, стимулирует аппетит,</w:t>
            </w:r>
            <w:r w:rsidRPr="00A062C3">
              <w:t xml:space="preserve"> </w:t>
            </w:r>
            <w:r w:rsidRPr="00A062C3">
              <w:rPr>
                <w:szCs w:val="28"/>
              </w:rPr>
              <w:t>усиливает моторику кишечника, снижает активность гнилостных процессов в организме</w:t>
            </w:r>
          </w:p>
        </w:tc>
      </w:tr>
      <w:tr w:rsidR="00A062C3" w:rsidRPr="00A062C3" w14:paraId="350E5200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F1E02E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31EAED" w14:textId="769462B3" w:rsidR="00A062C3" w:rsidRPr="00A062C3" w:rsidRDefault="00644B88" w:rsidP="00A062C3">
            <w:pPr>
              <w:rPr>
                <w:szCs w:val="28"/>
              </w:rPr>
            </w:pPr>
            <w:r>
              <w:rPr>
                <w:szCs w:val="28"/>
              </w:rPr>
              <w:t>Желчегонный</w:t>
            </w:r>
          </w:p>
        </w:tc>
      </w:tr>
      <w:tr w:rsidR="00A062C3" w:rsidRPr="00A062C3" w14:paraId="5ECDC277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6CA3EB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Показания к применению</w:t>
            </w:r>
          </w:p>
          <w:p w14:paraId="3FD920A6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C65594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 xml:space="preserve">Комплексная терапия некалькулезного холецистита, хронического гепатита </w:t>
            </w:r>
          </w:p>
        </w:tc>
      </w:tr>
      <w:tr w:rsidR="00A062C3" w:rsidRPr="00A062C3" w14:paraId="5F376081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AA35CF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Способ применения и режим дозирования</w:t>
            </w:r>
          </w:p>
          <w:p w14:paraId="1ADF133A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1676B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Внутрь, за 30 мин до еды. </w:t>
            </w:r>
          </w:p>
          <w:p w14:paraId="1A195B6D" w14:textId="6EEA03FC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bCs/>
                <w:szCs w:val="28"/>
              </w:rPr>
              <w:t>Взрослым и детям старше 12 лет</w:t>
            </w:r>
            <w:r w:rsidRPr="00A062C3">
              <w:rPr>
                <w:szCs w:val="28"/>
              </w:rPr>
              <w:t> - по 1 ч. ложке 2-3 раза в день</w:t>
            </w:r>
          </w:p>
          <w:p w14:paraId="59D51945" w14:textId="77777777" w:rsidR="00A062C3" w:rsidRPr="00A062C3" w:rsidRDefault="00A062C3" w:rsidP="00A062C3">
            <w:pPr>
              <w:rPr>
                <w:szCs w:val="28"/>
              </w:rPr>
            </w:pPr>
          </w:p>
        </w:tc>
      </w:tr>
      <w:tr w:rsidR="00A062C3" w:rsidRPr="00A062C3" w14:paraId="3B9F611A" w14:textId="77777777" w:rsidTr="00F942E3">
        <w:trPr>
          <w:trHeight w:val="7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7E190A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Побочные эффекты</w:t>
            </w:r>
          </w:p>
          <w:p w14:paraId="02938F38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EA111C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Аллергические реакции, изжога</w:t>
            </w:r>
          </w:p>
        </w:tc>
      </w:tr>
      <w:tr w:rsidR="00A062C3" w:rsidRPr="00A062C3" w14:paraId="1914A404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5CEBA6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Противопоказания к применению</w:t>
            </w:r>
          </w:p>
          <w:p w14:paraId="43C92AE7" w14:textId="77777777" w:rsidR="00A062C3" w:rsidRPr="00A062C3" w:rsidRDefault="00A062C3" w:rsidP="00A062C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FB377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Гиперчувствительность, беременность, период лактации, детский возраст до 12 лет</w:t>
            </w:r>
          </w:p>
        </w:tc>
      </w:tr>
      <w:tr w:rsidR="00A062C3" w:rsidRPr="00A062C3" w14:paraId="4FD15916" w14:textId="77777777" w:rsidTr="00F942E3">
        <w:trPr>
          <w:trHeight w:val="69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E4E161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A71B5C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-</w:t>
            </w:r>
          </w:p>
        </w:tc>
      </w:tr>
      <w:tr w:rsidR="00A062C3" w:rsidRPr="00A062C3" w14:paraId="03988AC9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537177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34BF37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-</w:t>
            </w:r>
          </w:p>
        </w:tc>
      </w:tr>
      <w:tr w:rsidR="00A062C3" w:rsidRPr="00A062C3" w14:paraId="59B06CE4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10E06B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E2078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 xml:space="preserve">Без рецепта </w:t>
            </w:r>
          </w:p>
        </w:tc>
      </w:tr>
      <w:tr w:rsidR="00A062C3" w:rsidRPr="00A062C3" w14:paraId="78DF87A6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4E43BD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898C7E" w14:textId="77777777" w:rsidR="00A062C3" w:rsidRPr="00A062C3" w:rsidRDefault="00A062C3" w:rsidP="00A062C3">
            <w:pPr>
              <w:rPr>
                <w:szCs w:val="28"/>
              </w:rPr>
            </w:pPr>
            <w:r w:rsidRPr="00A062C3">
              <w:rPr>
                <w:szCs w:val="28"/>
              </w:rPr>
              <w:t>Хранить при температуре не выше 15°C</w:t>
            </w:r>
            <w:r w:rsidRPr="00A062C3">
              <w:t xml:space="preserve"> </w:t>
            </w:r>
            <w:r w:rsidRPr="00A062C3">
              <w:rPr>
                <w:szCs w:val="28"/>
              </w:rPr>
              <w:t>в недоступном для детей месте</w:t>
            </w:r>
          </w:p>
        </w:tc>
      </w:tr>
    </w:tbl>
    <w:p w14:paraId="3263EF41" w14:textId="77777777" w:rsidR="00A062C3" w:rsidRPr="00A062C3" w:rsidRDefault="00A062C3" w:rsidP="00A062C3">
      <w:pPr>
        <w:rPr>
          <w:sz w:val="28"/>
          <w:szCs w:val="28"/>
        </w:rPr>
      </w:pPr>
    </w:p>
    <w:p w14:paraId="3EDE6582" w14:textId="283E50CC" w:rsidR="00A062C3" w:rsidRPr="00A062C3" w:rsidRDefault="00644B88" w:rsidP="00A062C3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A062C3" w:rsidRPr="00A062C3">
        <w:rPr>
          <w:sz w:val="28"/>
          <w:szCs w:val="28"/>
        </w:rPr>
        <w:t>Подпись непосредственного руководителя практики:</w:t>
      </w:r>
    </w:p>
    <w:p w14:paraId="528FE2C8" w14:textId="79AE762D" w:rsidR="00846B95" w:rsidRDefault="00644B88" w:rsidP="002F6765">
      <w:pPr>
        <w:rPr>
          <w:sz w:val="28"/>
          <w:szCs w:val="28"/>
        </w:rPr>
      </w:pPr>
      <w:r>
        <w:rPr>
          <w:sz w:val="28"/>
          <w:szCs w:val="28"/>
        </w:rPr>
        <w:t>08.04.22</w:t>
      </w:r>
    </w:p>
    <w:p w14:paraId="007EFAB8" w14:textId="2265244F" w:rsidR="004169E5" w:rsidRDefault="004169E5" w:rsidP="002F6765">
      <w:pPr>
        <w:rPr>
          <w:sz w:val="28"/>
          <w:szCs w:val="28"/>
        </w:rPr>
      </w:pPr>
    </w:p>
    <w:p w14:paraId="1D2EBEC6" w14:textId="6484A3C8" w:rsidR="004169E5" w:rsidRDefault="004169E5" w:rsidP="002F6765">
      <w:pPr>
        <w:rPr>
          <w:sz w:val="28"/>
          <w:szCs w:val="28"/>
        </w:rPr>
      </w:pPr>
    </w:p>
    <w:p w14:paraId="16C33F9B" w14:textId="46AF952B" w:rsidR="00644B88" w:rsidRDefault="00B716F3" w:rsidP="00B716F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44B88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</w:t>
      </w:r>
      <w:r w:rsidR="00644B88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на функции органов пищеварения</w:t>
      </w:r>
    </w:p>
    <w:p w14:paraId="68968FB0" w14:textId="559F5960" w:rsidR="00B716F3" w:rsidRPr="00644B88" w:rsidRDefault="00B716F3" w:rsidP="00B716F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44B88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</w:t>
      </w:r>
      <w:r w:rsidR="00644B88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Гепатопротекторы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B716F3" w:rsidRPr="00072CA5" w14:paraId="2479C001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133D8F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2D9A00" w14:textId="4B7AFA37" w:rsidR="00B716F3" w:rsidRPr="00072CA5" w:rsidRDefault="00644B88" w:rsidP="00644B8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Эссенциале форте Н, капс. 300мг: 30, 90, 180шт.</w:t>
            </w:r>
          </w:p>
        </w:tc>
      </w:tr>
      <w:tr w:rsidR="00B716F3" w:rsidRPr="00072CA5" w14:paraId="40E9AED6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C79D35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E6F8F6" w14:textId="188D4EA6" w:rsidR="00B716F3" w:rsidRPr="00072CA5" w:rsidRDefault="00644B88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Фосфолипиды</w:t>
            </w:r>
          </w:p>
        </w:tc>
      </w:tr>
      <w:tr w:rsidR="00B716F3" w:rsidRPr="00072CA5" w14:paraId="78875809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E52DCB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1AADB8" w14:textId="1308E609" w:rsidR="00B716F3" w:rsidRPr="00072CA5" w:rsidRDefault="00307140" w:rsidP="00644B8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Антралив, </w:t>
            </w:r>
            <w:r w:rsidR="00BE768C">
              <w:rPr>
                <w:rFonts w:eastAsia="Calibri" w:cs="Times New Roman"/>
                <w:kern w:val="0"/>
                <w:lang w:eastAsia="en-US" w:bidi="ar-SA"/>
              </w:rPr>
              <w:t xml:space="preserve">Фосфонциале Моно, </w:t>
            </w:r>
            <w:r w:rsidR="00B716F3" w:rsidRPr="00072CA5">
              <w:rPr>
                <w:rFonts w:eastAsia="Calibri" w:cs="Times New Roman"/>
                <w:kern w:val="0"/>
                <w:lang w:eastAsia="en-US" w:bidi="ar-SA"/>
              </w:rPr>
              <w:t>Э</w:t>
            </w:r>
            <w:r w:rsidR="00644B88" w:rsidRPr="00072CA5">
              <w:rPr>
                <w:rFonts w:eastAsia="Calibri" w:cs="Times New Roman"/>
                <w:kern w:val="0"/>
                <w:lang w:eastAsia="en-US" w:bidi="ar-SA"/>
              </w:rPr>
              <w:t>ссенциале Н</w:t>
            </w:r>
            <w:r w:rsidR="00BE768C">
              <w:rPr>
                <w:rFonts w:eastAsia="Calibri" w:cs="Times New Roman"/>
                <w:kern w:val="0"/>
                <w:lang w:eastAsia="en-US" w:bidi="ar-SA"/>
              </w:rPr>
              <w:t>, Эсслиал форте</w:t>
            </w:r>
          </w:p>
        </w:tc>
      </w:tr>
      <w:tr w:rsidR="00B716F3" w:rsidRPr="00072CA5" w14:paraId="2A8AF1A5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495C8F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70CD90" w14:textId="16F59A2D" w:rsidR="00B716F3" w:rsidRPr="00072CA5" w:rsidRDefault="00495FD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Гепа-Мерц, Лив-52, </w:t>
            </w:r>
            <w:r w:rsidR="00B716F3" w:rsidRPr="00072CA5">
              <w:rPr>
                <w:rFonts w:eastAsia="Calibri" w:cs="Times New Roman"/>
                <w:kern w:val="0"/>
                <w:lang w:eastAsia="en-US" w:bidi="ar-SA"/>
              </w:rPr>
              <w:t xml:space="preserve"> Прогепар, Фосфонциале, Фосфоглив</w:t>
            </w:r>
          </w:p>
        </w:tc>
      </w:tr>
      <w:tr w:rsidR="00B716F3" w:rsidRPr="00072CA5" w14:paraId="565B13C0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6502BC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26BE30" w14:textId="3B207CFC" w:rsidR="00B716F3" w:rsidRPr="00072CA5" w:rsidRDefault="00644B88" w:rsidP="00644B8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B716F3" w:rsidRPr="00072CA5" w14:paraId="29CF60D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117E32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232F03" w14:textId="5CE71E56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Фосфолипиды встраиваются в поврежденные участки клеточных мембран гепатоцитов и восстанавливают целостность печеночных клеток, способствуют их регенерации.</w:t>
            </w:r>
          </w:p>
        </w:tc>
      </w:tr>
      <w:tr w:rsidR="00B716F3" w:rsidRPr="00072CA5" w14:paraId="46847A6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C27D95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588B6E" w14:textId="687033F3" w:rsidR="00B716F3" w:rsidRPr="00072CA5" w:rsidRDefault="00644B88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Гепатопротективный</w:t>
            </w:r>
          </w:p>
          <w:p w14:paraId="0AE9CDAF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716F3" w:rsidRPr="00072CA5" w14:paraId="60499901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59AF37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A3C858" w14:textId="3282A4E5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Хронические гепатиты, цирроз печени, жировая дегенерация печени, токсические поражения печени, токсикоз беременн</w:t>
            </w:r>
            <w:r w:rsidR="00644B88" w:rsidRPr="00072CA5">
              <w:rPr>
                <w:rFonts w:eastAsia="Calibri" w:cs="Times New Roman"/>
                <w:kern w:val="0"/>
                <w:lang w:eastAsia="en-US" w:bidi="ar-SA"/>
              </w:rPr>
              <w:t>ости (с осторожностью), псориаз</w:t>
            </w:r>
          </w:p>
        </w:tc>
      </w:tr>
      <w:tr w:rsidR="00B716F3" w:rsidRPr="00072CA5" w14:paraId="18E35E12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7FAEAF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EB31D4" w14:textId="264652A4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Капсулы для подростков старше 12 лет и с массой тела более 43 кг, а также для взрослых рекомендуется принимать по 2 ка</w:t>
            </w:r>
            <w:r w:rsidR="00644B88" w:rsidRPr="00072CA5">
              <w:rPr>
                <w:rFonts w:eastAsia="Calibri" w:cs="Times New Roman"/>
                <w:kern w:val="0"/>
                <w:lang w:eastAsia="en-US" w:bidi="ar-SA"/>
              </w:rPr>
              <w:t>псулы 3 раза/сутки во время еды</w:t>
            </w:r>
          </w:p>
        </w:tc>
      </w:tr>
      <w:tr w:rsidR="00B716F3" w:rsidRPr="00072CA5" w14:paraId="4988C991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9C9A06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CDCEF1" w14:textId="277F2544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Обычно хорошо переносятся. Со стороны пищеварительной системы возможно - чувство дискомфорта в желудке, мягкий стул, диарея. Аллергические реакции в очень ре</w:t>
            </w:r>
            <w:r w:rsidR="00644B88" w:rsidRPr="00072CA5">
              <w:rPr>
                <w:rFonts w:eastAsia="Calibri" w:cs="Times New Roman"/>
                <w:kern w:val="0"/>
                <w:lang w:eastAsia="en-US" w:bidi="ar-SA"/>
              </w:rPr>
              <w:t>дких случаях</w:t>
            </w:r>
          </w:p>
        </w:tc>
      </w:tr>
      <w:tr w:rsidR="00B716F3" w:rsidRPr="00072CA5" w14:paraId="77876436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A9AD99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58BF7" w14:textId="57FF2DBD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Гиперчувствитель</w:t>
            </w:r>
            <w:r w:rsidR="00644B88" w:rsidRPr="00072CA5">
              <w:rPr>
                <w:rFonts w:eastAsia="Calibri" w:cs="Times New Roman"/>
                <w:kern w:val="0"/>
                <w:lang w:eastAsia="en-US" w:bidi="ar-SA"/>
              </w:rPr>
              <w:t>ность, детский возраст с 12 лет</w:t>
            </w:r>
          </w:p>
        </w:tc>
      </w:tr>
      <w:tr w:rsidR="00B716F3" w:rsidRPr="00072CA5" w14:paraId="60E20F2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1C5186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0365A" w14:textId="267AB6CB" w:rsidR="00B716F3" w:rsidRPr="00072CA5" w:rsidRDefault="00644B88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B716F3" w:rsidRPr="00072CA5" w14:paraId="29ED160A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6B6FAE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A8485E" w14:textId="79838034" w:rsidR="00B716F3" w:rsidRPr="00072CA5" w:rsidRDefault="00644B88" w:rsidP="00644B8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B716F3" w:rsidRPr="00072CA5" w14:paraId="7C11EA66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7359F3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55CFCE" w14:textId="23105CED" w:rsidR="00B716F3" w:rsidRPr="00072CA5" w:rsidRDefault="00644B88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</w:tc>
      </w:tr>
      <w:tr w:rsidR="00B716F3" w:rsidRPr="00072CA5" w14:paraId="341E0EF6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5A3FB8" w14:textId="77777777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2E8A67" w14:textId="646F863E" w:rsidR="00B716F3" w:rsidRPr="00072CA5" w:rsidRDefault="00644B88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 xml:space="preserve">Хранить </w:t>
            </w:r>
            <w:r w:rsidR="00B716F3" w:rsidRPr="00072CA5">
              <w:rPr>
                <w:rFonts w:eastAsia="Calibri" w:cs="Times New Roman"/>
                <w:kern w:val="0"/>
                <w:lang w:eastAsia="en-US" w:bidi="ar-SA"/>
              </w:rPr>
              <w:t xml:space="preserve">при температуре не выше 21 °С. </w:t>
            </w:r>
          </w:p>
          <w:p w14:paraId="22806E8E" w14:textId="6BB914E1" w:rsidR="00B716F3" w:rsidRPr="00072CA5" w:rsidRDefault="00B716F3" w:rsidP="00B716F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72CA5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644B88" w:rsidRPr="00072CA5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0030B0E3" w14:textId="77777777" w:rsidR="00B716F3" w:rsidRPr="00B716F3" w:rsidRDefault="00B716F3" w:rsidP="00B716F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7734760" w14:textId="7AF65D35" w:rsidR="00B716F3" w:rsidRPr="00B716F3" w:rsidRDefault="00B716F3" w:rsidP="00B716F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716F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</w:t>
      </w:r>
      <w:r w:rsidR="00644B8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</w:t>
      </w:r>
      <w:r w:rsidRPr="00B716F3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5C860FA8" w14:textId="5862B583" w:rsidR="00B716F3" w:rsidRPr="00B716F3" w:rsidRDefault="00644B88" w:rsidP="00B716F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08.04.22</w:t>
      </w:r>
    </w:p>
    <w:p w14:paraId="5FFE1A3E" w14:textId="74DD376C" w:rsidR="00F635BA" w:rsidRDefault="00F635BA" w:rsidP="00FA0D7F">
      <w:pPr>
        <w:widowControl/>
        <w:suppressAutoHyphens w:val="0"/>
        <w:spacing w:after="200"/>
        <w:rPr>
          <w:sz w:val="28"/>
          <w:szCs w:val="28"/>
        </w:rPr>
      </w:pPr>
    </w:p>
    <w:p w14:paraId="65A42C9C" w14:textId="6650389B" w:rsidR="00072CA5" w:rsidRDefault="00072CA5" w:rsidP="00FA0D7F">
      <w:pPr>
        <w:widowControl/>
        <w:suppressAutoHyphens w:val="0"/>
        <w:spacing w:after="200"/>
        <w:rPr>
          <w:sz w:val="28"/>
          <w:szCs w:val="28"/>
        </w:rPr>
      </w:pPr>
    </w:p>
    <w:p w14:paraId="2E988DA4" w14:textId="2D7EA5AB" w:rsidR="00072CA5" w:rsidRDefault="00072CA5" w:rsidP="00FA0D7F">
      <w:pPr>
        <w:widowControl/>
        <w:suppressAutoHyphens w:val="0"/>
        <w:spacing w:after="200"/>
        <w:rPr>
          <w:sz w:val="28"/>
          <w:szCs w:val="28"/>
        </w:rPr>
      </w:pPr>
    </w:p>
    <w:p w14:paraId="6EA669D5" w14:textId="77777777" w:rsidR="00072CA5" w:rsidRDefault="00072CA5" w:rsidP="00FA0D7F">
      <w:pPr>
        <w:widowControl/>
        <w:suppressAutoHyphens w:val="0"/>
        <w:spacing w:after="200"/>
        <w:rPr>
          <w:sz w:val="28"/>
          <w:szCs w:val="28"/>
        </w:rPr>
      </w:pPr>
    </w:p>
    <w:p w14:paraId="15CE0166" w14:textId="0A7C5CBB" w:rsidR="00F10D03" w:rsidRDefault="00265AAE" w:rsidP="00305A9B">
      <w:pPr>
        <w:widowControl/>
        <w:suppressAutoHyphens w:val="0"/>
        <w:spacing w:after="20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265AAE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 систему крови</w:t>
      </w:r>
    </w:p>
    <w:p w14:paraId="342C7B04" w14:textId="7DC55154" w:rsidR="00265AAE" w:rsidRPr="00265AAE" w:rsidRDefault="00265AAE" w:rsidP="00305A9B">
      <w:pPr>
        <w:widowControl/>
        <w:suppressAutoHyphens w:val="0"/>
        <w:spacing w:after="20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265AAE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Тема: Гепатопротекторы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65AAE" w:rsidRPr="00265AAE" w14:paraId="31B6FE10" w14:textId="77777777" w:rsidTr="00B2343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780E37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C60B93" w14:textId="0831997E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Эсслиал форте капсулы 30</w:t>
            </w:r>
            <w:r w:rsidR="00EA0640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мг 30</w:t>
            </w:r>
            <w:r w:rsidR="00225B12">
              <w:rPr>
                <w:rFonts w:eastAsiaTheme="minorHAnsi" w:cs="Times New Roman"/>
                <w:kern w:val="0"/>
                <w:lang w:eastAsia="en-US" w:bidi="ar-SA"/>
              </w:rPr>
              <w:t>, 60, 90</w:t>
            </w:r>
            <w:r w:rsidR="00EA0640">
              <w:rPr>
                <w:rFonts w:eastAsiaTheme="minorHAnsi" w:cs="Times New Roman"/>
                <w:kern w:val="0"/>
                <w:lang w:eastAsia="en-US" w:bidi="ar-SA"/>
              </w:rPr>
              <w:t>шт.</w:t>
            </w:r>
          </w:p>
        </w:tc>
      </w:tr>
      <w:tr w:rsidR="00265AAE" w:rsidRPr="00265AAE" w14:paraId="77F52766" w14:textId="77777777" w:rsidTr="00B2343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3D88CC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B5E3E8" w14:textId="77777777" w:rsidR="00265AAE" w:rsidRPr="00265AAE" w:rsidRDefault="00265AAE" w:rsidP="0085168A">
            <w:pPr>
              <w:widowControl/>
              <w:tabs>
                <w:tab w:val="left" w:pos="2905"/>
              </w:tabs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Фосфолипиды</w:t>
            </w:r>
          </w:p>
        </w:tc>
      </w:tr>
      <w:tr w:rsidR="00265AAE" w:rsidRPr="00265AAE" w14:paraId="27C60E6C" w14:textId="77777777" w:rsidTr="00B2343C">
        <w:trPr>
          <w:trHeight w:val="40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F57862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17F2AF" w14:textId="5F76BB49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 xml:space="preserve">Антралив, </w:t>
            </w:r>
            <w:r w:rsidR="00075E28">
              <w:rPr>
                <w:rFonts w:eastAsiaTheme="minorHAnsi" w:cs="Times New Roman"/>
                <w:kern w:val="0"/>
                <w:lang w:eastAsia="en-US" w:bidi="ar-SA"/>
              </w:rPr>
              <w:t xml:space="preserve">Эссенциале, </w:t>
            </w: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 xml:space="preserve">Эссенциале форте Н </w:t>
            </w:r>
          </w:p>
        </w:tc>
      </w:tr>
      <w:tr w:rsidR="00265AAE" w:rsidRPr="00265AAE" w14:paraId="6A9BF0A1" w14:textId="77777777" w:rsidTr="00B2343C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241FF8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EB6C06" w14:textId="3DFC32FC" w:rsidR="00265AAE" w:rsidRPr="00265AAE" w:rsidRDefault="00DF1FC1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Гептрал, Гепабене, Фосфонциале, </w:t>
            </w:r>
            <w:r w:rsidR="00630E28">
              <w:rPr>
                <w:rFonts w:eastAsiaTheme="minorHAnsi" w:cs="Times New Roman"/>
                <w:kern w:val="0"/>
                <w:lang w:eastAsia="en-US" w:bidi="ar-SA"/>
              </w:rPr>
              <w:t>Карсил, Гепа-Мерц</w:t>
            </w:r>
          </w:p>
        </w:tc>
      </w:tr>
      <w:tr w:rsidR="00265AAE" w:rsidRPr="00265AAE" w14:paraId="46EC70F4" w14:textId="77777777" w:rsidTr="00B2343C">
        <w:trPr>
          <w:trHeight w:val="3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6B3124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493E6B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Гринтерол, Фосфоглив, Эслидин</w:t>
            </w:r>
          </w:p>
        </w:tc>
      </w:tr>
      <w:tr w:rsidR="00265AAE" w:rsidRPr="00265AAE" w14:paraId="00566FC0" w14:textId="77777777" w:rsidTr="00B2343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B6118F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Механизм действия</w:t>
            </w:r>
          </w:p>
          <w:p w14:paraId="1ECCA1BF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65ED89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 xml:space="preserve">Фосфолипиды являются основными элементами структуры оболочки клеток и клеточных органелл печени. Встраивание этих молекул в поврежденные участки клеточных мембран гепатоцитов восстанавливает целостность печеночных клеток, способствует их регенерации. Тем самым оказывая нормализующее действие на метаболизм липидов и белков, на дезинтоксикационную функцию печени и фосфолипидозависимых ферментных систем, что препятствует формированию соединительной ткани в печени и способствует естественному восстановлению </w:t>
            </w:r>
          </w:p>
        </w:tc>
      </w:tr>
      <w:tr w:rsidR="00265AAE" w:rsidRPr="00265AAE" w14:paraId="6802219C" w14:textId="77777777" w:rsidTr="00B2343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09B719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C20338" w14:textId="00DC1D8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Гепатопротективн</w:t>
            </w:r>
            <w:r w:rsidR="006A2BD4">
              <w:rPr>
                <w:rFonts w:eastAsiaTheme="minorHAnsi" w:cs="Times New Roman"/>
                <w:kern w:val="0"/>
                <w:lang w:eastAsia="en-US" w:bidi="ar-SA"/>
              </w:rPr>
              <w:t>ый</w:t>
            </w:r>
          </w:p>
        </w:tc>
      </w:tr>
      <w:tr w:rsidR="00265AAE" w:rsidRPr="00265AAE" w14:paraId="67F95643" w14:textId="77777777" w:rsidTr="00B2343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D05EC2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Показания к применению</w:t>
            </w:r>
          </w:p>
          <w:p w14:paraId="38D0098D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0B2E3B" w14:textId="623CAC6D" w:rsidR="00265AAE" w:rsidRPr="00265AAE" w:rsidRDefault="00876423" w:rsidP="005D4DB8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Х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ронические гепатиты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цирроз печени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жировая дистрофия печени различной этиологии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токсические поражения печени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алкогольный гепатит</w:t>
            </w:r>
            <w:r w:rsidR="005D4DB8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нарушения функции печени при других соматических заболеваниях</w:t>
            </w:r>
            <w:r w:rsidR="005D4DB8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токсикоз беременности</w:t>
            </w:r>
            <w:r w:rsidR="005D4DB8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профилактика</w:t>
            </w:r>
            <w:r w:rsidR="005D4DB8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рецидивов образования желчных камней</w:t>
            </w:r>
            <w:r w:rsidR="005D4DB8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псориаз (в качестве средства вспомогательной терапии)</w:t>
            </w:r>
            <w:r w:rsidR="005D4DB8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876423">
              <w:rPr>
                <w:rFonts w:eastAsiaTheme="minorHAnsi" w:cs="Times New Roman"/>
                <w:kern w:val="0"/>
                <w:lang w:eastAsia="en-US" w:bidi="ar-SA"/>
              </w:rPr>
              <w:t>радиационный синдром</w:t>
            </w:r>
          </w:p>
        </w:tc>
      </w:tr>
      <w:tr w:rsidR="00265AAE" w:rsidRPr="00265AAE" w14:paraId="169FD016" w14:textId="77777777" w:rsidTr="00B2343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6F3775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  <w:p w14:paraId="3CAF6BA8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C1D1F1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Внутрь, взрослые и лети старше 12 лет и массой тела более 43 кг по 2 капсулы - 3 раза в сутки во время еды</w:t>
            </w:r>
          </w:p>
        </w:tc>
      </w:tr>
      <w:tr w:rsidR="00265AAE" w:rsidRPr="00265AAE" w14:paraId="07FE0358" w14:textId="77777777" w:rsidTr="00B2343C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FEA50D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Побочные эффекты</w:t>
            </w:r>
          </w:p>
          <w:p w14:paraId="430E9B05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5DEA9B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Дискомфорт в эпигастральной области, послабление стула, тошнота, гастралгия, аллергические реакции</w:t>
            </w:r>
          </w:p>
        </w:tc>
      </w:tr>
      <w:tr w:rsidR="00265AAE" w:rsidRPr="00265AAE" w14:paraId="136AC4AC" w14:textId="77777777" w:rsidTr="00B2343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D301F0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Противопоказания к применению</w:t>
            </w:r>
          </w:p>
          <w:p w14:paraId="57FE2C27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BA841A" w14:textId="13D73984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Гиперчувствительность, непереносимость сои,</w:t>
            </w:r>
            <w:r w:rsidR="009B5A68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 xml:space="preserve">детский возраст до 12 лет </w:t>
            </w:r>
          </w:p>
        </w:tc>
      </w:tr>
      <w:tr w:rsidR="00265AAE" w:rsidRPr="00265AAE" w14:paraId="41A77312" w14:textId="77777777" w:rsidTr="00B234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07AB31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3F2CD2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-</w:t>
            </w:r>
          </w:p>
        </w:tc>
      </w:tr>
      <w:tr w:rsidR="00265AAE" w:rsidRPr="00265AAE" w14:paraId="4B5C6488" w14:textId="77777777" w:rsidTr="00B2343C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F650FB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D860D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-</w:t>
            </w:r>
          </w:p>
        </w:tc>
      </w:tr>
      <w:tr w:rsidR="00265AAE" w:rsidRPr="00265AAE" w14:paraId="09C804CE" w14:textId="77777777" w:rsidTr="00B2343C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899E02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7F7C14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 xml:space="preserve">Без рецепта </w:t>
            </w:r>
          </w:p>
        </w:tc>
      </w:tr>
      <w:tr w:rsidR="00265AAE" w:rsidRPr="00265AAE" w14:paraId="3E6B52E6" w14:textId="77777777" w:rsidTr="00B2343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6CF7C6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6A55D3" w14:textId="77777777" w:rsidR="00265AAE" w:rsidRPr="00265AAE" w:rsidRDefault="00265AAE" w:rsidP="0085168A">
            <w:pPr>
              <w:widowControl/>
              <w:suppressAutoHyphens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 w:rsidRPr="00265AAE">
              <w:rPr>
                <w:rFonts w:eastAsiaTheme="minorHAnsi" w:cs="Times New Roman"/>
                <w:kern w:val="0"/>
                <w:lang w:eastAsia="en-US" w:bidi="ar-SA"/>
              </w:rPr>
              <w:t>Хранить при температуре не выше 25°C в защищенном от света, в недоступном для детей месте</w:t>
            </w:r>
          </w:p>
        </w:tc>
      </w:tr>
    </w:tbl>
    <w:p w14:paraId="53433CB5" w14:textId="77777777" w:rsidR="00265AAE" w:rsidRDefault="00265AAE" w:rsidP="007446F6">
      <w:pPr>
        <w:rPr>
          <w:b/>
          <w:sz w:val="28"/>
          <w:szCs w:val="28"/>
        </w:rPr>
      </w:pPr>
    </w:p>
    <w:p w14:paraId="3241B216" w14:textId="77777777" w:rsidR="00F635BA" w:rsidRPr="00B716F3" w:rsidRDefault="00F635BA" w:rsidP="00B2343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716F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</w:t>
      </w:r>
      <w:r w:rsidRPr="00B716F3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1D59CF9C" w14:textId="77777777" w:rsidR="00F635BA" w:rsidRPr="00B716F3" w:rsidRDefault="00F635BA" w:rsidP="00B2343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08.04.22</w:t>
      </w:r>
    </w:p>
    <w:p w14:paraId="197E5071" w14:textId="77777777" w:rsidR="00F635BA" w:rsidRDefault="00F635BA" w:rsidP="00B2343C">
      <w:pPr>
        <w:rPr>
          <w:sz w:val="28"/>
          <w:szCs w:val="28"/>
        </w:rPr>
      </w:pPr>
    </w:p>
    <w:p w14:paraId="09D69FBD" w14:textId="77777777" w:rsidR="00265AAE" w:rsidRDefault="00265AAE" w:rsidP="007446F6">
      <w:pPr>
        <w:rPr>
          <w:b/>
          <w:sz w:val="28"/>
          <w:szCs w:val="28"/>
        </w:rPr>
      </w:pPr>
    </w:p>
    <w:p w14:paraId="5EF0E7CE" w14:textId="77777777" w:rsidR="00265AAE" w:rsidRDefault="00265AAE" w:rsidP="007446F6">
      <w:pPr>
        <w:rPr>
          <w:b/>
          <w:sz w:val="28"/>
          <w:szCs w:val="28"/>
        </w:rPr>
      </w:pPr>
    </w:p>
    <w:p w14:paraId="3A1C6693" w14:textId="77777777" w:rsidR="00265AAE" w:rsidRDefault="00265AAE" w:rsidP="007446F6">
      <w:pPr>
        <w:rPr>
          <w:b/>
          <w:sz w:val="28"/>
          <w:szCs w:val="28"/>
        </w:rPr>
      </w:pPr>
    </w:p>
    <w:p w14:paraId="55B94F95" w14:textId="77777777" w:rsidR="00265AAE" w:rsidRDefault="00265AAE" w:rsidP="007446F6">
      <w:pPr>
        <w:rPr>
          <w:b/>
          <w:sz w:val="28"/>
          <w:szCs w:val="28"/>
        </w:rPr>
      </w:pPr>
    </w:p>
    <w:p w14:paraId="40454713" w14:textId="77777777" w:rsidR="00265AAE" w:rsidRDefault="00265AAE" w:rsidP="007446F6">
      <w:pPr>
        <w:rPr>
          <w:b/>
          <w:sz w:val="28"/>
          <w:szCs w:val="28"/>
        </w:rPr>
      </w:pPr>
    </w:p>
    <w:p w14:paraId="57F380E3" w14:textId="77777777" w:rsidR="00265AAE" w:rsidRDefault="00265AAE" w:rsidP="007446F6">
      <w:pPr>
        <w:rPr>
          <w:b/>
          <w:sz w:val="28"/>
          <w:szCs w:val="28"/>
        </w:rPr>
      </w:pPr>
    </w:p>
    <w:p w14:paraId="43722BA1" w14:textId="77777777" w:rsidR="00265AAE" w:rsidRDefault="00265AAE" w:rsidP="007446F6">
      <w:pPr>
        <w:rPr>
          <w:b/>
          <w:sz w:val="28"/>
          <w:szCs w:val="28"/>
        </w:rPr>
      </w:pPr>
    </w:p>
    <w:p w14:paraId="48013D72" w14:textId="77777777" w:rsidR="00265AAE" w:rsidRDefault="00265AAE" w:rsidP="007446F6">
      <w:pPr>
        <w:rPr>
          <w:b/>
          <w:sz w:val="28"/>
          <w:szCs w:val="28"/>
        </w:rPr>
      </w:pPr>
    </w:p>
    <w:p w14:paraId="5D9D39D5" w14:textId="77777777" w:rsidR="00265AAE" w:rsidRDefault="00265AAE" w:rsidP="007446F6">
      <w:pPr>
        <w:rPr>
          <w:b/>
          <w:sz w:val="28"/>
          <w:szCs w:val="28"/>
        </w:rPr>
      </w:pPr>
    </w:p>
    <w:p w14:paraId="3ED4D1B3" w14:textId="77777777" w:rsidR="00265AAE" w:rsidRDefault="00265AAE" w:rsidP="007446F6">
      <w:pPr>
        <w:rPr>
          <w:b/>
          <w:sz w:val="28"/>
          <w:szCs w:val="28"/>
        </w:rPr>
      </w:pPr>
    </w:p>
    <w:p w14:paraId="3DCCB399" w14:textId="77777777" w:rsidR="00265AAE" w:rsidRDefault="00265AAE" w:rsidP="007446F6">
      <w:pPr>
        <w:rPr>
          <w:b/>
          <w:sz w:val="28"/>
          <w:szCs w:val="28"/>
        </w:rPr>
      </w:pPr>
    </w:p>
    <w:p w14:paraId="78BC9FF5" w14:textId="77777777" w:rsidR="00265AAE" w:rsidRDefault="00265AAE" w:rsidP="007446F6">
      <w:pPr>
        <w:rPr>
          <w:b/>
          <w:sz w:val="28"/>
          <w:szCs w:val="28"/>
        </w:rPr>
      </w:pPr>
    </w:p>
    <w:p w14:paraId="08F5B598" w14:textId="77777777" w:rsidR="00265AAE" w:rsidRDefault="00265AAE" w:rsidP="007446F6">
      <w:pPr>
        <w:rPr>
          <w:b/>
          <w:sz w:val="28"/>
          <w:szCs w:val="28"/>
        </w:rPr>
      </w:pPr>
    </w:p>
    <w:p w14:paraId="37175D4D" w14:textId="77777777" w:rsidR="00265AAE" w:rsidRDefault="00265AAE" w:rsidP="007446F6">
      <w:pPr>
        <w:rPr>
          <w:b/>
          <w:sz w:val="28"/>
          <w:szCs w:val="28"/>
        </w:rPr>
      </w:pPr>
    </w:p>
    <w:p w14:paraId="73D24F38" w14:textId="77777777" w:rsidR="00265AAE" w:rsidRDefault="00265AAE" w:rsidP="007446F6">
      <w:pPr>
        <w:rPr>
          <w:b/>
          <w:sz w:val="28"/>
          <w:szCs w:val="28"/>
        </w:rPr>
      </w:pPr>
    </w:p>
    <w:p w14:paraId="3FE25945" w14:textId="77777777" w:rsidR="00265AAE" w:rsidRDefault="00265AAE" w:rsidP="007446F6">
      <w:pPr>
        <w:rPr>
          <w:b/>
          <w:sz w:val="28"/>
          <w:szCs w:val="28"/>
        </w:rPr>
      </w:pPr>
    </w:p>
    <w:p w14:paraId="0BD32D5E" w14:textId="77777777" w:rsidR="00265AAE" w:rsidRDefault="00265AAE" w:rsidP="007446F6">
      <w:pPr>
        <w:rPr>
          <w:b/>
          <w:sz w:val="28"/>
          <w:szCs w:val="28"/>
        </w:rPr>
      </w:pPr>
    </w:p>
    <w:p w14:paraId="311F0CE9" w14:textId="77777777" w:rsidR="00265AAE" w:rsidRDefault="00265AAE" w:rsidP="007446F6">
      <w:pPr>
        <w:rPr>
          <w:b/>
          <w:sz w:val="28"/>
          <w:szCs w:val="28"/>
        </w:rPr>
      </w:pPr>
    </w:p>
    <w:p w14:paraId="0335AD94" w14:textId="77777777" w:rsidR="00265AAE" w:rsidRDefault="00265AAE" w:rsidP="007446F6">
      <w:pPr>
        <w:rPr>
          <w:b/>
          <w:sz w:val="28"/>
          <w:szCs w:val="28"/>
        </w:rPr>
      </w:pPr>
    </w:p>
    <w:p w14:paraId="4DF62232" w14:textId="527E6C40" w:rsidR="00265AAE" w:rsidRDefault="00265AAE" w:rsidP="007446F6">
      <w:pPr>
        <w:rPr>
          <w:b/>
          <w:sz w:val="28"/>
          <w:szCs w:val="28"/>
        </w:rPr>
      </w:pPr>
    </w:p>
    <w:p w14:paraId="570BABED" w14:textId="75CF8EFE" w:rsidR="0085168A" w:rsidRDefault="0085168A" w:rsidP="007446F6">
      <w:pPr>
        <w:rPr>
          <w:b/>
          <w:sz w:val="28"/>
          <w:szCs w:val="28"/>
        </w:rPr>
      </w:pPr>
    </w:p>
    <w:p w14:paraId="36AD95B1" w14:textId="3C548509" w:rsidR="0085168A" w:rsidRDefault="0085168A" w:rsidP="007446F6">
      <w:pPr>
        <w:rPr>
          <w:b/>
          <w:sz w:val="28"/>
          <w:szCs w:val="28"/>
        </w:rPr>
      </w:pPr>
    </w:p>
    <w:p w14:paraId="11808D07" w14:textId="0BAF0875" w:rsidR="0085168A" w:rsidRDefault="0085168A" w:rsidP="007446F6">
      <w:pPr>
        <w:rPr>
          <w:b/>
          <w:sz w:val="28"/>
          <w:szCs w:val="28"/>
        </w:rPr>
      </w:pPr>
    </w:p>
    <w:p w14:paraId="54E42BD9" w14:textId="5072F847" w:rsidR="0085168A" w:rsidRDefault="0085168A" w:rsidP="007446F6">
      <w:pPr>
        <w:rPr>
          <w:b/>
          <w:sz w:val="28"/>
          <w:szCs w:val="28"/>
        </w:rPr>
      </w:pPr>
    </w:p>
    <w:p w14:paraId="65AB8A77" w14:textId="00EBECCC" w:rsidR="0085168A" w:rsidRDefault="0085168A" w:rsidP="007446F6">
      <w:pPr>
        <w:rPr>
          <w:b/>
          <w:sz w:val="28"/>
          <w:szCs w:val="28"/>
        </w:rPr>
      </w:pPr>
    </w:p>
    <w:p w14:paraId="75E8015B" w14:textId="6089098D" w:rsidR="0085168A" w:rsidRDefault="0085168A" w:rsidP="007446F6">
      <w:pPr>
        <w:rPr>
          <w:b/>
          <w:sz w:val="28"/>
          <w:szCs w:val="28"/>
        </w:rPr>
      </w:pPr>
    </w:p>
    <w:p w14:paraId="04405798" w14:textId="336D0EE1" w:rsidR="0085168A" w:rsidRDefault="0085168A" w:rsidP="007446F6">
      <w:pPr>
        <w:rPr>
          <w:b/>
          <w:sz w:val="28"/>
          <w:szCs w:val="28"/>
        </w:rPr>
      </w:pPr>
    </w:p>
    <w:p w14:paraId="79E08B1A" w14:textId="36455B95" w:rsidR="0085168A" w:rsidRDefault="0085168A" w:rsidP="007446F6">
      <w:pPr>
        <w:rPr>
          <w:b/>
          <w:sz w:val="28"/>
          <w:szCs w:val="28"/>
        </w:rPr>
      </w:pPr>
    </w:p>
    <w:p w14:paraId="1DD735C7" w14:textId="6436D42E" w:rsidR="0085168A" w:rsidRDefault="0085168A" w:rsidP="007446F6">
      <w:pPr>
        <w:rPr>
          <w:b/>
          <w:sz w:val="28"/>
          <w:szCs w:val="28"/>
        </w:rPr>
      </w:pPr>
    </w:p>
    <w:p w14:paraId="2676CE17" w14:textId="36CD18FB" w:rsidR="0085168A" w:rsidRDefault="0085168A" w:rsidP="007446F6">
      <w:pPr>
        <w:rPr>
          <w:b/>
          <w:sz w:val="28"/>
          <w:szCs w:val="28"/>
        </w:rPr>
      </w:pPr>
    </w:p>
    <w:p w14:paraId="754419BD" w14:textId="509C6F94" w:rsidR="0085168A" w:rsidRDefault="0085168A" w:rsidP="007446F6">
      <w:pPr>
        <w:rPr>
          <w:b/>
          <w:sz w:val="28"/>
          <w:szCs w:val="28"/>
        </w:rPr>
      </w:pPr>
    </w:p>
    <w:p w14:paraId="1C716DCA" w14:textId="468D9CDF" w:rsidR="0085168A" w:rsidRDefault="0085168A" w:rsidP="007446F6">
      <w:pPr>
        <w:rPr>
          <w:b/>
          <w:sz w:val="28"/>
          <w:szCs w:val="28"/>
        </w:rPr>
      </w:pPr>
    </w:p>
    <w:p w14:paraId="41C80395" w14:textId="313E4C89" w:rsidR="0085168A" w:rsidRDefault="0085168A" w:rsidP="007446F6">
      <w:pPr>
        <w:rPr>
          <w:b/>
          <w:sz w:val="28"/>
          <w:szCs w:val="28"/>
        </w:rPr>
      </w:pPr>
    </w:p>
    <w:p w14:paraId="3E0B02B4" w14:textId="4773928D" w:rsidR="0085168A" w:rsidRDefault="0085168A" w:rsidP="007446F6">
      <w:pPr>
        <w:rPr>
          <w:b/>
          <w:sz w:val="28"/>
          <w:szCs w:val="28"/>
        </w:rPr>
      </w:pPr>
    </w:p>
    <w:p w14:paraId="37C9F8ED" w14:textId="5A5F5D6F" w:rsidR="0085168A" w:rsidRDefault="0085168A" w:rsidP="007446F6">
      <w:pPr>
        <w:rPr>
          <w:b/>
          <w:sz w:val="28"/>
          <w:szCs w:val="28"/>
        </w:rPr>
      </w:pPr>
    </w:p>
    <w:p w14:paraId="51F6C227" w14:textId="77777777" w:rsidR="00F635BA" w:rsidRDefault="00F635BA" w:rsidP="007446F6">
      <w:pPr>
        <w:rPr>
          <w:b/>
          <w:sz w:val="28"/>
          <w:szCs w:val="28"/>
        </w:rPr>
      </w:pPr>
    </w:p>
    <w:p w14:paraId="761D6B32" w14:textId="1DE0BE71" w:rsidR="007446F6" w:rsidRPr="00644B88" w:rsidRDefault="007446F6" w:rsidP="007446F6">
      <w:pPr>
        <w:rPr>
          <w:b/>
          <w:sz w:val="28"/>
          <w:szCs w:val="28"/>
        </w:rPr>
      </w:pPr>
      <w:r w:rsidRPr="00644B88">
        <w:rPr>
          <w:b/>
          <w:sz w:val="28"/>
          <w:szCs w:val="28"/>
        </w:rPr>
        <w:lastRenderedPageBreak/>
        <w:t>Раздел практики: Средства, влияющие на систему крови</w:t>
      </w:r>
    </w:p>
    <w:p w14:paraId="61A648E9" w14:textId="77777777" w:rsidR="007446F6" w:rsidRPr="00644B88" w:rsidRDefault="007446F6" w:rsidP="007446F6">
      <w:pPr>
        <w:rPr>
          <w:rFonts w:eastAsia="Times New Roman" w:cs="Times New Roman"/>
          <w:b/>
          <w:kern w:val="0"/>
          <w:sz w:val="28"/>
          <w:szCs w:val="28"/>
        </w:rPr>
      </w:pPr>
      <w:r w:rsidRPr="00644B88">
        <w:rPr>
          <w:b/>
          <w:sz w:val="28"/>
          <w:szCs w:val="28"/>
        </w:rPr>
        <w:t xml:space="preserve">Тема: </w:t>
      </w:r>
      <w:r w:rsidRPr="00644B88">
        <w:rPr>
          <w:rFonts w:eastAsia="Times New Roman" w:cs="Times New Roman"/>
          <w:b/>
          <w:kern w:val="0"/>
          <w:sz w:val="28"/>
          <w:szCs w:val="28"/>
        </w:rPr>
        <w:t>Гемостатики растительного происхождения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7446F6" w:rsidRPr="007446F6" w14:paraId="6C03CADC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47F447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731545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Крапивы экстракт для приема внутрь жидкий фл. 50 мл</w:t>
            </w:r>
          </w:p>
        </w:tc>
      </w:tr>
      <w:tr w:rsidR="007446F6" w:rsidRPr="007446F6" w14:paraId="1A702213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8A4F1C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09C24F" w14:textId="77777777" w:rsidR="007446F6" w:rsidRPr="007446F6" w:rsidRDefault="007446F6" w:rsidP="007446F6">
            <w:pPr>
              <w:tabs>
                <w:tab w:val="left" w:pos="2905"/>
              </w:tabs>
              <w:rPr>
                <w:szCs w:val="28"/>
              </w:rPr>
            </w:pPr>
            <w:r w:rsidRPr="007446F6">
              <w:rPr>
                <w:szCs w:val="28"/>
              </w:rPr>
              <w:t>Листья крапивы двудомной</w:t>
            </w:r>
          </w:p>
        </w:tc>
      </w:tr>
      <w:tr w:rsidR="007446F6" w:rsidRPr="007446F6" w14:paraId="0EA87963" w14:textId="77777777" w:rsidTr="00F942E3">
        <w:trPr>
          <w:trHeight w:val="40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D7F06B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2F1795" w14:textId="0C7A29DD" w:rsidR="007446F6" w:rsidRPr="007446F6" w:rsidRDefault="00C929D7" w:rsidP="007446F6">
            <w:pPr>
              <w:rPr>
                <w:szCs w:val="28"/>
              </w:rPr>
            </w:pPr>
            <w:r>
              <w:rPr>
                <w:szCs w:val="28"/>
              </w:rPr>
              <w:t>Листья крапивы двудомной</w:t>
            </w:r>
          </w:p>
        </w:tc>
      </w:tr>
      <w:tr w:rsidR="007446F6" w:rsidRPr="007446F6" w14:paraId="20E07E58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457EAA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192656" w14:textId="2314EF5B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Перца водяного экстракт жидкий</w:t>
            </w:r>
            <w:r w:rsidR="001568E5">
              <w:rPr>
                <w:szCs w:val="28"/>
              </w:rPr>
              <w:t>, Этамзилат, Дицинон</w:t>
            </w:r>
          </w:p>
        </w:tc>
      </w:tr>
      <w:tr w:rsidR="007446F6" w:rsidRPr="007446F6" w14:paraId="54DA188A" w14:textId="77777777" w:rsidTr="00F942E3">
        <w:trPr>
          <w:trHeight w:val="3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5BCC49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B8EFF3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Аллохол, Кардиотрон</w:t>
            </w:r>
          </w:p>
        </w:tc>
      </w:tr>
      <w:tr w:rsidR="007446F6" w:rsidRPr="007446F6" w14:paraId="665E3C46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EC491D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Механизм действия</w:t>
            </w:r>
          </w:p>
          <w:p w14:paraId="7CBDB559" w14:textId="77777777" w:rsidR="007446F6" w:rsidRPr="007446F6" w:rsidRDefault="007446F6" w:rsidP="007446F6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E3130B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Действие препарата связано с содержанием витамина К,</w:t>
            </w:r>
            <w:r w:rsidRPr="007446F6">
              <w:t xml:space="preserve"> </w:t>
            </w:r>
            <w:r w:rsidRPr="007446F6">
              <w:rPr>
                <w:szCs w:val="28"/>
              </w:rPr>
              <w:t>регулирующий свертывание крови Кроме того, биологически активные вещества листьев крапивы способствуют стимуляции эритропоэза, нормализации липидного обмена, оказывают противовоспалительное действие, способствуют улучшению процессов регенерации, повышают сократительную способность гладкой мускулатуры матки</w:t>
            </w:r>
          </w:p>
        </w:tc>
      </w:tr>
      <w:tr w:rsidR="007446F6" w:rsidRPr="007446F6" w14:paraId="0F6C7A9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3B3ADF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4E5701" w14:textId="26C1677F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Гемостатическ</w:t>
            </w:r>
            <w:r w:rsidR="006A2BD4">
              <w:rPr>
                <w:szCs w:val="28"/>
              </w:rPr>
              <w:t>ий</w:t>
            </w:r>
          </w:p>
        </w:tc>
      </w:tr>
      <w:tr w:rsidR="007446F6" w:rsidRPr="007446F6" w14:paraId="07A2FAA4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A883D2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Показания к применению</w:t>
            </w:r>
          </w:p>
          <w:p w14:paraId="0ED5DE44" w14:textId="77777777" w:rsidR="007446F6" w:rsidRPr="007446F6" w:rsidRDefault="007446F6" w:rsidP="007446F6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BC9B6A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Физиологические обильные менструальные кровотечения, кровотечения в период лечения эрозии шейки матки, гиповитаминоз, укрепление десен</w:t>
            </w:r>
          </w:p>
        </w:tc>
      </w:tr>
      <w:tr w:rsidR="007446F6" w:rsidRPr="007446F6" w14:paraId="6A0C8A43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7623D9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Способ применения и режим дозирования</w:t>
            </w:r>
          </w:p>
          <w:p w14:paraId="5949ED22" w14:textId="77777777" w:rsidR="007446F6" w:rsidRPr="007446F6" w:rsidRDefault="007446F6" w:rsidP="007446F6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85C613" w14:textId="60B02D34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Внутрь, за 30 мин до еды</w:t>
            </w:r>
            <w:r w:rsidR="00C929D7">
              <w:rPr>
                <w:szCs w:val="28"/>
              </w:rPr>
              <w:t>. По 15–30 капель 3 раза в день. Курс лечения -</w:t>
            </w:r>
            <w:r w:rsidRPr="007446F6">
              <w:rPr>
                <w:szCs w:val="28"/>
              </w:rPr>
              <w:t>10 дней</w:t>
            </w:r>
          </w:p>
        </w:tc>
      </w:tr>
      <w:tr w:rsidR="007446F6" w:rsidRPr="007446F6" w14:paraId="4B9678FD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21117D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Побочные эффекты</w:t>
            </w:r>
          </w:p>
          <w:p w14:paraId="55A8F0DB" w14:textId="77777777" w:rsidR="007446F6" w:rsidRPr="007446F6" w:rsidRDefault="007446F6" w:rsidP="007446F6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2CD28E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Аллергические реакции, гиперкоагуляция</w:t>
            </w:r>
          </w:p>
        </w:tc>
      </w:tr>
      <w:tr w:rsidR="007446F6" w:rsidRPr="007446F6" w14:paraId="6733238C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AC4EDC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Противопоказания к применению</w:t>
            </w:r>
          </w:p>
          <w:p w14:paraId="7B5A3CAA" w14:textId="77777777" w:rsidR="007446F6" w:rsidRPr="007446F6" w:rsidRDefault="007446F6" w:rsidP="007446F6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D6316E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Гиперчувствительность, повышенная свертываемость крови, кровотечения при заболеваниях, требующих оперативного вмешательства, беременность, детский возраст до 12 лет</w:t>
            </w:r>
          </w:p>
        </w:tc>
      </w:tr>
      <w:tr w:rsidR="007446F6" w:rsidRPr="007446F6" w14:paraId="394F33A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E7A2DA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5F5BBC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 xml:space="preserve">При одновременном применении диклофенака возможно усиление его действия </w:t>
            </w:r>
          </w:p>
        </w:tc>
      </w:tr>
      <w:tr w:rsidR="007446F6" w:rsidRPr="007446F6" w14:paraId="0B687FD0" w14:textId="77777777" w:rsidTr="00F942E3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7C9CC1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9655DA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-</w:t>
            </w:r>
          </w:p>
        </w:tc>
      </w:tr>
      <w:tr w:rsidR="007446F6" w:rsidRPr="007446F6" w14:paraId="012B716C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FC0C87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97933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Без рецепта</w:t>
            </w:r>
          </w:p>
        </w:tc>
      </w:tr>
      <w:tr w:rsidR="007446F6" w:rsidRPr="007446F6" w14:paraId="76E1D2C6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AAF22E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19C687" w14:textId="77777777" w:rsidR="007446F6" w:rsidRPr="007446F6" w:rsidRDefault="007446F6" w:rsidP="007446F6">
            <w:pPr>
              <w:rPr>
                <w:szCs w:val="28"/>
              </w:rPr>
            </w:pPr>
            <w:r w:rsidRPr="007446F6">
              <w:rPr>
                <w:szCs w:val="28"/>
              </w:rPr>
              <w:t>Хранить при температуре от 15 до 25°C в защищённом от света, в недоступном для детей месте</w:t>
            </w:r>
          </w:p>
        </w:tc>
      </w:tr>
    </w:tbl>
    <w:p w14:paraId="505FFCCD" w14:textId="77777777" w:rsidR="007446F6" w:rsidRPr="007446F6" w:rsidRDefault="007446F6" w:rsidP="007446F6">
      <w:pPr>
        <w:rPr>
          <w:sz w:val="28"/>
          <w:szCs w:val="28"/>
        </w:rPr>
      </w:pPr>
    </w:p>
    <w:p w14:paraId="0D721C84" w14:textId="4C9AD41D" w:rsidR="007446F6" w:rsidRPr="007446F6" w:rsidRDefault="00644B88" w:rsidP="007446F6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7446F6" w:rsidRPr="007446F6">
        <w:rPr>
          <w:sz w:val="28"/>
          <w:szCs w:val="28"/>
        </w:rPr>
        <w:t>Подпись непосредственного руководителя практики:</w:t>
      </w:r>
    </w:p>
    <w:p w14:paraId="50482587" w14:textId="6AC8365F" w:rsidR="00C03789" w:rsidRDefault="00644B88" w:rsidP="007446F6">
      <w:pPr>
        <w:rPr>
          <w:sz w:val="28"/>
          <w:szCs w:val="28"/>
        </w:rPr>
      </w:pPr>
      <w:r>
        <w:rPr>
          <w:sz w:val="28"/>
          <w:szCs w:val="28"/>
        </w:rPr>
        <w:t>09.04.22</w:t>
      </w:r>
    </w:p>
    <w:p w14:paraId="06AA932B" w14:textId="54B951AE" w:rsidR="00644B88" w:rsidRDefault="00644B88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47F642A" w14:textId="063284F0" w:rsidR="00162273" w:rsidRDefault="00162273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B22B152" w14:textId="77777777" w:rsidR="00162273" w:rsidRDefault="00162273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FC4FA17" w14:textId="77777777" w:rsidR="00265AAE" w:rsidRDefault="00265AAE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284DB5D" w14:textId="768AA410" w:rsidR="00C03789" w:rsidRPr="00826F3B" w:rsidRDefault="00C03789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26F3B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</w:t>
      </w:r>
      <w:r w:rsidR="00826F3B" w:rsidRPr="00826F3B">
        <w:rPr>
          <w:rFonts w:eastAsia="Calibri" w:cs="Times New Roman"/>
          <w:b/>
          <w:kern w:val="0"/>
          <w:sz w:val="28"/>
          <w:szCs w:val="28"/>
          <w:lang w:eastAsia="en-US" w:bidi="ar-SA"/>
        </w:rPr>
        <w:t>тва, влияющие на систему крови</w:t>
      </w:r>
    </w:p>
    <w:p w14:paraId="3DE04093" w14:textId="52B432D3" w:rsidR="00C03789" w:rsidRPr="00826F3B" w:rsidRDefault="00C03789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26F3B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Гемостат</w:t>
      </w:r>
      <w:r w:rsidR="00826F3B" w:rsidRPr="00826F3B">
        <w:rPr>
          <w:rFonts w:eastAsia="Calibri" w:cs="Times New Roman"/>
          <w:b/>
          <w:kern w:val="0"/>
          <w:sz w:val="28"/>
          <w:szCs w:val="28"/>
          <w:lang w:eastAsia="en-US" w:bidi="ar-SA"/>
        </w:rPr>
        <w:t>ики растительного происхождения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C03789" w:rsidRPr="00C03789" w14:paraId="3D6DDDEF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1A0D50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D929A" w14:textId="6BE1D553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Горца перечного (перца водяного) тр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ава, сырье растительное измельченное 50г</w:t>
            </w:r>
            <w:r w:rsidR="000F45F0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C03789" w:rsidRPr="00C03789" w14:paraId="27BB0493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E7F84F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2DCA69" w14:textId="679EEC5B" w:rsidR="00C03789" w:rsidRPr="00826F3B" w:rsidRDefault="00826F3B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Трава горца перечного</w:t>
            </w:r>
          </w:p>
        </w:tc>
      </w:tr>
      <w:tr w:rsidR="00C03789" w:rsidRPr="00C03789" w14:paraId="7B9FFF79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AB3A91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F2AB3C" w14:textId="45A4BB1B" w:rsidR="00C03789" w:rsidRPr="00826F3B" w:rsidRDefault="00C929D7" w:rsidP="00826F3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Трава горца перечного</w:t>
            </w:r>
          </w:p>
        </w:tc>
      </w:tr>
      <w:tr w:rsidR="00C03789" w:rsidRPr="00C03789" w14:paraId="2A825CB6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18CDA0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9558F5" w14:textId="2B8D7CC4" w:rsidR="00C03789" w:rsidRPr="00826F3B" w:rsidRDefault="00826F3B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Листья крапивы двудомной</w:t>
            </w:r>
            <w:r w:rsidR="008937CD">
              <w:rPr>
                <w:rFonts w:eastAsia="Calibri" w:cs="Times New Roman"/>
                <w:kern w:val="0"/>
                <w:lang w:eastAsia="en-US" w:bidi="ar-SA"/>
              </w:rPr>
              <w:t>, Этамзилат</w:t>
            </w:r>
            <w:r w:rsidR="001568E5">
              <w:rPr>
                <w:rFonts w:eastAsia="Calibri" w:cs="Times New Roman"/>
                <w:kern w:val="0"/>
                <w:lang w:eastAsia="en-US" w:bidi="ar-SA"/>
              </w:rPr>
              <w:t xml:space="preserve">, Дицинон </w:t>
            </w:r>
          </w:p>
        </w:tc>
      </w:tr>
      <w:tr w:rsidR="00C03789" w:rsidRPr="00C03789" w14:paraId="79162063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2B8450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7FD4DE" w14:textId="25E5F46D" w:rsidR="00C03789" w:rsidRPr="00826F3B" w:rsidRDefault="00826F3B" w:rsidP="00826F3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C03789" w:rsidRPr="00C03789" w14:paraId="6B418A1A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E56AB4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B553A" w14:textId="5C2D7103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Оказывает гемостатическое действие, уменьшает проницаемость капилляров</w:t>
            </w:r>
            <w:r w:rsidR="00826F3B">
              <w:rPr>
                <w:rFonts w:eastAsia="Calibri" w:cs="Times New Roman"/>
                <w:kern w:val="0"/>
                <w:lang w:eastAsia="en-US" w:bidi="ar-SA"/>
              </w:rPr>
              <w:t>, повышает свертываемость крови</w:t>
            </w:r>
          </w:p>
        </w:tc>
      </w:tr>
      <w:tr w:rsidR="00C03789" w:rsidRPr="00C03789" w14:paraId="2A419A85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5C0733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8CFDD5" w14:textId="4EDD1A93" w:rsidR="00C03789" w:rsidRPr="00826F3B" w:rsidRDefault="00826F3B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Гемостатический</w:t>
            </w:r>
          </w:p>
          <w:p w14:paraId="18F280BD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03789" w:rsidRPr="00C03789" w14:paraId="2D66E7A8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D1A6B6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F573C3" w14:textId="30B9F14B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Кровотечения (в т.ч. маточные и послеродовые, из мелких сосудов и капилляров желудка и ки</w:t>
            </w:r>
            <w:r w:rsidR="00826F3B">
              <w:rPr>
                <w:rFonts w:eastAsia="Calibri" w:cs="Times New Roman"/>
                <w:kern w:val="0"/>
                <w:lang w:eastAsia="en-US" w:bidi="ar-SA"/>
              </w:rPr>
              <w:t>шечника), полименорея, геморрой</w:t>
            </w:r>
          </w:p>
        </w:tc>
      </w:tr>
      <w:tr w:rsidR="00C03789" w:rsidRPr="00C03789" w14:paraId="159EA4DF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D1D1B9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7A12B" w14:textId="20BB6A09" w:rsidR="00C03789" w:rsidRPr="00826F3B" w:rsidRDefault="00C929D7" w:rsidP="00C929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Внутрь, по 30-40 капель </w:t>
            </w:r>
            <w:r w:rsidR="00C03789" w:rsidRPr="00826F3B">
              <w:rPr>
                <w:rFonts w:eastAsia="Calibri" w:cs="Times New Roman"/>
                <w:kern w:val="0"/>
                <w:lang w:eastAsia="en-US" w:bidi="ar-SA"/>
              </w:rPr>
              <w:t>3- 4</w:t>
            </w:r>
            <w:r w:rsidR="00826F3B">
              <w:rPr>
                <w:rFonts w:eastAsia="Calibri" w:cs="Times New Roman"/>
                <w:kern w:val="0"/>
                <w:lang w:eastAsia="en-US" w:bidi="ar-SA"/>
              </w:rPr>
              <w:t xml:space="preserve"> раза в сутки, за 30 мин до еды</w:t>
            </w:r>
          </w:p>
        </w:tc>
      </w:tr>
      <w:tr w:rsidR="00C03789" w:rsidRPr="00C03789" w14:paraId="36EDEBC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27C5F9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E29575" w14:textId="77611099" w:rsidR="00C03789" w:rsidRPr="00826F3B" w:rsidRDefault="00826F3B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Аллергические реакции</w:t>
            </w:r>
          </w:p>
          <w:p w14:paraId="718C8597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03789" w:rsidRPr="00C03789" w14:paraId="3CE09B27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7A860F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75CEB4" w14:textId="1F9F82E0" w:rsidR="00C03789" w:rsidRPr="00826F3B" w:rsidRDefault="00826F3B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Гиперчувствительность</w:t>
            </w:r>
          </w:p>
          <w:p w14:paraId="5D87C6C0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03789" w:rsidRPr="00C03789" w14:paraId="1197AC41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ACF41F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E11A4" w14:textId="71D4BA20" w:rsidR="00C03789" w:rsidRPr="00826F3B" w:rsidRDefault="00826F3B" w:rsidP="00826F3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C03789" w:rsidRPr="00C03789" w14:paraId="6830D1D7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B7EDD8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2C1BBB" w14:textId="48FAB5BB" w:rsidR="00C03789" w:rsidRPr="00826F3B" w:rsidRDefault="00826F3B" w:rsidP="00826F3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C03789" w:rsidRPr="00C03789" w14:paraId="02D0F0CD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EF0E15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FC0176" w14:textId="515F3728" w:rsidR="00C03789" w:rsidRPr="00826F3B" w:rsidRDefault="001568E5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Без </w:t>
            </w:r>
            <w:r w:rsidR="00C03789" w:rsidRPr="00826F3B">
              <w:rPr>
                <w:rFonts w:eastAsia="Calibri" w:cs="Times New Roman"/>
                <w:kern w:val="0"/>
                <w:lang w:eastAsia="en-US" w:bidi="ar-SA"/>
              </w:rPr>
              <w:t>рецепта</w:t>
            </w:r>
          </w:p>
        </w:tc>
      </w:tr>
      <w:tr w:rsidR="00C03789" w:rsidRPr="00C03789" w14:paraId="3E4AFF0A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B28F5D" w14:textId="77777777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32A0AD" w14:textId="2CCFD769" w:rsidR="00C03789" w:rsidRPr="00826F3B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26F3B">
              <w:rPr>
                <w:rFonts w:eastAsia="Calibri" w:cs="Times New Roman"/>
                <w:kern w:val="0"/>
                <w:lang w:eastAsia="en-US" w:bidi="ar-SA"/>
              </w:rPr>
              <w:t>Хранить в сухом, защищенном от света месте. Хранить в недос</w:t>
            </w:r>
            <w:r w:rsidR="00826F3B">
              <w:rPr>
                <w:rFonts w:eastAsia="Calibri" w:cs="Times New Roman"/>
                <w:kern w:val="0"/>
                <w:lang w:eastAsia="en-US" w:bidi="ar-SA"/>
              </w:rPr>
              <w:t>тупном для детей месте. Настой -</w:t>
            </w:r>
            <w:r w:rsidRPr="00826F3B">
              <w:rPr>
                <w:rFonts w:eastAsia="Calibri" w:cs="Times New Roman"/>
                <w:kern w:val="0"/>
                <w:lang w:eastAsia="en-US" w:bidi="ar-SA"/>
              </w:rPr>
              <w:t xml:space="preserve"> в 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прохладном месте не более суток</w:t>
            </w:r>
          </w:p>
        </w:tc>
      </w:tr>
    </w:tbl>
    <w:p w14:paraId="5E26F594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67CDF4F" w14:textId="07008926" w:rsidR="00C03789" w:rsidRPr="00C03789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C03789" w:rsidRPr="00C03789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6F8FB688" w14:textId="3A9A191F" w:rsidR="00C03789" w:rsidRPr="00C03789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09.04.22</w:t>
      </w:r>
    </w:p>
    <w:p w14:paraId="775A81A1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62BF200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EEFD539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4C29B72" w14:textId="77777777" w:rsidR="00C929D7" w:rsidRDefault="00C929D7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8D22E71" w14:textId="77777777" w:rsidR="00C929D7" w:rsidRDefault="00C929D7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24C9093" w14:textId="77777777" w:rsidR="00C929D7" w:rsidRDefault="00C929D7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E53240E" w14:textId="77777777" w:rsidR="00C929D7" w:rsidRDefault="00C929D7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69AFFF6" w14:textId="77777777" w:rsidR="00C929D7" w:rsidRDefault="00C929D7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35A2FCC" w14:textId="77777777" w:rsidR="00C929D7" w:rsidRDefault="00C929D7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5E87E20" w14:textId="77777777" w:rsidR="00C929D7" w:rsidRDefault="00C929D7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1D3C2C7" w14:textId="152E8E08" w:rsidR="00C03789" w:rsidRPr="00C929D7" w:rsidRDefault="00C03789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929D7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</w:t>
      </w:r>
      <w:r w:rsidR="00C929D7" w:rsidRPr="00C929D7">
        <w:rPr>
          <w:rFonts w:eastAsia="Calibri" w:cs="Times New Roman"/>
          <w:b/>
          <w:kern w:val="0"/>
          <w:sz w:val="28"/>
          <w:szCs w:val="28"/>
          <w:lang w:eastAsia="en-US" w:bidi="ar-SA"/>
        </w:rPr>
        <w:t>щие на систему крови</w:t>
      </w:r>
    </w:p>
    <w:p w14:paraId="03E40252" w14:textId="737898B5" w:rsidR="00C03789" w:rsidRPr="00C929D7" w:rsidRDefault="00C03789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929D7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Средства лечения гипохр</w:t>
      </w:r>
      <w:r w:rsidR="00C929D7" w:rsidRPr="00C929D7">
        <w:rPr>
          <w:rFonts w:eastAsia="Calibri" w:cs="Times New Roman"/>
          <w:b/>
          <w:kern w:val="0"/>
          <w:sz w:val="28"/>
          <w:szCs w:val="28"/>
          <w:lang w:eastAsia="en-US" w:bidi="ar-SA"/>
        </w:rPr>
        <w:t>омных (железодефицитных) анемий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C03789" w:rsidRPr="00C03789" w14:paraId="04F4C959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39B5D7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01DFD6" w14:textId="1241EB11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Феррум Лек, таб</w:t>
            </w:r>
            <w:r w:rsidR="00966B0A">
              <w:rPr>
                <w:rFonts w:eastAsia="Calibri" w:cs="Times New Roman"/>
                <w:kern w:val="0"/>
                <w:lang w:eastAsia="en-US" w:bidi="ar-SA"/>
              </w:rPr>
              <w:t>.</w:t>
            </w: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 жевательные</w:t>
            </w:r>
            <w:r w:rsidR="00966B0A">
              <w:rPr>
                <w:rFonts w:eastAsia="Calibri" w:cs="Times New Roman"/>
                <w:kern w:val="0"/>
                <w:lang w:eastAsia="en-US" w:bidi="ar-SA"/>
              </w:rPr>
              <w:t xml:space="preserve"> 100мг </w:t>
            </w:r>
            <w:r w:rsidR="0051488A">
              <w:rPr>
                <w:rFonts w:eastAsia="Calibri" w:cs="Times New Roman"/>
                <w:kern w:val="0"/>
                <w:lang w:eastAsia="en-US" w:bidi="ar-SA"/>
              </w:rPr>
              <w:t>30, 50шт.</w:t>
            </w:r>
          </w:p>
        </w:tc>
      </w:tr>
      <w:tr w:rsidR="00C03789" w:rsidRPr="00C03789" w14:paraId="030197BD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DCFC13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BF4D33" w14:textId="4A9A8766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Желез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а (III) гидроксид полимальтозат</w:t>
            </w:r>
          </w:p>
        </w:tc>
      </w:tr>
      <w:tr w:rsidR="00C03789" w:rsidRPr="00C03789" w14:paraId="65B76F08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26EAF3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105C73" w14:textId="051908DB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Мальтоф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ер</w:t>
            </w:r>
          </w:p>
        </w:tc>
      </w:tr>
      <w:tr w:rsidR="00C03789" w:rsidRPr="00C03789" w14:paraId="3B528167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2B7C25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46630C" w14:textId="310716E1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Венофер, Фенюль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с, Сорбифер, Тотема, Актиферрин</w:t>
            </w:r>
          </w:p>
        </w:tc>
      </w:tr>
      <w:tr w:rsidR="00C03789" w:rsidRPr="00C03789" w14:paraId="370AEA5F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3B0F2D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C22B7B" w14:textId="780594E5" w:rsidR="00C03789" w:rsidRPr="00C929D7" w:rsidRDefault="00C03789" w:rsidP="00C929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Биофер </w:t>
            </w:r>
          </w:p>
        </w:tc>
      </w:tr>
      <w:tr w:rsidR="00C03789" w:rsidRPr="00C03789" w14:paraId="070A58ED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CE0C70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BFFAEE" w14:textId="2C774F9C" w:rsidR="00C03789" w:rsidRPr="00C929D7" w:rsidRDefault="00C65F36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Депонируется в печени, там связывается с ферментом ферридином, переходит в костный мозг, превращается в гемоглобин и восполняет дефицит железа</w:t>
            </w:r>
          </w:p>
        </w:tc>
      </w:tr>
      <w:tr w:rsidR="00C03789" w:rsidRPr="00C03789" w14:paraId="189B308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02351F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BCA280" w14:textId="3B05379E" w:rsidR="00C03789" w:rsidRPr="00C929D7" w:rsidRDefault="00C929D7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Противоанемический</w:t>
            </w:r>
          </w:p>
          <w:p w14:paraId="3DB30A34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03789" w:rsidRPr="00C03789" w14:paraId="605BF93B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A26BE4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11B510" w14:textId="1A4C7009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Лечение железодефицитной анемии, профилактика дефицита железа во время беременности, нарушен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ие абсорбции железа в кишечнике</w:t>
            </w:r>
          </w:p>
        </w:tc>
      </w:tr>
      <w:tr w:rsidR="00C03789" w:rsidRPr="00C03789" w14:paraId="2F9DB2CA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754525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EA67D3" w14:textId="65A74B84" w:rsidR="00C03789" w:rsidRPr="00C929D7" w:rsidRDefault="00473982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73982">
              <w:rPr>
                <w:rFonts w:eastAsia="Calibri" w:cs="Times New Roman"/>
                <w:kern w:val="0"/>
                <w:lang w:eastAsia="en-US" w:bidi="ar-SA"/>
              </w:rPr>
              <w:t>Дозу устанавливают индивидуально, в зависимости от показаний, возраста пациента и клинической ситуации.</w:t>
            </w:r>
          </w:p>
        </w:tc>
      </w:tr>
      <w:tr w:rsidR="00C03789" w:rsidRPr="00C03789" w14:paraId="2713794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E0BE82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F953DE" w14:textId="61AF4B46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Боль в области живота, тошнота, запор, диарея, диспепсия, рвота, изменение цвета фекалий, аллергические реакции, для в/м - артериальная гипотензия, боли в суставах, увеличение лимфатических узлов, повышение температуры тела, головная боль, головок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ружение, недомогание, диспепсия</w:t>
            </w:r>
          </w:p>
        </w:tc>
      </w:tr>
      <w:tr w:rsidR="00C03789" w:rsidRPr="00C03789" w14:paraId="0D678EF0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1FE4DE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9BF736" w14:textId="7DD3FBBC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Гиперчувствительность, избыток железа в организме, нарушение механизмов утилизации железа; анемии, не связанные с дефицитом железа; таблетки детям до 12 лет; р-р – беременность, 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болезни почек и печени, гепатит</w:t>
            </w:r>
          </w:p>
        </w:tc>
      </w:tr>
      <w:tr w:rsidR="00C03789" w:rsidRPr="00C03789" w14:paraId="55EFB5D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E34921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EA91FF" w14:textId="0B2C79B3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Одновременное применение с парентеральными препаратами железа и другими пероральными препаратами железа (III) гидроксид полимальтозата не рекомендуется вследствие выраженного ингибирования абсорбции п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оступающего перорально железа.</w:t>
            </w:r>
            <w:r w:rsidRPr="00C929D7">
              <w:rPr>
                <w:rFonts w:eastAsia="Calibri" w:cs="Times New Roman"/>
                <w:kern w:val="0"/>
                <w:lang w:eastAsia="en-US" w:bidi="ar-SA"/>
              </w:rPr>
              <w:t>Одновременный прием ингибиторов АПФ может вызвать усиление системных эффектов парентеральных препаратов же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леза</w:t>
            </w:r>
          </w:p>
        </w:tc>
      </w:tr>
      <w:tr w:rsidR="00C03789" w:rsidRPr="00C03789" w14:paraId="63094A4D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1F902E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EB32D1" w14:textId="38D952F3" w:rsidR="00C03789" w:rsidRPr="00C929D7" w:rsidRDefault="00C929D7" w:rsidP="00C929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C03789" w:rsidRPr="00C03789" w14:paraId="40D47842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7445A9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14E7E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Препарат отпускается по рецепту (форма бланка 107-1/у). </w:t>
            </w:r>
          </w:p>
          <w:p w14:paraId="784D1967" w14:textId="0D4EB12E" w:rsidR="00C03789" w:rsidRPr="00C929D7" w:rsidRDefault="00C929D7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C03789" w:rsidRPr="00C03789" w14:paraId="215A2D08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164EEC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DE9080" w14:textId="730D418E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Хранить при температуре не выше 25 °C. Хранить в недоступном для 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детей месте</w:t>
            </w:r>
          </w:p>
        </w:tc>
      </w:tr>
    </w:tbl>
    <w:p w14:paraId="1B7E5E08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91D9E11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BDB2B73" w14:textId="74101C61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0378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</w:t>
      </w:r>
      <w:r w:rsidR="00C929D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</w:t>
      </w:r>
      <w:r w:rsidRPr="00C03789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421E91A0" w14:textId="7045AA25" w:rsidR="00C03789" w:rsidRPr="00C03789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09.04.22</w:t>
      </w:r>
    </w:p>
    <w:p w14:paraId="29C57F78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8B7D7FE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FE5E3FE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168745F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F4525F8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ACE838B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F994D6D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73C37F2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C3B27BE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4705BEB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583338A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55D27EC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1D16D11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A51E0F7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23061FC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52BDCF0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EC7953C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9B52BE3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6617E81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53EE8F1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97B235D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408A15F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A237348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D0A6CB9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3F9A756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B955594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B00BF3E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6B59B5E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0164A13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224AE71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4450256" w14:textId="77777777" w:rsid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B9D4195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AE9B996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3817BC6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9760AF5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08F4366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3199D8F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8BE5A61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99E1680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0D20F7B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5A8B980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35F1FBE" w14:textId="77777777" w:rsidR="00C929D7" w:rsidRPr="00C03789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6777C8D" w14:textId="004E3536" w:rsidR="00C03789" w:rsidRPr="00C929D7" w:rsidRDefault="00C03789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929D7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Средства, влияющие на систему крови</w:t>
      </w:r>
    </w:p>
    <w:p w14:paraId="70F208DB" w14:textId="535C0593" w:rsidR="00C03789" w:rsidRPr="00C929D7" w:rsidRDefault="00C03789" w:rsidP="00C03789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929D7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Средства лечения гипохромных (железодефицитных) анемий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C03789" w:rsidRPr="00C03789" w14:paraId="01C92386" w14:textId="77777777" w:rsidTr="002D3C5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4ABF62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9CD5F7" w14:textId="1B819283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Актиферрин,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 xml:space="preserve"> сироп</w:t>
            </w:r>
            <w:r w:rsidR="00675EA3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="00675EA3" w:rsidRPr="00675EA3">
              <w:rPr>
                <w:rFonts w:eastAsia="Calibri" w:cs="Times New Roman"/>
                <w:kern w:val="0"/>
                <w:lang w:eastAsia="en-US" w:bidi="ar-SA"/>
              </w:rPr>
              <w:t>3.42 г+2.58 г/100 мл</w:t>
            </w:r>
            <w:r w:rsidR="00675EA3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капли для приема внутрь</w:t>
            </w:r>
            <w:r w:rsidR="00FF4352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="00FF4352" w:rsidRPr="00FF4352">
              <w:rPr>
                <w:rFonts w:eastAsia="Calibri" w:cs="Times New Roman"/>
                <w:kern w:val="0"/>
                <w:lang w:eastAsia="en-US" w:bidi="ar-SA"/>
              </w:rPr>
              <w:t>4.72 г+3.56 г/100 мл</w:t>
            </w:r>
          </w:p>
        </w:tc>
      </w:tr>
      <w:tr w:rsidR="00C03789" w:rsidRPr="00C03789" w14:paraId="5BB68241" w14:textId="77777777" w:rsidTr="002D3C5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648766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AB24FA" w14:textId="4B4BA0F0" w:rsidR="00C03789" w:rsidRPr="00C929D7" w:rsidRDefault="00C929D7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Железа сульфат (II) + серин</w:t>
            </w:r>
          </w:p>
        </w:tc>
      </w:tr>
      <w:tr w:rsidR="00C03789" w:rsidRPr="00C03789" w14:paraId="196BFAFF" w14:textId="77777777" w:rsidTr="002D3C5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AFE5FD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16BD61" w14:textId="1052F412" w:rsidR="00C03789" w:rsidRPr="00C929D7" w:rsidRDefault="00C929D7" w:rsidP="00C929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C03789" w:rsidRPr="00C03789" w14:paraId="333DA9C3" w14:textId="77777777" w:rsidTr="002D3C5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88CA6C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CA7D82" w14:textId="52AD7D08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Венофер, Фенюль</w:t>
            </w:r>
            <w:r w:rsidR="00C929D7">
              <w:rPr>
                <w:rFonts w:eastAsia="Calibri" w:cs="Times New Roman"/>
                <w:kern w:val="0"/>
                <w:lang w:eastAsia="en-US" w:bidi="ar-SA"/>
              </w:rPr>
              <w:t>с, Сорбифер, Тотема, Феррум Лек</w:t>
            </w:r>
          </w:p>
        </w:tc>
      </w:tr>
      <w:tr w:rsidR="00C03789" w:rsidRPr="00C03789" w14:paraId="091952FC" w14:textId="77777777" w:rsidTr="002D3C5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A666E5" w14:textId="77777777" w:rsidR="00C03789" w:rsidRPr="00C929D7" w:rsidRDefault="00C03789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63CDB" w14:textId="64A27D76" w:rsidR="00C03789" w:rsidRPr="00C929D7" w:rsidRDefault="00C03789" w:rsidP="00C929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Актиферрин композитум </w:t>
            </w:r>
          </w:p>
        </w:tc>
      </w:tr>
      <w:tr w:rsidR="002D3C5E" w:rsidRPr="00C03789" w14:paraId="678FF5A3" w14:textId="77777777" w:rsidTr="002D3C5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915495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25FE0C" w14:textId="638E79D3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Депонируется в печени, там связывается с ферментом ферридином, переходит в костный мозг, превращается в гемоглобин и восполняет дефицит железа</w:t>
            </w:r>
          </w:p>
        </w:tc>
      </w:tr>
      <w:tr w:rsidR="002D3C5E" w:rsidRPr="00C03789" w14:paraId="388298DA" w14:textId="77777777" w:rsidTr="002D3C5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CF6D5F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A3925A" w14:textId="64F007CE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Гемопоэтический, противоанемическ</w:t>
            </w:r>
            <w:r>
              <w:rPr>
                <w:rFonts w:eastAsia="Calibri" w:cs="Times New Roman"/>
                <w:kern w:val="0"/>
                <w:lang w:eastAsia="en-US" w:bidi="ar-SA"/>
              </w:rPr>
              <w:t>ий</w:t>
            </w:r>
          </w:p>
          <w:p w14:paraId="6632736A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2D3C5E" w:rsidRPr="00C03789" w14:paraId="23ABCC56" w14:textId="77777777" w:rsidTr="002D3C5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2EB9E4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9E195F" w14:textId="29576EB9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Лечение дефицита железа</w:t>
            </w:r>
          </w:p>
          <w:p w14:paraId="08403E89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2D3C5E" w:rsidRPr="00C03789" w14:paraId="5A8C97D7" w14:textId="77777777" w:rsidTr="002D3C5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CACC6C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110228" w14:textId="3A9B697F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Детям с 2 лет</w:t>
            </w: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  <w:r w:rsidRPr="00C929D7">
              <w:rPr>
                <w:rFonts w:eastAsia="Calibri" w:cs="Times New Roman"/>
                <w:kern w:val="0"/>
                <w:lang w:eastAsia="en-US" w:bidi="ar-SA"/>
              </w:rPr>
              <w:t>сироп; новорожденным</w:t>
            </w: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 капли. Длительность лечения и дозировка зависит от </w:t>
            </w:r>
            <w:r>
              <w:rPr>
                <w:rFonts w:eastAsia="Calibri" w:cs="Times New Roman"/>
                <w:kern w:val="0"/>
                <w:lang w:eastAsia="en-US" w:bidi="ar-SA"/>
              </w:rPr>
              <w:t>этиологии и тяжести заболевания</w:t>
            </w:r>
          </w:p>
        </w:tc>
      </w:tr>
      <w:tr w:rsidR="002D3C5E" w:rsidRPr="00C03789" w14:paraId="76562E41" w14:textId="77777777" w:rsidTr="002D3C5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A9EEBE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38CE7C" w14:textId="6F021018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Аллергические реакции, запоры, диарея, боль в животе, тошнота, рвота,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окрашивание кала в черный цвет</w:t>
            </w:r>
          </w:p>
        </w:tc>
      </w:tr>
      <w:tr w:rsidR="002D3C5E" w:rsidRPr="00C03789" w14:paraId="12C04ECD" w14:textId="77777777" w:rsidTr="002D3C5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397131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B84F20" w14:textId="043EC29B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Гиперчувствительность, нарушение всасывания железа, повышенное содержание железа в организме; анемия, </w:t>
            </w:r>
            <w:r>
              <w:rPr>
                <w:rFonts w:eastAsia="Calibri" w:cs="Times New Roman"/>
                <w:kern w:val="0"/>
                <w:lang w:eastAsia="en-US" w:bidi="ar-SA"/>
              </w:rPr>
              <w:t>не связанная с дефицитом железа</w:t>
            </w:r>
          </w:p>
        </w:tc>
      </w:tr>
      <w:tr w:rsidR="002D3C5E" w:rsidRPr="00C03789" w14:paraId="36A0E4F5" w14:textId="77777777" w:rsidTr="002D3C5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9BCF95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BF883E" w14:textId="4ACFC62F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При одновременном применении соли железа снижают всасывание тетрациклинов, пенициллинов, ле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водопы, карбидопы и метилдопы. </w:t>
            </w:r>
            <w:r w:rsidRPr="00C929D7">
              <w:rPr>
                <w:rFonts w:eastAsia="Calibri" w:cs="Times New Roman"/>
                <w:kern w:val="0"/>
                <w:lang w:eastAsia="en-US" w:bidi="ar-SA"/>
              </w:rPr>
              <w:t>Большие дозы препаратов железа снижают почечную абсорбцию препаратов цинка (последние рекомендуется принимать за 2 ч после приема препаратов железа). Одновременное применение солей железа и НПВС может усилить повреждающее действие жел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еза на слизистую оболочку ЖКТ. </w:t>
            </w: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Чай, кофе, растительная пища, содержащая железохелатирующие агенты (такие как фосфаты, фитаты, оксалаты), молоко, 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яйца снижают всасывание железа. </w:t>
            </w: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Аскорбиновая кислота и лимонная кислота увеличивают всасывание железа. </w:t>
            </w:r>
          </w:p>
          <w:p w14:paraId="0CDA8805" w14:textId="4332F9ED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Этанол увеличивает абсорбцию железа и риск возни</w:t>
            </w:r>
            <w:r>
              <w:rPr>
                <w:rFonts w:eastAsia="Calibri" w:cs="Times New Roman"/>
                <w:kern w:val="0"/>
                <w:lang w:eastAsia="en-US" w:bidi="ar-SA"/>
              </w:rPr>
              <w:t>кновения токсических осложнений</w:t>
            </w:r>
          </w:p>
        </w:tc>
      </w:tr>
      <w:tr w:rsidR="002D3C5E" w:rsidRPr="00C03789" w14:paraId="7EE98638" w14:textId="77777777" w:rsidTr="002D3C5E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7C6D3C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7775A9" w14:textId="57C99792" w:rsidR="002D3C5E" w:rsidRPr="00C929D7" w:rsidRDefault="002D3C5E" w:rsidP="00C929D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2D3C5E" w:rsidRPr="00C03789" w14:paraId="743472A3" w14:textId="77777777" w:rsidTr="002D3C5E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CF0A87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D3C45F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Препарат отпускается по рецепту (форма бланка 107-1/у). </w:t>
            </w:r>
          </w:p>
          <w:p w14:paraId="6B21367E" w14:textId="50FEACA0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2D3C5E" w:rsidRPr="00C03789" w14:paraId="75769126" w14:textId="77777777" w:rsidTr="002D3C5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1EC297" w14:textId="77777777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C8A23D" w14:textId="77777777" w:rsidR="002D3C5E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 xml:space="preserve">Хранить при температуре не выше 25 °C. </w:t>
            </w:r>
          </w:p>
          <w:p w14:paraId="061BD993" w14:textId="0B04F513" w:rsidR="002D3C5E" w:rsidRPr="00C929D7" w:rsidRDefault="002D3C5E" w:rsidP="00C0378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929D7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60AB5A36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D98038E" w14:textId="4BF56C2A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03789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Дата заполнения: </w:t>
      </w:r>
      <w:r w:rsidR="00C929D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</w:t>
      </w:r>
      <w:r w:rsidRPr="00C03789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6BCD25EA" w14:textId="21436213" w:rsidR="00C03789" w:rsidRPr="00C03789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09.04.22</w:t>
      </w:r>
    </w:p>
    <w:p w14:paraId="38347F37" w14:textId="77777777" w:rsidR="00C03789" w:rsidRP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1012889" w14:textId="77777777" w:rsidR="00C03789" w:rsidRDefault="00C03789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1162C13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AA59F15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ED4BBB9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23292E8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93A9AEF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85695B2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CB9A375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8C09885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FA7F810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9E45E2B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8FD8817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15AA68F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DB48B5F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253AA08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EAECBAB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2C86C5D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DF1EE66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55384E4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01DDD64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4C338DD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06979F0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977A535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E09C4DD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7D215A5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1954018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5C8BACD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0B31B64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22ED220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93FE6C5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38508E8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1B37124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C084926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4EAECD5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38C596E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A4FB7AF" w14:textId="77777777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A2F351A" w14:textId="15F0C418" w:rsidR="00C929D7" w:rsidRDefault="00C929D7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09F8D4F" w14:textId="13FCF036" w:rsidR="0026021F" w:rsidRDefault="0026021F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997F94B" w14:textId="06439C80" w:rsidR="0026021F" w:rsidRDefault="0026021F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AD77D57" w14:textId="67F05E33" w:rsidR="0026021F" w:rsidRDefault="0026021F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B5AC470" w14:textId="342EC478" w:rsidR="0026021F" w:rsidRDefault="0026021F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13409E3" w14:textId="77777777" w:rsidR="0026021F" w:rsidRPr="00C03789" w:rsidRDefault="0026021F" w:rsidP="00C0378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DDBA971" w14:textId="77777777" w:rsidR="008A1EC4" w:rsidRPr="001A77C9" w:rsidRDefault="008A1EC4" w:rsidP="008A1EC4">
      <w:pPr>
        <w:rPr>
          <w:b/>
          <w:kern w:val="2"/>
          <w:sz w:val="28"/>
          <w:szCs w:val="28"/>
        </w:rPr>
      </w:pPr>
      <w:r w:rsidRPr="001A77C9">
        <w:rPr>
          <w:b/>
          <w:sz w:val="28"/>
          <w:szCs w:val="28"/>
        </w:rPr>
        <w:lastRenderedPageBreak/>
        <w:t>Раздел практики: Средства, влияющие на систему крови</w:t>
      </w:r>
    </w:p>
    <w:p w14:paraId="5F0014A3" w14:textId="77777777" w:rsidR="008A1EC4" w:rsidRPr="001A77C9" w:rsidRDefault="008A1EC4" w:rsidP="008A1EC4">
      <w:pPr>
        <w:rPr>
          <w:rFonts w:eastAsia="Times New Roman" w:cs="Times New Roman"/>
          <w:b/>
          <w:kern w:val="0"/>
          <w:sz w:val="28"/>
          <w:szCs w:val="28"/>
        </w:rPr>
      </w:pPr>
      <w:r w:rsidRPr="001A77C9">
        <w:rPr>
          <w:b/>
          <w:sz w:val="28"/>
          <w:szCs w:val="28"/>
        </w:rPr>
        <w:t xml:space="preserve">Тема: </w:t>
      </w:r>
      <w:r w:rsidRPr="001A77C9">
        <w:rPr>
          <w:rFonts w:cs="Times New Roman"/>
          <w:b/>
          <w:sz w:val="28"/>
          <w:szCs w:val="28"/>
        </w:rPr>
        <w:t>Антиагреганты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8A1EC4" w:rsidRPr="008A1EC4" w14:paraId="007EACBA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124A116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4483BD" w14:textId="21DD2F93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Аспирин кардио, таб</w:t>
            </w:r>
            <w:r w:rsidR="00313253">
              <w:rPr>
                <w:kern w:val="24"/>
                <w:szCs w:val="28"/>
              </w:rPr>
              <w:t>.</w:t>
            </w:r>
            <w:r w:rsidRPr="008A1EC4">
              <w:rPr>
                <w:kern w:val="24"/>
                <w:szCs w:val="28"/>
              </w:rPr>
              <w:t xml:space="preserve"> 100мг 28</w:t>
            </w:r>
            <w:r w:rsidR="00EB50DC">
              <w:rPr>
                <w:kern w:val="24"/>
                <w:szCs w:val="28"/>
              </w:rPr>
              <w:t>шт.</w:t>
            </w:r>
          </w:p>
        </w:tc>
      </w:tr>
      <w:tr w:rsidR="008A1EC4" w:rsidRPr="008A1EC4" w14:paraId="1943DAF7" w14:textId="77777777" w:rsidTr="00F942E3">
        <w:trPr>
          <w:trHeight w:val="27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6B4FE7D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93CD9D" w14:textId="77777777" w:rsidR="008A1EC4" w:rsidRPr="008A1EC4" w:rsidRDefault="008A1EC4" w:rsidP="008A1EC4">
            <w:pPr>
              <w:tabs>
                <w:tab w:val="left" w:pos="2905"/>
              </w:tabs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Ацетилсалициловая кислота</w:t>
            </w:r>
          </w:p>
        </w:tc>
      </w:tr>
      <w:tr w:rsidR="008A1EC4" w:rsidRPr="008A1EC4" w14:paraId="2306D2F9" w14:textId="77777777" w:rsidTr="00F942E3">
        <w:trPr>
          <w:trHeight w:val="27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B33E622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108D3A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Аспикард,</w:t>
            </w:r>
            <w:r w:rsidRPr="008A1EC4">
              <w:rPr>
                <w:kern w:val="24"/>
              </w:rPr>
              <w:t xml:space="preserve"> </w:t>
            </w:r>
            <w:r w:rsidRPr="008A1EC4">
              <w:rPr>
                <w:kern w:val="24"/>
                <w:szCs w:val="28"/>
              </w:rPr>
              <w:t>Тробо АСС, Тромбопол</w:t>
            </w:r>
          </w:p>
        </w:tc>
      </w:tr>
      <w:tr w:rsidR="008A1EC4" w:rsidRPr="008A1EC4" w14:paraId="4A530FE8" w14:textId="77777777" w:rsidTr="00F942E3">
        <w:trPr>
          <w:trHeight w:val="2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7D85952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E787D7" w14:textId="1D4762FE" w:rsidR="008A1EC4" w:rsidRPr="008A1EC4" w:rsidRDefault="00880B59" w:rsidP="008A1EC4">
            <w:pPr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>К</w:t>
            </w:r>
            <w:r w:rsidR="00313253">
              <w:rPr>
                <w:kern w:val="24"/>
                <w:szCs w:val="28"/>
              </w:rPr>
              <w:t xml:space="preserve">лопидогрел, </w:t>
            </w:r>
            <w:r w:rsidR="00CB52DC">
              <w:rPr>
                <w:kern w:val="24"/>
                <w:szCs w:val="28"/>
              </w:rPr>
              <w:t>Дипиридамол, Тиклопидин, Тикагрелор</w:t>
            </w:r>
          </w:p>
        </w:tc>
      </w:tr>
      <w:tr w:rsidR="008A1EC4" w:rsidRPr="008A1EC4" w14:paraId="2E01591F" w14:textId="77777777" w:rsidTr="00F942E3">
        <w:trPr>
          <w:trHeight w:val="27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F961816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26F7E7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Аскофен-П, Кардиомагнил, Коплавикс, Фазостабил</w:t>
            </w:r>
          </w:p>
        </w:tc>
      </w:tr>
      <w:tr w:rsidR="008A1EC4" w:rsidRPr="008A1EC4" w14:paraId="58F5DA35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C4CC03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Механизм действия</w:t>
            </w:r>
          </w:p>
          <w:p w14:paraId="0CD34916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A79B19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Необратимо инактивирует фермент ЦОГ-1, в результате чего блокируется синтез простагландинов и тромбоксана. В результате в циркулирующих в крови тромбоцитах практически прекращается образование факторов, участвующих в их агрегации. Повышает фибринолитическую активность и снижает концентрацию витамин К-зависимых факторов свертывания</w:t>
            </w:r>
          </w:p>
        </w:tc>
      </w:tr>
      <w:tr w:rsidR="008A1EC4" w:rsidRPr="008A1EC4" w14:paraId="0C21CE1B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AC11212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DF2F2F" w14:textId="1AEF5FEE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Антиагрегантн</w:t>
            </w:r>
            <w:r w:rsidR="00880B59">
              <w:rPr>
                <w:kern w:val="24"/>
                <w:szCs w:val="28"/>
              </w:rPr>
              <w:t>ый</w:t>
            </w:r>
            <w:r w:rsidRPr="008A1EC4">
              <w:rPr>
                <w:kern w:val="24"/>
                <w:szCs w:val="28"/>
              </w:rPr>
              <w:t>, в малой степени противовоспалительн</w:t>
            </w:r>
            <w:r w:rsidR="00880B59">
              <w:rPr>
                <w:kern w:val="24"/>
                <w:szCs w:val="28"/>
              </w:rPr>
              <w:t>ый</w:t>
            </w:r>
            <w:r w:rsidRPr="008A1EC4">
              <w:rPr>
                <w:kern w:val="24"/>
                <w:szCs w:val="28"/>
              </w:rPr>
              <w:t>, жаропонижающ</w:t>
            </w:r>
            <w:r w:rsidR="00880B59">
              <w:rPr>
                <w:kern w:val="24"/>
                <w:szCs w:val="28"/>
              </w:rPr>
              <w:t>ий</w:t>
            </w:r>
            <w:r w:rsidRPr="008A1EC4">
              <w:rPr>
                <w:kern w:val="24"/>
                <w:szCs w:val="28"/>
              </w:rPr>
              <w:t xml:space="preserve"> и анальгезирующ</w:t>
            </w:r>
            <w:r w:rsidR="00880B59">
              <w:rPr>
                <w:kern w:val="24"/>
                <w:szCs w:val="28"/>
              </w:rPr>
              <w:t>ий</w:t>
            </w:r>
          </w:p>
        </w:tc>
      </w:tr>
      <w:tr w:rsidR="008A1EC4" w:rsidRPr="008A1EC4" w14:paraId="22796AD7" w14:textId="77777777" w:rsidTr="00F942E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ECA5D9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Показания к применению</w:t>
            </w:r>
          </w:p>
          <w:p w14:paraId="1CA3269D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0D1207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 xml:space="preserve">Профилактика первичного и вторичного инфаркта миокарда при наличии факторов риска, стабильная и нестабильная стенокардия, профилактика инсульта, профилактика тромбоза глубоких вен и тромбоэмболии легочной артерии и ее ветвей после операций и инвазивных вмешательств </w:t>
            </w:r>
          </w:p>
        </w:tc>
      </w:tr>
      <w:tr w:rsidR="008A1EC4" w:rsidRPr="008A1EC4" w14:paraId="4D636065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47AD8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Способ применения и режим дозирования</w:t>
            </w:r>
          </w:p>
          <w:p w14:paraId="71E987E8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0FCE83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Внутрь, перед едой по 50-100 мг в сутки</w:t>
            </w:r>
          </w:p>
          <w:p w14:paraId="24723B8D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Профилактика тромбоза глубоких вен и тромбоэмболии легочной артерии по 100-200мг в сутки</w:t>
            </w:r>
          </w:p>
        </w:tc>
      </w:tr>
      <w:tr w:rsidR="008A1EC4" w:rsidRPr="008A1EC4" w14:paraId="411DCF29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75EA2A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Побочные эффекты</w:t>
            </w:r>
          </w:p>
          <w:p w14:paraId="5EA5478A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B663C2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 xml:space="preserve">Диспептические расстройства, изъязвления желудка и двенадцатиперстной кишки, головокружение, снижение слуха, шум в ушах, повышенная частота кровотечений, гематом, носовых кровотечений, кровоточивости десен, аллергические реакции </w:t>
            </w:r>
          </w:p>
        </w:tc>
      </w:tr>
      <w:tr w:rsidR="008A1EC4" w:rsidRPr="008A1EC4" w14:paraId="1790952A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A12EE3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Противопоказания к применению</w:t>
            </w:r>
          </w:p>
          <w:p w14:paraId="55908FE2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ECADA4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Гиперчувствительность,</w:t>
            </w:r>
            <w:r w:rsidRPr="008A1EC4">
              <w:rPr>
                <w:kern w:val="24"/>
              </w:rPr>
              <w:t xml:space="preserve"> </w:t>
            </w:r>
            <w:r w:rsidRPr="008A1EC4">
              <w:rPr>
                <w:kern w:val="24"/>
                <w:szCs w:val="28"/>
              </w:rPr>
              <w:t xml:space="preserve">эрозивно-язвенные поражения ЖКТ, желудочно-кишечное кровотечение, бронхиальная астма, выраженная почечная и печеночная недостаточность, хроническая сердечная недостаточность, беременность, период лактации, </w:t>
            </w:r>
          </w:p>
          <w:p w14:paraId="03CE2C92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возраст до 18 лет</w:t>
            </w:r>
          </w:p>
        </w:tc>
      </w:tr>
      <w:tr w:rsidR="008A1EC4" w:rsidRPr="008A1EC4" w14:paraId="54F38F57" w14:textId="77777777" w:rsidTr="00F942E3">
        <w:trPr>
          <w:trHeight w:val="1677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0B7219C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911DBD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При одновременном применении с вальпроевой кислотой увеличивается ее токсичность за счет вытеснения ее связи с белками плазмы крови.</w:t>
            </w:r>
          </w:p>
          <w:p w14:paraId="562E9AC0" w14:textId="6C3FF324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НПВС повышают риска ульцерогенного эффекта и кровотечения из ЖКТ в результате синергизма действия</w:t>
            </w:r>
          </w:p>
        </w:tc>
      </w:tr>
      <w:tr w:rsidR="008A1EC4" w:rsidRPr="008A1EC4" w14:paraId="7930A577" w14:textId="77777777" w:rsidTr="00F942E3">
        <w:trPr>
          <w:trHeight w:val="28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ECEE369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F6EEB7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-</w:t>
            </w:r>
          </w:p>
        </w:tc>
      </w:tr>
      <w:tr w:rsidR="008A1EC4" w:rsidRPr="008A1EC4" w14:paraId="6C5DE3A7" w14:textId="77777777" w:rsidTr="00F942E3">
        <w:trPr>
          <w:trHeight w:val="27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A48AEE8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6AE19C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Без рецепта</w:t>
            </w:r>
          </w:p>
        </w:tc>
      </w:tr>
      <w:tr w:rsidR="008A1EC4" w:rsidRPr="008A1EC4" w14:paraId="185E434D" w14:textId="77777777" w:rsidTr="00F942E3">
        <w:trPr>
          <w:trHeight w:val="547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8F37088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30FCC7" w14:textId="77777777" w:rsidR="008A1EC4" w:rsidRPr="008A1EC4" w:rsidRDefault="008A1EC4" w:rsidP="008A1EC4">
            <w:pPr>
              <w:rPr>
                <w:kern w:val="24"/>
                <w:szCs w:val="28"/>
              </w:rPr>
            </w:pPr>
            <w:r w:rsidRPr="008A1EC4">
              <w:rPr>
                <w:kern w:val="24"/>
                <w:szCs w:val="28"/>
              </w:rPr>
              <w:t>Хранить при температуре не выше 25°C в сухом, защищенном от света, в недоступном для детей месте</w:t>
            </w:r>
          </w:p>
        </w:tc>
      </w:tr>
    </w:tbl>
    <w:p w14:paraId="642EE3EF" w14:textId="77777777" w:rsidR="001A77C9" w:rsidRDefault="001A77C9" w:rsidP="008A1EC4">
      <w:pPr>
        <w:rPr>
          <w:sz w:val="28"/>
          <w:szCs w:val="28"/>
        </w:rPr>
      </w:pPr>
    </w:p>
    <w:p w14:paraId="75EB45C7" w14:textId="77777777" w:rsidR="001A77C9" w:rsidRDefault="001A77C9" w:rsidP="008A1EC4">
      <w:pPr>
        <w:rPr>
          <w:sz w:val="28"/>
          <w:szCs w:val="28"/>
        </w:rPr>
      </w:pPr>
    </w:p>
    <w:p w14:paraId="73488EC0" w14:textId="77777777" w:rsidR="008A1EC4" w:rsidRPr="008A1EC4" w:rsidRDefault="008A1EC4" w:rsidP="008A1EC4">
      <w:pPr>
        <w:rPr>
          <w:kern w:val="2"/>
          <w:sz w:val="28"/>
          <w:szCs w:val="28"/>
        </w:rPr>
      </w:pPr>
      <w:r w:rsidRPr="008A1EC4">
        <w:rPr>
          <w:sz w:val="28"/>
          <w:szCs w:val="28"/>
        </w:rPr>
        <w:lastRenderedPageBreak/>
        <w:t>Дата заполнения:</w:t>
      </w:r>
      <w:r w:rsidRPr="008A1EC4">
        <w:rPr>
          <w:sz w:val="28"/>
          <w:szCs w:val="28"/>
        </w:rPr>
        <w:tab/>
        <w:t xml:space="preserve">           Подпись непосредственного руководителя практики:</w:t>
      </w:r>
    </w:p>
    <w:p w14:paraId="41995B47" w14:textId="205D424F" w:rsidR="008A1EC4" w:rsidRDefault="001A77C9" w:rsidP="008A1EC4">
      <w:pPr>
        <w:rPr>
          <w:b/>
          <w:sz w:val="28"/>
          <w:szCs w:val="28"/>
        </w:rPr>
      </w:pPr>
      <w:r>
        <w:rPr>
          <w:sz w:val="28"/>
          <w:szCs w:val="28"/>
        </w:rPr>
        <w:t>11.04.</w:t>
      </w:r>
      <w:r w:rsidR="008A1EC4" w:rsidRPr="008A1EC4">
        <w:rPr>
          <w:sz w:val="28"/>
          <w:szCs w:val="28"/>
        </w:rPr>
        <w:t>22</w:t>
      </w:r>
      <w:r w:rsidR="008A1EC4" w:rsidRPr="008A1EC4">
        <w:rPr>
          <w:b/>
          <w:sz w:val="28"/>
          <w:szCs w:val="28"/>
        </w:rPr>
        <w:t xml:space="preserve"> </w:t>
      </w:r>
    </w:p>
    <w:p w14:paraId="6147F432" w14:textId="20700572" w:rsidR="00A54599" w:rsidRDefault="00A54599" w:rsidP="008A1EC4">
      <w:pPr>
        <w:rPr>
          <w:b/>
          <w:sz w:val="28"/>
          <w:szCs w:val="28"/>
        </w:rPr>
      </w:pPr>
    </w:p>
    <w:p w14:paraId="34C59CE7" w14:textId="77777777" w:rsidR="001A77C9" w:rsidRDefault="001A77C9" w:rsidP="00A54599">
      <w:pPr>
        <w:rPr>
          <w:b/>
          <w:sz w:val="28"/>
          <w:szCs w:val="28"/>
        </w:rPr>
      </w:pPr>
    </w:p>
    <w:p w14:paraId="1C211958" w14:textId="77777777" w:rsidR="001A77C9" w:rsidRDefault="001A77C9" w:rsidP="00A54599">
      <w:pPr>
        <w:rPr>
          <w:b/>
          <w:sz w:val="28"/>
          <w:szCs w:val="28"/>
        </w:rPr>
      </w:pPr>
    </w:p>
    <w:p w14:paraId="3CD60D20" w14:textId="77777777" w:rsidR="001A77C9" w:rsidRDefault="001A77C9" w:rsidP="00A54599">
      <w:pPr>
        <w:rPr>
          <w:b/>
          <w:sz w:val="28"/>
          <w:szCs w:val="28"/>
        </w:rPr>
      </w:pPr>
    </w:p>
    <w:p w14:paraId="7AC25B64" w14:textId="77777777" w:rsidR="001A77C9" w:rsidRDefault="001A77C9" w:rsidP="00A54599">
      <w:pPr>
        <w:rPr>
          <w:b/>
          <w:sz w:val="28"/>
          <w:szCs w:val="28"/>
        </w:rPr>
      </w:pPr>
    </w:p>
    <w:p w14:paraId="0D38F235" w14:textId="77777777" w:rsidR="001A77C9" w:rsidRDefault="001A77C9" w:rsidP="00A54599">
      <w:pPr>
        <w:rPr>
          <w:b/>
          <w:sz w:val="28"/>
          <w:szCs w:val="28"/>
        </w:rPr>
      </w:pPr>
    </w:p>
    <w:p w14:paraId="5CB09DDD" w14:textId="77777777" w:rsidR="001A77C9" w:rsidRDefault="001A77C9" w:rsidP="00A54599">
      <w:pPr>
        <w:rPr>
          <w:b/>
          <w:sz w:val="28"/>
          <w:szCs w:val="28"/>
        </w:rPr>
      </w:pPr>
    </w:p>
    <w:p w14:paraId="7EA5137A" w14:textId="77777777" w:rsidR="001A77C9" w:rsidRDefault="001A77C9" w:rsidP="00A54599">
      <w:pPr>
        <w:rPr>
          <w:b/>
          <w:sz w:val="28"/>
          <w:szCs w:val="28"/>
        </w:rPr>
      </w:pPr>
    </w:p>
    <w:p w14:paraId="1DE93A9D" w14:textId="77777777" w:rsidR="001A77C9" w:rsidRDefault="001A77C9" w:rsidP="00A54599">
      <w:pPr>
        <w:rPr>
          <w:b/>
          <w:sz w:val="28"/>
          <w:szCs w:val="28"/>
        </w:rPr>
      </w:pPr>
    </w:p>
    <w:p w14:paraId="177A664A" w14:textId="77777777" w:rsidR="001A77C9" w:rsidRDefault="001A77C9" w:rsidP="00A54599">
      <w:pPr>
        <w:rPr>
          <w:b/>
          <w:sz w:val="28"/>
          <w:szCs w:val="28"/>
        </w:rPr>
      </w:pPr>
    </w:p>
    <w:p w14:paraId="4DB2E2C6" w14:textId="77777777" w:rsidR="001A77C9" w:rsidRDefault="001A77C9" w:rsidP="00A54599">
      <w:pPr>
        <w:rPr>
          <w:b/>
          <w:sz w:val="28"/>
          <w:szCs w:val="28"/>
        </w:rPr>
      </w:pPr>
    </w:p>
    <w:p w14:paraId="62B2A11E" w14:textId="77777777" w:rsidR="001A77C9" w:rsidRDefault="001A77C9" w:rsidP="00A54599">
      <w:pPr>
        <w:rPr>
          <w:b/>
          <w:sz w:val="28"/>
          <w:szCs w:val="28"/>
        </w:rPr>
      </w:pPr>
    </w:p>
    <w:p w14:paraId="79DBD7E8" w14:textId="77777777" w:rsidR="001A77C9" w:rsidRDefault="001A77C9" w:rsidP="00A54599">
      <w:pPr>
        <w:rPr>
          <w:b/>
          <w:sz w:val="28"/>
          <w:szCs w:val="28"/>
        </w:rPr>
      </w:pPr>
    </w:p>
    <w:p w14:paraId="01F6E196" w14:textId="77777777" w:rsidR="001A77C9" w:rsidRDefault="001A77C9" w:rsidP="00A54599">
      <w:pPr>
        <w:rPr>
          <w:b/>
          <w:sz w:val="28"/>
          <w:szCs w:val="28"/>
        </w:rPr>
      </w:pPr>
    </w:p>
    <w:p w14:paraId="7738E62B" w14:textId="77777777" w:rsidR="001A77C9" w:rsidRDefault="001A77C9" w:rsidP="00A54599">
      <w:pPr>
        <w:rPr>
          <w:b/>
          <w:sz w:val="28"/>
          <w:szCs w:val="28"/>
        </w:rPr>
      </w:pPr>
    </w:p>
    <w:p w14:paraId="5CE3060B" w14:textId="77777777" w:rsidR="001A77C9" w:rsidRDefault="001A77C9" w:rsidP="00A54599">
      <w:pPr>
        <w:rPr>
          <w:b/>
          <w:sz w:val="28"/>
          <w:szCs w:val="28"/>
        </w:rPr>
      </w:pPr>
    </w:p>
    <w:p w14:paraId="0C6BBFAC" w14:textId="77777777" w:rsidR="001A77C9" w:rsidRDefault="001A77C9" w:rsidP="00A54599">
      <w:pPr>
        <w:rPr>
          <w:b/>
          <w:sz w:val="28"/>
          <w:szCs w:val="28"/>
        </w:rPr>
      </w:pPr>
    </w:p>
    <w:p w14:paraId="1CA4DDA3" w14:textId="77777777" w:rsidR="001A77C9" w:rsidRDefault="001A77C9" w:rsidP="00A54599">
      <w:pPr>
        <w:rPr>
          <w:b/>
          <w:sz w:val="28"/>
          <w:szCs w:val="28"/>
        </w:rPr>
      </w:pPr>
    </w:p>
    <w:p w14:paraId="7BD779DF" w14:textId="77777777" w:rsidR="001A77C9" w:rsidRDefault="001A77C9" w:rsidP="00A54599">
      <w:pPr>
        <w:rPr>
          <w:b/>
          <w:sz w:val="28"/>
          <w:szCs w:val="28"/>
        </w:rPr>
      </w:pPr>
    </w:p>
    <w:p w14:paraId="146B610B" w14:textId="77777777" w:rsidR="001A77C9" w:rsidRDefault="001A77C9" w:rsidP="00A54599">
      <w:pPr>
        <w:rPr>
          <w:b/>
          <w:sz w:val="28"/>
          <w:szCs w:val="28"/>
        </w:rPr>
      </w:pPr>
    </w:p>
    <w:p w14:paraId="76768E60" w14:textId="77777777" w:rsidR="001A77C9" w:rsidRDefault="001A77C9" w:rsidP="00A54599">
      <w:pPr>
        <w:rPr>
          <w:b/>
          <w:sz w:val="28"/>
          <w:szCs w:val="28"/>
        </w:rPr>
      </w:pPr>
    </w:p>
    <w:p w14:paraId="3D40FF99" w14:textId="77777777" w:rsidR="001A77C9" w:rsidRDefault="001A77C9" w:rsidP="00A54599">
      <w:pPr>
        <w:rPr>
          <w:b/>
          <w:sz w:val="28"/>
          <w:szCs w:val="28"/>
        </w:rPr>
      </w:pPr>
    </w:p>
    <w:p w14:paraId="019A5AD7" w14:textId="77777777" w:rsidR="001A77C9" w:rsidRDefault="001A77C9" w:rsidP="00A54599">
      <w:pPr>
        <w:rPr>
          <w:b/>
          <w:sz w:val="28"/>
          <w:szCs w:val="28"/>
        </w:rPr>
      </w:pPr>
    </w:p>
    <w:p w14:paraId="199B9DCF" w14:textId="77777777" w:rsidR="001A77C9" w:rsidRDefault="001A77C9" w:rsidP="00A54599">
      <w:pPr>
        <w:rPr>
          <w:b/>
          <w:sz w:val="28"/>
          <w:szCs w:val="28"/>
        </w:rPr>
      </w:pPr>
    </w:p>
    <w:p w14:paraId="0201CE6B" w14:textId="77777777" w:rsidR="001A77C9" w:rsidRDefault="001A77C9" w:rsidP="00A54599">
      <w:pPr>
        <w:rPr>
          <w:b/>
          <w:sz w:val="28"/>
          <w:szCs w:val="28"/>
        </w:rPr>
      </w:pPr>
    </w:p>
    <w:p w14:paraId="1A58910A" w14:textId="77777777" w:rsidR="001A77C9" w:rsidRDefault="001A77C9" w:rsidP="00A54599">
      <w:pPr>
        <w:rPr>
          <w:b/>
          <w:sz w:val="28"/>
          <w:szCs w:val="28"/>
        </w:rPr>
      </w:pPr>
    </w:p>
    <w:p w14:paraId="52C0E445" w14:textId="77777777" w:rsidR="001A77C9" w:rsidRDefault="001A77C9" w:rsidP="00A54599">
      <w:pPr>
        <w:rPr>
          <w:b/>
          <w:sz w:val="28"/>
          <w:szCs w:val="28"/>
        </w:rPr>
      </w:pPr>
    </w:p>
    <w:p w14:paraId="4D0203AB" w14:textId="77777777" w:rsidR="001A77C9" w:rsidRDefault="001A77C9" w:rsidP="00A54599">
      <w:pPr>
        <w:rPr>
          <w:b/>
          <w:sz w:val="28"/>
          <w:szCs w:val="28"/>
        </w:rPr>
      </w:pPr>
    </w:p>
    <w:p w14:paraId="61539C1F" w14:textId="77777777" w:rsidR="001A77C9" w:rsidRDefault="001A77C9" w:rsidP="00A54599">
      <w:pPr>
        <w:rPr>
          <w:b/>
          <w:sz w:val="28"/>
          <w:szCs w:val="28"/>
        </w:rPr>
      </w:pPr>
    </w:p>
    <w:p w14:paraId="5F994BC5" w14:textId="77777777" w:rsidR="001A77C9" w:rsidRDefault="001A77C9" w:rsidP="00A54599">
      <w:pPr>
        <w:rPr>
          <w:b/>
          <w:sz w:val="28"/>
          <w:szCs w:val="28"/>
        </w:rPr>
      </w:pPr>
    </w:p>
    <w:p w14:paraId="16FC9DBC" w14:textId="77777777" w:rsidR="001A77C9" w:rsidRDefault="001A77C9" w:rsidP="00A54599">
      <w:pPr>
        <w:rPr>
          <w:b/>
          <w:sz w:val="28"/>
          <w:szCs w:val="28"/>
        </w:rPr>
      </w:pPr>
    </w:p>
    <w:p w14:paraId="743BEE9D" w14:textId="77777777" w:rsidR="001A77C9" w:rsidRDefault="001A77C9" w:rsidP="00A54599">
      <w:pPr>
        <w:rPr>
          <w:b/>
          <w:sz w:val="28"/>
          <w:szCs w:val="28"/>
        </w:rPr>
      </w:pPr>
    </w:p>
    <w:p w14:paraId="3A3DFB84" w14:textId="77777777" w:rsidR="001A77C9" w:rsidRDefault="001A77C9" w:rsidP="00A54599">
      <w:pPr>
        <w:rPr>
          <w:b/>
          <w:sz w:val="28"/>
          <w:szCs w:val="28"/>
        </w:rPr>
      </w:pPr>
    </w:p>
    <w:p w14:paraId="76E6C1CE" w14:textId="77777777" w:rsidR="001A77C9" w:rsidRDefault="001A77C9" w:rsidP="00A54599">
      <w:pPr>
        <w:rPr>
          <w:b/>
          <w:sz w:val="28"/>
          <w:szCs w:val="28"/>
        </w:rPr>
      </w:pPr>
    </w:p>
    <w:p w14:paraId="0DA5E749" w14:textId="77777777" w:rsidR="001A77C9" w:rsidRDefault="001A77C9" w:rsidP="00A54599">
      <w:pPr>
        <w:rPr>
          <w:b/>
          <w:sz w:val="28"/>
          <w:szCs w:val="28"/>
        </w:rPr>
      </w:pPr>
    </w:p>
    <w:p w14:paraId="30A6A147" w14:textId="77777777" w:rsidR="001A77C9" w:rsidRDefault="001A77C9" w:rsidP="00A54599">
      <w:pPr>
        <w:rPr>
          <w:b/>
          <w:sz w:val="28"/>
          <w:szCs w:val="28"/>
        </w:rPr>
      </w:pPr>
    </w:p>
    <w:p w14:paraId="0385FEC2" w14:textId="77777777" w:rsidR="001A77C9" w:rsidRDefault="001A77C9" w:rsidP="00A54599">
      <w:pPr>
        <w:rPr>
          <w:b/>
          <w:sz w:val="28"/>
          <w:szCs w:val="28"/>
        </w:rPr>
      </w:pPr>
    </w:p>
    <w:p w14:paraId="468B0369" w14:textId="77777777" w:rsidR="001A77C9" w:rsidRDefault="001A77C9" w:rsidP="00A54599">
      <w:pPr>
        <w:rPr>
          <w:b/>
          <w:sz w:val="28"/>
          <w:szCs w:val="28"/>
        </w:rPr>
      </w:pPr>
    </w:p>
    <w:p w14:paraId="5E0EB00E" w14:textId="77777777" w:rsidR="001A77C9" w:rsidRDefault="001A77C9" w:rsidP="00A54599">
      <w:pPr>
        <w:rPr>
          <w:b/>
          <w:sz w:val="28"/>
          <w:szCs w:val="28"/>
        </w:rPr>
      </w:pPr>
    </w:p>
    <w:p w14:paraId="7484EBEA" w14:textId="77777777" w:rsidR="001A77C9" w:rsidRDefault="001A77C9" w:rsidP="00A54599">
      <w:pPr>
        <w:rPr>
          <w:b/>
          <w:sz w:val="28"/>
          <w:szCs w:val="28"/>
        </w:rPr>
      </w:pPr>
    </w:p>
    <w:p w14:paraId="2A5B6041" w14:textId="77777777" w:rsidR="001A77C9" w:rsidRDefault="001A77C9" w:rsidP="00A54599">
      <w:pPr>
        <w:rPr>
          <w:b/>
          <w:sz w:val="28"/>
          <w:szCs w:val="28"/>
        </w:rPr>
      </w:pPr>
    </w:p>
    <w:p w14:paraId="0E8854FD" w14:textId="77777777" w:rsidR="001A77C9" w:rsidRDefault="001A77C9" w:rsidP="00A54599">
      <w:pPr>
        <w:rPr>
          <w:b/>
          <w:sz w:val="28"/>
          <w:szCs w:val="28"/>
        </w:rPr>
      </w:pPr>
    </w:p>
    <w:p w14:paraId="33A61398" w14:textId="77777777" w:rsidR="001A77C9" w:rsidRDefault="001A77C9" w:rsidP="00A54599">
      <w:pPr>
        <w:rPr>
          <w:b/>
          <w:sz w:val="28"/>
          <w:szCs w:val="28"/>
        </w:rPr>
      </w:pPr>
    </w:p>
    <w:p w14:paraId="4B3544E2" w14:textId="77777777" w:rsidR="00A54599" w:rsidRPr="001A77C9" w:rsidRDefault="00A54599" w:rsidP="00A54599">
      <w:pPr>
        <w:rPr>
          <w:b/>
          <w:sz w:val="28"/>
          <w:szCs w:val="28"/>
        </w:rPr>
      </w:pPr>
      <w:r w:rsidRPr="001A77C9">
        <w:rPr>
          <w:b/>
          <w:sz w:val="28"/>
          <w:szCs w:val="28"/>
        </w:rPr>
        <w:lastRenderedPageBreak/>
        <w:t>Раздел практики: Средства, влияющие на систему крови</w:t>
      </w:r>
    </w:p>
    <w:p w14:paraId="55A0692B" w14:textId="77777777" w:rsidR="00A54599" w:rsidRPr="001A77C9" w:rsidRDefault="00A54599" w:rsidP="00A54599">
      <w:pPr>
        <w:rPr>
          <w:rFonts w:eastAsia="Times New Roman" w:cs="Times New Roman"/>
          <w:b/>
          <w:kern w:val="0"/>
          <w:sz w:val="28"/>
          <w:szCs w:val="28"/>
        </w:rPr>
      </w:pPr>
      <w:r w:rsidRPr="001A77C9">
        <w:rPr>
          <w:b/>
          <w:sz w:val="28"/>
          <w:szCs w:val="28"/>
        </w:rPr>
        <w:t xml:space="preserve">Тема: </w:t>
      </w:r>
      <w:r w:rsidRPr="001A77C9">
        <w:rPr>
          <w:rFonts w:cs="Times New Roman"/>
          <w:b/>
          <w:sz w:val="28"/>
          <w:szCs w:val="28"/>
        </w:rPr>
        <w:t>Антиагреганты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A54599" w:rsidRPr="00A54599" w14:paraId="203F07CF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EF7303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1BEC24" w14:textId="243BED6B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Плавикс</w:t>
            </w:r>
            <w:r w:rsidR="0048070D">
              <w:rPr>
                <w:szCs w:val="28"/>
              </w:rPr>
              <w:t xml:space="preserve">, </w:t>
            </w:r>
            <w:r w:rsidRPr="00A54599">
              <w:rPr>
                <w:szCs w:val="28"/>
              </w:rPr>
              <w:t>таб</w:t>
            </w:r>
            <w:r w:rsidR="0048070D">
              <w:rPr>
                <w:szCs w:val="28"/>
              </w:rPr>
              <w:t>.</w:t>
            </w:r>
            <w:r w:rsidRPr="00A54599">
              <w:rPr>
                <w:szCs w:val="28"/>
              </w:rPr>
              <w:t xml:space="preserve"> 7</w:t>
            </w:r>
            <w:r w:rsidR="00FF4352">
              <w:rPr>
                <w:szCs w:val="28"/>
              </w:rPr>
              <w:t>5</w:t>
            </w:r>
            <w:r w:rsidRPr="00A54599">
              <w:rPr>
                <w:szCs w:val="28"/>
              </w:rPr>
              <w:t xml:space="preserve"> мг 10</w:t>
            </w:r>
            <w:r w:rsidR="00F63CBC">
              <w:rPr>
                <w:szCs w:val="28"/>
              </w:rPr>
              <w:t>, 28, 50шт.</w:t>
            </w:r>
          </w:p>
        </w:tc>
      </w:tr>
      <w:tr w:rsidR="00A54599" w:rsidRPr="00A54599" w14:paraId="36669D11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1B44CD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2B3395" w14:textId="77777777" w:rsidR="00A54599" w:rsidRPr="00A54599" w:rsidRDefault="00A54599" w:rsidP="00A54599">
            <w:pPr>
              <w:tabs>
                <w:tab w:val="left" w:pos="2905"/>
              </w:tabs>
              <w:rPr>
                <w:szCs w:val="28"/>
              </w:rPr>
            </w:pPr>
            <w:r w:rsidRPr="00A54599">
              <w:rPr>
                <w:szCs w:val="28"/>
              </w:rPr>
              <w:t>Клопидогрел</w:t>
            </w:r>
          </w:p>
        </w:tc>
      </w:tr>
      <w:tr w:rsidR="00A54599" w:rsidRPr="00A54599" w14:paraId="4FE093C3" w14:textId="77777777" w:rsidTr="00F942E3">
        <w:trPr>
          <w:trHeight w:val="40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A46906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5DC878" w14:textId="1D5C0BE9" w:rsidR="00A54599" w:rsidRPr="00A54599" w:rsidRDefault="00480831" w:rsidP="00A54599">
            <w:pPr>
              <w:rPr>
                <w:szCs w:val="28"/>
              </w:rPr>
            </w:pPr>
            <w:r>
              <w:rPr>
                <w:szCs w:val="28"/>
              </w:rPr>
              <w:t xml:space="preserve">Зилт, </w:t>
            </w:r>
            <w:r w:rsidR="00A54599" w:rsidRPr="00A54599">
              <w:rPr>
                <w:szCs w:val="28"/>
              </w:rPr>
              <w:t>Листаб, Плогрель, Эгитро</w:t>
            </w:r>
            <w:r w:rsidR="00F63CBC">
              <w:rPr>
                <w:szCs w:val="28"/>
              </w:rPr>
              <w:t>, Лирта</w:t>
            </w:r>
          </w:p>
        </w:tc>
      </w:tr>
      <w:tr w:rsidR="00A54599" w:rsidRPr="00A54599" w14:paraId="34E0C345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917674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7A3F71" w14:textId="2DC4B625" w:rsidR="00A54599" w:rsidRPr="00A54599" w:rsidRDefault="00770A30" w:rsidP="00A54599">
            <w:pPr>
              <w:rPr>
                <w:szCs w:val="28"/>
              </w:rPr>
            </w:pPr>
            <w:r>
              <w:rPr>
                <w:szCs w:val="28"/>
              </w:rPr>
              <w:t xml:space="preserve">Ацетилсалициловая кислота, Тикагрелор, </w:t>
            </w:r>
            <w:r w:rsidR="007767AA">
              <w:rPr>
                <w:szCs w:val="28"/>
              </w:rPr>
              <w:t>Тикло</w:t>
            </w:r>
            <w:r w:rsidR="00D15E25">
              <w:rPr>
                <w:szCs w:val="28"/>
              </w:rPr>
              <w:t>пидин</w:t>
            </w:r>
            <w:r w:rsidR="00AA7378">
              <w:rPr>
                <w:szCs w:val="28"/>
              </w:rPr>
              <w:t xml:space="preserve">, Дипиридамол </w:t>
            </w:r>
          </w:p>
        </w:tc>
      </w:tr>
      <w:tr w:rsidR="00A54599" w:rsidRPr="00A54599" w14:paraId="46C87651" w14:textId="77777777" w:rsidTr="00F942E3">
        <w:trPr>
          <w:trHeight w:val="3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AFF327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0FE4C7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Коплавикс, Плагрил А</w:t>
            </w:r>
          </w:p>
        </w:tc>
      </w:tr>
      <w:tr w:rsidR="00A54599" w:rsidRPr="00A54599" w14:paraId="7684631D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6FDAF8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Механизм действия</w:t>
            </w:r>
          </w:p>
          <w:p w14:paraId="453011E4" w14:textId="77777777" w:rsidR="00A54599" w:rsidRPr="00A54599" w:rsidRDefault="00A54599" w:rsidP="00A5459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2B41B3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Представляет собой пролекарство, один из активных метаболитов которого препятствует связи тромбоцитов с тромбоцитарными рецепторами, что приводит к уменьшению агрегации тромбоцитов</w:t>
            </w:r>
          </w:p>
        </w:tc>
      </w:tr>
      <w:tr w:rsidR="00A54599" w:rsidRPr="00A54599" w14:paraId="21EA912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DB4FBD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8ED769" w14:textId="2E536723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Антиагрегационн</w:t>
            </w:r>
            <w:r w:rsidR="000A726F">
              <w:rPr>
                <w:szCs w:val="28"/>
              </w:rPr>
              <w:t>ый</w:t>
            </w:r>
          </w:p>
        </w:tc>
      </w:tr>
      <w:tr w:rsidR="00A54599" w:rsidRPr="00A54599" w14:paraId="7A9EA49B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CEDC2F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Показания к применению</w:t>
            </w:r>
          </w:p>
          <w:p w14:paraId="20E1C334" w14:textId="77777777" w:rsidR="00A54599" w:rsidRPr="00A54599" w:rsidRDefault="00A54599" w:rsidP="00A5459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0A6A59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Недавно перенесенный инфаркта миокарда и ишемический инсульт, нестабильная стенокардия, профилактика тромбоэмболических осложнений</w:t>
            </w:r>
          </w:p>
        </w:tc>
      </w:tr>
      <w:tr w:rsidR="00A54599" w:rsidRPr="00A54599" w14:paraId="060639E1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1DCB11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Способ применения и режим дозирования</w:t>
            </w:r>
          </w:p>
          <w:p w14:paraId="19040F4A" w14:textId="77777777" w:rsidR="00A54599" w:rsidRPr="00A54599" w:rsidRDefault="00A54599" w:rsidP="00A5459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B41A1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Лечение следует начинать с однократного приема нагрузочной дозы 300 мг, а затем продолжать в дозе 75 мг 1 раз в сутки</w:t>
            </w:r>
          </w:p>
          <w:p w14:paraId="4FA19CB9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Благоприятный эффект наблюдается к третьему месяцу лечения. Курс лечения - до 1 года</w:t>
            </w:r>
          </w:p>
        </w:tc>
      </w:tr>
      <w:tr w:rsidR="00A54599" w:rsidRPr="00A54599" w14:paraId="4CF18F09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E729F5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Побочные эффекты</w:t>
            </w:r>
          </w:p>
          <w:p w14:paraId="3A415ED7" w14:textId="77777777" w:rsidR="00A54599" w:rsidRPr="00A54599" w:rsidRDefault="00A54599" w:rsidP="00A5459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038D7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Головная боль, головокружение, диспептические расстройства, лейкопения, повышенная частота кровотечений, аллергические реакции, бронхоспазм</w:t>
            </w:r>
          </w:p>
        </w:tc>
      </w:tr>
      <w:tr w:rsidR="00A54599" w:rsidRPr="00A54599" w14:paraId="51E53B67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091AB8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Противопоказания к применению</w:t>
            </w:r>
          </w:p>
          <w:p w14:paraId="7A52E57F" w14:textId="77777777" w:rsidR="00A54599" w:rsidRPr="00A54599" w:rsidRDefault="00A54599" w:rsidP="00A5459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3B457A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Гиперчувствительность,</w:t>
            </w:r>
            <w:r w:rsidRPr="00A54599">
              <w:t xml:space="preserve"> </w:t>
            </w:r>
            <w:r w:rsidRPr="00A54599">
              <w:rPr>
                <w:szCs w:val="28"/>
              </w:rPr>
              <w:t>выраженная почечная и печеночная недостаточность, нарушение функций крови, острое кровотечение, беременность, период лактации, возраст до 18 лет</w:t>
            </w:r>
          </w:p>
        </w:tc>
      </w:tr>
      <w:tr w:rsidR="00A54599" w:rsidRPr="00A54599" w14:paraId="0134B9B6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4AF57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677D0A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Имеется повышенный риск развития желудочно-кишечных кровотечений при приеме клопидогрела вместе с другими НПВП</w:t>
            </w:r>
          </w:p>
        </w:tc>
      </w:tr>
      <w:tr w:rsidR="00A54599" w:rsidRPr="00A54599" w14:paraId="07FDF3B5" w14:textId="77777777" w:rsidTr="00F942E3">
        <w:trPr>
          <w:trHeight w:val="43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C51CC2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ED2DAC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-</w:t>
            </w:r>
          </w:p>
        </w:tc>
      </w:tr>
      <w:tr w:rsidR="00A54599" w:rsidRPr="00A54599" w14:paraId="00BE27DD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7B2086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9B903D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Отпускается по рецепту (форма бланка 107-1/у).</w:t>
            </w:r>
          </w:p>
          <w:p w14:paraId="54F97303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Рецепт в аптеке не хранится</w:t>
            </w:r>
          </w:p>
        </w:tc>
      </w:tr>
      <w:tr w:rsidR="00A54599" w:rsidRPr="00A54599" w14:paraId="5BEAF0A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0C00BC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84EFA8" w14:textId="77777777" w:rsidR="00A54599" w:rsidRPr="00A54599" w:rsidRDefault="00A54599" w:rsidP="00A54599">
            <w:pPr>
              <w:rPr>
                <w:szCs w:val="28"/>
              </w:rPr>
            </w:pPr>
            <w:r w:rsidRPr="00A54599">
              <w:rPr>
                <w:szCs w:val="28"/>
              </w:rPr>
              <w:t>Хранить при температуре не выше 30°C в недоступном для детей месте</w:t>
            </w:r>
          </w:p>
        </w:tc>
      </w:tr>
    </w:tbl>
    <w:p w14:paraId="5F205A44" w14:textId="77777777" w:rsidR="00A54599" w:rsidRPr="00A54599" w:rsidRDefault="00A54599" w:rsidP="00A54599">
      <w:pPr>
        <w:rPr>
          <w:sz w:val="28"/>
          <w:szCs w:val="28"/>
        </w:rPr>
      </w:pPr>
    </w:p>
    <w:p w14:paraId="7733C3BB" w14:textId="6BB61DA0" w:rsidR="00A54599" w:rsidRPr="00A54599" w:rsidRDefault="001A77C9" w:rsidP="00A54599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A54599" w:rsidRPr="00A54599">
        <w:rPr>
          <w:sz w:val="28"/>
          <w:szCs w:val="28"/>
        </w:rPr>
        <w:t>Подпись непосредственного руководителя практики:</w:t>
      </w:r>
    </w:p>
    <w:p w14:paraId="048DB3BE" w14:textId="449B7698" w:rsidR="00A54599" w:rsidRPr="008A1EC4" w:rsidRDefault="001A77C9" w:rsidP="008A1EC4">
      <w:pPr>
        <w:rPr>
          <w:sz w:val="28"/>
          <w:szCs w:val="28"/>
        </w:rPr>
      </w:pPr>
      <w:r>
        <w:rPr>
          <w:sz w:val="28"/>
          <w:szCs w:val="28"/>
        </w:rPr>
        <w:t>11.04.22</w:t>
      </w:r>
    </w:p>
    <w:p w14:paraId="334F92A1" w14:textId="77777777" w:rsidR="008A1EC4" w:rsidRPr="001A77C9" w:rsidRDefault="008A1EC4" w:rsidP="008A1EC4">
      <w:pPr>
        <w:rPr>
          <w:b/>
          <w:sz w:val="28"/>
          <w:szCs w:val="28"/>
        </w:rPr>
      </w:pPr>
      <w:r w:rsidRPr="008A1EC4">
        <w:rPr>
          <w:sz w:val="28"/>
          <w:szCs w:val="28"/>
        </w:rPr>
        <w:br w:type="page"/>
      </w:r>
      <w:r w:rsidRPr="001A77C9">
        <w:rPr>
          <w:b/>
          <w:sz w:val="28"/>
          <w:szCs w:val="28"/>
        </w:rPr>
        <w:lastRenderedPageBreak/>
        <w:t>Раздел практики: Средства, влияющие на систему крови</w:t>
      </w:r>
    </w:p>
    <w:p w14:paraId="0EB8EA2E" w14:textId="77777777" w:rsidR="008A1EC4" w:rsidRPr="001A77C9" w:rsidRDefault="008A1EC4" w:rsidP="008A1EC4">
      <w:pPr>
        <w:rPr>
          <w:rFonts w:eastAsia="Times New Roman" w:cs="Times New Roman"/>
          <w:b/>
          <w:kern w:val="0"/>
          <w:sz w:val="28"/>
          <w:szCs w:val="20"/>
        </w:rPr>
      </w:pPr>
      <w:r w:rsidRPr="001A77C9">
        <w:rPr>
          <w:b/>
          <w:sz w:val="28"/>
          <w:szCs w:val="28"/>
        </w:rPr>
        <w:t xml:space="preserve">Тема: </w:t>
      </w:r>
      <w:r w:rsidRPr="001A77C9">
        <w:rPr>
          <w:rFonts w:cs="Times New Roman"/>
          <w:b/>
          <w:sz w:val="28"/>
        </w:rPr>
        <w:t>Антикоагулянты прямого действия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8A1EC4" w:rsidRPr="008A1EC4" w14:paraId="2D5E9A7A" w14:textId="77777777" w:rsidTr="00F942E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FCA952" w14:textId="77777777" w:rsidR="008A1EC4" w:rsidRPr="008A1EC4" w:rsidRDefault="008A1EC4" w:rsidP="008A1EC4">
            <w:pPr>
              <w:rPr>
                <w:kern w:val="2"/>
                <w:szCs w:val="28"/>
              </w:rPr>
            </w:pPr>
            <w:r w:rsidRPr="008A1EC4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F89AFD" w14:textId="17CFAB61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Лиотон 1000 гель для наружного применения</w:t>
            </w:r>
            <w:r w:rsidR="005E1203">
              <w:rPr>
                <w:szCs w:val="28"/>
              </w:rPr>
              <w:t xml:space="preserve"> 100</w:t>
            </w:r>
            <w:r w:rsidR="00FB77F1">
              <w:rPr>
                <w:szCs w:val="28"/>
              </w:rPr>
              <w:t xml:space="preserve">0МЕ/1г 30, </w:t>
            </w:r>
            <w:r w:rsidRPr="008A1EC4">
              <w:rPr>
                <w:szCs w:val="28"/>
              </w:rPr>
              <w:t xml:space="preserve"> 50</w:t>
            </w:r>
            <w:r w:rsidR="00FB77F1">
              <w:rPr>
                <w:szCs w:val="28"/>
              </w:rPr>
              <w:t>, 100</w:t>
            </w:r>
            <w:r w:rsidRPr="008A1EC4">
              <w:rPr>
                <w:szCs w:val="28"/>
              </w:rPr>
              <w:t>г</w:t>
            </w:r>
          </w:p>
        </w:tc>
      </w:tr>
      <w:tr w:rsidR="008A1EC4" w:rsidRPr="008A1EC4" w14:paraId="53C2BE8B" w14:textId="77777777" w:rsidTr="00F942E3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1590780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81706B" w14:textId="77777777" w:rsidR="008A1EC4" w:rsidRPr="008A1EC4" w:rsidRDefault="008A1EC4" w:rsidP="008A1EC4">
            <w:pPr>
              <w:tabs>
                <w:tab w:val="left" w:pos="2905"/>
              </w:tabs>
              <w:rPr>
                <w:szCs w:val="28"/>
              </w:rPr>
            </w:pPr>
            <w:r w:rsidRPr="008A1EC4">
              <w:rPr>
                <w:szCs w:val="28"/>
              </w:rPr>
              <w:t>Гепарин натрия</w:t>
            </w:r>
          </w:p>
        </w:tc>
      </w:tr>
      <w:tr w:rsidR="008A1EC4" w:rsidRPr="008A1EC4" w14:paraId="78FD8FEB" w14:textId="77777777" w:rsidTr="00F942E3">
        <w:trPr>
          <w:trHeight w:val="40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114B621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9C15CF" w14:textId="6C2DDCA9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Гепарин- Акрихин 1000, Тромблесс гель</w:t>
            </w:r>
            <w:r w:rsidR="00F44DD1">
              <w:rPr>
                <w:szCs w:val="28"/>
              </w:rPr>
              <w:t>, Тромбогель 1000</w:t>
            </w:r>
          </w:p>
        </w:tc>
      </w:tr>
      <w:tr w:rsidR="008A1EC4" w:rsidRPr="008A1EC4" w14:paraId="7A9EB685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28735E4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2B27B3" w14:textId="186DBDC0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 xml:space="preserve">Клексан </w:t>
            </w:r>
          </w:p>
        </w:tc>
      </w:tr>
      <w:tr w:rsidR="008A1EC4" w:rsidRPr="008A1EC4" w14:paraId="6C425893" w14:textId="77777777" w:rsidTr="00F942E3">
        <w:trPr>
          <w:trHeight w:val="3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5CD0ADF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26DEE9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Венолайф , Троксевазин-нео гель</w:t>
            </w:r>
          </w:p>
        </w:tc>
      </w:tr>
      <w:tr w:rsidR="008A1EC4" w:rsidRPr="008A1EC4" w14:paraId="27027AA2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4CE7A1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Механизм действия</w:t>
            </w:r>
          </w:p>
          <w:p w14:paraId="495ED870" w14:textId="77777777" w:rsidR="008A1EC4" w:rsidRPr="008A1EC4" w:rsidRDefault="008A1EC4" w:rsidP="008A1EC4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A22F6E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Антикоагулянт прямого действия нейтрализует плазменные факторы свертывания крови. Проникающий через кожу гепарин уменьшает воспалительный процесс, блокирует образование тромбина, улучшает микроциркуляцию и активирует тканевой обмен, благодаря этому ускоряет процессы рассасывания гематом и тромбов, уменьшения отечности тканей</w:t>
            </w:r>
          </w:p>
        </w:tc>
      </w:tr>
      <w:tr w:rsidR="008A1EC4" w:rsidRPr="008A1EC4" w14:paraId="0902FFD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527735E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81A0CE" w14:textId="454E3B28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Антитромботическ</w:t>
            </w:r>
            <w:r w:rsidR="00F44DD1">
              <w:rPr>
                <w:szCs w:val="28"/>
              </w:rPr>
              <w:t xml:space="preserve">ий, </w:t>
            </w:r>
            <w:r w:rsidRPr="008A1EC4">
              <w:rPr>
                <w:szCs w:val="28"/>
              </w:rPr>
              <w:t>антиэкссудативн</w:t>
            </w:r>
            <w:r w:rsidR="00F44DD1">
              <w:rPr>
                <w:szCs w:val="28"/>
              </w:rPr>
              <w:t xml:space="preserve">ый, </w:t>
            </w:r>
            <w:r w:rsidRPr="008A1EC4">
              <w:rPr>
                <w:szCs w:val="28"/>
              </w:rPr>
              <w:t>умеренно противовоспалительн</w:t>
            </w:r>
            <w:r w:rsidR="0048070D">
              <w:rPr>
                <w:szCs w:val="28"/>
              </w:rPr>
              <w:t>ый</w:t>
            </w:r>
          </w:p>
        </w:tc>
      </w:tr>
      <w:tr w:rsidR="008A1EC4" w:rsidRPr="008A1EC4" w14:paraId="74DFF7F8" w14:textId="77777777" w:rsidTr="00F942E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1E9308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Показания к применению</w:t>
            </w:r>
          </w:p>
          <w:p w14:paraId="56FB7A43" w14:textId="77777777" w:rsidR="008A1EC4" w:rsidRPr="008A1EC4" w:rsidRDefault="008A1EC4" w:rsidP="008A1EC4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8E4CD0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Тромбофлебиты поверхностных вен, флеботромбоз, осложнения после хирургических операций на венах, локализованные инфильтраты и отеки, травмы, ушибы,</w:t>
            </w:r>
          </w:p>
          <w:p w14:paraId="56256D53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подкожные гематомы</w:t>
            </w:r>
          </w:p>
        </w:tc>
      </w:tr>
      <w:tr w:rsidR="008A1EC4" w:rsidRPr="008A1EC4" w14:paraId="7869705C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38D7BC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Способ применения и режим дозирования</w:t>
            </w:r>
          </w:p>
          <w:p w14:paraId="52B91DD7" w14:textId="77777777" w:rsidR="008A1EC4" w:rsidRPr="008A1EC4" w:rsidRDefault="008A1EC4" w:rsidP="008A1EC4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2BA9314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Наружно: наносят тонким слоем на область поражения и втирают в кожу 1-3 раза в день до исчезновения воспалительных явлений, в среднем от 3 до 7 дней</w:t>
            </w:r>
          </w:p>
          <w:p w14:paraId="6AA9352A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При тромбозе наружных геморроидальных узлов применяют ректальные тампоны от 3 до 14 дней</w:t>
            </w:r>
          </w:p>
        </w:tc>
      </w:tr>
      <w:tr w:rsidR="008A1EC4" w:rsidRPr="008A1EC4" w14:paraId="1E748DBE" w14:textId="77777777" w:rsidTr="00F942E3">
        <w:trPr>
          <w:trHeight w:val="37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0086D0A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Побочные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4BD699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Гиперемия кожи, кожный зуд и покраснение кожи</w:t>
            </w:r>
          </w:p>
        </w:tc>
      </w:tr>
      <w:tr w:rsidR="008A1EC4" w:rsidRPr="008A1EC4" w14:paraId="1AA7D67A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6E712F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Противопоказания к применению</w:t>
            </w:r>
          </w:p>
          <w:p w14:paraId="3FF91CFF" w14:textId="77777777" w:rsidR="008A1EC4" w:rsidRPr="008A1EC4" w:rsidRDefault="008A1EC4" w:rsidP="008A1EC4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DA4577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Гиперчувствительность, язвенно-некротические изменения кожи, нарушение целостности кожных покровов, повышенная склонность к кровоточивости, возраст до 18 лет</w:t>
            </w:r>
          </w:p>
        </w:tc>
      </w:tr>
      <w:tr w:rsidR="008A1EC4" w:rsidRPr="008A1EC4" w14:paraId="6A79B894" w14:textId="77777777" w:rsidTr="00F942E3">
        <w:trPr>
          <w:trHeight w:val="57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3DBBD8B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035251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Не рекомендуется одновременное нанесение с НПВС, тетрациклинами, антигистаминными средствами</w:t>
            </w:r>
          </w:p>
        </w:tc>
      </w:tr>
      <w:tr w:rsidR="008A1EC4" w:rsidRPr="008A1EC4" w14:paraId="74D9D82F" w14:textId="77777777" w:rsidTr="00F942E3">
        <w:trPr>
          <w:trHeight w:val="26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AAAE6B9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6222B1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-</w:t>
            </w:r>
          </w:p>
        </w:tc>
      </w:tr>
      <w:tr w:rsidR="008A1EC4" w:rsidRPr="008A1EC4" w14:paraId="7E127F7B" w14:textId="77777777" w:rsidTr="00F942E3">
        <w:trPr>
          <w:trHeight w:val="26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44774E3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5C255F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Без рецепта</w:t>
            </w:r>
          </w:p>
        </w:tc>
      </w:tr>
      <w:tr w:rsidR="008A1EC4" w:rsidRPr="008A1EC4" w14:paraId="332C2AF0" w14:textId="77777777" w:rsidTr="00F942E3">
        <w:trPr>
          <w:trHeight w:val="56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6B186F3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92D619" w14:textId="77777777" w:rsidR="008A1EC4" w:rsidRPr="008A1EC4" w:rsidRDefault="008A1EC4" w:rsidP="008A1EC4">
            <w:pPr>
              <w:rPr>
                <w:szCs w:val="28"/>
              </w:rPr>
            </w:pPr>
            <w:r w:rsidRPr="008A1EC4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40781952" w14:textId="77777777" w:rsidR="008A1EC4" w:rsidRPr="008A1EC4" w:rsidRDefault="008A1EC4" w:rsidP="008A1EC4">
      <w:pPr>
        <w:rPr>
          <w:kern w:val="2"/>
          <w:sz w:val="28"/>
          <w:szCs w:val="28"/>
        </w:rPr>
      </w:pPr>
    </w:p>
    <w:p w14:paraId="5A703A5A" w14:textId="77777777" w:rsidR="008A1EC4" w:rsidRPr="008A1EC4" w:rsidRDefault="008A1EC4" w:rsidP="008A1EC4">
      <w:pPr>
        <w:rPr>
          <w:sz w:val="28"/>
          <w:szCs w:val="28"/>
        </w:rPr>
      </w:pPr>
      <w:r w:rsidRPr="008A1EC4">
        <w:rPr>
          <w:sz w:val="28"/>
          <w:szCs w:val="28"/>
        </w:rPr>
        <w:t>Дата заполнения:</w:t>
      </w:r>
      <w:r w:rsidRPr="008A1EC4">
        <w:rPr>
          <w:sz w:val="28"/>
          <w:szCs w:val="28"/>
        </w:rPr>
        <w:tab/>
        <w:t xml:space="preserve">           Подпись непосредственного руководителя практики:</w:t>
      </w:r>
    </w:p>
    <w:p w14:paraId="49349D56" w14:textId="1B216C2E" w:rsidR="00C03789" w:rsidRPr="007446F6" w:rsidRDefault="001A77C9" w:rsidP="007446F6">
      <w:pPr>
        <w:rPr>
          <w:sz w:val="28"/>
          <w:szCs w:val="28"/>
        </w:rPr>
      </w:pPr>
      <w:r>
        <w:rPr>
          <w:sz w:val="28"/>
          <w:szCs w:val="28"/>
        </w:rPr>
        <w:t>11.04.22</w:t>
      </w:r>
    </w:p>
    <w:p w14:paraId="6D75D9B9" w14:textId="67D02634" w:rsidR="00BA6CDC" w:rsidRDefault="00BA6CDC" w:rsidP="001A77C9">
      <w:pPr>
        <w:rPr>
          <w:sz w:val="28"/>
          <w:szCs w:val="28"/>
        </w:rPr>
      </w:pPr>
    </w:p>
    <w:p w14:paraId="37567BDF" w14:textId="77777777" w:rsidR="001A77C9" w:rsidRDefault="001A77C9" w:rsidP="001A77C9">
      <w:pPr>
        <w:rPr>
          <w:sz w:val="28"/>
          <w:szCs w:val="28"/>
        </w:rPr>
      </w:pPr>
    </w:p>
    <w:p w14:paraId="0BDAF1D5" w14:textId="77777777" w:rsidR="001A77C9" w:rsidRDefault="001A77C9" w:rsidP="001A77C9">
      <w:pPr>
        <w:rPr>
          <w:sz w:val="28"/>
          <w:szCs w:val="28"/>
        </w:rPr>
      </w:pPr>
    </w:p>
    <w:p w14:paraId="697C275B" w14:textId="77777777" w:rsidR="001A77C9" w:rsidRDefault="001A77C9" w:rsidP="001A77C9">
      <w:pPr>
        <w:rPr>
          <w:sz w:val="28"/>
          <w:szCs w:val="28"/>
        </w:rPr>
      </w:pPr>
    </w:p>
    <w:p w14:paraId="5AFEC9FD" w14:textId="77777777" w:rsidR="001A77C9" w:rsidRPr="001A77C9" w:rsidRDefault="001A77C9" w:rsidP="001A77C9">
      <w:pPr>
        <w:rPr>
          <w:sz w:val="28"/>
          <w:szCs w:val="28"/>
        </w:rPr>
      </w:pPr>
    </w:p>
    <w:p w14:paraId="5D2E90A8" w14:textId="77777777" w:rsidR="00BA6CDC" w:rsidRPr="00BA6CDC" w:rsidRDefault="00BA6CDC" w:rsidP="00BA6CD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E706003" w14:textId="2767B45E" w:rsidR="00BA6CDC" w:rsidRPr="001A77C9" w:rsidRDefault="00BA6CDC" w:rsidP="00BA6CDC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Средс</w:t>
      </w:r>
      <w:r w:rsidR="001A77C9"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t>тва, влияющие на систему крови</w:t>
      </w:r>
    </w:p>
    <w:p w14:paraId="18202AE9" w14:textId="3B7BD3FC" w:rsidR="00BA6CDC" w:rsidRPr="001A77C9" w:rsidRDefault="00BA6CDC" w:rsidP="00BA6CDC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Тема: Антикоагулянты </w:t>
      </w:r>
      <w:r w:rsidR="001A77C9"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t>прямого действия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BA6CDC" w:rsidRPr="00BA6CDC" w14:paraId="490596C6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1ADBA0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85EB2" w14:textId="7A18C443" w:rsidR="00BA6CDC" w:rsidRPr="001A77C9" w:rsidRDefault="001A77C9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Венолайф</w:t>
            </w:r>
            <w:r w:rsidR="007D2BE5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t>гель</w:t>
            </w:r>
            <w:r w:rsidR="007D2BE5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="007D2BE5" w:rsidRPr="007D2BE5">
              <w:rPr>
                <w:rFonts w:eastAsia="Calibri" w:cs="Times New Roman"/>
                <w:kern w:val="0"/>
                <w:lang w:eastAsia="en-US" w:bidi="ar-SA"/>
              </w:rPr>
              <w:t>д/наружн. прим. 0.25 г+5 г+2 г/100 г</w:t>
            </w:r>
            <w:r w:rsidR="007D2BE5">
              <w:rPr>
                <w:rFonts w:eastAsia="Calibri" w:cs="Times New Roman"/>
                <w:kern w:val="0"/>
                <w:lang w:eastAsia="en-US" w:bidi="ar-SA"/>
              </w:rPr>
              <w:t>: 40, 100г</w:t>
            </w:r>
          </w:p>
        </w:tc>
      </w:tr>
      <w:tr w:rsidR="00BA6CDC" w:rsidRPr="00BA6CDC" w14:paraId="2FEE8765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760809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1F46DE" w14:textId="2F48ABF8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Гепарин натри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я + дексапантенол + троксерутин</w:t>
            </w:r>
          </w:p>
        </w:tc>
      </w:tr>
      <w:tr w:rsidR="00BA6CDC" w:rsidRPr="00BA6CDC" w14:paraId="6A595453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CCF1E0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680375" w14:textId="107EA659" w:rsidR="00BA6CDC" w:rsidRPr="001A77C9" w:rsidRDefault="00243A28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Гепаксид, Венитан Форье, </w:t>
            </w:r>
            <w:r w:rsidR="00BA6CDC" w:rsidRPr="001A77C9">
              <w:rPr>
                <w:rFonts w:eastAsia="Calibri" w:cs="Times New Roman"/>
                <w:kern w:val="0"/>
                <w:lang w:eastAsia="en-US" w:bidi="ar-SA"/>
              </w:rPr>
              <w:t>Венолайф Дуо, Гепа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рин</w:t>
            </w:r>
            <w:r w:rsidR="003E6DFC">
              <w:rPr>
                <w:rFonts w:eastAsia="Calibri" w:cs="Times New Roman"/>
                <w:kern w:val="0"/>
                <w:lang w:eastAsia="en-US" w:bidi="ar-SA"/>
              </w:rPr>
              <w:t xml:space="preserve"> -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 xml:space="preserve"> Акрихин, Гепариновая мазь</w:t>
            </w:r>
          </w:p>
        </w:tc>
      </w:tr>
      <w:tr w:rsidR="00BA6CDC" w:rsidRPr="00BA6CDC" w14:paraId="16FE9628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04F688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274FB" w14:textId="02CC719C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Надропарин каль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ций, Эноксипарин натрия</w:t>
            </w:r>
          </w:p>
        </w:tc>
      </w:tr>
      <w:tr w:rsidR="00BA6CDC" w:rsidRPr="00BA6CDC" w14:paraId="1AB71B50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D33D1F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C97C5" w14:textId="412916B9" w:rsidR="00BA6CDC" w:rsidRPr="001A77C9" w:rsidRDefault="001A77C9" w:rsidP="001A77C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BA6CDC" w:rsidRPr="00BA6CDC" w14:paraId="415AA4C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9F8F1F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649BA2" w14:textId="678006A2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Нейтрализует плазмен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 xml:space="preserve">ные факторы свертывания крови. 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Декспантенол способствует регенерации поврежденных тканей; улучшает всасывание гепарина. </w:t>
            </w:r>
          </w:p>
          <w:p w14:paraId="2AB3734A" w14:textId="3E4517BB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Троксерутин снижает сосудисто-тканевую проницаемость и ломкость капилляров, способствует нормализации микроциркуляции и трофики тканей, уменьшает застойные явления в венах и паравенозных тканях, оказывает противоотечное и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 xml:space="preserve"> противовоспалительное действие</w:t>
            </w:r>
          </w:p>
        </w:tc>
      </w:tr>
      <w:tr w:rsidR="00BA6CDC" w:rsidRPr="00BA6CDC" w14:paraId="19FAE361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6FC699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22BBCA" w14:textId="1688EFF0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Ан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тикоагулянтный</w:t>
            </w:r>
          </w:p>
          <w:p w14:paraId="538B16EA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A6CDC" w:rsidRPr="00BA6CDC" w14:paraId="0415710A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F1C7F2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90623B" w14:textId="4F20BEC6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Тромбофлебиты поверхностных вен; осложнения после хирургических операций на венах; локализованные инфильтраты и от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еки; травмы, подкожные гематомы</w:t>
            </w:r>
          </w:p>
        </w:tc>
      </w:tr>
      <w:tr w:rsidR="00BA6CDC" w:rsidRPr="00BA6CDC" w14:paraId="4C9CB40D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9E4CFF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FCAD99" w14:textId="5BAE6FB3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Наружно: наносят тонким слоем на область поражения и осторожно втирают в кожу 1-3 раза в день ежедневно до исчезновения воспалительных яв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лений, в среднем от 3 до 7 дней</w:t>
            </w:r>
          </w:p>
        </w:tc>
      </w:tr>
      <w:tr w:rsidR="00BA6CDC" w:rsidRPr="00BA6CDC" w14:paraId="5BAED2D5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B43F06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E29D06" w14:textId="70E53ADF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Гипере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мия кожи, аллергические реакции</w:t>
            </w:r>
          </w:p>
        </w:tc>
      </w:tr>
      <w:tr w:rsidR="00BA6CDC" w:rsidRPr="00BA6CDC" w14:paraId="4C55A41E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DB258C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3C427A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Гиперчувствительность; язвенно-некротические процессы; нарушение целостности кожных покровов. </w:t>
            </w:r>
          </w:p>
          <w:p w14:paraId="48CF1B43" w14:textId="0078E895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С осторожно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стью: повышенная кровоточивость</w:t>
            </w:r>
          </w:p>
        </w:tc>
      </w:tr>
      <w:tr w:rsidR="00BA6CDC" w:rsidRPr="00BA6CDC" w14:paraId="07D4B2B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85F761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700DF9" w14:textId="63A2248A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Взаимодействия пре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парата с другими ЛС не выявлено</w:t>
            </w:r>
          </w:p>
        </w:tc>
      </w:tr>
      <w:tr w:rsidR="00BA6CDC" w:rsidRPr="00BA6CDC" w14:paraId="5D6208B1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DA0017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21666" w14:textId="4082351F" w:rsidR="00BA6CDC" w:rsidRPr="001A77C9" w:rsidRDefault="001A77C9" w:rsidP="001A77C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BA6CDC" w:rsidRPr="00BA6CDC" w14:paraId="02409695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F44CA3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2CD6FD" w14:textId="55587637" w:rsidR="00BA6CDC" w:rsidRPr="001A77C9" w:rsidRDefault="001A77C9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</w:tc>
      </w:tr>
      <w:tr w:rsidR="00BA6CDC" w:rsidRPr="00BA6CDC" w14:paraId="3C9AF78B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DD908C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FF0A1B" w14:textId="77777777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Хранить при температуре 15–25 °C. </w:t>
            </w:r>
          </w:p>
          <w:p w14:paraId="3B335D9C" w14:textId="6E39F1D0" w:rsidR="00BA6CDC" w:rsidRPr="001A77C9" w:rsidRDefault="00BA6CDC" w:rsidP="00BA6CD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1A77C9" w:rsidRPr="001A77C9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201756E8" w14:textId="77777777" w:rsidR="00BA6CDC" w:rsidRPr="00BA6CDC" w:rsidRDefault="00BA6CDC" w:rsidP="00BA6CD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F7A6866" w14:textId="0FDE866C" w:rsidR="00BA6CDC" w:rsidRPr="00BA6CDC" w:rsidRDefault="001A77C9" w:rsidP="00BA6CD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BA6CDC" w:rsidRPr="00BA6CDC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4603F323" w14:textId="66D79581" w:rsidR="00BA6CDC" w:rsidRPr="00BA6CDC" w:rsidRDefault="001A77C9" w:rsidP="00BA6CD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11.04.22</w:t>
      </w:r>
    </w:p>
    <w:p w14:paraId="422B857C" w14:textId="77777777" w:rsidR="00BA6CDC" w:rsidRPr="007446F6" w:rsidRDefault="00BA6CDC" w:rsidP="008062F1">
      <w:pPr>
        <w:rPr>
          <w:sz w:val="28"/>
          <w:szCs w:val="28"/>
        </w:rPr>
      </w:pPr>
    </w:p>
    <w:p w14:paraId="030EC48A" w14:textId="77777777" w:rsidR="00B716F3" w:rsidRDefault="00B716F3" w:rsidP="002F6765">
      <w:pPr>
        <w:rPr>
          <w:sz w:val="28"/>
          <w:szCs w:val="28"/>
        </w:rPr>
      </w:pPr>
    </w:p>
    <w:p w14:paraId="778F5F82" w14:textId="77777777" w:rsidR="001A77C9" w:rsidRDefault="001A77C9" w:rsidP="002F6765">
      <w:pPr>
        <w:rPr>
          <w:sz w:val="28"/>
          <w:szCs w:val="28"/>
        </w:rPr>
      </w:pPr>
    </w:p>
    <w:p w14:paraId="7AE784B5" w14:textId="77777777" w:rsidR="00596191" w:rsidRPr="001A77C9" w:rsidRDefault="00596191" w:rsidP="00596191">
      <w:pPr>
        <w:rPr>
          <w:b/>
          <w:sz w:val="28"/>
          <w:szCs w:val="28"/>
        </w:rPr>
      </w:pPr>
      <w:r w:rsidRPr="001A77C9">
        <w:rPr>
          <w:b/>
          <w:sz w:val="28"/>
          <w:szCs w:val="28"/>
        </w:rPr>
        <w:t>Раздел практики: Гормональные препараты</w:t>
      </w:r>
    </w:p>
    <w:p w14:paraId="1EDB1B00" w14:textId="77777777" w:rsidR="00596191" w:rsidRPr="001A77C9" w:rsidRDefault="00596191" w:rsidP="00596191">
      <w:pPr>
        <w:rPr>
          <w:rFonts w:eastAsia="Times New Roman" w:cs="Times New Roman"/>
          <w:b/>
          <w:kern w:val="0"/>
          <w:szCs w:val="20"/>
        </w:rPr>
      </w:pPr>
      <w:r w:rsidRPr="001A77C9">
        <w:rPr>
          <w:b/>
          <w:sz w:val="28"/>
          <w:szCs w:val="28"/>
        </w:rPr>
        <w:t xml:space="preserve">Тема: </w:t>
      </w:r>
      <w:r w:rsidRPr="001A77C9">
        <w:rPr>
          <w:rFonts w:cs="Times New Roman"/>
          <w:b/>
          <w:sz w:val="28"/>
        </w:rPr>
        <w:t>Глюкокортикостероиды для местного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596191" w:rsidRPr="00596191" w14:paraId="2B46E456" w14:textId="77777777" w:rsidTr="00F942E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6A7A398" w14:textId="77777777" w:rsidR="00596191" w:rsidRPr="00596191" w:rsidRDefault="00596191" w:rsidP="00596191">
            <w:pPr>
              <w:rPr>
                <w:kern w:val="2"/>
                <w:szCs w:val="28"/>
              </w:rPr>
            </w:pPr>
            <w:r w:rsidRPr="00596191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3BDAD4" w14:textId="5E31534B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Целестодерм</w:t>
            </w:r>
            <w:r w:rsidR="00A13125">
              <w:rPr>
                <w:szCs w:val="28"/>
              </w:rPr>
              <w:t>-</w:t>
            </w:r>
            <w:r w:rsidRPr="00596191">
              <w:rPr>
                <w:szCs w:val="28"/>
              </w:rPr>
              <w:t>В, крем д/наружного применения 0,1% 15</w:t>
            </w:r>
            <w:r w:rsidR="007D2BE5">
              <w:rPr>
                <w:szCs w:val="28"/>
              </w:rPr>
              <w:t>г</w:t>
            </w:r>
          </w:p>
        </w:tc>
      </w:tr>
      <w:tr w:rsidR="00596191" w:rsidRPr="00596191" w14:paraId="3203467D" w14:textId="77777777" w:rsidTr="00F942E3">
        <w:trPr>
          <w:trHeight w:val="34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9B291AE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8BA344" w14:textId="77777777" w:rsidR="00596191" w:rsidRPr="001A77C9" w:rsidRDefault="00B05965" w:rsidP="00596191">
            <w:pPr>
              <w:tabs>
                <w:tab w:val="left" w:pos="2905"/>
              </w:tabs>
              <w:rPr>
                <w:kern w:val="24"/>
                <w:szCs w:val="28"/>
              </w:rPr>
            </w:pPr>
            <w:hyperlink r:id="rId7" w:history="1">
              <w:r w:rsidR="00596191" w:rsidRPr="001A77C9">
                <w:rPr>
                  <w:color w:val="000000" w:themeColor="text1"/>
                  <w:kern w:val="24"/>
                </w:rPr>
                <w:t>Бетаметазон</w:t>
              </w:r>
            </w:hyperlink>
          </w:p>
        </w:tc>
      </w:tr>
      <w:tr w:rsidR="00596191" w:rsidRPr="00596191" w14:paraId="3EAFC8B3" w14:textId="77777777" w:rsidTr="00F942E3">
        <w:trPr>
          <w:trHeight w:val="27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2B3FAA2" w14:textId="77777777" w:rsidR="00596191" w:rsidRPr="00596191" w:rsidRDefault="00596191" w:rsidP="00596191">
            <w:pPr>
              <w:rPr>
                <w:kern w:val="2"/>
                <w:szCs w:val="28"/>
              </w:rPr>
            </w:pPr>
            <w:r w:rsidRPr="00596191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A2EECC" w14:textId="6680E116" w:rsidR="00596191" w:rsidRPr="00596191" w:rsidRDefault="00EA3AD8" w:rsidP="00596191">
            <w:pPr>
              <w:rPr>
                <w:szCs w:val="28"/>
              </w:rPr>
            </w:pPr>
            <w:r>
              <w:rPr>
                <w:szCs w:val="28"/>
              </w:rPr>
              <w:t xml:space="preserve">Акридерм, </w:t>
            </w:r>
            <w:r w:rsidR="00596191" w:rsidRPr="00596191">
              <w:rPr>
                <w:szCs w:val="28"/>
              </w:rPr>
              <w:t>Белодерм, Бетаметазон</w:t>
            </w:r>
            <w:r w:rsidR="00460397">
              <w:rPr>
                <w:szCs w:val="28"/>
              </w:rPr>
              <w:t>, Бетанецин</w:t>
            </w:r>
          </w:p>
        </w:tc>
      </w:tr>
      <w:tr w:rsidR="00596191" w:rsidRPr="00596191" w14:paraId="3FF5E904" w14:textId="77777777" w:rsidTr="00F942E3">
        <w:trPr>
          <w:trHeight w:val="2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8B34487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58F684" w14:textId="5F8F4FE7" w:rsidR="00596191" w:rsidRPr="00596191" w:rsidRDefault="00460397" w:rsidP="00596191">
            <w:pPr>
              <w:rPr>
                <w:szCs w:val="28"/>
              </w:rPr>
            </w:pPr>
            <w:r>
              <w:rPr>
                <w:szCs w:val="28"/>
              </w:rPr>
              <w:t xml:space="preserve">Авекорт, Адвантан, </w:t>
            </w:r>
            <w:r w:rsidR="00596191" w:rsidRPr="00596191">
              <w:rPr>
                <w:szCs w:val="28"/>
              </w:rPr>
              <w:t>Синафлан</w:t>
            </w:r>
            <w:r w:rsidR="00653C5C">
              <w:rPr>
                <w:szCs w:val="28"/>
              </w:rPr>
              <w:t>, Комфодерм, Синодерм</w:t>
            </w:r>
          </w:p>
        </w:tc>
      </w:tr>
      <w:tr w:rsidR="00596191" w:rsidRPr="00596191" w14:paraId="338394ED" w14:textId="77777777" w:rsidTr="00F942E3">
        <w:trPr>
          <w:trHeight w:val="27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7F907BB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AA8381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Тридерм, Акридерм СК</w:t>
            </w:r>
          </w:p>
        </w:tc>
      </w:tr>
      <w:tr w:rsidR="00596191" w:rsidRPr="00596191" w14:paraId="48F0756F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9F51041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Механизм действия</w:t>
            </w:r>
          </w:p>
          <w:p w14:paraId="297D6462" w14:textId="77777777" w:rsidR="00596191" w:rsidRPr="00596191" w:rsidRDefault="00596191" w:rsidP="0059619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80C41D" w14:textId="053551B1" w:rsidR="00596191" w:rsidRPr="00596191" w:rsidRDefault="00596191" w:rsidP="00596191">
            <w:pPr>
              <w:rPr>
                <w:szCs w:val="28"/>
              </w:rPr>
            </w:pPr>
            <w:r w:rsidRPr="00596191">
              <w:t>Оказывает действие посредством торможения высвобождения цитокинов и медиаторов воспаления, уменьшения метаболизма арахидоновой кислоты, индуцирования образования липокортинов, обладающих противоотечной активностью, снижения проницаемости сосудов</w:t>
            </w:r>
          </w:p>
        </w:tc>
      </w:tr>
      <w:tr w:rsidR="00596191" w:rsidRPr="00596191" w14:paraId="0AE5343C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BD6088D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12F245" w14:textId="3148D5CA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Противоаллергическ</w:t>
            </w:r>
            <w:r w:rsidR="00F6384E">
              <w:rPr>
                <w:szCs w:val="28"/>
              </w:rPr>
              <w:t xml:space="preserve">ий, </w:t>
            </w:r>
            <w:r w:rsidRPr="00596191">
              <w:rPr>
                <w:szCs w:val="28"/>
              </w:rPr>
              <w:t>противовоспалительн</w:t>
            </w:r>
            <w:r w:rsidR="00F6384E">
              <w:rPr>
                <w:szCs w:val="28"/>
              </w:rPr>
              <w:t>ый</w:t>
            </w:r>
          </w:p>
        </w:tc>
      </w:tr>
      <w:tr w:rsidR="00596191" w:rsidRPr="00596191" w14:paraId="06632005" w14:textId="77777777" w:rsidTr="00F942E3">
        <w:trPr>
          <w:trHeight w:val="17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6119C52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Показания к применению</w:t>
            </w:r>
          </w:p>
          <w:p w14:paraId="3CA6A3F2" w14:textId="77777777" w:rsidR="00596191" w:rsidRPr="00596191" w:rsidRDefault="00596191" w:rsidP="0059619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EC508E" w14:textId="122ECF7E" w:rsidR="00596191" w:rsidRPr="00596191" w:rsidRDefault="00E45EB8" w:rsidP="005961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Э</w:t>
            </w:r>
            <w:r w:rsidR="00596191" w:rsidRPr="00596191">
              <w:rPr>
                <w:rFonts w:eastAsia="Times New Roman" w:cs="Times New Roman"/>
                <w:kern w:val="0"/>
                <w:lang w:eastAsia="ru-RU" w:bidi="ar-SA"/>
              </w:rPr>
              <w:t>кзема (атоническая, детская, монетовидная)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="00596191" w:rsidRPr="00596191">
              <w:rPr>
                <w:rFonts w:eastAsia="Times New Roman" w:cs="Times New Roman"/>
                <w:kern w:val="0"/>
                <w:lang w:eastAsia="ru-RU" w:bidi="ar-SA"/>
              </w:rPr>
              <w:t>контактный дерматит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="00596191" w:rsidRPr="00596191">
              <w:rPr>
                <w:rFonts w:eastAsia="Times New Roman" w:cs="Times New Roman"/>
                <w:kern w:val="0"/>
                <w:lang w:eastAsia="ru-RU" w:bidi="ar-SA"/>
              </w:rPr>
              <w:t>себорейный дерматит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="00596191" w:rsidRPr="00596191">
              <w:rPr>
                <w:rFonts w:eastAsia="Times New Roman" w:cs="Times New Roman"/>
                <w:kern w:val="0"/>
                <w:lang w:eastAsia="ru-RU" w:bidi="ar-SA"/>
              </w:rPr>
              <w:t>нейродермит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="00596191" w:rsidRPr="00596191">
              <w:rPr>
                <w:rFonts w:eastAsia="Times New Roman" w:cs="Times New Roman"/>
                <w:kern w:val="0"/>
                <w:lang w:eastAsia="ru-RU" w:bidi="ar-SA"/>
              </w:rPr>
              <w:t>солнечный дерматит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</w:p>
          <w:p w14:paraId="07DB4908" w14:textId="4E1B2CD5" w:rsidR="00596191" w:rsidRPr="00596191" w:rsidRDefault="00596191" w:rsidP="005961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96191">
              <w:rPr>
                <w:rFonts w:eastAsia="Times New Roman" w:cs="Times New Roman"/>
                <w:kern w:val="0"/>
                <w:lang w:eastAsia="ru-RU" w:bidi="ar-SA"/>
              </w:rPr>
              <w:t>эксфолиативный дерматит</w:t>
            </w:r>
            <w:r w:rsidR="00E45EB8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Pr="00596191">
              <w:rPr>
                <w:rFonts w:eastAsia="Times New Roman" w:cs="Times New Roman"/>
                <w:kern w:val="0"/>
                <w:lang w:eastAsia="ru-RU" w:bidi="ar-SA"/>
              </w:rPr>
              <w:t>лучевой дерматит</w:t>
            </w:r>
            <w:r w:rsidR="00E45EB8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</w:p>
          <w:p w14:paraId="028D6B89" w14:textId="51D789E7" w:rsidR="00596191" w:rsidRPr="00596191" w:rsidRDefault="00596191" w:rsidP="005961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96191">
              <w:rPr>
                <w:rFonts w:eastAsia="Times New Roman" w:cs="Times New Roman"/>
                <w:kern w:val="0"/>
                <w:lang w:eastAsia="ru-RU" w:bidi="ar-SA"/>
              </w:rPr>
              <w:t>интертригинозный дерматит</w:t>
            </w:r>
            <w:r w:rsidR="00E45EB8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Pr="00596191">
              <w:rPr>
                <w:rFonts w:eastAsia="Times New Roman" w:cs="Times New Roman"/>
                <w:kern w:val="0"/>
                <w:lang w:eastAsia="ru-RU" w:bidi="ar-SA"/>
              </w:rPr>
              <w:t>псориаз</w:t>
            </w:r>
            <w:r w:rsidR="00E45EB8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Pr="00596191">
              <w:rPr>
                <w:rFonts w:eastAsia="Times New Roman" w:cs="Times New Roman"/>
                <w:kern w:val="0"/>
                <w:lang w:eastAsia="ru-RU" w:bidi="ar-SA"/>
              </w:rPr>
              <w:t>аногенитальный и старческий зуд</w:t>
            </w:r>
          </w:p>
        </w:tc>
      </w:tr>
      <w:tr w:rsidR="00596191" w:rsidRPr="00596191" w14:paraId="5CDD6677" w14:textId="77777777" w:rsidTr="00F942E3">
        <w:trPr>
          <w:trHeight w:val="16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D00A9B" w14:textId="77777777" w:rsidR="00596191" w:rsidRPr="00596191" w:rsidRDefault="00596191" w:rsidP="00596191">
            <w:pPr>
              <w:rPr>
                <w:kern w:val="2"/>
                <w:szCs w:val="28"/>
              </w:rPr>
            </w:pPr>
            <w:r w:rsidRPr="00596191">
              <w:rPr>
                <w:szCs w:val="28"/>
              </w:rPr>
              <w:t>Способ применения и режим дозирования</w:t>
            </w:r>
          </w:p>
          <w:p w14:paraId="7F339BE9" w14:textId="77777777" w:rsidR="00596191" w:rsidRPr="00596191" w:rsidRDefault="00596191" w:rsidP="0059619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3567D7" w14:textId="01A6143B" w:rsidR="00596191" w:rsidRPr="00596191" w:rsidRDefault="00BD306A" w:rsidP="005961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="00596191" w:rsidRPr="00596191">
              <w:rPr>
                <w:rFonts w:eastAsia="Times New Roman" w:cs="Times New Roman"/>
                <w:kern w:val="0"/>
                <w:lang w:eastAsia="ru-RU" w:bidi="ar-SA"/>
              </w:rPr>
              <w:t>ледует наносить тонким слоем на пораженные участки 1-3 раза/сут, в зависимости от тяжести состояния. В большинстве случаев для достижения эффекта бывает достаточным нанесение 1-2 раза/сут</w:t>
            </w:r>
          </w:p>
        </w:tc>
      </w:tr>
      <w:tr w:rsidR="00596191" w:rsidRPr="00596191" w14:paraId="11304B93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B0C862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Побочные эффекты</w:t>
            </w:r>
          </w:p>
          <w:p w14:paraId="7D0439AE" w14:textId="77777777" w:rsidR="00596191" w:rsidRPr="00596191" w:rsidRDefault="00596191" w:rsidP="0059619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25BF80" w14:textId="5B62CD1C" w:rsidR="00596191" w:rsidRPr="00596191" w:rsidRDefault="00BD306A" w:rsidP="00596191">
            <w:pPr>
              <w:rPr>
                <w:szCs w:val="28"/>
              </w:rPr>
            </w:pPr>
            <w:r>
              <w:t>Ж</w:t>
            </w:r>
            <w:r w:rsidR="00596191" w:rsidRPr="00596191">
              <w:t>жение, раздражение и сухость кожи, фолликулит, гипертрихоз, угревидные высыпания, гипопигментация, нейтральный дерматит, аллергический контактный дерматит, мацерация кожи, вторичная инфекция, атрофия кожи, стрии и потница</w:t>
            </w:r>
          </w:p>
        </w:tc>
      </w:tr>
      <w:tr w:rsidR="00596191" w:rsidRPr="00596191" w14:paraId="78C66837" w14:textId="77777777" w:rsidTr="00F942E3">
        <w:trPr>
          <w:trHeight w:val="115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CFF11E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Противопоказания к применению</w:t>
            </w:r>
          </w:p>
          <w:p w14:paraId="3861AD8B" w14:textId="77777777" w:rsidR="00596191" w:rsidRPr="00596191" w:rsidRDefault="00596191" w:rsidP="00596191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4B7654" w14:textId="5A49F7AC" w:rsidR="00596191" w:rsidRPr="00596191" w:rsidRDefault="00E45EB8" w:rsidP="005961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="00596191" w:rsidRPr="00596191">
              <w:rPr>
                <w:rFonts w:eastAsia="Times New Roman" w:cs="Times New Roman"/>
                <w:kern w:val="0"/>
                <w:lang w:eastAsia="ru-RU" w:bidi="ar-SA"/>
              </w:rPr>
              <w:t>овышенная чувствительность к какому-либо из компонентов препарата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="00596191" w:rsidRPr="00596191">
              <w:rPr>
                <w:rFonts w:eastAsia="Times New Roman" w:cs="Times New Roman"/>
                <w:kern w:val="0"/>
                <w:lang w:eastAsia="ru-RU" w:bidi="ar-SA"/>
              </w:rPr>
              <w:t>беременность (применение высоких доз, длительное лечение)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="00596191" w:rsidRPr="00596191">
              <w:rPr>
                <w:rFonts w:eastAsia="Times New Roman" w:cs="Times New Roman"/>
                <w:kern w:val="0"/>
                <w:lang w:eastAsia="ru-RU" w:bidi="ar-SA"/>
              </w:rPr>
              <w:t>период лактации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</w:p>
          <w:p w14:paraId="68073D45" w14:textId="7863956B" w:rsidR="00596191" w:rsidRPr="00596191" w:rsidRDefault="00596191" w:rsidP="0059619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96191">
              <w:rPr>
                <w:rFonts w:eastAsia="Times New Roman" w:cs="Times New Roman"/>
                <w:kern w:val="0"/>
                <w:lang w:eastAsia="ru-RU" w:bidi="ar-SA"/>
              </w:rPr>
              <w:t>детский возраст до 6 мес</w:t>
            </w:r>
          </w:p>
        </w:tc>
      </w:tr>
      <w:tr w:rsidR="00596191" w:rsidRPr="00596191" w14:paraId="1874F3CF" w14:textId="77777777" w:rsidTr="00F942E3">
        <w:trPr>
          <w:trHeight w:val="40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E98F240" w14:textId="77777777" w:rsidR="00596191" w:rsidRPr="00596191" w:rsidRDefault="00596191" w:rsidP="00596191">
            <w:pPr>
              <w:rPr>
                <w:kern w:val="2"/>
                <w:szCs w:val="28"/>
              </w:rPr>
            </w:pPr>
            <w:r w:rsidRPr="00596191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926D38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-</w:t>
            </w:r>
          </w:p>
        </w:tc>
      </w:tr>
      <w:tr w:rsidR="00596191" w:rsidRPr="00596191" w14:paraId="02753EDF" w14:textId="77777777" w:rsidTr="00F942E3">
        <w:trPr>
          <w:trHeight w:val="1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9BA066B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9515E1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-</w:t>
            </w:r>
          </w:p>
        </w:tc>
      </w:tr>
      <w:tr w:rsidR="00596191" w:rsidRPr="00596191" w14:paraId="2EDA50C0" w14:textId="77777777" w:rsidTr="00F942E3">
        <w:trPr>
          <w:trHeight w:val="341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F9943A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B85D27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Без рецепта</w:t>
            </w:r>
          </w:p>
        </w:tc>
      </w:tr>
      <w:tr w:rsidR="00596191" w:rsidRPr="00596191" w14:paraId="27108048" w14:textId="77777777" w:rsidTr="00F942E3">
        <w:trPr>
          <w:trHeight w:val="55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8589658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8C511C" w14:textId="77777777" w:rsidR="00596191" w:rsidRPr="00596191" w:rsidRDefault="00596191" w:rsidP="00596191">
            <w:pPr>
              <w:rPr>
                <w:szCs w:val="28"/>
              </w:rPr>
            </w:pPr>
            <w:r w:rsidRPr="00596191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3F160D38" w14:textId="77777777" w:rsidR="00596191" w:rsidRPr="00596191" w:rsidRDefault="00596191" w:rsidP="00596191">
      <w:pPr>
        <w:rPr>
          <w:kern w:val="2"/>
          <w:sz w:val="28"/>
          <w:szCs w:val="28"/>
        </w:rPr>
      </w:pPr>
    </w:p>
    <w:p w14:paraId="4C05E6A0" w14:textId="77777777" w:rsidR="00596191" w:rsidRPr="00596191" w:rsidRDefault="00596191" w:rsidP="00596191">
      <w:pPr>
        <w:rPr>
          <w:sz w:val="28"/>
          <w:szCs w:val="28"/>
        </w:rPr>
      </w:pPr>
      <w:r w:rsidRPr="00596191">
        <w:rPr>
          <w:sz w:val="28"/>
          <w:szCs w:val="28"/>
        </w:rPr>
        <w:t>Дата заполнения:</w:t>
      </w:r>
      <w:r w:rsidRPr="00596191">
        <w:rPr>
          <w:sz w:val="28"/>
          <w:szCs w:val="28"/>
        </w:rPr>
        <w:tab/>
        <w:t xml:space="preserve">           Подпись непосредственного руководителя практики:</w:t>
      </w:r>
    </w:p>
    <w:p w14:paraId="196D5454" w14:textId="2C5CF858" w:rsidR="00596191" w:rsidRPr="00596191" w:rsidRDefault="001A77C9" w:rsidP="0059619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B2A67">
        <w:rPr>
          <w:sz w:val="28"/>
          <w:szCs w:val="28"/>
        </w:rPr>
        <w:t>2.</w:t>
      </w:r>
      <w:r>
        <w:rPr>
          <w:sz w:val="28"/>
          <w:szCs w:val="28"/>
        </w:rPr>
        <w:t>04.22</w:t>
      </w:r>
    </w:p>
    <w:p w14:paraId="122BEAFF" w14:textId="77777777" w:rsidR="00FE55B9" w:rsidRDefault="00FE55B9" w:rsidP="00596191">
      <w:pPr>
        <w:rPr>
          <w:sz w:val="28"/>
          <w:szCs w:val="28"/>
        </w:rPr>
      </w:pPr>
    </w:p>
    <w:p w14:paraId="1AD628BB" w14:textId="77777777" w:rsidR="001A77C9" w:rsidRDefault="001A77C9" w:rsidP="00FE55B9">
      <w:pPr>
        <w:rPr>
          <w:b/>
          <w:sz w:val="28"/>
          <w:szCs w:val="28"/>
        </w:rPr>
      </w:pPr>
    </w:p>
    <w:p w14:paraId="24E5569E" w14:textId="77777777" w:rsidR="001A77C9" w:rsidRDefault="001A77C9" w:rsidP="00FE55B9">
      <w:pPr>
        <w:rPr>
          <w:b/>
          <w:sz w:val="28"/>
          <w:szCs w:val="28"/>
        </w:rPr>
      </w:pPr>
    </w:p>
    <w:p w14:paraId="39E2EF2F" w14:textId="77777777" w:rsidR="00FE55B9" w:rsidRPr="001A77C9" w:rsidRDefault="00FE55B9" w:rsidP="00FE55B9">
      <w:pPr>
        <w:rPr>
          <w:b/>
          <w:sz w:val="28"/>
          <w:szCs w:val="28"/>
        </w:rPr>
      </w:pPr>
      <w:r w:rsidRPr="001A77C9">
        <w:rPr>
          <w:b/>
          <w:sz w:val="28"/>
          <w:szCs w:val="28"/>
        </w:rPr>
        <w:t>Раздел практики: Гормональные препараты</w:t>
      </w:r>
    </w:p>
    <w:p w14:paraId="51FEC0E7" w14:textId="77777777" w:rsidR="00FE55B9" w:rsidRPr="001A77C9" w:rsidRDefault="00FE55B9" w:rsidP="00FE55B9">
      <w:pPr>
        <w:rPr>
          <w:rFonts w:eastAsia="Times New Roman" w:cs="Times New Roman"/>
          <w:b/>
          <w:kern w:val="0"/>
          <w:sz w:val="28"/>
          <w:szCs w:val="28"/>
        </w:rPr>
      </w:pPr>
      <w:r w:rsidRPr="001A77C9">
        <w:rPr>
          <w:b/>
          <w:sz w:val="28"/>
          <w:szCs w:val="28"/>
        </w:rPr>
        <w:t xml:space="preserve">Тема: </w:t>
      </w:r>
      <w:r w:rsidRPr="001A77C9">
        <w:rPr>
          <w:rFonts w:cs="Times New Roman"/>
          <w:b/>
          <w:sz w:val="28"/>
          <w:szCs w:val="28"/>
        </w:rPr>
        <w:t>Глюкокортикостероиды для местного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E55B9" w:rsidRPr="00FE55B9" w14:paraId="09793B82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3B4E29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2587B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Адвантан крем для наружного применения  0,1%  15 г</w:t>
            </w:r>
          </w:p>
        </w:tc>
      </w:tr>
      <w:tr w:rsidR="00FE55B9" w:rsidRPr="00FE55B9" w14:paraId="596D30A1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EC8F05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376D69" w14:textId="77777777" w:rsidR="00FE55B9" w:rsidRPr="00FE55B9" w:rsidRDefault="00FE55B9" w:rsidP="00FE55B9">
            <w:pPr>
              <w:tabs>
                <w:tab w:val="left" w:pos="2905"/>
              </w:tabs>
              <w:rPr>
                <w:szCs w:val="28"/>
              </w:rPr>
            </w:pPr>
            <w:r w:rsidRPr="00FE55B9">
              <w:rPr>
                <w:szCs w:val="28"/>
              </w:rPr>
              <w:t>Метилпреднизолона ацепонат</w:t>
            </w:r>
          </w:p>
        </w:tc>
      </w:tr>
      <w:tr w:rsidR="00FE55B9" w:rsidRPr="00FE55B9" w14:paraId="3446EAFC" w14:textId="77777777" w:rsidTr="00F942E3">
        <w:trPr>
          <w:trHeight w:val="40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EF8860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4F9655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Комфодерм, Комфодерм К</w:t>
            </w:r>
          </w:p>
        </w:tc>
      </w:tr>
      <w:tr w:rsidR="00FE55B9" w:rsidRPr="00FE55B9" w14:paraId="6A5DE240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B1908D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03443D" w14:textId="0340CD36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 xml:space="preserve">Акридерм, </w:t>
            </w:r>
            <w:r w:rsidR="00082C1B">
              <w:rPr>
                <w:szCs w:val="28"/>
              </w:rPr>
              <w:t xml:space="preserve">Белодерм, </w:t>
            </w:r>
            <w:r w:rsidRPr="00FE55B9">
              <w:rPr>
                <w:szCs w:val="28"/>
              </w:rPr>
              <w:t>Кутивейт, Синафлан</w:t>
            </w:r>
            <w:r w:rsidR="001B220E">
              <w:rPr>
                <w:szCs w:val="28"/>
              </w:rPr>
              <w:t>, Бетанецин</w:t>
            </w:r>
          </w:p>
        </w:tc>
      </w:tr>
      <w:tr w:rsidR="00FE55B9" w:rsidRPr="00FE55B9" w14:paraId="0D51E213" w14:textId="77777777" w:rsidTr="00F942E3">
        <w:trPr>
          <w:trHeight w:val="3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BDA876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F49055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Комфодерм М2</w:t>
            </w:r>
          </w:p>
        </w:tc>
      </w:tr>
      <w:tr w:rsidR="00FE55B9" w:rsidRPr="00FE55B9" w14:paraId="4C118A0A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5ABA89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Механизм действия</w:t>
            </w:r>
          </w:p>
          <w:p w14:paraId="48B2E61F" w14:textId="77777777" w:rsidR="00FE55B9" w:rsidRPr="00FE55B9" w:rsidRDefault="00FE55B9" w:rsidP="00FE55B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3310A0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Подавляет воспалительные и аллергические кожные реакции, реакции, связанные с усиленной пролиферацией, что приводит к уменьшению объективных симптомов и субъективных ощущений</w:t>
            </w:r>
          </w:p>
        </w:tc>
      </w:tr>
      <w:tr w:rsidR="00FE55B9" w:rsidRPr="00FE55B9" w14:paraId="5E0F014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E97926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986A4" w14:textId="28D7F2CE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Противоаллергическ</w:t>
            </w:r>
            <w:r w:rsidR="009D3A7E">
              <w:rPr>
                <w:szCs w:val="28"/>
              </w:rPr>
              <w:t xml:space="preserve">ий, </w:t>
            </w:r>
            <w:r w:rsidRPr="00FE55B9">
              <w:rPr>
                <w:szCs w:val="28"/>
              </w:rPr>
              <w:t>противовоспалительн</w:t>
            </w:r>
            <w:r w:rsidR="009D3A7E">
              <w:rPr>
                <w:szCs w:val="28"/>
              </w:rPr>
              <w:t>ый</w:t>
            </w:r>
          </w:p>
        </w:tc>
      </w:tr>
      <w:tr w:rsidR="00FE55B9" w:rsidRPr="00FE55B9" w14:paraId="204C2DC7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B076AF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Показания к применению</w:t>
            </w:r>
          </w:p>
          <w:p w14:paraId="0CC5B70C" w14:textId="77777777" w:rsidR="00FE55B9" w:rsidRPr="00FE55B9" w:rsidRDefault="00FE55B9" w:rsidP="00FE55B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0C05EE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 xml:space="preserve">Атопический, контактный дерматит, нейродермит, детская, микробная, истиная экзема, </w:t>
            </w:r>
          </w:p>
        </w:tc>
      </w:tr>
      <w:tr w:rsidR="00FE55B9" w:rsidRPr="00FE55B9" w14:paraId="2B4EEC06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84F0DE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Способ применения и режим дозирования</w:t>
            </w:r>
          </w:p>
          <w:p w14:paraId="78192E01" w14:textId="77777777" w:rsidR="00FE55B9" w:rsidRPr="00FE55B9" w:rsidRDefault="00FE55B9" w:rsidP="00FE55B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06CB24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Взрослым и детям с 4 месяцев наносят 1 раз в сутки тонким слоем на пораженные участки кожи</w:t>
            </w:r>
          </w:p>
          <w:p w14:paraId="14AC2688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Курс лечения для взрослых не более 12 недель, для детей – не более 4 недель</w:t>
            </w:r>
          </w:p>
        </w:tc>
      </w:tr>
      <w:tr w:rsidR="00FE55B9" w:rsidRPr="00FE55B9" w14:paraId="5EEB1A39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C17A00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Побочные эффекты</w:t>
            </w:r>
          </w:p>
          <w:p w14:paraId="527200FB" w14:textId="77777777" w:rsidR="00FE55B9" w:rsidRPr="00FE55B9" w:rsidRDefault="00FE55B9" w:rsidP="00FE55B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9C72C0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Зуд, жжение, акнеформные изменения кожи, фолликулит, депигментация кожи, аллергические реакции на один из компонентов препарата</w:t>
            </w:r>
          </w:p>
        </w:tc>
      </w:tr>
      <w:tr w:rsidR="00FE55B9" w:rsidRPr="00FE55B9" w14:paraId="1839F819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59DAE3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Противопоказания к применению</w:t>
            </w:r>
          </w:p>
          <w:p w14:paraId="1E2F4308" w14:textId="77777777" w:rsidR="00FE55B9" w:rsidRPr="00FE55B9" w:rsidRDefault="00FE55B9" w:rsidP="00FE55B9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2B5A75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Гиперчувствительность, туберкулезный или сифилитический процессы, вирусные заболевания в области нанесения препарата, розацеа, участки кожи с проявлениями реакции на вакцинацию, детский возраст до 4 месяцев</w:t>
            </w:r>
          </w:p>
        </w:tc>
      </w:tr>
      <w:tr w:rsidR="00FE55B9" w:rsidRPr="00FE55B9" w14:paraId="385A44E1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EF9667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698D30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-</w:t>
            </w:r>
          </w:p>
        </w:tc>
      </w:tr>
      <w:tr w:rsidR="00FE55B9" w:rsidRPr="00FE55B9" w14:paraId="68A0870A" w14:textId="77777777" w:rsidTr="00F942E3">
        <w:trPr>
          <w:trHeight w:val="43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113F6E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BB5B0C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-</w:t>
            </w:r>
          </w:p>
        </w:tc>
      </w:tr>
      <w:tr w:rsidR="00FE55B9" w:rsidRPr="00FE55B9" w14:paraId="3FBB18FD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6986DD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67C345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Без рецепта</w:t>
            </w:r>
          </w:p>
        </w:tc>
      </w:tr>
      <w:tr w:rsidR="00FE55B9" w:rsidRPr="00FE55B9" w14:paraId="75777B4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BA838C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5538FA" w14:textId="77777777" w:rsidR="00FE55B9" w:rsidRPr="00FE55B9" w:rsidRDefault="00FE55B9" w:rsidP="00FE55B9">
            <w:pPr>
              <w:rPr>
                <w:szCs w:val="28"/>
              </w:rPr>
            </w:pPr>
            <w:r w:rsidRPr="00FE55B9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03C03B71" w14:textId="77777777" w:rsidR="00FE55B9" w:rsidRPr="00FE55B9" w:rsidRDefault="00FE55B9" w:rsidP="00FE55B9">
      <w:pPr>
        <w:rPr>
          <w:sz w:val="28"/>
          <w:szCs w:val="28"/>
        </w:rPr>
      </w:pPr>
    </w:p>
    <w:p w14:paraId="00B514D4" w14:textId="42D92736" w:rsidR="00FE55B9" w:rsidRPr="00FE55B9" w:rsidRDefault="001A77C9" w:rsidP="00FE55B9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FE55B9" w:rsidRPr="00FE55B9">
        <w:rPr>
          <w:sz w:val="28"/>
          <w:szCs w:val="28"/>
        </w:rPr>
        <w:t>Подпись непосредственного руководителя практики:</w:t>
      </w:r>
    </w:p>
    <w:p w14:paraId="237816C1" w14:textId="23A9B624" w:rsidR="00417133" w:rsidRPr="0058314C" w:rsidRDefault="001A77C9" w:rsidP="005831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4687">
        <w:rPr>
          <w:sz w:val="28"/>
          <w:szCs w:val="28"/>
        </w:rPr>
        <w:t>2</w:t>
      </w:r>
      <w:r>
        <w:rPr>
          <w:sz w:val="28"/>
          <w:szCs w:val="28"/>
        </w:rPr>
        <w:t>.04.22</w:t>
      </w:r>
      <w:r w:rsidR="00596191" w:rsidRPr="00596191">
        <w:rPr>
          <w:sz w:val="28"/>
          <w:szCs w:val="28"/>
        </w:rPr>
        <w:br w:type="page"/>
      </w:r>
    </w:p>
    <w:p w14:paraId="510DBC3C" w14:textId="6A3F9326" w:rsidR="00417133" w:rsidRPr="001A77C9" w:rsidRDefault="00417133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 Гормональные препараты</w:t>
      </w:r>
    </w:p>
    <w:p w14:paraId="16FB26A3" w14:textId="23FCF6C4" w:rsidR="00417133" w:rsidRPr="001A77C9" w:rsidRDefault="00417133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Препараты гормонов щитовидной железы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417133" w:rsidRPr="00417133" w14:paraId="0431CDE6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05F0B7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F06A7B" w14:textId="1FDB11F1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L-Ти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>роксин, таб.</w:t>
            </w:r>
            <w:r w:rsidR="00D018DD">
              <w:rPr>
                <w:rFonts w:eastAsia="Calibri" w:cs="Times New Roman"/>
                <w:kern w:val="0"/>
                <w:lang w:eastAsia="en-US" w:bidi="ar-SA"/>
              </w:rPr>
              <w:t xml:space="preserve"> 50мкг 50, 100шт.</w:t>
            </w:r>
          </w:p>
        </w:tc>
      </w:tr>
      <w:tr w:rsidR="00417133" w:rsidRPr="00417133" w14:paraId="1A3AF958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B4A289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CC1B29" w14:textId="1D0CE9AE" w:rsidR="00417133" w:rsidRPr="001A77C9" w:rsidRDefault="001A77C9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Левотироксин натрия</w:t>
            </w:r>
          </w:p>
        </w:tc>
      </w:tr>
      <w:tr w:rsidR="00417133" w:rsidRPr="00417133" w14:paraId="19C6E02D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7C6BC6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3F7DB8" w14:textId="27073F09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L-Т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>ироксин, Эутирокс</w:t>
            </w:r>
          </w:p>
        </w:tc>
      </w:tr>
      <w:tr w:rsidR="00417133" w:rsidRPr="00417133" w14:paraId="4EF8FC7B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92DA23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C76EF9" w14:textId="5892E590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Кал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 xml:space="preserve">ия йодид </w:t>
            </w:r>
          </w:p>
        </w:tc>
      </w:tr>
      <w:tr w:rsidR="00417133" w:rsidRPr="00417133" w14:paraId="086C7C2A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FAD319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814CCE" w14:textId="3F2A8745" w:rsidR="00417133" w:rsidRPr="001A77C9" w:rsidRDefault="00417133" w:rsidP="001A77C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Йодтирокс, Йодокомб </w:t>
            </w:r>
          </w:p>
        </w:tc>
      </w:tr>
      <w:tr w:rsidR="00417133" w:rsidRPr="00417133" w14:paraId="3BDF5E3E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E41E84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AEF99F" w14:textId="28C9AE86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После частичного превращения в лиотиронин (в печени и почках) и перехода в клетки организма оказывает влияние на развитие и 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 xml:space="preserve">рост тканей, на обмен веществ. 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В малых дозах оказывает анаболическое действие на белковый и жировой обмен. </w:t>
            </w:r>
          </w:p>
          <w:p w14:paraId="4A33AF78" w14:textId="014F65AF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В средних дозах стимулирует рост и развитие, повышает потребность тканей в кислороде, стимулирует метаболизм белков, жиров и углеводов, повышает функциональную активность серд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 xml:space="preserve">ечно-сосудистой системы и ЦНС. 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t>В больших дозах угнетает выработку тиреотропин-рилизинг гормона гипоталамуса и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 xml:space="preserve"> тиреотропного гормона гипофиза</w:t>
            </w:r>
          </w:p>
        </w:tc>
      </w:tr>
      <w:tr w:rsidR="00417133" w:rsidRPr="00417133" w14:paraId="12136233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2F4D97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C03DE5" w14:textId="41AF4EB8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Восполняет деф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>ицит гормонов щитовидной железы</w:t>
            </w:r>
          </w:p>
        </w:tc>
      </w:tr>
      <w:tr w:rsidR="00417133" w:rsidRPr="00417133" w14:paraId="1A945284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AAE724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214CA" w14:textId="2BD05176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Гипотиреоз, эутиреоидный зоб, в качестве заместительной терапии и для профилактики рецидива зоба после резекции щитовидной железы, рак щитовидной желе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>зы (после оперативного лечения)</w:t>
            </w:r>
          </w:p>
        </w:tc>
      </w:tr>
      <w:tr w:rsidR="00417133" w:rsidRPr="00417133" w14:paraId="1CE9A3F3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2E5038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C84C02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Суточная доза определяется индивидуально в зависимости от показаний. </w:t>
            </w:r>
          </w:p>
          <w:p w14:paraId="5D18D67F" w14:textId="1C3C8FEA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L-тироксин в суточной дозе принимают внутрь утром натощак, по крайней мере, за 30 минут до приема пищи, запивая таблетку небольшим количеством жидкости (п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>олстакана воды) и не разжевывая</w:t>
            </w:r>
          </w:p>
        </w:tc>
      </w:tr>
      <w:tr w:rsidR="00417133" w:rsidRPr="00417133" w14:paraId="2D93463B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4364A3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78A65F" w14:textId="2779C1A6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При правильном применении L-тироксина под контролем врача побочные эффекты не наблюдаются. Возможны аллер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>гические реакции</w:t>
            </w:r>
          </w:p>
        </w:tc>
      </w:tr>
      <w:tr w:rsidR="00417133" w:rsidRPr="00417133" w14:paraId="20CC8FD9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FA165C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8817D" w14:textId="6EB8634E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Гиперчувствительность, острый инфаркт миокарда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>, недостаточность надпочечников</w:t>
            </w:r>
          </w:p>
        </w:tc>
      </w:tr>
      <w:tr w:rsidR="00417133" w:rsidRPr="00417133" w14:paraId="7BD1F67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B73FD6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18E3F0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Левотироксин натрия усиливает действие непрямых антикоагулянтов. </w:t>
            </w:r>
          </w:p>
          <w:p w14:paraId="74ED36F1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Применение трициклических антидепрессантов с левотироксином натрия может привести к усилению действия антидепрессантов. </w:t>
            </w:r>
          </w:p>
          <w:p w14:paraId="4B61A3B3" w14:textId="0952B3AD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Тиреоидные гормоны могут увеличивать потребность в инсулине и пероральн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>ых гипогликемических препаратах</w:t>
            </w:r>
          </w:p>
        </w:tc>
      </w:tr>
      <w:tr w:rsidR="00417133" w:rsidRPr="00417133" w14:paraId="253990F7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E86D3F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3F137" w14:textId="23B16D66" w:rsidR="00417133" w:rsidRPr="001A77C9" w:rsidRDefault="001A77C9" w:rsidP="001A77C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417133" w:rsidRPr="00417133" w14:paraId="0C756B5D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7B203C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9062BC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Препарат отпускается по рецепту (форма бланка 107-1/у). </w:t>
            </w:r>
          </w:p>
          <w:p w14:paraId="60287DF8" w14:textId="7791797E" w:rsidR="00417133" w:rsidRPr="001A77C9" w:rsidRDefault="001A77C9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417133" w:rsidRPr="00417133" w14:paraId="7D34BC11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A48137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DD7D3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Хранить в сухом, защищенном от света месте при температуре не выше 25°C. </w:t>
            </w:r>
          </w:p>
          <w:p w14:paraId="094D8004" w14:textId="3BDA5343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Хранит</w:t>
            </w:r>
            <w:r w:rsidR="001A77C9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6B1FD53B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68F5EBE" w14:textId="61B27D47" w:rsidR="00417133" w:rsidRPr="00417133" w:rsidRDefault="001A77C9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417133" w:rsidRPr="00417133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48D2B04E" w14:textId="7F74F3A8" w:rsidR="00417133" w:rsidRPr="00417133" w:rsidRDefault="001A77C9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12.04.22</w:t>
      </w:r>
    </w:p>
    <w:p w14:paraId="55C28D81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3BB80A8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B436AFF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46C9ACC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57B35CA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2CB4A46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BED0245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E7CFCAA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BF5F04D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510C56B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F724EB3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F41DEAD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D086ECA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78EE9FE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0B36800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DA9A0B7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F8768B7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8C92553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7A9A9C1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2E251B1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1B8F4A0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F8D7C4F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1E6C8E7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DB61678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D88B72F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0E86BC1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F7A913F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C22F854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49D6B35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626AF0B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515E3DA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3D31E81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545FB74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8CC5AA6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2BE4D0D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99EAEC8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7A41E4C" w14:textId="77777777" w:rsidR="001A77C9" w:rsidRDefault="001A77C9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F64C173" w14:textId="7377C83D" w:rsidR="00417133" w:rsidRPr="001A77C9" w:rsidRDefault="00417133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</w:t>
      </w:r>
      <w:r w:rsidR="001A77C9"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Гормональные препараты</w:t>
      </w:r>
    </w:p>
    <w:p w14:paraId="575E43EC" w14:textId="0763694D" w:rsidR="00417133" w:rsidRPr="001A77C9" w:rsidRDefault="00417133" w:rsidP="0041713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Препа</w:t>
      </w:r>
      <w:r w:rsidR="001A77C9" w:rsidRPr="001A77C9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раты гормонов щитовидной железы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417133" w:rsidRPr="00417133" w14:paraId="1932DB4F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60AB58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9A3D69" w14:textId="6BD9F127" w:rsidR="00417133" w:rsidRPr="001A77C9" w:rsidRDefault="002C4E1C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Йодомарин</w:t>
            </w:r>
            <w:r w:rsidR="00BB0F45">
              <w:rPr>
                <w:rFonts w:eastAsia="Calibri" w:cs="Times New Roman"/>
                <w:kern w:val="0"/>
                <w:lang w:eastAsia="en-US" w:bidi="ar-SA"/>
              </w:rPr>
              <w:t xml:space="preserve"> 200</w:t>
            </w:r>
            <w:r>
              <w:rPr>
                <w:rFonts w:eastAsia="Calibri" w:cs="Times New Roman"/>
                <w:kern w:val="0"/>
                <w:lang w:eastAsia="en-US" w:bidi="ar-SA"/>
              </w:rPr>
              <w:t>, таб.</w:t>
            </w:r>
            <w:r w:rsidR="002C7580">
              <w:rPr>
                <w:rFonts w:eastAsia="Calibri" w:cs="Times New Roman"/>
                <w:kern w:val="0"/>
                <w:lang w:eastAsia="en-US" w:bidi="ar-SA"/>
              </w:rPr>
              <w:t xml:space="preserve"> 200мкг 50, 100шт.</w:t>
            </w:r>
          </w:p>
        </w:tc>
      </w:tr>
      <w:tr w:rsidR="00417133" w:rsidRPr="00417133" w14:paraId="11C2432C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142A55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A8E767" w14:textId="16CD30CC" w:rsidR="00417133" w:rsidRPr="001A77C9" w:rsidRDefault="002C4E1C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Калия йодид</w:t>
            </w:r>
          </w:p>
        </w:tc>
      </w:tr>
      <w:tr w:rsidR="00417133" w:rsidRPr="00417133" w14:paraId="2284293E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979FE9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DE9EF0" w14:textId="58E18E41" w:rsidR="00417133" w:rsidRPr="001A77C9" w:rsidRDefault="002C7580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9 месяцев Калия Йодид, </w:t>
            </w:r>
            <w:r w:rsidR="00417133" w:rsidRPr="001A77C9">
              <w:rPr>
                <w:rFonts w:eastAsia="Calibri" w:cs="Times New Roman"/>
                <w:kern w:val="0"/>
                <w:lang w:eastAsia="en-US" w:bidi="ar-SA"/>
              </w:rPr>
              <w:t>Йодбаланс,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 xml:space="preserve"> Йодомарин </w:t>
            </w:r>
            <w:r w:rsidR="007D317F">
              <w:rPr>
                <w:rFonts w:eastAsia="Calibri" w:cs="Times New Roman"/>
                <w:kern w:val="0"/>
                <w:lang w:eastAsia="en-US" w:bidi="ar-SA"/>
              </w:rPr>
              <w:t>100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, Калия йодид</w:t>
            </w:r>
            <w:r w:rsidR="007D317F">
              <w:rPr>
                <w:rFonts w:eastAsia="Calibri" w:cs="Times New Roman"/>
                <w:kern w:val="0"/>
                <w:lang w:eastAsia="en-US" w:bidi="ar-SA"/>
              </w:rPr>
              <w:t xml:space="preserve"> Реневал, Микройодид 200</w:t>
            </w:r>
          </w:p>
        </w:tc>
      </w:tr>
      <w:tr w:rsidR="00417133" w:rsidRPr="00417133" w14:paraId="1DAB216E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2EF103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E0D07C" w14:textId="53669B19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L-Т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ироксин, Эутирокс</w:t>
            </w:r>
          </w:p>
        </w:tc>
      </w:tr>
      <w:tr w:rsidR="00417133" w:rsidRPr="00417133" w14:paraId="2B2AFB83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2E4084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DF3B4" w14:textId="07C84BBF" w:rsidR="00417133" w:rsidRPr="001A77C9" w:rsidRDefault="002C4E1C" w:rsidP="002C4E1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Йодтирокс, Йодокомб </w:t>
            </w:r>
          </w:p>
        </w:tc>
      </w:tr>
      <w:tr w:rsidR="00417133" w:rsidRPr="00417133" w14:paraId="6DC6A88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FF9021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D96A0F" w14:textId="1C15CF72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После частичного превращения в лиотиронин (в печени и почках) и перехода в клетки организма оказывает влияние на развитие и 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 xml:space="preserve">рост тканей, на обмен веществ. 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t>В малых дозах оказывает анаболическое действи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 xml:space="preserve">е на белковый и жировой обмен. 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t>В средних дозах стимулирует рост и развитие, повышает потребность тканей в кислороде, стимулирует метаболизм белков, жиров и углеводов, повышает функциональную активность серд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 xml:space="preserve">ечно-сосудистой системы и ЦНС. 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t>В больших дозах угнетает выработку тиреотропин-рилизинг гормона гипоталамуса и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 xml:space="preserve"> тиреотропного гормона гипофиза</w:t>
            </w:r>
          </w:p>
        </w:tc>
      </w:tr>
      <w:tr w:rsidR="00417133" w:rsidRPr="00417133" w14:paraId="622467E1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3D00A9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4F52B3" w14:textId="7CC21C09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Восполняет деф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ицит гормонов щитовидной железы</w:t>
            </w:r>
          </w:p>
        </w:tc>
      </w:tr>
      <w:tr w:rsidR="00417133" w:rsidRPr="00417133" w14:paraId="0B1C5563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B20E30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D70D0C" w14:textId="351E4178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Гипотиреоз, эутиреоидный зоб, в качестве заместительной терапии и для профилактики рецидива зоба после резекции щитовидной железы, рак щитовидной желе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зы (после оперативного лечения)</w:t>
            </w:r>
          </w:p>
        </w:tc>
      </w:tr>
      <w:tr w:rsidR="00417133" w:rsidRPr="00417133" w14:paraId="6316E508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46A24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8C33E" w14:textId="125981C0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Профилактика эндемического зоба: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br/>
              <w:t>Дети старше 12 лет и взрослые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br/>
              <w:t>1-2 таб.препарата по 100 мкг или 1/2-1 таб. препарата по 200 мкг в сут.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br/>
              <w:t>Лечение эутиреоидного зоба: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br/>
              <w:t>Взрослые до 40 лет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br/>
              <w:t>3-5 таб. препарата по 100 мкг в сут или 1,5-2,5 таб. препарата по 200 в сут.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br/>
              <w:t>Препараты применяются у детей, начиная с но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ворожденного возраста по схемам</w:t>
            </w:r>
          </w:p>
        </w:tc>
      </w:tr>
      <w:tr w:rsidR="00417133" w:rsidRPr="00417133" w14:paraId="6CD26FF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5D5700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F4E7B" w14:textId="5D3819E3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В редких случаях постоянный прием препарата может привести к развитию «йодизма», который может проявляться металлическим привкусом во рту, отечностью и воспалением слизистых оболочек (насморк, конъюнктивит, бронхит), «йодной лихорадкой», «йодными угрями». Крайне редко — отек Квинке, эксфолиативный дермат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ит</w:t>
            </w:r>
          </w:p>
        </w:tc>
      </w:tr>
      <w:tr w:rsidR="00417133" w:rsidRPr="00417133" w14:paraId="0BB4FECE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1F4B07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8E4334" w14:textId="3445D57B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Гиперчувствительность к йоду, гиперфункция щитовидной железы, токсическая аденома щитовидной железы, узловой зоб при применении доз 300–1000 мкг/сут (за исключением предоперационной 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lastRenderedPageBreak/>
              <w:t>йодотерапии), герпетиформный (старчески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й) дерматит Дюринга</w:t>
            </w:r>
          </w:p>
        </w:tc>
      </w:tr>
      <w:tr w:rsidR="00417133" w:rsidRPr="00417133" w14:paraId="3BBA1691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9FE14E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933737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Возможно усиление или ослабление действия и развитие побочных эффектов при совместном применении с солями лития, калийсберегающими диуретиками и веществами, тормозящими образование гормонов щитовидной железы.</w:t>
            </w:r>
          </w:p>
        </w:tc>
      </w:tr>
      <w:tr w:rsidR="00417133" w:rsidRPr="00417133" w14:paraId="5F8153EA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008D7E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410C4A" w14:textId="1CED3ABE" w:rsidR="00417133" w:rsidRPr="001A77C9" w:rsidRDefault="002C4E1C" w:rsidP="002C4E1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417133" w:rsidRPr="00417133" w14:paraId="5CBD56C1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7D1A76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D14A1" w14:textId="6F04F37B" w:rsidR="00417133" w:rsidRPr="001A77C9" w:rsidRDefault="002C4E1C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</w:tc>
      </w:tr>
      <w:tr w:rsidR="00417133" w:rsidRPr="00417133" w14:paraId="6F419F3B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B6041A" w14:textId="77777777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C8390D" w14:textId="3ED01BDE" w:rsidR="00417133" w:rsidRPr="001A77C9" w:rsidRDefault="00417133" w:rsidP="0041713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1A77C9">
              <w:rPr>
                <w:rFonts w:eastAsia="Calibri" w:cs="Times New Roman"/>
                <w:kern w:val="0"/>
                <w:lang w:eastAsia="en-US" w:bidi="ar-SA"/>
              </w:rPr>
              <w:t>При температуре не выше 25 °C</w:t>
            </w:r>
            <w:r w:rsidRPr="001A77C9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1A77C9">
              <w:rPr>
                <w:rFonts w:eastAsia="Calibri" w:cs="Times New Roman"/>
                <w:iCs/>
                <w:kern w:val="0"/>
                <w:lang w:eastAsia="en-US" w:bidi="ar-SA"/>
              </w:rPr>
              <w:t>Хранит</w:t>
            </w:r>
            <w:r w:rsidR="002C4E1C">
              <w:rPr>
                <w:rFonts w:eastAsia="Calibri" w:cs="Times New Roman"/>
                <w:iCs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43868FD9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C4FE579" w14:textId="18760AD2" w:rsidR="00417133" w:rsidRPr="00417133" w:rsidRDefault="002C4E1C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417133" w:rsidRPr="00417133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20234DD7" w14:textId="0389D6E9" w:rsidR="00417133" w:rsidRPr="00417133" w:rsidRDefault="002C4E1C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12.04.22</w:t>
      </w:r>
    </w:p>
    <w:p w14:paraId="056E06C1" w14:textId="77777777" w:rsidR="00417133" w:rsidRPr="00417133" w:rsidRDefault="00417133" w:rsidP="0041713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CDCF38C" w14:textId="77777777" w:rsidR="00417133" w:rsidRPr="00596191" w:rsidRDefault="00417133" w:rsidP="00596191">
      <w:pPr>
        <w:rPr>
          <w:rFonts w:cs="Times New Roman"/>
          <w:szCs w:val="28"/>
        </w:rPr>
      </w:pPr>
    </w:p>
    <w:p w14:paraId="5A065A19" w14:textId="77777777" w:rsidR="002C4E1C" w:rsidRDefault="002C4E1C" w:rsidP="005C0953">
      <w:pPr>
        <w:rPr>
          <w:b/>
          <w:sz w:val="28"/>
          <w:szCs w:val="28"/>
        </w:rPr>
      </w:pPr>
    </w:p>
    <w:p w14:paraId="40BB466D" w14:textId="77777777" w:rsidR="002C4E1C" w:rsidRDefault="002C4E1C" w:rsidP="005C0953">
      <w:pPr>
        <w:rPr>
          <w:b/>
          <w:sz w:val="28"/>
          <w:szCs w:val="28"/>
        </w:rPr>
      </w:pPr>
    </w:p>
    <w:p w14:paraId="6B89992A" w14:textId="77777777" w:rsidR="002C4E1C" w:rsidRDefault="002C4E1C" w:rsidP="005C0953">
      <w:pPr>
        <w:rPr>
          <w:b/>
          <w:sz w:val="28"/>
          <w:szCs w:val="28"/>
        </w:rPr>
      </w:pPr>
    </w:p>
    <w:p w14:paraId="18C5CABC" w14:textId="77777777" w:rsidR="002C4E1C" w:rsidRDefault="002C4E1C" w:rsidP="005C0953">
      <w:pPr>
        <w:rPr>
          <w:b/>
          <w:sz w:val="28"/>
          <w:szCs w:val="28"/>
        </w:rPr>
      </w:pPr>
    </w:p>
    <w:p w14:paraId="76FF461E" w14:textId="77777777" w:rsidR="002C4E1C" w:rsidRDefault="002C4E1C" w:rsidP="005C0953">
      <w:pPr>
        <w:rPr>
          <w:b/>
          <w:sz w:val="28"/>
          <w:szCs w:val="28"/>
        </w:rPr>
      </w:pPr>
    </w:p>
    <w:p w14:paraId="3A31D31A" w14:textId="77777777" w:rsidR="002C4E1C" w:rsidRDefault="002C4E1C" w:rsidP="005C0953">
      <w:pPr>
        <w:rPr>
          <w:b/>
          <w:sz w:val="28"/>
          <w:szCs w:val="28"/>
        </w:rPr>
      </w:pPr>
    </w:p>
    <w:p w14:paraId="247C5CFF" w14:textId="77777777" w:rsidR="002C4E1C" w:rsidRDefault="002C4E1C" w:rsidP="005C0953">
      <w:pPr>
        <w:rPr>
          <w:b/>
          <w:sz w:val="28"/>
          <w:szCs w:val="28"/>
        </w:rPr>
      </w:pPr>
    </w:p>
    <w:p w14:paraId="5208603A" w14:textId="77777777" w:rsidR="002C4E1C" w:rsidRDefault="002C4E1C" w:rsidP="005C0953">
      <w:pPr>
        <w:rPr>
          <w:b/>
          <w:sz w:val="28"/>
          <w:szCs w:val="28"/>
        </w:rPr>
      </w:pPr>
    </w:p>
    <w:p w14:paraId="266076C0" w14:textId="77777777" w:rsidR="002C4E1C" w:rsidRDefault="002C4E1C" w:rsidP="005C0953">
      <w:pPr>
        <w:rPr>
          <w:b/>
          <w:sz w:val="28"/>
          <w:szCs w:val="28"/>
        </w:rPr>
      </w:pPr>
    </w:p>
    <w:p w14:paraId="5DB869E2" w14:textId="77777777" w:rsidR="002C4E1C" w:rsidRDefault="002C4E1C" w:rsidP="005C0953">
      <w:pPr>
        <w:rPr>
          <w:b/>
          <w:sz w:val="28"/>
          <w:szCs w:val="28"/>
        </w:rPr>
      </w:pPr>
    </w:p>
    <w:p w14:paraId="06C2DD8B" w14:textId="77777777" w:rsidR="002C4E1C" w:rsidRDefault="002C4E1C" w:rsidP="005C0953">
      <w:pPr>
        <w:rPr>
          <w:b/>
          <w:sz w:val="28"/>
          <w:szCs w:val="28"/>
        </w:rPr>
      </w:pPr>
    </w:p>
    <w:p w14:paraId="7CB9DA2F" w14:textId="77777777" w:rsidR="002C4E1C" w:rsidRDefault="002C4E1C" w:rsidP="005C0953">
      <w:pPr>
        <w:rPr>
          <w:b/>
          <w:sz w:val="28"/>
          <w:szCs w:val="28"/>
        </w:rPr>
      </w:pPr>
    </w:p>
    <w:p w14:paraId="00F4423A" w14:textId="77777777" w:rsidR="002C4E1C" w:rsidRDefault="002C4E1C" w:rsidP="005C0953">
      <w:pPr>
        <w:rPr>
          <w:b/>
          <w:sz w:val="28"/>
          <w:szCs w:val="28"/>
        </w:rPr>
      </w:pPr>
    </w:p>
    <w:p w14:paraId="359D5601" w14:textId="77777777" w:rsidR="002C4E1C" w:rsidRDefault="002C4E1C" w:rsidP="005C0953">
      <w:pPr>
        <w:rPr>
          <w:b/>
          <w:sz w:val="28"/>
          <w:szCs w:val="28"/>
        </w:rPr>
      </w:pPr>
    </w:p>
    <w:p w14:paraId="6FF94146" w14:textId="77777777" w:rsidR="002C4E1C" w:rsidRDefault="002C4E1C" w:rsidP="005C0953">
      <w:pPr>
        <w:rPr>
          <w:b/>
          <w:sz w:val="28"/>
          <w:szCs w:val="28"/>
        </w:rPr>
      </w:pPr>
    </w:p>
    <w:p w14:paraId="484A08B9" w14:textId="77777777" w:rsidR="002C4E1C" w:rsidRDefault="002C4E1C" w:rsidP="005C0953">
      <w:pPr>
        <w:rPr>
          <w:b/>
          <w:sz w:val="28"/>
          <w:szCs w:val="28"/>
        </w:rPr>
      </w:pPr>
    </w:p>
    <w:p w14:paraId="5B3D896E" w14:textId="77777777" w:rsidR="002C4E1C" w:rsidRDefault="002C4E1C" w:rsidP="005C0953">
      <w:pPr>
        <w:rPr>
          <w:b/>
          <w:sz w:val="28"/>
          <w:szCs w:val="28"/>
        </w:rPr>
      </w:pPr>
    </w:p>
    <w:p w14:paraId="62CE3433" w14:textId="77777777" w:rsidR="002C4E1C" w:rsidRDefault="002C4E1C" w:rsidP="005C0953">
      <w:pPr>
        <w:rPr>
          <w:b/>
          <w:sz w:val="28"/>
          <w:szCs w:val="28"/>
        </w:rPr>
      </w:pPr>
    </w:p>
    <w:p w14:paraId="1BB5704E" w14:textId="77777777" w:rsidR="002C4E1C" w:rsidRDefault="002C4E1C" w:rsidP="005C0953">
      <w:pPr>
        <w:rPr>
          <w:b/>
          <w:sz w:val="28"/>
          <w:szCs w:val="28"/>
        </w:rPr>
      </w:pPr>
    </w:p>
    <w:p w14:paraId="1AA229C5" w14:textId="77777777" w:rsidR="002C4E1C" w:rsidRDefault="002C4E1C" w:rsidP="005C0953">
      <w:pPr>
        <w:rPr>
          <w:b/>
          <w:sz w:val="28"/>
          <w:szCs w:val="28"/>
        </w:rPr>
      </w:pPr>
    </w:p>
    <w:p w14:paraId="5A291E57" w14:textId="77777777" w:rsidR="002C4E1C" w:rsidRDefault="002C4E1C" w:rsidP="005C0953">
      <w:pPr>
        <w:rPr>
          <w:b/>
          <w:sz w:val="28"/>
          <w:szCs w:val="28"/>
        </w:rPr>
      </w:pPr>
    </w:p>
    <w:p w14:paraId="767DDD26" w14:textId="77777777" w:rsidR="002C4E1C" w:rsidRDefault="002C4E1C" w:rsidP="005C0953">
      <w:pPr>
        <w:rPr>
          <w:b/>
          <w:sz w:val="28"/>
          <w:szCs w:val="28"/>
        </w:rPr>
      </w:pPr>
    </w:p>
    <w:p w14:paraId="5599EA12" w14:textId="77777777" w:rsidR="002C4E1C" w:rsidRDefault="002C4E1C" w:rsidP="005C0953">
      <w:pPr>
        <w:rPr>
          <w:b/>
          <w:sz w:val="28"/>
          <w:szCs w:val="28"/>
        </w:rPr>
      </w:pPr>
    </w:p>
    <w:p w14:paraId="0CB5AAB4" w14:textId="77777777" w:rsidR="002C4E1C" w:rsidRDefault="002C4E1C" w:rsidP="005C0953">
      <w:pPr>
        <w:rPr>
          <w:b/>
          <w:sz w:val="28"/>
          <w:szCs w:val="28"/>
        </w:rPr>
      </w:pPr>
    </w:p>
    <w:p w14:paraId="30628007" w14:textId="77777777" w:rsidR="002C4E1C" w:rsidRDefault="002C4E1C" w:rsidP="005C0953">
      <w:pPr>
        <w:rPr>
          <w:b/>
          <w:sz w:val="28"/>
          <w:szCs w:val="28"/>
        </w:rPr>
      </w:pPr>
    </w:p>
    <w:p w14:paraId="4DD64EB4" w14:textId="77777777" w:rsidR="002C4E1C" w:rsidRDefault="002C4E1C" w:rsidP="005C0953">
      <w:pPr>
        <w:rPr>
          <w:b/>
          <w:sz w:val="28"/>
          <w:szCs w:val="28"/>
        </w:rPr>
      </w:pPr>
    </w:p>
    <w:p w14:paraId="31963824" w14:textId="77777777" w:rsidR="002C4E1C" w:rsidRDefault="002C4E1C" w:rsidP="005C0953">
      <w:pPr>
        <w:rPr>
          <w:b/>
          <w:sz w:val="28"/>
          <w:szCs w:val="28"/>
        </w:rPr>
      </w:pPr>
    </w:p>
    <w:p w14:paraId="6AF4945E" w14:textId="77777777" w:rsidR="002C4E1C" w:rsidRDefault="002C4E1C" w:rsidP="005C0953">
      <w:pPr>
        <w:rPr>
          <w:b/>
          <w:sz w:val="28"/>
          <w:szCs w:val="28"/>
        </w:rPr>
      </w:pPr>
    </w:p>
    <w:p w14:paraId="7A6A1F4B" w14:textId="77777777" w:rsidR="002C4E1C" w:rsidRDefault="002C4E1C" w:rsidP="005C0953">
      <w:pPr>
        <w:rPr>
          <w:b/>
          <w:sz w:val="28"/>
          <w:szCs w:val="28"/>
        </w:rPr>
      </w:pPr>
    </w:p>
    <w:p w14:paraId="52412980" w14:textId="77777777" w:rsidR="005C0953" w:rsidRPr="002C4E1C" w:rsidRDefault="005C0953" w:rsidP="005C0953">
      <w:pPr>
        <w:rPr>
          <w:b/>
          <w:sz w:val="28"/>
          <w:szCs w:val="28"/>
        </w:rPr>
      </w:pPr>
      <w:r w:rsidRPr="002C4E1C">
        <w:rPr>
          <w:b/>
          <w:sz w:val="28"/>
          <w:szCs w:val="28"/>
        </w:rPr>
        <w:lastRenderedPageBreak/>
        <w:t>Раздел практики: Гормональные препараты</w:t>
      </w:r>
    </w:p>
    <w:p w14:paraId="60439E5E" w14:textId="41EA18F8" w:rsidR="005B1654" w:rsidRPr="002C4E1C" w:rsidRDefault="005C0953" w:rsidP="005C0953">
      <w:pPr>
        <w:rPr>
          <w:rFonts w:cs="Times New Roman"/>
          <w:b/>
          <w:sz w:val="28"/>
          <w:szCs w:val="28"/>
        </w:rPr>
      </w:pPr>
      <w:r w:rsidRPr="002C4E1C">
        <w:rPr>
          <w:b/>
          <w:sz w:val="28"/>
          <w:szCs w:val="28"/>
        </w:rPr>
        <w:t xml:space="preserve">Тема: </w:t>
      </w:r>
      <w:r w:rsidRPr="002C4E1C">
        <w:rPr>
          <w:rFonts w:cs="Times New Roman"/>
          <w:b/>
          <w:sz w:val="28"/>
          <w:szCs w:val="28"/>
        </w:rPr>
        <w:t>Антитиреоидные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5C0953" w:rsidRPr="005C0953" w14:paraId="08308958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861255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7A558A" w14:textId="7B457541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Тирозол</w:t>
            </w:r>
            <w:r w:rsidR="00A13125">
              <w:rPr>
                <w:szCs w:val="28"/>
                <w:lang w:val="tr-TR"/>
              </w:rPr>
              <w:t xml:space="preserve">, </w:t>
            </w:r>
            <w:r w:rsidRPr="005C0953">
              <w:rPr>
                <w:szCs w:val="28"/>
              </w:rPr>
              <w:t>таб</w:t>
            </w:r>
            <w:r w:rsidR="00A13125">
              <w:rPr>
                <w:szCs w:val="28"/>
                <w:lang w:val="tr-TR"/>
              </w:rPr>
              <w:t xml:space="preserve">. </w:t>
            </w:r>
            <w:r w:rsidRPr="005C0953">
              <w:rPr>
                <w:szCs w:val="28"/>
              </w:rPr>
              <w:t>5мг 50</w:t>
            </w:r>
            <w:r w:rsidR="005163E0">
              <w:rPr>
                <w:szCs w:val="28"/>
              </w:rPr>
              <w:t>шт.</w:t>
            </w:r>
          </w:p>
        </w:tc>
      </w:tr>
      <w:tr w:rsidR="005C0953" w:rsidRPr="005C0953" w14:paraId="016A91F4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11B256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F35E04" w14:textId="77777777" w:rsidR="005C0953" w:rsidRPr="005C0953" w:rsidRDefault="005C0953" w:rsidP="005C0953">
            <w:pPr>
              <w:tabs>
                <w:tab w:val="left" w:pos="2905"/>
              </w:tabs>
              <w:rPr>
                <w:szCs w:val="28"/>
              </w:rPr>
            </w:pPr>
            <w:r w:rsidRPr="005C0953">
              <w:rPr>
                <w:szCs w:val="28"/>
              </w:rPr>
              <w:t>Тиамазол</w:t>
            </w:r>
          </w:p>
        </w:tc>
      </w:tr>
      <w:tr w:rsidR="005C0953" w:rsidRPr="005C0953" w14:paraId="3E9F29CF" w14:textId="77777777" w:rsidTr="00F942E3">
        <w:trPr>
          <w:trHeight w:val="40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6DF097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B3BE7A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 xml:space="preserve">Мерказолил </w:t>
            </w:r>
          </w:p>
        </w:tc>
      </w:tr>
      <w:tr w:rsidR="005C0953" w:rsidRPr="005C0953" w14:paraId="3502F0F0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13BBB8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1573A9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Пропицил</w:t>
            </w:r>
          </w:p>
        </w:tc>
      </w:tr>
      <w:tr w:rsidR="005C0953" w:rsidRPr="005C0953" w14:paraId="3A6117DA" w14:textId="77777777" w:rsidTr="00F942E3">
        <w:trPr>
          <w:trHeight w:val="3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E1F929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2068CC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-</w:t>
            </w:r>
          </w:p>
        </w:tc>
      </w:tr>
      <w:tr w:rsidR="005C0953" w:rsidRPr="005C0953" w14:paraId="6FDB01B5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DCD372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Механизм действия</w:t>
            </w:r>
          </w:p>
          <w:p w14:paraId="67A8A0AB" w14:textId="77777777" w:rsidR="005C0953" w:rsidRPr="005C0953" w:rsidRDefault="005C0953" w:rsidP="005C095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289B4F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Нарушает синтез гормонов щитовидной железы, блокируя фермент пероксидазу, участвующую в йодировании тиронина в щитовидной железе с образованием трийод- и тетрайодтиронина</w:t>
            </w:r>
          </w:p>
        </w:tc>
      </w:tr>
      <w:tr w:rsidR="005C0953" w:rsidRPr="005C0953" w14:paraId="137DFF0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DD7F0E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01122" w14:textId="0E122984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Антитиреоидн</w:t>
            </w:r>
            <w:r w:rsidR="00FB3380">
              <w:rPr>
                <w:szCs w:val="28"/>
              </w:rPr>
              <w:t>ый</w:t>
            </w:r>
          </w:p>
        </w:tc>
      </w:tr>
      <w:tr w:rsidR="005C0953" w:rsidRPr="005C0953" w14:paraId="43EF9367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AE43F4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Показания к применению</w:t>
            </w:r>
          </w:p>
          <w:p w14:paraId="2F71C441" w14:textId="77777777" w:rsidR="005C0953" w:rsidRPr="005C0953" w:rsidRDefault="005C0953" w:rsidP="005C095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82B892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Лечение и профилактика тиреотоксикоз, подготовка к хирургическому лечению тиреотоксикоза и радиоактивным йодом, терапия в латентный период действия радиоактивного йода</w:t>
            </w:r>
          </w:p>
        </w:tc>
      </w:tr>
      <w:tr w:rsidR="005C0953" w:rsidRPr="005C0953" w14:paraId="0E09A2FA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F6B281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Способ применения и режим дозирования</w:t>
            </w:r>
          </w:p>
          <w:p w14:paraId="0B2AE1C6" w14:textId="77777777" w:rsidR="005C0953" w:rsidRPr="005C0953" w:rsidRDefault="005C0953" w:rsidP="005C095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24136B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Внутрь. В зависимости от тяжести заболевания назначают в дозе 20-40 мг в сутки в течение 3-6 недель. После нормализации функции щитовидной переходят на прием поддерживающей дозы 5-20 мг в сутки</w:t>
            </w:r>
          </w:p>
        </w:tc>
      </w:tr>
      <w:tr w:rsidR="005C0953" w:rsidRPr="005C0953" w14:paraId="45674497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BDFFA7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Побочные эффекты</w:t>
            </w:r>
          </w:p>
          <w:p w14:paraId="6E05714C" w14:textId="77777777" w:rsidR="005C0953" w:rsidRPr="005C0953" w:rsidRDefault="005C0953" w:rsidP="005C095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86353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Аллергические кожные реакции, обратимое изменение вкусовых ощущений, головокружение, неврит, медленно прогрессирующая артралгия, слабость</w:t>
            </w:r>
          </w:p>
        </w:tc>
      </w:tr>
      <w:tr w:rsidR="005C0953" w:rsidRPr="005C0953" w14:paraId="01AEF1C8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BF1BBD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Противопоказания к применению</w:t>
            </w:r>
          </w:p>
          <w:p w14:paraId="2F97F50F" w14:textId="77777777" w:rsidR="005C0953" w:rsidRPr="005C0953" w:rsidRDefault="005C0953" w:rsidP="005C095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A0FA4B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 xml:space="preserve">Гиперчувствительность, агранулоцитоз во время ранее проводившейся терапии, гранулоцитопения, холестаз, беременность </w:t>
            </w:r>
          </w:p>
        </w:tc>
      </w:tr>
      <w:tr w:rsidR="005C0953" w:rsidRPr="005C0953" w14:paraId="75D20B5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7E33BD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93A857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Недостаток йода усиливает действие тиамазола.</w:t>
            </w:r>
          </w:p>
          <w:p w14:paraId="16ADD172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При одновременном применении с сульфаниламидами, метамизолом натрия и миелотоксическими лекарственными средствами повышается риск развития лейкопении.</w:t>
            </w:r>
          </w:p>
          <w:p w14:paraId="2548D2F7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Гентамицин усиливает антитиреоидное действие тиамазола</w:t>
            </w:r>
          </w:p>
        </w:tc>
      </w:tr>
      <w:tr w:rsidR="005C0953" w:rsidRPr="005C0953" w14:paraId="6C28D4E1" w14:textId="77777777" w:rsidTr="00F942E3">
        <w:trPr>
          <w:trHeight w:val="43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092E78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4877CC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-</w:t>
            </w:r>
          </w:p>
        </w:tc>
      </w:tr>
      <w:tr w:rsidR="005C0953" w:rsidRPr="005C0953" w14:paraId="35FD5F0B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7B9AAB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E997B8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Отпускается по рецепту (форма бланка 107-1/у).</w:t>
            </w:r>
          </w:p>
          <w:p w14:paraId="196E4297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Рецепт в аптеке не хранится</w:t>
            </w:r>
          </w:p>
        </w:tc>
      </w:tr>
      <w:tr w:rsidR="005C0953" w:rsidRPr="005C0953" w14:paraId="34DB087A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33E7B6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4D0C3A" w14:textId="77777777" w:rsidR="005C0953" w:rsidRPr="005C0953" w:rsidRDefault="005C0953" w:rsidP="005C0953">
            <w:pPr>
              <w:rPr>
                <w:szCs w:val="28"/>
              </w:rPr>
            </w:pPr>
            <w:r w:rsidRPr="005C0953">
              <w:rPr>
                <w:szCs w:val="28"/>
              </w:rPr>
              <w:t>Хранить при температуре не выше 25°C в сухом, недоступном для детей месте</w:t>
            </w:r>
          </w:p>
        </w:tc>
      </w:tr>
    </w:tbl>
    <w:p w14:paraId="51E11061" w14:textId="77777777" w:rsidR="005C0953" w:rsidRPr="005C0953" w:rsidRDefault="005C0953" w:rsidP="005C0953">
      <w:pPr>
        <w:rPr>
          <w:sz w:val="28"/>
          <w:szCs w:val="28"/>
        </w:rPr>
      </w:pPr>
    </w:p>
    <w:p w14:paraId="423E2DD5" w14:textId="1FC631AE" w:rsidR="005C0953" w:rsidRPr="005C0953" w:rsidRDefault="002C4E1C" w:rsidP="005C0953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5C0953" w:rsidRPr="005C0953">
        <w:rPr>
          <w:sz w:val="28"/>
          <w:szCs w:val="28"/>
        </w:rPr>
        <w:t>Подпись непосредственного руководителя практики:</w:t>
      </w:r>
    </w:p>
    <w:p w14:paraId="39212B84" w14:textId="116CB27C" w:rsidR="005B1654" w:rsidRDefault="002C4E1C" w:rsidP="005C0953">
      <w:pPr>
        <w:rPr>
          <w:sz w:val="28"/>
          <w:szCs w:val="28"/>
        </w:rPr>
      </w:pPr>
      <w:r>
        <w:rPr>
          <w:sz w:val="28"/>
          <w:szCs w:val="28"/>
        </w:rPr>
        <w:t>12.04.22</w:t>
      </w:r>
    </w:p>
    <w:p w14:paraId="37824247" w14:textId="1B35686D" w:rsidR="005B1654" w:rsidRDefault="005B1654" w:rsidP="005C0953">
      <w:pPr>
        <w:rPr>
          <w:sz w:val="28"/>
          <w:szCs w:val="28"/>
        </w:rPr>
      </w:pPr>
    </w:p>
    <w:p w14:paraId="6AF3CDC6" w14:textId="77777777" w:rsidR="005B1654" w:rsidRPr="005C0953" w:rsidRDefault="005B1654" w:rsidP="005C0953">
      <w:pPr>
        <w:rPr>
          <w:sz w:val="28"/>
          <w:szCs w:val="28"/>
        </w:rPr>
      </w:pPr>
    </w:p>
    <w:p w14:paraId="722821CA" w14:textId="220D5612" w:rsidR="004169E5" w:rsidRDefault="004169E5" w:rsidP="002F6765">
      <w:pPr>
        <w:rPr>
          <w:sz w:val="28"/>
          <w:szCs w:val="28"/>
        </w:rPr>
      </w:pPr>
    </w:p>
    <w:p w14:paraId="74ABA536" w14:textId="77EDFD0D" w:rsidR="00BE2CB1" w:rsidRDefault="00BE2CB1" w:rsidP="002F6765">
      <w:pPr>
        <w:rPr>
          <w:sz w:val="28"/>
          <w:szCs w:val="28"/>
        </w:rPr>
      </w:pPr>
    </w:p>
    <w:p w14:paraId="381951C9" w14:textId="7B9E760A" w:rsidR="00BE2CB1" w:rsidRPr="002C4E1C" w:rsidRDefault="00BE2CB1" w:rsidP="00BE2CB1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2C4E1C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Раздел практики:</w:t>
      </w:r>
      <w:r w:rsidR="002C4E1C" w:rsidRPr="002C4E1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Гормональные препараты</w:t>
      </w:r>
    </w:p>
    <w:p w14:paraId="3E636FD3" w14:textId="31DB12DB" w:rsidR="00BE2CB1" w:rsidRPr="002C4E1C" w:rsidRDefault="00BE2CB1" w:rsidP="00BE2CB1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2C4E1C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Средства лечения сахарного диабета I типа</w:t>
      </w:r>
      <w:r w:rsidR="00125324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2C4E1C">
        <w:rPr>
          <w:rFonts w:eastAsia="Calibri" w:cs="Times New Roman"/>
          <w:b/>
          <w:kern w:val="0"/>
          <w:sz w:val="28"/>
          <w:szCs w:val="28"/>
          <w:lang w:eastAsia="en-US" w:bidi="ar-SA"/>
        </w:rPr>
        <w:t>(инусилинозависим</w:t>
      </w:r>
      <w:r w:rsidR="002C4E1C" w:rsidRPr="002C4E1C">
        <w:rPr>
          <w:rFonts w:eastAsia="Calibri" w:cs="Times New Roman"/>
          <w:b/>
          <w:kern w:val="0"/>
          <w:sz w:val="28"/>
          <w:szCs w:val="28"/>
          <w:lang w:eastAsia="en-US" w:bidi="ar-SA"/>
        </w:rPr>
        <w:t>ого)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BE2CB1" w:rsidRPr="00BE2CB1" w14:paraId="30ABC3DE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C5C966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CBF611" w14:textId="0B824C71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Инсулин гларг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ин, р-р для подкожного введения</w:t>
            </w:r>
            <w:r w:rsidR="00E672ED">
              <w:rPr>
                <w:rFonts w:eastAsia="Calibri" w:cs="Times New Roman"/>
                <w:kern w:val="0"/>
                <w:lang w:eastAsia="en-US" w:bidi="ar-SA"/>
              </w:rPr>
              <w:t xml:space="preserve"> 100ЕД</w:t>
            </w:r>
            <w:r w:rsidR="001B52E8">
              <w:rPr>
                <w:rFonts w:eastAsia="Calibri" w:cs="Times New Roman"/>
                <w:kern w:val="0"/>
                <w:lang w:eastAsia="en-US" w:bidi="ar-SA"/>
              </w:rPr>
              <w:t>/мл: картриджи 3мл 1, 5шт.</w:t>
            </w:r>
          </w:p>
        </w:tc>
      </w:tr>
      <w:tr w:rsidR="00BE2CB1" w:rsidRPr="00BE2CB1" w14:paraId="335E8F46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85DF62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D7943B" w14:textId="03463C0B" w:rsidR="00BE2CB1" w:rsidRPr="002C4E1C" w:rsidRDefault="002C4E1C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Инсулин гларгин</w:t>
            </w:r>
          </w:p>
        </w:tc>
      </w:tr>
      <w:tr w:rsidR="00BE2CB1" w:rsidRPr="00BE2CB1" w14:paraId="0BC6EC55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AB433A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3ED6E5" w14:textId="51C7C80E" w:rsidR="00BE2CB1" w:rsidRPr="002C4E1C" w:rsidRDefault="00F76E4F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Базаглар, </w:t>
            </w:r>
            <w:r w:rsidR="00BE2CB1" w:rsidRPr="002C4E1C">
              <w:rPr>
                <w:rFonts w:eastAsia="Calibri" w:cs="Times New Roman"/>
                <w:kern w:val="0"/>
                <w:lang w:eastAsia="en-US" w:bidi="ar-SA"/>
              </w:rPr>
              <w:t>Инсулин Лантус, и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нсулин Левемир, инсулин Пенфилл</w:t>
            </w:r>
            <w:r>
              <w:rPr>
                <w:rFonts w:eastAsia="Calibri" w:cs="Times New Roman"/>
                <w:kern w:val="0"/>
                <w:lang w:eastAsia="en-US" w:bidi="ar-SA"/>
              </w:rPr>
              <w:t>, РинГлар</w:t>
            </w:r>
          </w:p>
        </w:tc>
      </w:tr>
      <w:tr w:rsidR="00BE2CB1" w:rsidRPr="00BE2CB1" w14:paraId="79D3D1AD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6523E3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1E9F58" w14:textId="1997A40B" w:rsidR="00BE2CB1" w:rsidRPr="002C4E1C" w:rsidRDefault="005E2BB4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Левемир Пенфилл, </w:t>
            </w:r>
            <w:r w:rsidR="00BE2CB1" w:rsidRPr="002C4E1C">
              <w:rPr>
                <w:rFonts w:eastAsia="Calibri" w:cs="Times New Roman"/>
                <w:kern w:val="0"/>
                <w:lang w:eastAsia="en-US" w:bidi="ar-SA"/>
              </w:rPr>
              <w:t xml:space="preserve">Инсулин НовоМикс, инсулин двухфазный 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Биогулин</w:t>
            </w:r>
            <w:r w:rsidR="005163E0">
              <w:rPr>
                <w:rFonts w:eastAsia="Calibri" w:cs="Times New Roman"/>
                <w:kern w:val="0"/>
                <w:lang w:eastAsia="en-US" w:bidi="ar-SA"/>
              </w:rPr>
              <w:t>, Левемир ФлексПен</w:t>
            </w:r>
          </w:p>
        </w:tc>
      </w:tr>
      <w:tr w:rsidR="00BE2CB1" w:rsidRPr="00BE2CB1" w14:paraId="085230B3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1FCA77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7115F" w14:textId="1F6A9635" w:rsidR="00BE2CB1" w:rsidRPr="002C4E1C" w:rsidRDefault="002C4E1C" w:rsidP="002C4E1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BE2CB1" w:rsidRPr="00BE2CB1" w14:paraId="4A5AD9DE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22E592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CDE1C3" w14:textId="4C9E35DB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 xml:space="preserve">Связывается со специфическими инсулиновыми рецепторами, регулирует метаболизм глюкозы, снижает содержание глюкозы в крови, стимулируя потребление 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глюкозы периферическими тканями</w:t>
            </w:r>
          </w:p>
        </w:tc>
      </w:tr>
      <w:tr w:rsidR="00BE2CB1" w:rsidRPr="00BE2CB1" w14:paraId="003947F1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65064C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AF539F" w14:textId="447EBEEE" w:rsidR="00BE2CB1" w:rsidRPr="002C4E1C" w:rsidRDefault="002C4E1C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Гипогликемический</w:t>
            </w:r>
          </w:p>
          <w:p w14:paraId="5127D593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E2CB1" w:rsidRPr="00BE2CB1" w14:paraId="09622C88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898C5E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DAC53F" w14:textId="4C66EEA4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Ин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сулинозависимый сахарный диабет</w:t>
            </w:r>
          </w:p>
          <w:p w14:paraId="0ECDD49C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E2CB1" w:rsidRPr="00BE2CB1" w14:paraId="585C9B7E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53184E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D812F9" w14:textId="15726EA1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Вводят подкожно 1 раз/с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утки в одно и то же время суток</w:t>
            </w:r>
          </w:p>
        </w:tc>
      </w:tr>
      <w:tr w:rsidR="00BE2CB1" w:rsidRPr="00BE2CB1" w14:paraId="63D06E1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C62416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634EBD" w14:textId="52DBDB70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Реакции в месте введения: покраснение кожи, боль, зуд, крап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ивницу, сыпь, отек и воспаление</w:t>
            </w:r>
          </w:p>
        </w:tc>
      </w:tr>
      <w:tr w:rsidR="00BE2CB1" w:rsidRPr="00BE2CB1" w14:paraId="3D9E90F3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1D5D59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93011D" w14:textId="1E5EA3CE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Гиперчувствительн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ость, детский возраст до 2х лет</w:t>
            </w:r>
          </w:p>
        </w:tc>
      </w:tr>
      <w:tr w:rsidR="00BE2CB1" w:rsidRPr="00BE2CB1" w14:paraId="5BAB9CBB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2B84D6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93AEF4" w14:textId="475A3B6C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 xml:space="preserve">При одновременном применении инсулина гларгина с бета-адреноблокаторами, клонидином, солями лития, этанолом возможно как усиление, так и ослабление гипогликемического действия инсулина. Пентамидин при сочетании с инсулином может вызывать гипогликемию, которая 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иногда сменяется гипергликемией</w:t>
            </w:r>
          </w:p>
        </w:tc>
      </w:tr>
      <w:tr w:rsidR="00BE2CB1" w:rsidRPr="00BE2CB1" w14:paraId="1A60CBDE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A8A6D2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14ADEB" w14:textId="6B289048" w:rsidR="00BE2CB1" w:rsidRPr="002C4E1C" w:rsidRDefault="002C4E1C" w:rsidP="002C4E1C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BE2CB1" w:rsidRPr="00BE2CB1" w14:paraId="1CFA866B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79BFAB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BAC98D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 xml:space="preserve">Препарат отпускается по рецепту (форма бланка 107-1/у). </w:t>
            </w:r>
          </w:p>
          <w:p w14:paraId="6BD31C88" w14:textId="7C4C368D" w:rsidR="00BE2CB1" w:rsidRPr="002C4E1C" w:rsidRDefault="002C4E1C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BE2CB1" w:rsidRPr="00BE2CB1" w14:paraId="5EF0361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0377D5" w14:textId="77777777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1912B9" w14:textId="2A7FC88E" w:rsidR="00BE2CB1" w:rsidRPr="002C4E1C" w:rsidRDefault="00BE2CB1" w:rsidP="00BE2CB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C4E1C">
              <w:rPr>
                <w:rFonts w:eastAsia="Calibri" w:cs="Times New Roman"/>
                <w:kern w:val="0"/>
                <w:lang w:eastAsia="en-US" w:bidi="ar-SA"/>
              </w:rPr>
              <w:t>Хранить при температуре от 2 до 8 °C в оригинальной упаковке. Не замораживать. Хранить в недоступном для д</w:t>
            </w:r>
            <w:r w:rsidR="002C4E1C">
              <w:rPr>
                <w:rFonts w:eastAsia="Calibri" w:cs="Times New Roman"/>
                <w:kern w:val="0"/>
                <w:lang w:eastAsia="en-US" w:bidi="ar-SA"/>
              </w:rPr>
              <w:t>етей месте</w:t>
            </w:r>
          </w:p>
        </w:tc>
      </w:tr>
    </w:tbl>
    <w:p w14:paraId="40573BD6" w14:textId="77777777" w:rsidR="00BE2CB1" w:rsidRPr="00BE2CB1" w:rsidRDefault="00BE2CB1" w:rsidP="00BE2CB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B64D6E4" w14:textId="171870B2" w:rsidR="00BE2CB1" w:rsidRPr="00BE2CB1" w:rsidRDefault="002C4E1C" w:rsidP="00BE2CB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BE2CB1" w:rsidRPr="00BE2CB1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5694B39B" w14:textId="021F98D7" w:rsidR="00BE2CB1" w:rsidRPr="00BE2CB1" w:rsidRDefault="002C4E1C" w:rsidP="00BE2CB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13.04.22</w:t>
      </w:r>
    </w:p>
    <w:p w14:paraId="0011E66B" w14:textId="49C152BD" w:rsidR="00BE2CB1" w:rsidRDefault="00BE2CB1" w:rsidP="002F6765">
      <w:pPr>
        <w:rPr>
          <w:sz w:val="28"/>
          <w:szCs w:val="28"/>
        </w:rPr>
      </w:pPr>
    </w:p>
    <w:p w14:paraId="188FFB86" w14:textId="66B10324" w:rsidR="00BE2CB1" w:rsidRDefault="00BE2CB1" w:rsidP="002F6765">
      <w:pPr>
        <w:rPr>
          <w:sz w:val="28"/>
          <w:szCs w:val="28"/>
        </w:rPr>
      </w:pPr>
    </w:p>
    <w:p w14:paraId="2FD27683" w14:textId="77777777" w:rsidR="00BE2CB1" w:rsidRDefault="00BE2CB1" w:rsidP="002F6765">
      <w:pPr>
        <w:rPr>
          <w:sz w:val="28"/>
          <w:szCs w:val="28"/>
        </w:rPr>
      </w:pPr>
    </w:p>
    <w:p w14:paraId="033DB1AD" w14:textId="77777777" w:rsidR="002C4E1C" w:rsidRDefault="002C4E1C" w:rsidP="00FF096B">
      <w:pPr>
        <w:rPr>
          <w:b/>
          <w:sz w:val="28"/>
          <w:szCs w:val="28"/>
        </w:rPr>
      </w:pPr>
    </w:p>
    <w:p w14:paraId="675C42E1" w14:textId="77777777" w:rsidR="00FF096B" w:rsidRPr="002C4E1C" w:rsidRDefault="00FF096B" w:rsidP="00FF096B">
      <w:pPr>
        <w:rPr>
          <w:b/>
          <w:sz w:val="28"/>
          <w:szCs w:val="28"/>
        </w:rPr>
      </w:pPr>
      <w:r w:rsidRPr="002C4E1C">
        <w:rPr>
          <w:b/>
          <w:sz w:val="28"/>
          <w:szCs w:val="28"/>
        </w:rPr>
        <w:lastRenderedPageBreak/>
        <w:t>Раздел практики: Гормональные препараты</w:t>
      </w:r>
    </w:p>
    <w:p w14:paraId="597E9864" w14:textId="77777777" w:rsidR="00FF096B" w:rsidRPr="002C4E1C" w:rsidRDefault="00FF096B" w:rsidP="00FF096B">
      <w:pPr>
        <w:rPr>
          <w:rFonts w:eastAsia="Times New Roman" w:cs="Times New Roman"/>
          <w:b/>
          <w:kern w:val="0"/>
          <w:sz w:val="28"/>
          <w:szCs w:val="28"/>
        </w:rPr>
      </w:pPr>
      <w:r w:rsidRPr="002C4E1C">
        <w:rPr>
          <w:b/>
          <w:sz w:val="28"/>
          <w:szCs w:val="28"/>
        </w:rPr>
        <w:t xml:space="preserve">Тема: </w:t>
      </w:r>
      <w:r w:rsidRPr="002C4E1C">
        <w:rPr>
          <w:rFonts w:eastAsia="Times New Roman" w:cs="Times New Roman"/>
          <w:b/>
          <w:kern w:val="0"/>
          <w:sz w:val="28"/>
          <w:szCs w:val="28"/>
        </w:rPr>
        <w:t>Средства лечения сахарного диабета II типа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F096B" w:rsidRPr="00FF096B" w14:paraId="21A7282A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A90852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B12362" w14:textId="6F7E6DE1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Сиофор 1000</w:t>
            </w:r>
            <w:r w:rsidR="00EB2661">
              <w:rPr>
                <w:szCs w:val="28"/>
                <w:lang w:val="tr-TR"/>
              </w:rPr>
              <w:t xml:space="preserve">, </w:t>
            </w:r>
            <w:r w:rsidRPr="00FF096B">
              <w:rPr>
                <w:szCs w:val="28"/>
              </w:rPr>
              <w:t>таб</w:t>
            </w:r>
            <w:r w:rsidR="00EB2661">
              <w:rPr>
                <w:szCs w:val="28"/>
                <w:lang w:val="tr-TR"/>
              </w:rPr>
              <w:t xml:space="preserve">. </w:t>
            </w:r>
            <w:r w:rsidRPr="00FF096B">
              <w:rPr>
                <w:szCs w:val="28"/>
              </w:rPr>
              <w:t xml:space="preserve">1000 мг </w:t>
            </w:r>
            <w:r w:rsidR="00AF0464">
              <w:rPr>
                <w:szCs w:val="28"/>
              </w:rPr>
              <w:t xml:space="preserve">30, </w:t>
            </w:r>
            <w:r w:rsidRPr="00FF096B">
              <w:rPr>
                <w:szCs w:val="28"/>
              </w:rPr>
              <w:t>60</w:t>
            </w:r>
            <w:r w:rsidR="00AF0464">
              <w:rPr>
                <w:szCs w:val="28"/>
              </w:rPr>
              <w:t>, 120шт.</w:t>
            </w:r>
          </w:p>
        </w:tc>
      </w:tr>
      <w:tr w:rsidR="00FF096B" w:rsidRPr="00FF096B" w14:paraId="6557441C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BCAAA0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A8E05" w14:textId="77777777" w:rsidR="00FF096B" w:rsidRPr="00FF096B" w:rsidRDefault="00FF096B" w:rsidP="00FF096B">
            <w:pPr>
              <w:tabs>
                <w:tab w:val="left" w:pos="2905"/>
              </w:tabs>
              <w:rPr>
                <w:szCs w:val="28"/>
              </w:rPr>
            </w:pPr>
            <w:r w:rsidRPr="00FF096B">
              <w:rPr>
                <w:szCs w:val="28"/>
              </w:rPr>
              <w:t xml:space="preserve">Метформин </w:t>
            </w:r>
          </w:p>
        </w:tc>
      </w:tr>
      <w:tr w:rsidR="00FF096B" w:rsidRPr="00FF096B" w14:paraId="19F5F13D" w14:textId="77777777" w:rsidTr="00F942E3">
        <w:trPr>
          <w:trHeight w:val="40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DCCE65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6EBEF" w14:textId="6589D9A4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 xml:space="preserve">Глюкофаж, </w:t>
            </w:r>
            <w:r w:rsidR="00494060">
              <w:rPr>
                <w:szCs w:val="28"/>
              </w:rPr>
              <w:t xml:space="preserve">Глюкофаж Лонг, </w:t>
            </w:r>
            <w:r w:rsidRPr="00FF096B">
              <w:rPr>
                <w:szCs w:val="28"/>
              </w:rPr>
              <w:t>Мерифатин, Форметин</w:t>
            </w:r>
            <w:r w:rsidR="00494060">
              <w:rPr>
                <w:szCs w:val="28"/>
              </w:rPr>
              <w:t>, Метадиен</w:t>
            </w:r>
            <w:r w:rsidRPr="00FF096B">
              <w:rPr>
                <w:szCs w:val="28"/>
              </w:rPr>
              <w:tab/>
            </w:r>
          </w:p>
        </w:tc>
      </w:tr>
      <w:tr w:rsidR="00FF096B" w:rsidRPr="00FF096B" w14:paraId="4B7819D1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347A98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FCCFE" w14:textId="62987359" w:rsidR="00FF096B" w:rsidRPr="00FF096B" w:rsidRDefault="00C13198" w:rsidP="00FF096B">
            <w:pPr>
              <w:rPr>
                <w:szCs w:val="28"/>
              </w:rPr>
            </w:pPr>
            <w:r>
              <w:rPr>
                <w:szCs w:val="28"/>
              </w:rPr>
              <w:t xml:space="preserve">Глибекс, </w:t>
            </w:r>
            <w:r w:rsidR="00FF096B" w:rsidRPr="00FF096B">
              <w:rPr>
                <w:szCs w:val="28"/>
              </w:rPr>
              <w:t>Манинил, Диабетон МВ, Амарил</w:t>
            </w:r>
            <w:r>
              <w:rPr>
                <w:szCs w:val="28"/>
              </w:rPr>
              <w:t>, Глидиаб</w:t>
            </w:r>
          </w:p>
        </w:tc>
      </w:tr>
      <w:tr w:rsidR="00FF096B" w:rsidRPr="00FF096B" w14:paraId="3A263B47" w14:textId="77777777" w:rsidTr="00F942E3">
        <w:trPr>
          <w:trHeight w:val="3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835658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944BA2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Амарил М, Галвус Мет, Редуксин Форте</w:t>
            </w:r>
          </w:p>
        </w:tc>
      </w:tr>
      <w:tr w:rsidR="00FF096B" w:rsidRPr="00FF096B" w14:paraId="5B6FC7DE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BCD9D3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Механизм действия</w:t>
            </w:r>
          </w:p>
          <w:p w14:paraId="52FD54FC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B21F83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Гипогликемический препарат из группы бигуанидов. Снижает выработку глюкозы в печени за счет угнетение глюкогенеза, улучшает её поглощения и утилизацию, повышает чувствительность мышц к инсулину. Угнетает всасывания глюкозы в кишечнике</w:t>
            </w:r>
          </w:p>
        </w:tc>
      </w:tr>
      <w:tr w:rsidR="00FF096B" w:rsidRPr="00FF096B" w14:paraId="285B5D4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538356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E26577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Снижение концентрации глюкозы в крови</w:t>
            </w:r>
          </w:p>
        </w:tc>
      </w:tr>
      <w:tr w:rsidR="00FF096B" w:rsidRPr="00FF096B" w14:paraId="1C95DABE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1708FF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Показания к применению</w:t>
            </w:r>
          </w:p>
          <w:p w14:paraId="12C0F70E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29474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 xml:space="preserve">Сахарный диабет 2 типа, особенно у пациентов с избыточной массой тела при неэффективности диетотерапии и физических нагрузок, профилактика сахарного диабета 2 типа у пациентов с предиабетом с факторами риска его развития </w:t>
            </w:r>
          </w:p>
        </w:tc>
      </w:tr>
      <w:tr w:rsidR="00FF096B" w:rsidRPr="00FF096B" w14:paraId="6498AACE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F57222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Способ применения и режим дозирования</w:t>
            </w:r>
          </w:p>
          <w:p w14:paraId="5228444A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D09EBA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Внутрь. Во время или после еды.</w:t>
            </w:r>
          </w:p>
          <w:p w14:paraId="77662939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Доза и продолжительность лечения устанавливаются в зависимости от уровня глюкозы в крови.</w:t>
            </w:r>
          </w:p>
          <w:p w14:paraId="25486007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Рекомендуемая начальная доза 500 мг 1-2 раза в сутки или 850 мг 1 раз в сутки</w:t>
            </w:r>
          </w:p>
        </w:tc>
      </w:tr>
      <w:tr w:rsidR="00FF096B" w:rsidRPr="00FF096B" w14:paraId="5EEA1AEA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DD9EDD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Побочные эффекты</w:t>
            </w:r>
          </w:p>
          <w:p w14:paraId="0424720F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3860E6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Диспептические расстройства, нарушение вкуса, "металлический" привкус, обратимые нарушения функции печени, уменьшение всасывания вит В</w:t>
            </w:r>
            <w:r w:rsidRPr="00FF096B">
              <w:rPr>
                <w:sz w:val="18"/>
                <w:szCs w:val="28"/>
              </w:rPr>
              <w:t>12</w:t>
            </w:r>
          </w:p>
        </w:tc>
      </w:tr>
      <w:tr w:rsidR="00FF096B" w:rsidRPr="00FF096B" w14:paraId="18417394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176829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Противопоказания к применению</w:t>
            </w:r>
          </w:p>
          <w:p w14:paraId="5B03CEF9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81DBE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 xml:space="preserve">Гиперчувствительность, диабетический кетоацидоз, диабетическая прекома, почечная и печеночная недостаточность, заболевания, способные вызвать тканевую гипоксию, беременность, период лактации, </w:t>
            </w:r>
          </w:p>
          <w:p w14:paraId="6A09E274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хронический алкоголизм, детский возраст до 10 лет</w:t>
            </w:r>
          </w:p>
        </w:tc>
      </w:tr>
      <w:tr w:rsidR="00FF096B" w:rsidRPr="00FF096B" w14:paraId="364FCC5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FBBCC6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85C0C2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Риск развития лактацидоза увеличивается при острой алкогольной интоксикации или одновременном применении с этанолсодержащими препаратами.</w:t>
            </w:r>
          </w:p>
          <w:p w14:paraId="1340C199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Антигипертензивные лекарственные препараты могут снижать содержание глюкозы в крови</w:t>
            </w:r>
          </w:p>
        </w:tc>
      </w:tr>
      <w:tr w:rsidR="00FF096B" w:rsidRPr="00FF096B" w14:paraId="028480A0" w14:textId="77777777" w:rsidTr="00F942E3">
        <w:trPr>
          <w:trHeight w:val="43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601E6C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BDAC5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-</w:t>
            </w:r>
          </w:p>
        </w:tc>
      </w:tr>
      <w:tr w:rsidR="00FF096B" w:rsidRPr="00FF096B" w14:paraId="5CC5E23F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47316C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FD806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Отпускается по рецепту (форма бланка 107-1/у).</w:t>
            </w:r>
          </w:p>
          <w:p w14:paraId="4A4F3C37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Рецепт в аптеке не хранится</w:t>
            </w:r>
          </w:p>
        </w:tc>
      </w:tr>
      <w:tr w:rsidR="00FF096B" w:rsidRPr="00FF096B" w14:paraId="18DA2A7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8563AE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4DC70D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049B2066" w14:textId="77777777" w:rsidR="00FF096B" w:rsidRPr="00FF096B" w:rsidRDefault="00FF096B" w:rsidP="00FF096B">
      <w:pPr>
        <w:rPr>
          <w:sz w:val="28"/>
          <w:szCs w:val="28"/>
        </w:rPr>
      </w:pPr>
    </w:p>
    <w:p w14:paraId="4E369962" w14:textId="4143D161" w:rsidR="00FF096B" w:rsidRPr="00FF096B" w:rsidRDefault="002C4E1C" w:rsidP="00FF096B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FF096B" w:rsidRPr="00FF096B">
        <w:rPr>
          <w:sz w:val="28"/>
          <w:szCs w:val="28"/>
        </w:rPr>
        <w:t>Подпись непосредственного руководителя практики:</w:t>
      </w:r>
    </w:p>
    <w:p w14:paraId="416D1615" w14:textId="61C4535F" w:rsidR="00926868" w:rsidRDefault="002C4E1C" w:rsidP="00FF096B">
      <w:pPr>
        <w:rPr>
          <w:sz w:val="28"/>
          <w:szCs w:val="28"/>
        </w:rPr>
      </w:pPr>
      <w:r>
        <w:rPr>
          <w:sz w:val="28"/>
          <w:szCs w:val="28"/>
        </w:rPr>
        <w:t>13.04.22</w:t>
      </w:r>
    </w:p>
    <w:p w14:paraId="1F3A1276" w14:textId="11E2FBEE" w:rsidR="00926868" w:rsidRDefault="00926868" w:rsidP="00FF096B">
      <w:pPr>
        <w:rPr>
          <w:sz w:val="28"/>
          <w:szCs w:val="28"/>
        </w:rPr>
      </w:pPr>
    </w:p>
    <w:p w14:paraId="5D55315D" w14:textId="77777777" w:rsidR="00926868" w:rsidRPr="002C4E1C" w:rsidRDefault="00926868" w:rsidP="00926868">
      <w:pPr>
        <w:rPr>
          <w:b/>
          <w:sz w:val="28"/>
          <w:szCs w:val="28"/>
        </w:rPr>
      </w:pPr>
      <w:r w:rsidRPr="002C4E1C">
        <w:rPr>
          <w:b/>
          <w:sz w:val="28"/>
          <w:szCs w:val="28"/>
        </w:rPr>
        <w:lastRenderedPageBreak/>
        <w:t>Раздел практики: Гормональные препараты</w:t>
      </w:r>
    </w:p>
    <w:p w14:paraId="2853968D" w14:textId="77777777" w:rsidR="00926868" w:rsidRPr="002C4E1C" w:rsidRDefault="00926868" w:rsidP="00926868">
      <w:pPr>
        <w:rPr>
          <w:rFonts w:eastAsia="Times New Roman" w:cs="Times New Roman"/>
          <w:b/>
          <w:kern w:val="0"/>
          <w:sz w:val="28"/>
          <w:szCs w:val="20"/>
        </w:rPr>
      </w:pPr>
      <w:r w:rsidRPr="002C4E1C">
        <w:rPr>
          <w:b/>
          <w:sz w:val="28"/>
          <w:szCs w:val="28"/>
        </w:rPr>
        <w:t xml:space="preserve">Тема: </w:t>
      </w:r>
      <w:r w:rsidRPr="002C4E1C">
        <w:rPr>
          <w:rFonts w:eastAsia="Times New Roman" w:cs="Times New Roman"/>
          <w:b/>
          <w:kern w:val="0"/>
          <w:sz w:val="28"/>
          <w:szCs w:val="20"/>
        </w:rPr>
        <w:t>Средства лечения сахарного диабета II типа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926868" w:rsidRPr="00926868" w14:paraId="100FDC87" w14:textId="77777777" w:rsidTr="00F942E3">
        <w:trPr>
          <w:trHeight w:val="1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9C369EE" w14:textId="77777777" w:rsidR="00926868" w:rsidRPr="00926868" w:rsidRDefault="00926868" w:rsidP="00926868">
            <w:pPr>
              <w:rPr>
                <w:kern w:val="2"/>
                <w:szCs w:val="28"/>
              </w:rPr>
            </w:pPr>
            <w:r w:rsidRPr="00926868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C3869C" w14:textId="7EB03FF5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Диабетон МВ</w:t>
            </w:r>
            <w:r w:rsidR="00EB2661">
              <w:rPr>
                <w:szCs w:val="28"/>
              </w:rPr>
              <w:t xml:space="preserve">, таб. </w:t>
            </w:r>
            <w:r w:rsidR="00E35123">
              <w:rPr>
                <w:szCs w:val="28"/>
              </w:rPr>
              <w:t>60мг 30, 60шт.</w:t>
            </w:r>
          </w:p>
        </w:tc>
      </w:tr>
      <w:tr w:rsidR="00926868" w:rsidRPr="00926868" w14:paraId="4C69FDB7" w14:textId="77777777" w:rsidTr="00F942E3">
        <w:trPr>
          <w:trHeight w:val="13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B8BCFF4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B5A439" w14:textId="77777777" w:rsidR="00926868" w:rsidRPr="00926868" w:rsidRDefault="00926868" w:rsidP="00926868">
            <w:pPr>
              <w:tabs>
                <w:tab w:val="left" w:pos="2905"/>
              </w:tabs>
              <w:rPr>
                <w:szCs w:val="28"/>
              </w:rPr>
            </w:pPr>
            <w:r w:rsidRPr="00926868">
              <w:rPr>
                <w:szCs w:val="28"/>
              </w:rPr>
              <w:t>Гликлазид</w:t>
            </w:r>
          </w:p>
        </w:tc>
      </w:tr>
      <w:tr w:rsidR="00926868" w:rsidRPr="00926868" w14:paraId="6D621453" w14:textId="77777777" w:rsidTr="00F942E3">
        <w:trPr>
          <w:trHeight w:val="137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9373B9C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F69940" w14:textId="7021D358" w:rsidR="00926868" w:rsidRPr="00926868" w:rsidRDefault="00E35123" w:rsidP="00926868">
            <w:pPr>
              <w:rPr>
                <w:szCs w:val="28"/>
              </w:rPr>
            </w:pPr>
            <w:r>
              <w:rPr>
                <w:szCs w:val="28"/>
              </w:rPr>
              <w:t xml:space="preserve">Глидиаб, </w:t>
            </w:r>
            <w:r w:rsidR="00134F6D">
              <w:rPr>
                <w:szCs w:val="28"/>
              </w:rPr>
              <w:t xml:space="preserve">Гликлада, </w:t>
            </w:r>
            <w:r w:rsidR="00926868" w:rsidRPr="00926868">
              <w:rPr>
                <w:szCs w:val="28"/>
              </w:rPr>
              <w:t>Голда МВ</w:t>
            </w:r>
            <w:r w:rsidR="00134F6D">
              <w:rPr>
                <w:szCs w:val="28"/>
              </w:rPr>
              <w:t>, Диабеталонг, Дипбинакс</w:t>
            </w:r>
          </w:p>
        </w:tc>
      </w:tr>
      <w:tr w:rsidR="00926868" w:rsidRPr="00926868" w14:paraId="07BB2257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B29987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B8C71A" w14:textId="060C1FF8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Манинил, Мерифатин, Амарил</w:t>
            </w:r>
            <w:r w:rsidR="007F2BAD">
              <w:rPr>
                <w:szCs w:val="28"/>
              </w:rPr>
              <w:t>, Глибекс, Диамерид</w:t>
            </w:r>
          </w:p>
        </w:tc>
      </w:tr>
      <w:tr w:rsidR="00926868" w:rsidRPr="00926868" w14:paraId="25B9081E" w14:textId="77777777" w:rsidTr="00F942E3">
        <w:trPr>
          <w:trHeight w:val="8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1211AAE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094C17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Галвус Мет, Редуксин Форте</w:t>
            </w:r>
          </w:p>
        </w:tc>
      </w:tr>
      <w:tr w:rsidR="00926868" w:rsidRPr="00926868" w14:paraId="289C60B6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7920BE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Механизм действия</w:t>
            </w:r>
          </w:p>
          <w:p w14:paraId="2FE9FB8E" w14:textId="77777777" w:rsidR="00926868" w:rsidRPr="00926868" w:rsidRDefault="00926868" w:rsidP="0092686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644AF5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t>Пероральное гипогликемическое средство, производное сульфонилмочевины II поколения. Стимулирует секрецию инсулина β-клетками поджелудочной железы. Повышает чувствительность периферических тканей к инсулину. По-видимому, стимулирует активность внутриклеточных ферментов (в частности, мышечной гликогенсинтетазы). Уменьшает промежуток времени от момента приема пищи до начала секреции инсулина. Восстанавливает ранний пик секреции инсулина, уменьшает постпрандиальный пик гипергликемии.</w:t>
            </w:r>
          </w:p>
        </w:tc>
      </w:tr>
      <w:tr w:rsidR="00926868" w:rsidRPr="00926868" w14:paraId="04D868C1" w14:textId="77777777" w:rsidTr="00F942E3">
        <w:trPr>
          <w:trHeight w:val="36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236F971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0C16ED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Снижение концентрации глюкозы в крови</w:t>
            </w:r>
          </w:p>
        </w:tc>
      </w:tr>
      <w:tr w:rsidR="00926868" w:rsidRPr="00926868" w14:paraId="0564C9BD" w14:textId="77777777" w:rsidTr="00F942E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D3761BE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Показания к применению</w:t>
            </w:r>
          </w:p>
          <w:p w14:paraId="50ADA79D" w14:textId="77777777" w:rsidR="00926868" w:rsidRPr="00926868" w:rsidRDefault="00926868" w:rsidP="0092686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0419F6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 xml:space="preserve">Сахарный диабет 2 типа,  профилактика сахарного диабета 2 типа у пациентов с предиабетом с факторами риска его развития </w:t>
            </w:r>
          </w:p>
        </w:tc>
      </w:tr>
      <w:tr w:rsidR="00926868" w:rsidRPr="00926868" w14:paraId="0F8749F3" w14:textId="77777777" w:rsidTr="00F942E3">
        <w:trPr>
          <w:trHeight w:val="54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69C0333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Способ применения и режим дозирования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335D19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t>Внутрь, 1 раз/сут, предпочтительно во время завтрака. Максимальная суточная доза составляет 120 мг.</w:t>
            </w:r>
          </w:p>
        </w:tc>
      </w:tr>
      <w:tr w:rsidR="00926868" w:rsidRPr="00926868" w14:paraId="50B3FE4A" w14:textId="77777777" w:rsidTr="00F942E3">
        <w:trPr>
          <w:trHeight w:val="54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2C95CA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Побочные эффекты</w:t>
            </w:r>
          </w:p>
          <w:p w14:paraId="4D7B4E28" w14:textId="77777777" w:rsidR="00926868" w:rsidRPr="00926868" w:rsidRDefault="00926868" w:rsidP="0092686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724454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 xml:space="preserve">Диспептические расстройства, аллергические реакции гипогликимия </w:t>
            </w:r>
          </w:p>
        </w:tc>
      </w:tr>
      <w:tr w:rsidR="00926868" w:rsidRPr="00926868" w14:paraId="17BB3A8B" w14:textId="77777777" w:rsidTr="00F942E3">
        <w:trPr>
          <w:trHeight w:val="298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2F4A6E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Противопоказания к применению</w:t>
            </w:r>
          </w:p>
          <w:p w14:paraId="454726DE" w14:textId="77777777" w:rsidR="00926868" w:rsidRPr="00926868" w:rsidRDefault="00926868" w:rsidP="0092686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AAE25F" w14:textId="4B30135D" w:rsidR="00926868" w:rsidRPr="00926868" w:rsidRDefault="00606DF2" w:rsidP="0092686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="00926868" w:rsidRPr="00926868">
              <w:rPr>
                <w:rFonts w:eastAsia="Times New Roman" w:cs="Times New Roman"/>
                <w:kern w:val="0"/>
                <w:lang w:eastAsia="ru-RU" w:bidi="ar-SA"/>
              </w:rPr>
              <w:t>овышенная чувствительность к гликлазиду, другим производным сульфонилмочевины, сульфаниламидам или к вспомогательным веществам, входящим в состав препарата</w:t>
            </w:r>
            <w:r>
              <w:rPr>
                <w:rFonts w:eastAsia="Times New Roman" w:cs="Times New Roman"/>
                <w:kern w:val="0"/>
                <w:lang w:val="tr-TR" w:eastAsia="ru-RU" w:bidi="ar-SA"/>
              </w:rPr>
              <w:t xml:space="preserve">, </w:t>
            </w:r>
            <w:r w:rsidR="00926868" w:rsidRPr="00926868">
              <w:rPr>
                <w:rFonts w:eastAsia="Times New Roman" w:cs="Times New Roman"/>
                <w:kern w:val="0"/>
                <w:lang w:eastAsia="ru-RU" w:bidi="ar-SA"/>
              </w:rPr>
              <w:t>сахарный диабет типа 1</w:t>
            </w:r>
            <w:r>
              <w:rPr>
                <w:rFonts w:eastAsia="Times New Roman" w:cs="Times New Roman"/>
                <w:kern w:val="0"/>
                <w:lang w:val="tr-TR" w:eastAsia="ru-RU" w:bidi="ar-SA"/>
              </w:rPr>
              <w:t xml:space="preserve">, </w:t>
            </w:r>
            <w:r w:rsidR="00926868" w:rsidRPr="00926868">
              <w:rPr>
                <w:rFonts w:eastAsia="Times New Roman" w:cs="Times New Roman"/>
                <w:kern w:val="0"/>
                <w:lang w:eastAsia="ru-RU" w:bidi="ar-SA"/>
              </w:rPr>
              <w:t>диабетическая кома</w:t>
            </w:r>
            <w:r>
              <w:rPr>
                <w:rFonts w:eastAsia="Times New Roman" w:cs="Times New Roman"/>
                <w:kern w:val="0"/>
                <w:lang w:val="tr-TR" w:eastAsia="ru-RU" w:bidi="ar-SA"/>
              </w:rPr>
              <w:t xml:space="preserve">, </w:t>
            </w:r>
            <w:r w:rsidR="00926868" w:rsidRPr="00926868">
              <w:rPr>
                <w:rFonts w:eastAsia="Times New Roman" w:cs="Times New Roman"/>
                <w:kern w:val="0"/>
                <w:lang w:eastAsia="ru-RU" w:bidi="ar-SA"/>
              </w:rPr>
              <w:t>диабетический кетоацидоз, диабетическая прекома, тяжелая почечная или печеночная недостаточность (в этих случаях рекомендуется применять инсулин)</w:t>
            </w:r>
            <w:r>
              <w:rPr>
                <w:rFonts w:eastAsia="Times New Roman" w:cs="Times New Roman"/>
                <w:kern w:val="0"/>
                <w:lang w:val="tr-TR" w:eastAsia="ru-RU" w:bidi="ar-SA"/>
              </w:rPr>
              <w:t xml:space="preserve">, </w:t>
            </w:r>
            <w:r w:rsidR="00926868" w:rsidRPr="00926868">
              <w:rPr>
                <w:rFonts w:eastAsia="Times New Roman" w:cs="Times New Roman"/>
                <w:kern w:val="0"/>
                <w:lang w:eastAsia="ru-RU" w:bidi="ar-SA"/>
              </w:rPr>
              <w:t>прием миконазола</w:t>
            </w:r>
            <w:r>
              <w:rPr>
                <w:rFonts w:eastAsia="Times New Roman" w:cs="Times New Roman"/>
                <w:kern w:val="0"/>
                <w:lang w:val="tr-TR" w:eastAsia="ru-RU" w:bidi="ar-SA"/>
              </w:rPr>
              <w:t xml:space="preserve">, </w:t>
            </w:r>
            <w:r w:rsidR="00926868" w:rsidRPr="00926868">
              <w:rPr>
                <w:rFonts w:eastAsia="Times New Roman" w:cs="Times New Roman"/>
                <w:kern w:val="0"/>
                <w:lang w:eastAsia="ru-RU" w:bidi="ar-SA"/>
              </w:rPr>
              <w:t>беременность и период кормления грудью</w:t>
            </w:r>
            <w:r>
              <w:rPr>
                <w:rFonts w:eastAsia="Times New Roman" w:cs="Times New Roman"/>
                <w:kern w:val="0"/>
                <w:lang w:val="tr-TR" w:eastAsia="ru-RU" w:bidi="ar-SA"/>
              </w:rPr>
              <w:t xml:space="preserve">, </w:t>
            </w:r>
            <w:r w:rsidR="00926868" w:rsidRPr="00926868">
              <w:rPr>
                <w:rFonts w:eastAsia="Times New Roman" w:cs="Times New Roman"/>
                <w:kern w:val="0"/>
                <w:lang w:eastAsia="ru-RU" w:bidi="ar-SA"/>
              </w:rPr>
              <w:t>возраст до 18 лет</w:t>
            </w:r>
          </w:p>
        </w:tc>
      </w:tr>
      <w:tr w:rsidR="00926868" w:rsidRPr="00926868" w14:paraId="5D5418EF" w14:textId="77777777" w:rsidTr="00F942E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4C1ACC8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0E36AC" w14:textId="0E63C682" w:rsidR="00926868" w:rsidRPr="00926868" w:rsidRDefault="00926868" w:rsidP="00926868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926868">
              <w:rPr>
                <w:rFonts w:eastAsia="Times New Roman" w:cs="Times New Roman"/>
                <w:kern w:val="0"/>
                <w:lang w:eastAsia="ru-RU" w:bidi="ar-SA"/>
              </w:rPr>
              <w:t>Миконазол (при системном введении и при использовании геля на слизистой оболочке полости рта): усиливает гипогликемическое действие гликлазида (возможно развитие гипогликемии вплоть до состояния комы)</w:t>
            </w:r>
          </w:p>
        </w:tc>
      </w:tr>
      <w:tr w:rsidR="00926868" w:rsidRPr="00926868" w14:paraId="4E2BF631" w14:textId="77777777" w:rsidTr="00F942E3">
        <w:trPr>
          <w:trHeight w:val="11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E4D685B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A95B99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-</w:t>
            </w:r>
          </w:p>
        </w:tc>
      </w:tr>
      <w:tr w:rsidR="00926868" w:rsidRPr="00926868" w14:paraId="3694D587" w14:textId="77777777" w:rsidTr="00F942E3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7908827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C3E52F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Отпускается по рецепту (форма бланка 107-1/у).</w:t>
            </w:r>
          </w:p>
          <w:p w14:paraId="4C3C0B93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Рецепт в аптеке не хранится</w:t>
            </w:r>
          </w:p>
        </w:tc>
      </w:tr>
      <w:tr w:rsidR="00926868" w:rsidRPr="00926868" w14:paraId="19BF3FD1" w14:textId="77777777" w:rsidTr="00F942E3">
        <w:trPr>
          <w:trHeight w:val="43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6D06EB1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333D31" w14:textId="77777777" w:rsidR="00926868" w:rsidRPr="00926868" w:rsidRDefault="00926868" w:rsidP="00926868">
            <w:pPr>
              <w:rPr>
                <w:szCs w:val="28"/>
              </w:rPr>
            </w:pPr>
            <w:r w:rsidRPr="00926868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43BF5B3F" w14:textId="77777777" w:rsidR="002C4E1C" w:rsidRDefault="002C4E1C" w:rsidP="00926868">
      <w:pPr>
        <w:rPr>
          <w:sz w:val="28"/>
          <w:szCs w:val="28"/>
        </w:rPr>
      </w:pPr>
    </w:p>
    <w:p w14:paraId="1F1C63C5" w14:textId="77777777" w:rsidR="002C4E1C" w:rsidRDefault="002C4E1C" w:rsidP="00926868">
      <w:pPr>
        <w:rPr>
          <w:sz w:val="28"/>
          <w:szCs w:val="28"/>
        </w:rPr>
      </w:pPr>
    </w:p>
    <w:p w14:paraId="5900058C" w14:textId="77777777" w:rsidR="00926868" w:rsidRPr="00926868" w:rsidRDefault="00926868" w:rsidP="00926868">
      <w:pPr>
        <w:rPr>
          <w:kern w:val="2"/>
          <w:sz w:val="28"/>
          <w:szCs w:val="28"/>
        </w:rPr>
      </w:pPr>
      <w:r w:rsidRPr="00926868">
        <w:rPr>
          <w:sz w:val="28"/>
          <w:szCs w:val="28"/>
        </w:rPr>
        <w:lastRenderedPageBreak/>
        <w:t>Дата заполнения:</w:t>
      </w:r>
      <w:r w:rsidRPr="00926868">
        <w:rPr>
          <w:sz w:val="28"/>
          <w:szCs w:val="28"/>
        </w:rPr>
        <w:tab/>
        <w:t xml:space="preserve">          </w:t>
      </w:r>
      <w:r w:rsidRPr="00926868">
        <w:rPr>
          <w:sz w:val="28"/>
          <w:szCs w:val="28"/>
        </w:rPr>
        <w:tab/>
        <w:t>Подпись непосредственного руководителя практики:</w:t>
      </w:r>
    </w:p>
    <w:p w14:paraId="70E1B6C8" w14:textId="6D244DD6" w:rsidR="00926868" w:rsidRPr="00926868" w:rsidRDefault="002C4E1C" w:rsidP="00926868">
      <w:pPr>
        <w:rPr>
          <w:sz w:val="28"/>
          <w:szCs w:val="28"/>
        </w:rPr>
      </w:pPr>
      <w:r>
        <w:rPr>
          <w:sz w:val="28"/>
          <w:szCs w:val="28"/>
        </w:rPr>
        <w:t>13.04.</w:t>
      </w:r>
      <w:r w:rsidR="00926868" w:rsidRPr="00926868">
        <w:rPr>
          <w:sz w:val="28"/>
          <w:szCs w:val="28"/>
        </w:rPr>
        <w:t>22</w:t>
      </w:r>
    </w:p>
    <w:p w14:paraId="4BE7A2BE" w14:textId="105B1F3B" w:rsidR="00926868" w:rsidRDefault="00926868" w:rsidP="00FF096B">
      <w:pPr>
        <w:rPr>
          <w:sz w:val="28"/>
          <w:szCs w:val="28"/>
        </w:rPr>
      </w:pPr>
    </w:p>
    <w:p w14:paraId="12C9C37F" w14:textId="615DA74A" w:rsidR="00926868" w:rsidRDefault="00926868" w:rsidP="00FF096B">
      <w:pPr>
        <w:rPr>
          <w:sz w:val="28"/>
          <w:szCs w:val="28"/>
        </w:rPr>
      </w:pPr>
    </w:p>
    <w:p w14:paraId="60E7BF03" w14:textId="3597BCF8" w:rsidR="00926868" w:rsidRDefault="00926868" w:rsidP="00FF096B">
      <w:pPr>
        <w:rPr>
          <w:sz w:val="28"/>
          <w:szCs w:val="28"/>
        </w:rPr>
      </w:pPr>
    </w:p>
    <w:p w14:paraId="193938A2" w14:textId="433E5DB7" w:rsidR="00926868" w:rsidRDefault="00926868" w:rsidP="00FF096B">
      <w:pPr>
        <w:rPr>
          <w:sz w:val="28"/>
          <w:szCs w:val="28"/>
        </w:rPr>
      </w:pPr>
    </w:p>
    <w:p w14:paraId="4A9E1E88" w14:textId="2F061436" w:rsidR="00926868" w:rsidRDefault="00926868" w:rsidP="00FF096B">
      <w:pPr>
        <w:rPr>
          <w:sz w:val="28"/>
          <w:szCs w:val="28"/>
        </w:rPr>
      </w:pPr>
    </w:p>
    <w:p w14:paraId="24CB063A" w14:textId="77777777" w:rsidR="002C4E1C" w:rsidRDefault="002C4E1C" w:rsidP="00FF096B">
      <w:pPr>
        <w:rPr>
          <w:sz w:val="28"/>
          <w:szCs w:val="28"/>
        </w:rPr>
      </w:pPr>
    </w:p>
    <w:p w14:paraId="1BBA9FBC" w14:textId="77777777" w:rsidR="002C4E1C" w:rsidRDefault="002C4E1C" w:rsidP="00FF096B">
      <w:pPr>
        <w:rPr>
          <w:sz w:val="28"/>
          <w:szCs w:val="28"/>
        </w:rPr>
      </w:pPr>
    </w:p>
    <w:p w14:paraId="618EBFC5" w14:textId="77777777" w:rsidR="002C4E1C" w:rsidRDefault="002C4E1C" w:rsidP="00FF096B">
      <w:pPr>
        <w:rPr>
          <w:sz w:val="28"/>
          <w:szCs w:val="28"/>
        </w:rPr>
      </w:pPr>
    </w:p>
    <w:p w14:paraId="3C5FC58E" w14:textId="77777777" w:rsidR="002C4E1C" w:rsidRDefault="002C4E1C" w:rsidP="00FF096B">
      <w:pPr>
        <w:rPr>
          <w:sz w:val="28"/>
          <w:szCs w:val="28"/>
        </w:rPr>
      </w:pPr>
    </w:p>
    <w:p w14:paraId="412A9C06" w14:textId="77777777" w:rsidR="002C4E1C" w:rsidRDefault="002C4E1C" w:rsidP="00FF096B">
      <w:pPr>
        <w:rPr>
          <w:sz w:val="28"/>
          <w:szCs w:val="28"/>
        </w:rPr>
      </w:pPr>
    </w:p>
    <w:p w14:paraId="1AB057F1" w14:textId="77777777" w:rsidR="002C4E1C" w:rsidRDefault="002C4E1C" w:rsidP="00FF096B">
      <w:pPr>
        <w:rPr>
          <w:sz w:val="28"/>
          <w:szCs w:val="28"/>
        </w:rPr>
      </w:pPr>
    </w:p>
    <w:p w14:paraId="7A2A7025" w14:textId="77777777" w:rsidR="002C4E1C" w:rsidRDefault="002C4E1C" w:rsidP="00FF096B">
      <w:pPr>
        <w:rPr>
          <w:sz w:val="28"/>
          <w:szCs w:val="28"/>
        </w:rPr>
      </w:pPr>
    </w:p>
    <w:p w14:paraId="491D331A" w14:textId="77777777" w:rsidR="002C4E1C" w:rsidRDefault="002C4E1C" w:rsidP="00FF096B">
      <w:pPr>
        <w:rPr>
          <w:sz w:val="28"/>
          <w:szCs w:val="28"/>
        </w:rPr>
      </w:pPr>
    </w:p>
    <w:p w14:paraId="003E496F" w14:textId="77777777" w:rsidR="002C4E1C" w:rsidRDefault="002C4E1C" w:rsidP="00FF096B">
      <w:pPr>
        <w:rPr>
          <w:sz w:val="28"/>
          <w:szCs w:val="28"/>
        </w:rPr>
      </w:pPr>
    </w:p>
    <w:p w14:paraId="7093EAC2" w14:textId="77777777" w:rsidR="002C4E1C" w:rsidRDefault="002C4E1C" w:rsidP="00FF096B">
      <w:pPr>
        <w:rPr>
          <w:sz w:val="28"/>
          <w:szCs w:val="28"/>
        </w:rPr>
      </w:pPr>
    </w:p>
    <w:p w14:paraId="75A20099" w14:textId="77777777" w:rsidR="002C4E1C" w:rsidRDefault="002C4E1C" w:rsidP="00FF096B">
      <w:pPr>
        <w:rPr>
          <w:sz w:val="28"/>
          <w:szCs w:val="28"/>
        </w:rPr>
      </w:pPr>
    </w:p>
    <w:p w14:paraId="62FDDA00" w14:textId="77777777" w:rsidR="002C4E1C" w:rsidRDefault="002C4E1C" w:rsidP="00FF096B">
      <w:pPr>
        <w:rPr>
          <w:sz w:val="28"/>
          <w:szCs w:val="28"/>
        </w:rPr>
      </w:pPr>
    </w:p>
    <w:p w14:paraId="3FA12BE9" w14:textId="77777777" w:rsidR="002C4E1C" w:rsidRDefault="002C4E1C" w:rsidP="00FF096B">
      <w:pPr>
        <w:rPr>
          <w:sz w:val="28"/>
          <w:szCs w:val="28"/>
        </w:rPr>
      </w:pPr>
    </w:p>
    <w:p w14:paraId="251E516E" w14:textId="77777777" w:rsidR="002C4E1C" w:rsidRDefault="002C4E1C" w:rsidP="00FF096B">
      <w:pPr>
        <w:rPr>
          <w:sz w:val="28"/>
          <w:szCs w:val="28"/>
        </w:rPr>
      </w:pPr>
    </w:p>
    <w:p w14:paraId="17269CE4" w14:textId="77777777" w:rsidR="002C4E1C" w:rsidRDefault="002C4E1C" w:rsidP="00FF096B">
      <w:pPr>
        <w:rPr>
          <w:sz w:val="28"/>
          <w:szCs w:val="28"/>
        </w:rPr>
      </w:pPr>
    </w:p>
    <w:p w14:paraId="3F5D8595" w14:textId="77777777" w:rsidR="002C4E1C" w:rsidRDefault="002C4E1C" w:rsidP="00FF096B">
      <w:pPr>
        <w:rPr>
          <w:sz w:val="28"/>
          <w:szCs w:val="28"/>
        </w:rPr>
      </w:pPr>
    </w:p>
    <w:p w14:paraId="01DA8C29" w14:textId="77777777" w:rsidR="002C4E1C" w:rsidRDefault="002C4E1C" w:rsidP="00FF096B">
      <w:pPr>
        <w:rPr>
          <w:sz w:val="28"/>
          <w:szCs w:val="28"/>
        </w:rPr>
      </w:pPr>
    </w:p>
    <w:p w14:paraId="383FAB01" w14:textId="77777777" w:rsidR="002C4E1C" w:rsidRDefault="002C4E1C" w:rsidP="00FF096B">
      <w:pPr>
        <w:rPr>
          <w:sz w:val="28"/>
          <w:szCs w:val="28"/>
        </w:rPr>
      </w:pPr>
    </w:p>
    <w:p w14:paraId="7D902259" w14:textId="77777777" w:rsidR="002C4E1C" w:rsidRDefault="002C4E1C" w:rsidP="00FF096B">
      <w:pPr>
        <w:rPr>
          <w:sz w:val="28"/>
          <w:szCs w:val="28"/>
        </w:rPr>
      </w:pPr>
    </w:p>
    <w:p w14:paraId="1D82B123" w14:textId="77777777" w:rsidR="002C4E1C" w:rsidRDefault="002C4E1C" w:rsidP="00FF096B">
      <w:pPr>
        <w:rPr>
          <w:sz w:val="28"/>
          <w:szCs w:val="28"/>
        </w:rPr>
      </w:pPr>
    </w:p>
    <w:p w14:paraId="39D2487B" w14:textId="77777777" w:rsidR="002C4E1C" w:rsidRDefault="002C4E1C" w:rsidP="00FF096B">
      <w:pPr>
        <w:rPr>
          <w:sz w:val="28"/>
          <w:szCs w:val="28"/>
        </w:rPr>
      </w:pPr>
    </w:p>
    <w:p w14:paraId="53337C6F" w14:textId="77777777" w:rsidR="002C4E1C" w:rsidRDefault="002C4E1C" w:rsidP="00FF096B">
      <w:pPr>
        <w:rPr>
          <w:sz w:val="28"/>
          <w:szCs w:val="28"/>
        </w:rPr>
      </w:pPr>
    </w:p>
    <w:p w14:paraId="7939A1C9" w14:textId="77777777" w:rsidR="002C4E1C" w:rsidRDefault="002C4E1C" w:rsidP="00FF096B">
      <w:pPr>
        <w:rPr>
          <w:sz w:val="28"/>
          <w:szCs w:val="28"/>
        </w:rPr>
      </w:pPr>
    </w:p>
    <w:p w14:paraId="330098B4" w14:textId="77777777" w:rsidR="002C4E1C" w:rsidRDefault="002C4E1C" w:rsidP="00FF096B">
      <w:pPr>
        <w:rPr>
          <w:sz w:val="28"/>
          <w:szCs w:val="28"/>
        </w:rPr>
      </w:pPr>
    </w:p>
    <w:p w14:paraId="38EEEE75" w14:textId="77777777" w:rsidR="002C4E1C" w:rsidRDefault="002C4E1C" w:rsidP="00FF096B">
      <w:pPr>
        <w:rPr>
          <w:sz w:val="28"/>
          <w:szCs w:val="28"/>
        </w:rPr>
      </w:pPr>
    </w:p>
    <w:p w14:paraId="413ED9C4" w14:textId="77777777" w:rsidR="002C4E1C" w:rsidRDefault="002C4E1C" w:rsidP="00FF096B">
      <w:pPr>
        <w:rPr>
          <w:sz w:val="28"/>
          <w:szCs w:val="28"/>
        </w:rPr>
      </w:pPr>
    </w:p>
    <w:p w14:paraId="2335172F" w14:textId="77777777" w:rsidR="002C4E1C" w:rsidRDefault="002C4E1C" w:rsidP="00FF096B">
      <w:pPr>
        <w:rPr>
          <w:sz w:val="28"/>
          <w:szCs w:val="28"/>
        </w:rPr>
      </w:pPr>
    </w:p>
    <w:p w14:paraId="46C73DE4" w14:textId="77777777" w:rsidR="002C4E1C" w:rsidRDefault="002C4E1C" w:rsidP="00FF096B">
      <w:pPr>
        <w:rPr>
          <w:sz w:val="28"/>
          <w:szCs w:val="28"/>
        </w:rPr>
      </w:pPr>
    </w:p>
    <w:p w14:paraId="649E292B" w14:textId="77777777" w:rsidR="002C4E1C" w:rsidRDefault="002C4E1C" w:rsidP="00FF096B">
      <w:pPr>
        <w:rPr>
          <w:sz w:val="28"/>
          <w:szCs w:val="28"/>
        </w:rPr>
      </w:pPr>
    </w:p>
    <w:p w14:paraId="229E528E" w14:textId="77777777" w:rsidR="002C4E1C" w:rsidRDefault="002C4E1C" w:rsidP="00FF096B">
      <w:pPr>
        <w:rPr>
          <w:sz w:val="28"/>
          <w:szCs w:val="28"/>
        </w:rPr>
      </w:pPr>
    </w:p>
    <w:p w14:paraId="2ED1D5B2" w14:textId="77777777" w:rsidR="002C4E1C" w:rsidRDefault="002C4E1C" w:rsidP="00FF096B">
      <w:pPr>
        <w:rPr>
          <w:sz w:val="28"/>
          <w:szCs w:val="28"/>
        </w:rPr>
      </w:pPr>
    </w:p>
    <w:p w14:paraId="42FFEBC6" w14:textId="77777777" w:rsidR="002C4E1C" w:rsidRDefault="002C4E1C" w:rsidP="00FF096B">
      <w:pPr>
        <w:rPr>
          <w:sz w:val="28"/>
          <w:szCs w:val="28"/>
        </w:rPr>
      </w:pPr>
    </w:p>
    <w:p w14:paraId="6F04EA29" w14:textId="77777777" w:rsidR="002C4E1C" w:rsidRDefault="002C4E1C" w:rsidP="00FF096B">
      <w:pPr>
        <w:rPr>
          <w:sz w:val="28"/>
          <w:szCs w:val="28"/>
        </w:rPr>
      </w:pPr>
    </w:p>
    <w:p w14:paraId="2A9821EE" w14:textId="77777777" w:rsidR="002C4E1C" w:rsidRDefault="002C4E1C" w:rsidP="00FF096B">
      <w:pPr>
        <w:rPr>
          <w:sz w:val="28"/>
          <w:szCs w:val="28"/>
        </w:rPr>
      </w:pPr>
    </w:p>
    <w:p w14:paraId="295A64D4" w14:textId="77777777" w:rsidR="002C4E1C" w:rsidRDefault="002C4E1C" w:rsidP="00FF096B">
      <w:pPr>
        <w:rPr>
          <w:sz w:val="28"/>
          <w:szCs w:val="28"/>
        </w:rPr>
      </w:pPr>
    </w:p>
    <w:p w14:paraId="7E9E2957" w14:textId="77777777" w:rsidR="002C4E1C" w:rsidRDefault="002C4E1C" w:rsidP="00FF096B">
      <w:pPr>
        <w:rPr>
          <w:sz w:val="28"/>
          <w:szCs w:val="28"/>
        </w:rPr>
      </w:pPr>
    </w:p>
    <w:p w14:paraId="14A4E4D8" w14:textId="77777777" w:rsidR="002C4E1C" w:rsidRDefault="002C4E1C" w:rsidP="00FF096B">
      <w:pPr>
        <w:rPr>
          <w:sz w:val="28"/>
          <w:szCs w:val="28"/>
        </w:rPr>
      </w:pPr>
    </w:p>
    <w:p w14:paraId="17421610" w14:textId="77777777" w:rsidR="00926868" w:rsidRPr="00FF096B" w:rsidRDefault="00926868" w:rsidP="00FF096B">
      <w:pPr>
        <w:rPr>
          <w:sz w:val="28"/>
          <w:szCs w:val="28"/>
        </w:rPr>
      </w:pPr>
    </w:p>
    <w:p w14:paraId="6A307C3F" w14:textId="77777777" w:rsidR="00FF096B" w:rsidRPr="002C4E1C" w:rsidRDefault="00FF096B" w:rsidP="00FF096B">
      <w:pPr>
        <w:rPr>
          <w:b/>
          <w:sz w:val="28"/>
          <w:szCs w:val="28"/>
        </w:rPr>
      </w:pPr>
      <w:r w:rsidRPr="002C4E1C">
        <w:rPr>
          <w:b/>
          <w:sz w:val="28"/>
          <w:szCs w:val="28"/>
        </w:rPr>
        <w:lastRenderedPageBreak/>
        <w:t>Раздел практики: Гормональные препараты</w:t>
      </w:r>
    </w:p>
    <w:p w14:paraId="611B61BD" w14:textId="77777777" w:rsidR="00FF096B" w:rsidRPr="002C4E1C" w:rsidRDefault="00FF096B" w:rsidP="00FF096B">
      <w:pPr>
        <w:rPr>
          <w:rFonts w:eastAsia="Times New Roman" w:cs="Times New Roman"/>
          <w:b/>
          <w:kern w:val="0"/>
          <w:sz w:val="28"/>
          <w:szCs w:val="28"/>
        </w:rPr>
      </w:pPr>
      <w:r w:rsidRPr="002C4E1C">
        <w:rPr>
          <w:b/>
          <w:sz w:val="28"/>
          <w:szCs w:val="28"/>
        </w:rPr>
        <w:t xml:space="preserve">Тема: </w:t>
      </w:r>
      <w:r w:rsidRPr="002C4E1C">
        <w:rPr>
          <w:rFonts w:cs="Times New Roman"/>
          <w:b/>
          <w:sz w:val="28"/>
          <w:szCs w:val="28"/>
        </w:rPr>
        <w:t>Оральные контрацептивы. Монофазные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F096B" w:rsidRPr="00FF096B" w14:paraId="2F974B0A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817C3A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7C4D7" w14:textId="27171529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Ярина</w:t>
            </w:r>
            <w:r w:rsidR="003428F8">
              <w:rPr>
                <w:szCs w:val="28"/>
              </w:rPr>
              <w:t>,</w:t>
            </w:r>
            <w:r w:rsidRPr="00FF096B">
              <w:rPr>
                <w:szCs w:val="28"/>
              </w:rPr>
              <w:t xml:space="preserve"> таб</w:t>
            </w:r>
            <w:r w:rsidR="003428F8">
              <w:rPr>
                <w:szCs w:val="28"/>
              </w:rPr>
              <w:t>. 30мкг+3мг 21шт.</w:t>
            </w:r>
          </w:p>
        </w:tc>
      </w:tr>
      <w:tr w:rsidR="00FF096B" w:rsidRPr="00FF096B" w14:paraId="420C0B0D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269DDE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3E4C91" w14:textId="662AF175" w:rsidR="00FF096B" w:rsidRPr="00FF096B" w:rsidRDefault="002C4E1C" w:rsidP="00FF096B">
            <w:pPr>
              <w:tabs>
                <w:tab w:val="left" w:pos="2905"/>
              </w:tabs>
              <w:rPr>
                <w:szCs w:val="28"/>
              </w:rPr>
            </w:pPr>
            <w:r>
              <w:rPr>
                <w:szCs w:val="28"/>
              </w:rPr>
              <w:t>Э</w:t>
            </w:r>
            <w:r w:rsidR="00FF096B" w:rsidRPr="00FF096B">
              <w:rPr>
                <w:szCs w:val="28"/>
              </w:rPr>
              <w:t>тинилэс</w:t>
            </w:r>
            <w:r>
              <w:rPr>
                <w:szCs w:val="28"/>
              </w:rPr>
              <w:t xml:space="preserve">традиол  + </w:t>
            </w:r>
            <w:r w:rsidR="00FF096B" w:rsidRPr="00FF096B">
              <w:rPr>
                <w:szCs w:val="28"/>
              </w:rPr>
              <w:t>дроспиренон</w:t>
            </w:r>
          </w:p>
        </w:tc>
      </w:tr>
      <w:tr w:rsidR="00FF096B" w:rsidRPr="00FF096B" w14:paraId="6210A8CB" w14:textId="77777777" w:rsidTr="00F942E3">
        <w:trPr>
          <w:trHeight w:val="40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10CA49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2D4730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Мидиана</w:t>
            </w:r>
          </w:p>
        </w:tc>
      </w:tr>
      <w:tr w:rsidR="00FF096B" w:rsidRPr="00FF096B" w14:paraId="067BB7E9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2861F7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4321FE" w14:textId="46DFD3D1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Логест, Диане-35</w:t>
            </w:r>
            <w:r w:rsidR="003428F8">
              <w:rPr>
                <w:szCs w:val="28"/>
              </w:rPr>
              <w:t xml:space="preserve">, Регулон, Силует, </w:t>
            </w:r>
            <w:r w:rsidR="0023507B">
              <w:rPr>
                <w:szCs w:val="28"/>
              </w:rPr>
              <w:t>Новинет</w:t>
            </w:r>
          </w:p>
        </w:tc>
      </w:tr>
      <w:tr w:rsidR="00FF096B" w:rsidRPr="00FF096B" w14:paraId="7E41076C" w14:textId="77777777" w:rsidTr="00F942E3">
        <w:trPr>
          <w:trHeight w:val="3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4B26AE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17D488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Ярина плюс</w:t>
            </w:r>
          </w:p>
        </w:tc>
      </w:tr>
      <w:tr w:rsidR="00FF096B" w:rsidRPr="00FF096B" w14:paraId="079EF220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C6A5E9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Механизм действия</w:t>
            </w:r>
          </w:p>
          <w:p w14:paraId="22D78FDF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B728A4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Основан на взаимодействии различных факторов, наиболее важными из которых являются подавление овуляции, повышение вязкости секрета шейки матки, изменение структуры слизистой оболочки матки, которая становится очень тонкой и прикрепление яйцеклетки становится невозможным</w:t>
            </w:r>
          </w:p>
        </w:tc>
      </w:tr>
      <w:tr w:rsidR="00FF096B" w:rsidRPr="00FF096B" w14:paraId="6616D5D7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BB613B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E09B2" w14:textId="54F22FDB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Контрацептивн</w:t>
            </w:r>
            <w:r w:rsidR="003428F8">
              <w:rPr>
                <w:szCs w:val="28"/>
              </w:rPr>
              <w:t>ый</w:t>
            </w:r>
          </w:p>
        </w:tc>
      </w:tr>
      <w:tr w:rsidR="00FF096B" w:rsidRPr="00FF096B" w14:paraId="002572F1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1693B1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Показания к применению</w:t>
            </w:r>
          </w:p>
          <w:p w14:paraId="1E2CA713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12391A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Контрацепция, лечение акне</w:t>
            </w:r>
          </w:p>
        </w:tc>
      </w:tr>
      <w:tr w:rsidR="00FF096B" w:rsidRPr="00FF096B" w14:paraId="31AAEF47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B72885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Способ применения и режим дозирования</w:t>
            </w:r>
          </w:p>
          <w:p w14:paraId="089A4D2A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8EF3C4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Внутрь, в 1-й день менструального цикла, каждый день в течение 21 дня по порядку, указанному на упаковке, примерно в одно и то же время.</w:t>
            </w:r>
          </w:p>
          <w:p w14:paraId="612A5FD2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Прием таблеток из следующей упаковки начинается после 7-дневного перерыва</w:t>
            </w:r>
          </w:p>
        </w:tc>
      </w:tr>
      <w:tr w:rsidR="00FF096B" w:rsidRPr="00FF096B" w14:paraId="3E72317E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AA5787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Побочные эффекты</w:t>
            </w:r>
          </w:p>
          <w:p w14:paraId="72EC9C9F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418402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Подавленное настроение, головная боль, тошнота, нарушения менструального цикла, межменструальные кровотечения, боль в молочных железах, выделения из влагалища, акне, повышение массы тела</w:t>
            </w:r>
          </w:p>
        </w:tc>
      </w:tr>
      <w:tr w:rsidR="00FF096B" w:rsidRPr="00FF096B" w14:paraId="3B166294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E196D9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Противопоказания к применению</w:t>
            </w:r>
          </w:p>
          <w:p w14:paraId="1264E823" w14:textId="77777777" w:rsidR="00FF096B" w:rsidRPr="00FF096B" w:rsidRDefault="00FF096B" w:rsidP="00FF096B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2A505F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 xml:space="preserve">Гиперчувствительность, тромбозы, мигрень, </w:t>
            </w:r>
          </w:p>
          <w:p w14:paraId="265A1532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сахарный диабет с сосудистыми осложнениями,</w:t>
            </w:r>
          </w:p>
          <w:p w14:paraId="68EBD9FB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печеночная недостаточность и тяжелые заболевания печени, кровотечение из влагалища неясного генеза, беременность или подозрение на нее, период грудного вскармливания</w:t>
            </w:r>
          </w:p>
        </w:tc>
      </w:tr>
      <w:tr w:rsidR="00FF096B" w:rsidRPr="00FF096B" w14:paraId="34FC03AA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D08CEC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B2CAD" w14:textId="24C31609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Эторикоксиб при совместном приеме с КОК, содержащими повышает концентрацию этинилэстрадиола в плазме крови</w:t>
            </w:r>
          </w:p>
          <w:p w14:paraId="3AADB4C0" w14:textId="77777777" w:rsidR="00FF096B" w:rsidRPr="00FF096B" w:rsidRDefault="00FF096B" w:rsidP="00FF096B">
            <w:pPr>
              <w:rPr>
                <w:szCs w:val="28"/>
              </w:rPr>
            </w:pPr>
          </w:p>
        </w:tc>
      </w:tr>
      <w:tr w:rsidR="00FF096B" w:rsidRPr="00FF096B" w14:paraId="4EA895C0" w14:textId="77777777" w:rsidTr="00F942E3">
        <w:trPr>
          <w:trHeight w:val="43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256966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94354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-</w:t>
            </w:r>
          </w:p>
        </w:tc>
      </w:tr>
      <w:tr w:rsidR="00FF096B" w:rsidRPr="00FF096B" w14:paraId="3D47BEB7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85D558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566EB5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Отпускается по рецепту (форма бланка 107-1/у).</w:t>
            </w:r>
          </w:p>
          <w:p w14:paraId="47E1D225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Рецепт в аптеке не хранится</w:t>
            </w:r>
          </w:p>
        </w:tc>
      </w:tr>
      <w:tr w:rsidR="00FF096B" w:rsidRPr="00FF096B" w14:paraId="094471C8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6C5431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E689E2" w14:textId="77777777" w:rsidR="00FF096B" w:rsidRPr="00FF096B" w:rsidRDefault="00FF096B" w:rsidP="00FF096B">
            <w:pPr>
              <w:rPr>
                <w:szCs w:val="28"/>
              </w:rPr>
            </w:pPr>
            <w:r w:rsidRPr="00FF096B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21CDAE7F" w14:textId="77777777" w:rsidR="00FF096B" w:rsidRPr="00FF096B" w:rsidRDefault="00FF096B" w:rsidP="00FF096B">
      <w:pPr>
        <w:rPr>
          <w:sz w:val="28"/>
          <w:szCs w:val="28"/>
        </w:rPr>
      </w:pPr>
    </w:p>
    <w:p w14:paraId="6AABF163" w14:textId="1FF4D020" w:rsidR="00FF096B" w:rsidRPr="00FF096B" w:rsidRDefault="002C4E1C" w:rsidP="00FF096B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FF096B" w:rsidRPr="00FF096B">
        <w:rPr>
          <w:sz w:val="28"/>
          <w:szCs w:val="28"/>
        </w:rPr>
        <w:t>Подпись непосредственного руководителя практики:</w:t>
      </w:r>
    </w:p>
    <w:p w14:paraId="46B79930" w14:textId="0DE119E5" w:rsidR="004169E5" w:rsidRDefault="002C4E1C" w:rsidP="002F6765">
      <w:pPr>
        <w:rPr>
          <w:sz w:val="28"/>
          <w:szCs w:val="28"/>
        </w:rPr>
      </w:pPr>
      <w:r>
        <w:rPr>
          <w:sz w:val="28"/>
          <w:szCs w:val="28"/>
        </w:rPr>
        <w:t>13.04.22</w:t>
      </w:r>
    </w:p>
    <w:p w14:paraId="0FAB177F" w14:textId="77777777" w:rsidR="002C4E1C" w:rsidRDefault="002C4E1C" w:rsidP="00D203BA">
      <w:pPr>
        <w:rPr>
          <w:b/>
          <w:sz w:val="28"/>
          <w:szCs w:val="28"/>
        </w:rPr>
      </w:pPr>
    </w:p>
    <w:p w14:paraId="31B12A8B" w14:textId="77777777" w:rsidR="002C4E1C" w:rsidRDefault="002C4E1C" w:rsidP="00D203BA">
      <w:pPr>
        <w:rPr>
          <w:b/>
          <w:sz w:val="28"/>
          <w:szCs w:val="28"/>
        </w:rPr>
      </w:pPr>
    </w:p>
    <w:p w14:paraId="45610B98" w14:textId="77777777" w:rsidR="00D203BA" w:rsidRPr="002C4E1C" w:rsidRDefault="00D203BA" w:rsidP="00D203BA">
      <w:pPr>
        <w:rPr>
          <w:b/>
          <w:sz w:val="28"/>
          <w:szCs w:val="28"/>
        </w:rPr>
      </w:pPr>
      <w:r w:rsidRPr="002C4E1C">
        <w:rPr>
          <w:b/>
          <w:sz w:val="28"/>
          <w:szCs w:val="28"/>
        </w:rPr>
        <w:lastRenderedPageBreak/>
        <w:t>Раздел практики: Гормональные препараты</w:t>
      </w:r>
    </w:p>
    <w:p w14:paraId="3706A29B" w14:textId="77777777" w:rsidR="00D203BA" w:rsidRPr="002C4E1C" w:rsidRDefault="00D203BA" w:rsidP="00D203BA">
      <w:pPr>
        <w:rPr>
          <w:rFonts w:eastAsia="Times New Roman" w:cs="Times New Roman"/>
          <w:b/>
          <w:kern w:val="0"/>
          <w:sz w:val="28"/>
          <w:szCs w:val="28"/>
        </w:rPr>
      </w:pPr>
      <w:r w:rsidRPr="002C4E1C">
        <w:rPr>
          <w:b/>
          <w:sz w:val="28"/>
          <w:szCs w:val="28"/>
        </w:rPr>
        <w:t xml:space="preserve">Тема: </w:t>
      </w:r>
      <w:r w:rsidRPr="002C4E1C">
        <w:rPr>
          <w:rFonts w:cs="Times New Roman"/>
          <w:b/>
          <w:sz w:val="28"/>
          <w:szCs w:val="28"/>
        </w:rPr>
        <w:t>Оральные контрацептивы. Монофазные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D203BA" w:rsidRPr="00D203BA" w14:paraId="26D9BACA" w14:textId="77777777" w:rsidTr="00F942E3">
        <w:trPr>
          <w:trHeight w:val="4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498ECBA" w14:textId="77777777" w:rsidR="00D203BA" w:rsidRPr="00D203BA" w:rsidRDefault="00D203BA" w:rsidP="00D203BA">
            <w:pPr>
              <w:rPr>
                <w:kern w:val="2"/>
                <w:szCs w:val="28"/>
              </w:rPr>
            </w:pPr>
            <w:r w:rsidRPr="00D203BA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BE5BEF" w14:textId="40C9825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Джес, таб</w:t>
            </w:r>
            <w:r w:rsidR="00F2697B">
              <w:rPr>
                <w:szCs w:val="28"/>
              </w:rPr>
              <w:t>. 20мкг+3мг</w:t>
            </w:r>
            <w:r w:rsidR="00861D7A">
              <w:rPr>
                <w:szCs w:val="28"/>
              </w:rPr>
              <w:t xml:space="preserve"> 28, 84шт.</w:t>
            </w:r>
          </w:p>
        </w:tc>
      </w:tr>
      <w:tr w:rsidR="00D203BA" w:rsidRPr="00D203BA" w14:paraId="62115EF6" w14:textId="77777777" w:rsidTr="00F942E3">
        <w:trPr>
          <w:trHeight w:val="27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9DF9E7E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D009B5" w14:textId="00CBF21C" w:rsidR="00D203BA" w:rsidRPr="00D203BA" w:rsidRDefault="00D203BA" w:rsidP="00D203BA">
            <w:pPr>
              <w:tabs>
                <w:tab w:val="left" w:pos="2905"/>
              </w:tabs>
              <w:rPr>
                <w:szCs w:val="28"/>
              </w:rPr>
            </w:pPr>
            <w:r w:rsidRPr="00D203BA">
              <w:rPr>
                <w:szCs w:val="28"/>
              </w:rPr>
              <w:t>Этинилэстрадиол + дроспиренон</w:t>
            </w:r>
          </w:p>
        </w:tc>
      </w:tr>
      <w:tr w:rsidR="00D203BA" w:rsidRPr="00D203BA" w14:paraId="01798C2B" w14:textId="77777777" w:rsidTr="00F942E3">
        <w:trPr>
          <w:trHeight w:val="137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F74E705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CF9AFC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Димиа</w:t>
            </w:r>
          </w:p>
        </w:tc>
      </w:tr>
      <w:tr w:rsidR="00D203BA" w:rsidRPr="00D203BA" w14:paraId="1A59F352" w14:textId="77777777" w:rsidTr="00F942E3">
        <w:trPr>
          <w:trHeight w:val="21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F030033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2B6F4F" w14:textId="4A40CD4A" w:rsidR="00D203BA" w:rsidRPr="00D203BA" w:rsidRDefault="00B71BA5" w:rsidP="00D203BA">
            <w:pPr>
              <w:rPr>
                <w:szCs w:val="28"/>
              </w:rPr>
            </w:pPr>
            <w:r>
              <w:rPr>
                <w:szCs w:val="28"/>
              </w:rPr>
              <w:t xml:space="preserve">Логест, </w:t>
            </w:r>
            <w:r w:rsidR="00D203BA" w:rsidRPr="00D203BA">
              <w:rPr>
                <w:szCs w:val="28"/>
              </w:rPr>
              <w:t>Линдинет</w:t>
            </w:r>
            <w:r>
              <w:rPr>
                <w:szCs w:val="28"/>
              </w:rPr>
              <w:t xml:space="preserve"> 20, </w:t>
            </w:r>
            <w:r w:rsidR="00D203BA" w:rsidRPr="00D203BA">
              <w:rPr>
                <w:szCs w:val="28"/>
              </w:rPr>
              <w:t>Мидиана</w:t>
            </w:r>
            <w:r w:rsidR="003428F8">
              <w:rPr>
                <w:szCs w:val="28"/>
              </w:rPr>
              <w:t>, Регулон, Силует</w:t>
            </w:r>
          </w:p>
        </w:tc>
      </w:tr>
      <w:tr w:rsidR="00D203BA" w:rsidRPr="00D203BA" w14:paraId="05674967" w14:textId="77777777" w:rsidTr="00F942E3">
        <w:trPr>
          <w:trHeight w:val="30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7D842CF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87A8E6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Джес плюс</w:t>
            </w:r>
          </w:p>
        </w:tc>
      </w:tr>
      <w:tr w:rsidR="00D203BA" w:rsidRPr="00D203BA" w14:paraId="6EA6DFF0" w14:textId="77777777" w:rsidTr="00F942E3">
        <w:trPr>
          <w:trHeight w:val="342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67794F9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Механизм действия</w:t>
            </w:r>
          </w:p>
          <w:p w14:paraId="149AFE85" w14:textId="77777777" w:rsidR="00D203BA" w:rsidRPr="00D203BA" w:rsidRDefault="00D203BA" w:rsidP="00D203BA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22FF3F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Подавляют овуляцию и, следовательно, делают невозможным само созревание и выход яйцеклетки в маточную трубу. Изменяют состав секрета шейки матки, который в норме должен способствовать продвижению сперматозоидов внутрь матки. Под действием КОК секрет становится более вязким, густым, практически непроницаемым. Отчего уменьшается не только подвижность, но и жизнеспособность сперматозоидов. Изменяют структуру слизистой оболочки матки, она становится очень тонкой. Так, что даже в случае оплодотворения прикрепление яйцеклетки с эмбрионом к ней просто невозможно.</w:t>
            </w:r>
            <w:bookmarkStart w:id="1" w:name="topTable"/>
            <w:bookmarkEnd w:id="1"/>
          </w:p>
        </w:tc>
      </w:tr>
      <w:tr w:rsidR="00D203BA" w:rsidRPr="00D203BA" w14:paraId="32A34AAB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2E9E20B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916A2F" w14:textId="67950110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Контрацептивн</w:t>
            </w:r>
            <w:r w:rsidR="00F2697B">
              <w:rPr>
                <w:szCs w:val="28"/>
              </w:rPr>
              <w:t>ый</w:t>
            </w:r>
          </w:p>
        </w:tc>
      </w:tr>
      <w:tr w:rsidR="00D203BA" w:rsidRPr="00D203BA" w14:paraId="6B40F1BA" w14:textId="77777777" w:rsidTr="00F942E3">
        <w:trPr>
          <w:trHeight w:val="26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744170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Показания к применению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FF2BD2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Контрацепция, лечение акне</w:t>
            </w:r>
          </w:p>
        </w:tc>
      </w:tr>
      <w:tr w:rsidR="00D203BA" w:rsidRPr="00D203BA" w14:paraId="68CDE3F4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864FA0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Способ применения и режим дозирования</w:t>
            </w:r>
          </w:p>
          <w:p w14:paraId="7CA98C0E" w14:textId="77777777" w:rsidR="00D203BA" w:rsidRPr="00D203BA" w:rsidRDefault="00D203BA" w:rsidP="00D203BA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6EFA9D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Внутрь, в 1-й день менструального цикла, каждый день в течение 21 дня по порядку, указанному на упаковке, примерно в одно и то же время.</w:t>
            </w:r>
          </w:p>
          <w:p w14:paraId="2F910086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Прием таблеток из следующей упаковки начинается после 7-дневного перерыва</w:t>
            </w:r>
          </w:p>
        </w:tc>
      </w:tr>
      <w:tr w:rsidR="00D203BA" w:rsidRPr="00D203BA" w14:paraId="6FF4ED53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AEE839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Побочные эффекты</w:t>
            </w:r>
          </w:p>
          <w:p w14:paraId="7A0FB1B6" w14:textId="77777777" w:rsidR="00D203BA" w:rsidRPr="00D203BA" w:rsidRDefault="00D203BA" w:rsidP="00D203BA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219F9C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Подавленное настроение, головная боль, тошнота, нарушения менструального цикла, межменструальные кровотечения, боль в молочных железах, выделения из влагалища, акне, повышение массы тела</w:t>
            </w:r>
          </w:p>
        </w:tc>
      </w:tr>
      <w:tr w:rsidR="00D203BA" w:rsidRPr="00D203BA" w14:paraId="7588C769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2417833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Противопоказания к применению</w:t>
            </w:r>
          </w:p>
          <w:p w14:paraId="44ACF77F" w14:textId="77777777" w:rsidR="00D203BA" w:rsidRPr="00D203BA" w:rsidRDefault="00D203BA" w:rsidP="00D203BA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9F9B1A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 xml:space="preserve">Гиперчувствительность, тромбозы, мигрень, </w:t>
            </w:r>
          </w:p>
          <w:p w14:paraId="180E17BA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сахарный диабет с сосудистыми осложнениями,</w:t>
            </w:r>
          </w:p>
          <w:p w14:paraId="6FB107E5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печеночная недостаточность и тяжелые заболевания печени, кровотечение из влагалища неясного генеза, беременность или подозрение на нее, период грудного вскармливания</w:t>
            </w:r>
          </w:p>
        </w:tc>
      </w:tr>
      <w:tr w:rsidR="00D203BA" w:rsidRPr="00D203BA" w14:paraId="4419028F" w14:textId="77777777" w:rsidTr="00F942E3">
        <w:trPr>
          <w:trHeight w:val="74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B5704A7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5A37BB" w14:textId="659E6230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Эторикоксиб при совместном приеме с КОК, содержащими повышает концентрацию этинилэстрадиола в плазме крови</w:t>
            </w:r>
          </w:p>
        </w:tc>
      </w:tr>
      <w:tr w:rsidR="00D203BA" w:rsidRPr="00D203BA" w14:paraId="629D60EA" w14:textId="77777777" w:rsidTr="00F942E3">
        <w:trPr>
          <w:trHeight w:val="7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E840B15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A9E404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-</w:t>
            </w:r>
          </w:p>
        </w:tc>
      </w:tr>
      <w:tr w:rsidR="00D203BA" w:rsidRPr="00D203BA" w14:paraId="5F76B853" w14:textId="77777777" w:rsidTr="00F942E3">
        <w:trPr>
          <w:trHeight w:val="1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A9BEDC3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FD3C3D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Отпускается по рецепту (форма бланка 107-1/у).</w:t>
            </w:r>
          </w:p>
          <w:p w14:paraId="3FFCC74D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Рецепт в аптеке не хранится</w:t>
            </w:r>
          </w:p>
        </w:tc>
      </w:tr>
      <w:tr w:rsidR="00D203BA" w:rsidRPr="00D203BA" w14:paraId="645CEF69" w14:textId="77777777" w:rsidTr="00F942E3">
        <w:trPr>
          <w:trHeight w:val="34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88A42CF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31E64E" w14:textId="77777777" w:rsidR="00D203BA" w:rsidRPr="00D203BA" w:rsidRDefault="00D203BA" w:rsidP="00D203BA">
            <w:pPr>
              <w:rPr>
                <w:szCs w:val="28"/>
              </w:rPr>
            </w:pPr>
            <w:r w:rsidRPr="00D203BA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2F4397E6" w14:textId="77777777" w:rsidR="002C4E1C" w:rsidRDefault="002C4E1C" w:rsidP="00D203BA">
      <w:pPr>
        <w:rPr>
          <w:sz w:val="28"/>
          <w:szCs w:val="28"/>
        </w:rPr>
      </w:pPr>
    </w:p>
    <w:p w14:paraId="5C598E5F" w14:textId="77777777" w:rsidR="00D203BA" w:rsidRPr="00D203BA" w:rsidRDefault="00D203BA" w:rsidP="00D203BA">
      <w:pPr>
        <w:rPr>
          <w:sz w:val="28"/>
          <w:szCs w:val="28"/>
        </w:rPr>
      </w:pPr>
      <w:r w:rsidRPr="00D203BA">
        <w:rPr>
          <w:sz w:val="28"/>
          <w:szCs w:val="28"/>
        </w:rPr>
        <w:t>Дата заполнения:</w:t>
      </w:r>
      <w:r w:rsidRPr="00D203BA">
        <w:rPr>
          <w:sz w:val="28"/>
          <w:szCs w:val="28"/>
        </w:rPr>
        <w:tab/>
        <w:t xml:space="preserve">          </w:t>
      </w:r>
      <w:r w:rsidRPr="00D203BA">
        <w:rPr>
          <w:sz w:val="28"/>
          <w:szCs w:val="28"/>
        </w:rPr>
        <w:tab/>
        <w:t>Подпись непосредственного руководителя практики:</w:t>
      </w:r>
    </w:p>
    <w:p w14:paraId="72B7BCAF" w14:textId="413EFFD9" w:rsidR="00D203BA" w:rsidRPr="00D203BA" w:rsidRDefault="002C4E1C" w:rsidP="00D203BA">
      <w:pPr>
        <w:rPr>
          <w:sz w:val="28"/>
          <w:szCs w:val="28"/>
        </w:rPr>
      </w:pPr>
      <w:r>
        <w:rPr>
          <w:sz w:val="28"/>
          <w:szCs w:val="28"/>
        </w:rPr>
        <w:t>13.04.</w:t>
      </w:r>
      <w:r w:rsidR="00D203BA" w:rsidRPr="00D203BA">
        <w:rPr>
          <w:sz w:val="28"/>
          <w:szCs w:val="28"/>
        </w:rPr>
        <w:t>22</w:t>
      </w:r>
    </w:p>
    <w:p w14:paraId="22434ACE" w14:textId="677822EC" w:rsidR="004169E5" w:rsidRDefault="004169E5" w:rsidP="002F6765">
      <w:pPr>
        <w:rPr>
          <w:sz w:val="28"/>
          <w:szCs w:val="28"/>
        </w:rPr>
      </w:pPr>
    </w:p>
    <w:p w14:paraId="14FFAAAE" w14:textId="77777777" w:rsidR="002C4E1C" w:rsidRDefault="002C4E1C" w:rsidP="001B3323">
      <w:pPr>
        <w:rPr>
          <w:b/>
          <w:sz w:val="28"/>
          <w:szCs w:val="28"/>
        </w:rPr>
      </w:pPr>
    </w:p>
    <w:p w14:paraId="195B7DA2" w14:textId="77777777" w:rsidR="001B3323" w:rsidRPr="002C4E1C" w:rsidRDefault="001B3323" w:rsidP="001B3323">
      <w:pPr>
        <w:rPr>
          <w:b/>
          <w:sz w:val="28"/>
          <w:szCs w:val="28"/>
        </w:rPr>
      </w:pPr>
      <w:r w:rsidRPr="002C4E1C">
        <w:rPr>
          <w:b/>
          <w:sz w:val="28"/>
          <w:szCs w:val="28"/>
        </w:rPr>
        <w:t>Раздел практики: Гормональные препараты</w:t>
      </w:r>
    </w:p>
    <w:p w14:paraId="65EF5E15" w14:textId="77777777" w:rsidR="001B3323" w:rsidRPr="002C4E1C" w:rsidRDefault="001B3323" w:rsidP="001B3323">
      <w:pPr>
        <w:rPr>
          <w:rFonts w:eastAsia="Times New Roman" w:cs="Times New Roman"/>
          <w:b/>
          <w:kern w:val="0"/>
          <w:sz w:val="28"/>
          <w:szCs w:val="28"/>
        </w:rPr>
      </w:pPr>
      <w:r w:rsidRPr="002C4E1C">
        <w:rPr>
          <w:b/>
          <w:sz w:val="28"/>
          <w:szCs w:val="28"/>
        </w:rPr>
        <w:t xml:space="preserve">Тема: </w:t>
      </w:r>
      <w:r w:rsidRPr="002C4E1C">
        <w:rPr>
          <w:rFonts w:cs="Times New Roman"/>
          <w:b/>
          <w:sz w:val="28"/>
          <w:szCs w:val="28"/>
        </w:rPr>
        <w:t>Оральные контрацептивы. Трехфазные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1B3323" w:rsidRPr="001B3323" w14:paraId="40D1DE0C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F9283E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89997B" w14:textId="6B312292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Три-Регол</w:t>
            </w:r>
            <w:r w:rsidR="00606DF2">
              <w:rPr>
                <w:szCs w:val="28"/>
                <w:lang w:val="tr-TR"/>
              </w:rPr>
              <w:t>,</w:t>
            </w:r>
            <w:r w:rsidRPr="001B3323">
              <w:rPr>
                <w:szCs w:val="28"/>
              </w:rPr>
              <w:t xml:space="preserve"> таб</w:t>
            </w:r>
            <w:r w:rsidR="00AC6607">
              <w:rPr>
                <w:szCs w:val="28"/>
              </w:rPr>
              <w:t>. 0,125+0,03мг</w:t>
            </w:r>
            <w:r w:rsidR="007115E9">
              <w:rPr>
                <w:szCs w:val="28"/>
              </w:rPr>
              <w:t xml:space="preserve"> 21шт.</w:t>
            </w:r>
          </w:p>
        </w:tc>
      </w:tr>
      <w:tr w:rsidR="001B3323" w:rsidRPr="001B3323" w14:paraId="10344668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404E72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F0F6AE" w14:textId="643B9786" w:rsidR="001B3323" w:rsidRPr="001B3323" w:rsidRDefault="002C4E1C" w:rsidP="001B3323">
            <w:pPr>
              <w:tabs>
                <w:tab w:val="left" w:pos="2905"/>
              </w:tabs>
              <w:rPr>
                <w:szCs w:val="28"/>
              </w:rPr>
            </w:pPr>
            <w:r>
              <w:rPr>
                <w:szCs w:val="28"/>
              </w:rPr>
              <w:t xml:space="preserve">Левоноргестрел + этинилэстрадиол </w:t>
            </w:r>
          </w:p>
        </w:tc>
      </w:tr>
      <w:tr w:rsidR="001B3323" w:rsidRPr="001B3323" w14:paraId="2D106E49" w14:textId="77777777" w:rsidTr="00F942E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7DCB6A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16DDC" w14:textId="2C0FD032" w:rsidR="001B3323" w:rsidRPr="001B3323" w:rsidRDefault="00E33267" w:rsidP="001B332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B3323" w:rsidRPr="001B3323" w14:paraId="48A362F0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63A66E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F4C7D8" w14:textId="272C329C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Три-мерси, Триквилар</w:t>
            </w:r>
            <w:r w:rsidR="002732BA">
              <w:rPr>
                <w:szCs w:val="28"/>
              </w:rPr>
              <w:t>,  Клайра</w:t>
            </w:r>
          </w:p>
        </w:tc>
      </w:tr>
      <w:tr w:rsidR="001B3323" w:rsidRPr="001B3323" w14:paraId="5D4A2C8C" w14:textId="77777777" w:rsidTr="00F942E3">
        <w:trPr>
          <w:trHeight w:val="22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17773D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464824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-</w:t>
            </w:r>
          </w:p>
        </w:tc>
      </w:tr>
      <w:tr w:rsidR="001B3323" w:rsidRPr="001B3323" w14:paraId="275C8D01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9BDBCB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Механизм действия</w:t>
            </w:r>
          </w:p>
          <w:p w14:paraId="534BB890" w14:textId="77777777" w:rsidR="001B3323" w:rsidRPr="001B3323" w:rsidRDefault="001B3323" w:rsidP="001B332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F44089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 xml:space="preserve">Последовательный прием таблеток, содержащих разные количества гестагена и эстрогена, обеспечивает концентрации этих гормонов в крови, близкие к их концентрациям во время нормального менструального цикла, и способствует секреторному превращению эндометрия. Под влиянием левоноргестрела наступает блокада высвобождения ЛГ и ФСГ, угнетение секреции гипофизом гонадотропных гормонов, что ведет к торможению созревания и выхода готовой к оплодотворению яйцеклетки. Этинилэстрадиол сохраняет высокую вязкость шеечной слизи. </w:t>
            </w:r>
          </w:p>
        </w:tc>
      </w:tr>
      <w:tr w:rsidR="001B3323" w:rsidRPr="001B3323" w14:paraId="71D81BE2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9A32E9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9FDC6D" w14:textId="3F945B41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Контрацептивн</w:t>
            </w:r>
            <w:r w:rsidR="00AC6607">
              <w:rPr>
                <w:szCs w:val="28"/>
              </w:rPr>
              <w:t>ый</w:t>
            </w:r>
          </w:p>
        </w:tc>
      </w:tr>
      <w:tr w:rsidR="001B3323" w:rsidRPr="001B3323" w14:paraId="5291D15A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B2A896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Показания к применению</w:t>
            </w:r>
          </w:p>
          <w:p w14:paraId="02FA4329" w14:textId="77777777" w:rsidR="001B3323" w:rsidRPr="001B3323" w:rsidRDefault="001B3323" w:rsidP="001B332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EF2601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 xml:space="preserve">Контрацепция, лечение акне, болезненные месячные </w:t>
            </w:r>
          </w:p>
        </w:tc>
      </w:tr>
      <w:tr w:rsidR="001B3323" w:rsidRPr="001B3323" w14:paraId="7EBC16E5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194422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Способ применения и режим дозирования</w:t>
            </w:r>
          </w:p>
          <w:p w14:paraId="4757AF68" w14:textId="77777777" w:rsidR="001B3323" w:rsidRPr="001B3323" w:rsidRDefault="001B3323" w:rsidP="001B332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F10792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 xml:space="preserve"> Внутрь, ежедневно по 1 таб в сутки в течение 21 дня, начиная с 1-го дня менструального цикла, затем делают 7-дневный перерыв. Прием следующей упаковки необходимо начинать на 8-й день после перерыва</w:t>
            </w:r>
          </w:p>
        </w:tc>
      </w:tr>
      <w:tr w:rsidR="001B3323" w:rsidRPr="001B3323" w14:paraId="4F1DCFEB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C74B80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Побочные эффекты</w:t>
            </w:r>
          </w:p>
          <w:p w14:paraId="48A82E2A" w14:textId="77777777" w:rsidR="001B3323" w:rsidRPr="001B3323" w:rsidRDefault="001B3323" w:rsidP="001B332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FFD1BA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Нагрубание молочных желез, снижение либидо, межменструальные кровотечения, диспептические расстройства, головная боль, подавленное настроение, аллергические реакции, повышенная утомляемость</w:t>
            </w:r>
          </w:p>
        </w:tc>
      </w:tr>
      <w:tr w:rsidR="001B3323" w:rsidRPr="001B3323" w14:paraId="5A4FC1BF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BE543F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Противопоказания к применению</w:t>
            </w:r>
          </w:p>
          <w:p w14:paraId="31B2C19D" w14:textId="77777777" w:rsidR="001B3323" w:rsidRPr="001B3323" w:rsidRDefault="001B3323" w:rsidP="001B3323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BA7DE0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Гиперчувствительность, тяжелые заболевания печени и ССС, тромбоэмболии, флебит, злокачественные новообразования половых органов и молочных желез,</w:t>
            </w:r>
          </w:p>
          <w:p w14:paraId="5A7BCC0C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влагалищное кровотечение неизвестной этиологии, мигрень, беременность, период лактации</w:t>
            </w:r>
          </w:p>
        </w:tc>
      </w:tr>
      <w:tr w:rsidR="001B3323" w:rsidRPr="001B3323" w14:paraId="49B2FD61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C8B0FA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3A3292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При одновременном применении ампициллин, хлорамфеникол, неомицин, транквилизаторы способны ослаблять контрацептивный эффект.</w:t>
            </w:r>
          </w:p>
        </w:tc>
      </w:tr>
      <w:tr w:rsidR="001B3323" w:rsidRPr="001B3323" w14:paraId="4DF5C23B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AF5345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1A6086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-</w:t>
            </w:r>
          </w:p>
        </w:tc>
      </w:tr>
      <w:tr w:rsidR="001B3323" w:rsidRPr="001B3323" w14:paraId="782F73C3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292B32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B0E3C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Отпускается по рецепту (форма бланка 107-1/у).</w:t>
            </w:r>
          </w:p>
          <w:p w14:paraId="3C0DCAF2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Рецепт в аптеке не хранится</w:t>
            </w:r>
          </w:p>
        </w:tc>
      </w:tr>
      <w:tr w:rsidR="001B3323" w:rsidRPr="001B3323" w14:paraId="135021AC" w14:textId="77777777" w:rsidTr="00F942E3">
        <w:trPr>
          <w:trHeight w:val="5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78F57A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6E2A0D" w14:textId="77777777" w:rsidR="001B3323" w:rsidRPr="001B3323" w:rsidRDefault="001B3323" w:rsidP="001B3323">
            <w:pPr>
              <w:rPr>
                <w:szCs w:val="28"/>
              </w:rPr>
            </w:pPr>
            <w:r w:rsidRPr="001B3323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04287B29" w14:textId="77777777" w:rsidR="001B3323" w:rsidRPr="001B3323" w:rsidRDefault="001B3323" w:rsidP="001B3323">
      <w:pPr>
        <w:rPr>
          <w:sz w:val="28"/>
          <w:szCs w:val="28"/>
        </w:rPr>
      </w:pPr>
    </w:p>
    <w:p w14:paraId="200985CD" w14:textId="2061C40D" w:rsidR="001B3323" w:rsidRPr="001B3323" w:rsidRDefault="00D8204A" w:rsidP="001B3323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1B3323" w:rsidRPr="001B3323">
        <w:rPr>
          <w:sz w:val="28"/>
          <w:szCs w:val="28"/>
        </w:rPr>
        <w:t>Подпись непосредственного руководителя практики:</w:t>
      </w:r>
    </w:p>
    <w:p w14:paraId="285EBBE7" w14:textId="53900534" w:rsidR="001B3323" w:rsidRPr="001B3323" w:rsidRDefault="00D8204A" w:rsidP="001B3323">
      <w:pPr>
        <w:rPr>
          <w:sz w:val="28"/>
          <w:szCs w:val="28"/>
        </w:rPr>
      </w:pPr>
      <w:r>
        <w:rPr>
          <w:sz w:val="28"/>
          <w:szCs w:val="28"/>
        </w:rPr>
        <w:t>13.04.22</w:t>
      </w:r>
    </w:p>
    <w:p w14:paraId="06E0B76A" w14:textId="75E924C3" w:rsidR="001B3323" w:rsidRDefault="001B3323" w:rsidP="002F6765">
      <w:pPr>
        <w:rPr>
          <w:sz w:val="28"/>
          <w:szCs w:val="28"/>
        </w:rPr>
      </w:pPr>
    </w:p>
    <w:p w14:paraId="1CD8ECBE" w14:textId="77777777" w:rsidR="00285C15" w:rsidRPr="00D8204A" w:rsidRDefault="00285C15" w:rsidP="00285C15">
      <w:pPr>
        <w:rPr>
          <w:b/>
          <w:sz w:val="28"/>
          <w:szCs w:val="28"/>
        </w:rPr>
      </w:pPr>
      <w:r w:rsidRPr="00D8204A">
        <w:rPr>
          <w:b/>
          <w:sz w:val="28"/>
          <w:szCs w:val="28"/>
        </w:rPr>
        <w:lastRenderedPageBreak/>
        <w:t>Раздел практики: Противомикробные средства</w:t>
      </w:r>
    </w:p>
    <w:p w14:paraId="48FF0652" w14:textId="77777777" w:rsidR="00285C15" w:rsidRPr="00D8204A" w:rsidRDefault="00285C15" w:rsidP="00285C15">
      <w:pPr>
        <w:rPr>
          <w:rFonts w:eastAsia="Times New Roman" w:cs="Times New Roman"/>
          <w:b/>
          <w:kern w:val="0"/>
          <w:sz w:val="28"/>
          <w:szCs w:val="28"/>
        </w:rPr>
      </w:pPr>
      <w:r w:rsidRPr="00D8204A">
        <w:rPr>
          <w:b/>
          <w:sz w:val="28"/>
          <w:szCs w:val="28"/>
        </w:rPr>
        <w:t xml:space="preserve">Тема: </w:t>
      </w:r>
      <w:r w:rsidRPr="00D8204A">
        <w:rPr>
          <w:rFonts w:cs="Times New Roman"/>
          <w:b/>
          <w:sz w:val="28"/>
          <w:szCs w:val="28"/>
        </w:rPr>
        <w:t>Синтетические противомикробные средства. Фторхинолоны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85C15" w:rsidRPr="00285C15" w14:paraId="2AF076E1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A254B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9839DC" w14:textId="26C049D0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Ципромед</w:t>
            </w:r>
            <w:r w:rsidR="00606DF2">
              <w:rPr>
                <w:szCs w:val="28"/>
                <w:lang w:val="tr-TR"/>
              </w:rPr>
              <w:t>,</w:t>
            </w:r>
            <w:r w:rsidR="00606DF2">
              <w:rPr>
                <w:szCs w:val="28"/>
              </w:rPr>
              <w:t xml:space="preserve"> </w:t>
            </w:r>
            <w:r w:rsidRPr="00285C15">
              <w:rPr>
                <w:szCs w:val="28"/>
              </w:rPr>
              <w:t>капли глазные 0,3% фл. 5 мл</w:t>
            </w:r>
          </w:p>
        </w:tc>
      </w:tr>
      <w:tr w:rsidR="00285C15" w:rsidRPr="00285C15" w14:paraId="11AECA6D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0D53E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59A229" w14:textId="77777777" w:rsidR="00285C15" w:rsidRPr="00285C15" w:rsidRDefault="00285C15" w:rsidP="00285C15">
            <w:pPr>
              <w:tabs>
                <w:tab w:val="left" w:pos="2905"/>
              </w:tabs>
              <w:rPr>
                <w:szCs w:val="28"/>
              </w:rPr>
            </w:pPr>
            <w:r w:rsidRPr="00285C15">
              <w:rPr>
                <w:szCs w:val="28"/>
              </w:rPr>
              <w:t>Ципрофлоксацин</w:t>
            </w:r>
          </w:p>
        </w:tc>
      </w:tr>
      <w:tr w:rsidR="00285C15" w:rsidRPr="00285C15" w14:paraId="44EE80B2" w14:textId="77777777" w:rsidTr="00F942E3">
        <w:trPr>
          <w:trHeight w:val="326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986EA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DA835D" w14:textId="48A2820E" w:rsidR="00285C15" w:rsidRPr="00285C15" w:rsidRDefault="009155EB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Роцип, </w:t>
            </w:r>
            <w:r w:rsidR="00285C15" w:rsidRPr="00285C15">
              <w:rPr>
                <w:szCs w:val="28"/>
              </w:rPr>
              <w:t>Ципролет, Ципролон</w:t>
            </w:r>
            <w:r>
              <w:rPr>
                <w:szCs w:val="28"/>
              </w:rPr>
              <w:t>, Офтоципро, Ципрофлоксацин-Оптик</w:t>
            </w:r>
          </w:p>
        </w:tc>
      </w:tr>
      <w:tr w:rsidR="00285C15" w:rsidRPr="00285C15" w14:paraId="11C83583" w14:textId="77777777" w:rsidTr="00F942E3">
        <w:trPr>
          <w:trHeight w:val="4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CBF47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6D93B5" w14:textId="5B21F51A" w:rsidR="00285C15" w:rsidRPr="00285C15" w:rsidRDefault="00404E72" w:rsidP="00285C15">
            <w:pPr>
              <w:rPr>
                <w:szCs w:val="28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Норфлоксацин, </w:t>
            </w:r>
            <w:r w:rsidRPr="00D8204A">
              <w:rPr>
                <w:rFonts w:eastAsia="Calibri" w:cs="Times New Roman"/>
                <w:kern w:val="0"/>
                <w:lang w:eastAsia="en-US" w:bidi="ar-SA"/>
              </w:rPr>
              <w:t>Спарфлоксацин</w:t>
            </w:r>
            <w:r>
              <w:rPr>
                <w:rFonts w:eastAsia="Calibri" w:cs="Times New Roman"/>
                <w:kern w:val="0"/>
                <w:lang w:eastAsia="en-US" w:bidi="ar-SA"/>
              </w:rPr>
              <w:t>, Офлаксацин, Левофлоксацин</w:t>
            </w:r>
          </w:p>
        </w:tc>
      </w:tr>
      <w:tr w:rsidR="00285C15" w:rsidRPr="00285C15" w14:paraId="0F6DB9FB" w14:textId="77777777" w:rsidTr="00F942E3">
        <w:trPr>
          <w:trHeight w:val="50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B9A34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B8C51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Комбинил</w:t>
            </w:r>
          </w:p>
        </w:tc>
      </w:tr>
      <w:tr w:rsidR="00285C15" w:rsidRPr="00285C15" w14:paraId="30FC7AF6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84959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Механизм действия</w:t>
            </w:r>
          </w:p>
          <w:p w14:paraId="1C6CBA86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3C5E5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Препарат из группы фторхинолонов для местного применения в офтальмологии. Обладает широким спектром антибактериального действия, оказывает бактерицидное действие. Ингибирует фермент ДНК-гиразу бактерий, что приводит к нарушению репликации ДНК и синтеза клеточных белков бактерий. Действует как на размножающиеся микроорганизмы, так и на находящиеся в стадии покоя</w:t>
            </w:r>
          </w:p>
        </w:tc>
      </w:tr>
      <w:tr w:rsidR="00285C15" w:rsidRPr="00285C15" w14:paraId="580F1E0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06082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3C9BD" w14:textId="3DE38463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Противомикробн</w:t>
            </w:r>
            <w:r w:rsidR="009155EB">
              <w:rPr>
                <w:szCs w:val="28"/>
              </w:rPr>
              <w:t>ый</w:t>
            </w:r>
          </w:p>
        </w:tc>
      </w:tr>
      <w:tr w:rsidR="00285C15" w:rsidRPr="00285C15" w14:paraId="564B7C42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FF6EC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Показания к применению</w:t>
            </w:r>
          </w:p>
          <w:p w14:paraId="204A5ECE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23BE6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Острый и подострый конъюнктивит, кератит, блефарит и другие воспалительные заболевания век, дакриоцистит, профилактика и лечение инфекционных осложнений после ранений глаза и операций</w:t>
            </w:r>
          </w:p>
        </w:tc>
      </w:tr>
      <w:tr w:rsidR="00285C15" w:rsidRPr="00285C15" w14:paraId="0831D493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EAD4D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Способ применения и режим дозирования</w:t>
            </w:r>
          </w:p>
          <w:p w14:paraId="53F3B596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8A1CE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Местно.  По 1-2 капли в конъюнктивальный мешок пораженного глаза. Частота инстилляций зависит от тяжести воспалительного процесса</w:t>
            </w:r>
          </w:p>
          <w:p w14:paraId="1883827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4-8 раз в сутки</w:t>
            </w:r>
          </w:p>
        </w:tc>
      </w:tr>
      <w:tr w:rsidR="00285C15" w:rsidRPr="00285C15" w14:paraId="39FCFD26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B4B2B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Побочные эффекты</w:t>
            </w:r>
          </w:p>
          <w:p w14:paraId="0139E45D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FA864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Ощущение легкого жжения в течение 1-2 минут, зуд, болезненность, гиперемия слизистой оболочки глаза,  аллергические реакции, слезотечение, ощущение инородного тела в глазу, неприятный привкус во рту сразу после закапывания, снижение остроты зрения</w:t>
            </w:r>
          </w:p>
        </w:tc>
      </w:tr>
      <w:tr w:rsidR="00285C15" w:rsidRPr="00285C15" w14:paraId="064B87ED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886D1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Противопоказания к применению</w:t>
            </w:r>
          </w:p>
          <w:p w14:paraId="41CECCA6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8DD15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Гиперчувствительность, беременность, период </w:t>
            </w:r>
          </w:p>
          <w:p w14:paraId="1CA5236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лактации, детский возраст до 1 года</w:t>
            </w:r>
          </w:p>
        </w:tc>
      </w:tr>
      <w:tr w:rsidR="00285C15" w:rsidRPr="00285C15" w14:paraId="7383A73E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AA455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332E4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Раствор ципрофлоксацина несовместим с лекарственными препаратами со значением рН 3-4, которые физически или химически нестабильны</w:t>
            </w:r>
          </w:p>
        </w:tc>
      </w:tr>
      <w:tr w:rsidR="00285C15" w:rsidRPr="00285C15" w14:paraId="1F941681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B3F7F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CEE7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4783EEF3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30283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834ED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Отпускается по рецепту (форма бланка 107-1/у).</w:t>
            </w:r>
          </w:p>
          <w:p w14:paraId="5973B8C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Рецепт в аптеке не хранится</w:t>
            </w:r>
          </w:p>
        </w:tc>
      </w:tr>
      <w:tr w:rsidR="00285C15" w:rsidRPr="00285C15" w14:paraId="1C809C8F" w14:textId="77777777" w:rsidTr="00F942E3">
        <w:trPr>
          <w:trHeight w:val="5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72BF8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29D94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Хранить при температуре не выше 25°C в защищенном от света, недоступном для детей месте</w:t>
            </w:r>
          </w:p>
        </w:tc>
      </w:tr>
    </w:tbl>
    <w:p w14:paraId="0D02DCDD" w14:textId="77777777" w:rsidR="00285C15" w:rsidRPr="00285C15" w:rsidRDefault="00285C15" w:rsidP="00285C15">
      <w:pPr>
        <w:rPr>
          <w:sz w:val="28"/>
          <w:szCs w:val="28"/>
        </w:rPr>
      </w:pPr>
    </w:p>
    <w:p w14:paraId="41DFC5A1" w14:textId="5167BF1C" w:rsidR="00285C15" w:rsidRP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85C15" w:rsidRPr="00285C15">
        <w:rPr>
          <w:sz w:val="28"/>
          <w:szCs w:val="28"/>
        </w:rPr>
        <w:t>Подпись непосредственного руководителя практики:</w:t>
      </w:r>
    </w:p>
    <w:p w14:paraId="40AD85EF" w14:textId="33109382" w:rsidR="00285C15" w:rsidRP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14.04.22</w:t>
      </w:r>
    </w:p>
    <w:p w14:paraId="5BF7F07F" w14:textId="77777777" w:rsidR="00285C15" w:rsidRPr="00285C15" w:rsidRDefault="00285C15" w:rsidP="00285C15">
      <w:pPr>
        <w:rPr>
          <w:sz w:val="28"/>
          <w:szCs w:val="28"/>
        </w:rPr>
      </w:pPr>
    </w:p>
    <w:p w14:paraId="5871CB12" w14:textId="77777777" w:rsidR="00D8204A" w:rsidRDefault="00D8204A" w:rsidP="00FC0CE2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088440A" w14:textId="77777777" w:rsidR="00D8204A" w:rsidRDefault="00D8204A" w:rsidP="00FC0CE2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E8CB258" w14:textId="30FB6DE1" w:rsidR="00FC0CE2" w:rsidRPr="00D8204A" w:rsidRDefault="00FC0CE2" w:rsidP="00FC0CE2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8204A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Раздел практики:</w:t>
      </w:r>
      <w:r w:rsidR="00D8204A" w:rsidRPr="00D8204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Противомикробные средства</w:t>
      </w:r>
    </w:p>
    <w:p w14:paraId="16A29BC2" w14:textId="4A61795D" w:rsidR="00FC0CE2" w:rsidRPr="00D8204A" w:rsidRDefault="00FC0CE2" w:rsidP="00FC0CE2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8204A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</w:t>
      </w:r>
      <w:r w:rsidRPr="00D8204A">
        <w:rPr>
          <w:rFonts w:eastAsia="Times New Roman" w:cs="Times New Roman"/>
          <w:b/>
          <w:kern w:val="0"/>
          <w:szCs w:val="20"/>
        </w:rPr>
        <w:t xml:space="preserve"> </w:t>
      </w:r>
      <w:r w:rsidRPr="00D8204A">
        <w:rPr>
          <w:rFonts w:eastAsia="Calibri" w:cs="Times New Roman"/>
          <w:b/>
          <w:kern w:val="0"/>
          <w:sz w:val="28"/>
          <w:szCs w:val="28"/>
          <w:lang w:eastAsia="en-US" w:bidi="ar-SA"/>
        </w:rPr>
        <w:t>Синтетические противомикробные средства. Фторхинол</w:t>
      </w:r>
      <w:r w:rsidR="00D8204A" w:rsidRPr="00D8204A">
        <w:rPr>
          <w:rFonts w:eastAsia="Calibri" w:cs="Times New Roman"/>
          <w:b/>
          <w:kern w:val="0"/>
          <w:sz w:val="28"/>
          <w:szCs w:val="28"/>
          <w:lang w:eastAsia="en-US" w:bidi="ar-SA"/>
        </w:rPr>
        <w:t>оны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FC0CE2" w:rsidRPr="00FC0CE2" w14:paraId="28C0E58F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3E2762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79C680" w14:textId="6D005073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Тав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аник, таб.</w:t>
            </w:r>
            <w:r w:rsidR="00766665">
              <w:rPr>
                <w:rFonts w:eastAsia="Calibri" w:cs="Times New Roman"/>
                <w:kern w:val="0"/>
                <w:lang w:eastAsia="en-US" w:bidi="ar-SA"/>
              </w:rPr>
              <w:t xml:space="preserve"> 500мг 10шт.</w:t>
            </w:r>
          </w:p>
        </w:tc>
      </w:tr>
      <w:tr w:rsidR="00FC0CE2" w:rsidRPr="00FC0CE2" w14:paraId="1D54D5E2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335640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808AAC" w14:textId="1DFFBA64" w:rsidR="00FC0CE2" w:rsidRPr="00D8204A" w:rsidRDefault="00D8204A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Левофлоксацин</w:t>
            </w:r>
          </w:p>
        </w:tc>
      </w:tr>
      <w:tr w:rsidR="00FC0CE2" w:rsidRPr="00FC0CE2" w14:paraId="0BDCA426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9DFA12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8F5C80" w14:textId="1E94E8AA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Глево, Левофлоксацин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 xml:space="preserve">, Флексид, Флорацид, </w:t>
            </w:r>
            <w:r w:rsidR="00A02C86">
              <w:rPr>
                <w:rFonts w:eastAsia="Calibri" w:cs="Times New Roman"/>
                <w:kern w:val="0"/>
                <w:lang w:eastAsia="en-US" w:bidi="ar-SA"/>
              </w:rPr>
              <w:t>Лебел</w:t>
            </w:r>
          </w:p>
        </w:tc>
      </w:tr>
      <w:tr w:rsidR="00FC0CE2" w:rsidRPr="00FC0CE2" w14:paraId="6A8AC48D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91ECD8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37E64C" w14:textId="56AC388D" w:rsidR="00FC0CE2" w:rsidRPr="00D8204A" w:rsidRDefault="00BE192B" w:rsidP="00D8204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Норфлоксацин, 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Спарфлоксацин</w:t>
            </w:r>
            <w:r>
              <w:rPr>
                <w:rFonts w:eastAsia="Calibri" w:cs="Times New Roman"/>
                <w:kern w:val="0"/>
                <w:lang w:eastAsia="en-US" w:bidi="ar-SA"/>
              </w:rPr>
              <w:t>, Офлаксацин</w:t>
            </w:r>
            <w:r w:rsidR="003F17F9">
              <w:rPr>
                <w:rFonts w:eastAsia="Calibri" w:cs="Times New Roman"/>
                <w:kern w:val="0"/>
                <w:lang w:eastAsia="en-US" w:bidi="ar-SA"/>
              </w:rPr>
              <w:t xml:space="preserve">, Ципрофлоксацин </w:t>
            </w:r>
          </w:p>
        </w:tc>
      </w:tr>
      <w:tr w:rsidR="00FC0CE2" w:rsidRPr="00FC0CE2" w14:paraId="3E313A31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A35858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812339" w14:textId="7A8E6F70" w:rsidR="00FC0CE2" w:rsidRPr="00D8204A" w:rsidRDefault="00D8204A" w:rsidP="00D8204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FC0CE2" w:rsidRPr="00FC0CE2" w14:paraId="73F84844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9246A4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ACB713" w14:textId="01BF6D12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Ингибирует синтез ДНК, вызывает глубокие морфологические изменения в цитоплазме, клеточной стенке и мембранах микро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бных клеток, вызывает их гибель</w:t>
            </w:r>
          </w:p>
        </w:tc>
      </w:tr>
      <w:tr w:rsidR="00FC0CE2" w:rsidRPr="00FC0CE2" w14:paraId="2065425B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F94161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4DF6A2" w14:textId="400A7D0E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Б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актерицидный, антибактериальный</w:t>
            </w:r>
          </w:p>
          <w:p w14:paraId="10FBA13C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FC0CE2" w:rsidRPr="00FC0CE2" w14:paraId="63E3C94F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AF6271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606A88" w14:textId="736829BD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Острый синусит; обострение хронического бронхита; внебольничная пневмония; осложненные инфекции почек и мочевыводящих путей (включая пиелонефрит); неосложненные инфекции мочевыводящих путей; бактериальный простатит; инфекции кожи и мягких тканей; интраабдоминальная инфекция; для комплексного лечения лекарстве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нно-устойчивых форм туберкулеза</w:t>
            </w:r>
          </w:p>
        </w:tc>
      </w:tr>
      <w:tr w:rsidR="00FC0CE2" w:rsidRPr="00FC0CE2" w14:paraId="3764967A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AEB6BD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A53EBD" w14:textId="32C3898E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Препарат принимают внутрь по 25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0 или 500 мг 1 или 2 раза/сутки</w:t>
            </w:r>
          </w:p>
        </w:tc>
      </w:tr>
      <w:tr w:rsidR="00FC0CE2" w:rsidRPr="00FC0CE2" w14:paraId="649B8C43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ED9A8B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4E8044" w14:textId="785E0422" w:rsidR="00FC0CE2" w:rsidRPr="00D8204A" w:rsidRDefault="00FC0CE2" w:rsidP="00D8204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Диспепсические расстройства, нейротоксичность (головная боль, бессонница, головокружение, ототоксичность, нарушение зрения, парестезии, судороги), аллергические реакции, гепатотоксичность, гематотоксичность, в период лечения возможно сн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 xml:space="preserve">ижение реакционной способности </w:t>
            </w:r>
          </w:p>
        </w:tc>
      </w:tr>
      <w:tr w:rsidR="00FC0CE2" w:rsidRPr="00FC0CE2" w14:paraId="51DFBCFA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60E532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45767F" w14:textId="031BE29A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Эпилепсия, поражения сухожилий, детский возраст до 18 лет, беременность, 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лактация, гиперчувствительность</w:t>
            </w:r>
          </w:p>
        </w:tc>
      </w:tr>
      <w:tr w:rsidR="00FC0CE2" w:rsidRPr="00FC0CE2" w14:paraId="2CA8C36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61B0AB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C34E8A" w14:textId="6A0EAD4C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Действие препарата значительно ослабляется при одновременном применении сукральфата. Одновременное применение ГКС 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повышает риск разрыва сухожилий</w:t>
            </w:r>
          </w:p>
        </w:tc>
      </w:tr>
      <w:tr w:rsidR="00FC0CE2" w:rsidRPr="00FC0CE2" w14:paraId="304BE17C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5BF90A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6DD332" w14:textId="3C5B32E1" w:rsidR="00FC0CE2" w:rsidRPr="00D8204A" w:rsidRDefault="00D8204A" w:rsidP="00D8204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FC0CE2" w:rsidRPr="00FC0CE2" w14:paraId="670D6E47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160DFD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2388BC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Препарат отпускается по рецепту (форма бланка 107-1/у). </w:t>
            </w:r>
          </w:p>
          <w:p w14:paraId="4D418EBB" w14:textId="67AB0A5F" w:rsidR="00FC0CE2" w:rsidRPr="00D8204A" w:rsidRDefault="00D8204A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FC0CE2" w:rsidRPr="00FC0CE2" w14:paraId="6DD5E430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4C8B8A" w14:textId="77777777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91D644" w14:textId="1BFBD9B2" w:rsidR="00FC0CE2" w:rsidRPr="00D8204A" w:rsidRDefault="00FC0CE2" w:rsidP="00FC0CE2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Хранить при температуре не выше 25 °C. Хранит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419FFE72" w14:textId="77777777" w:rsidR="00FC0CE2" w:rsidRPr="00FC0CE2" w:rsidRDefault="00FC0CE2" w:rsidP="00FC0CE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A89CE3B" w14:textId="41CC615B" w:rsidR="00FC0CE2" w:rsidRPr="00FC0CE2" w:rsidRDefault="00D8204A" w:rsidP="00FC0CE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Дата заполнения:             </w:t>
      </w:r>
      <w:r w:rsidR="00FC0CE2" w:rsidRPr="00FC0CE2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03B9725F" w14:textId="1DF7B0AE" w:rsidR="00FC0CE2" w:rsidRPr="00FC0CE2" w:rsidRDefault="00D8204A" w:rsidP="00FC0CE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14.04.22</w:t>
      </w:r>
    </w:p>
    <w:p w14:paraId="51D22DB3" w14:textId="77777777" w:rsidR="00285C15" w:rsidRPr="00285C15" w:rsidRDefault="00285C15" w:rsidP="00285C15">
      <w:pPr>
        <w:rPr>
          <w:sz w:val="28"/>
          <w:szCs w:val="28"/>
        </w:rPr>
      </w:pPr>
    </w:p>
    <w:p w14:paraId="073005A5" w14:textId="77777777" w:rsidR="00285C15" w:rsidRPr="00285C15" w:rsidRDefault="00285C15" w:rsidP="00285C15">
      <w:pPr>
        <w:rPr>
          <w:sz w:val="28"/>
          <w:szCs w:val="28"/>
        </w:rPr>
      </w:pPr>
      <w:r w:rsidRPr="00285C15">
        <w:rPr>
          <w:sz w:val="28"/>
          <w:szCs w:val="28"/>
        </w:rPr>
        <w:t xml:space="preserve"> </w:t>
      </w:r>
    </w:p>
    <w:p w14:paraId="4241BD81" w14:textId="77777777" w:rsidR="00D8204A" w:rsidRDefault="00D8204A" w:rsidP="00285C15">
      <w:pPr>
        <w:rPr>
          <w:b/>
          <w:sz w:val="28"/>
          <w:szCs w:val="28"/>
        </w:rPr>
      </w:pPr>
    </w:p>
    <w:p w14:paraId="6F0FE3D7" w14:textId="77777777" w:rsidR="00D8204A" w:rsidRDefault="00D8204A" w:rsidP="00285C15">
      <w:pPr>
        <w:rPr>
          <w:b/>
          <w:sz w:val="28"/>
          <w:szCs w:val="28"/>
        </w:rPr>
      </w:pPr>
    </w:p>
    <w:p w14:paraId="4FA4911C" w14:textId="77777777" w:rsidR="00D8204A" w:rsidRDefault="00D8204A" w:rsidP="00285C15">
      <w:pPr>
        <w:rPr>
          <w:b/>
          <w:sz w:val="28"/>
          <w:szCs w:val="28"/>
        </w:rPr>
      </w:pPr>
    </w:p>
    <w:p w14:paraId="775FCF7D" w14:textId="77777777" w:rsidR="00D8204A" w:rsidRDefault="00D8204A" w:rsidP="00285C15">
      <w:pPr>
        <w:rPr>
          <w:b/>
          <w:sz w:val="28"/>
          <w:szCs w:val="28"/>
        </w:rPr>
      </w:pPr>
    </w:p>
    <w:p w14:paraId="31A7D2F7" w14:textId="77777777" w:rsidR="00D8204A" w:rsidRDefault="00D8204A" w:rsidP="00285C15">
      <w:pPr>
        <w:rPr>
          <w:b/>
          <w:sz w:val="28"/>
          <w:szCs w:val="28"/>
        </w:rPr>
      </w:pPr>
    </w:p>
    <w:p w14:paraId="0E551E95" w14:textId="77777777" w:rsidR="00D8204A" w:rsidRDefault="00D8204A" w:rsidP="00285C15">
      <w:pPr>
        <w:rPr>
          <w:b/>
          <w:sz w:val="28"/>
          <w:szCs w:val="28"/>
        </w:rPr>
      </w:pPr>
    </w:p>
    <w:p w14:paraId="7282ED3A" w14:textId="77777777" w:rsidR="00D8204A" w:rsidRDefault="00D8204A" w:rsidP="00285C15">
      <w:pPr>
        <w:rPr>
          <w:b/>
          <w:sz w:val="28"/>
          <w:szCs w:val="28"/>
        </w:rPr>
      </w:pPr>
    </w:p>
    <w:p w14:paraId="23D3C5A1" w14:textId="77777777" w:rsidR="00D8204A" w:rsidRDefault="00D8204A" w:rsidP="00285C15">
      <w:pPr>
        <w:rPr>
          <w:b/>
          <w:sz w:val="28"/>
          <w:szCs w:val="28"/>
        </w:rPr>
      </w:pPr>
    </w:p>
    <w:p w14:paraId="0E517933" w14:textId="77777777" w:rsidR="00D8204A" w:rsidRDefault="00D8204A" w:rsidP="00285C15">
      <w:pPr>
        <w:rPr>
          <w:b/>
          <w:sz w:val="28"/>
          <w:szCs w:val="28"/>
        </w:rPr>
      </w:pPr>
    </w:p>
    <w:p w14:paraId="66A3467B" w14:textId="77777777" w:rsidR="00D8204A" w:rsidRDefault="00D8204A" w:rsidP="00285C15">
      <w:pPr>
        <w:rPr>
          <w:b/>
          <w:sz w:val="28"/>
          <w:szCs w:val="28"/>
        </w:rPr>
      </w:pPr>
    </w:p>
    <w:p w14:paraId="20D3DC4A" w14:textId="77777777" w:rsidR="00D8204A" w:rsidRDefault="00D8204A" w:rsidP="00285C15">
      <w:pPr>
        <w:rPr>
          <w:b/>
          <w:sz w:val="28"/>
          <w:szCs w:val="28"/>
        </w:rPr>
      </w:pPr>
    </w:p>
    <w:p w14:paraId="7AB6C32B" w14:textId="77777777" w:rsidR="00D8204A" w:rsidRDefault="00D8204A" w:rsidP="00285C15">
      <w:pPr>
        <w:rPr>
          <w:b/>
          <w:sz w:val="28"/>
          <w:szCs w:val="28"/>
        </w:rPr>
      </w:pPr>
    </w:p>
    <w:p w14:paraId="506A42FA" w14:textId="77777777" w:rsidR="00D8204A" w:rsidRDefault="00D8204A" w:rsidP="00285C15">
      <w:pPr>
        <w:rPr>
          <w:b/>
          <w:sz w:val="28"/>
          <w:szCs w:val="28"/>
        </w:rPr>
      </w:pPr>
    </w:p>
    <w:p w14:paraId="1798627D" w14:textId="77777777" w:rsidR="00D8204A" w:rsidRDefault="00D8204A" w:rsidP="00285C15">
      <w:pPr>
        <w:rPr>
          <w:b/>
          <w:sz w:val="28"/>
          <w:szCs w:val="28"/>
        </w:rPr>
      </w:pPr>
    </w:p>
    <w:p w14:paraId="4C071DF1" w14:textId="77777777" w:rsidR="00D8204A" w:rsidRDefault="00D8204A" w:rsidP="00285C15">
      <w:pPr>
        <w:rPr>
          <w:b/>
          <w:sz w:val="28"/>
          <w:szCs w:val="28"/>
        </w:rPr>
      </w:pPr>
    </w:p>
    <w:p w14:paraId="481479CC" w14:textId="77777777" w:rsidR="00D8204A" w:rsidRDefault="00D8204A" w:rsidP="00285C15">
      <w:pPr>
        <w:rPr>
          <w:b/>
          <w:sz w:val="28"/>
          <w:szCs w:val="28"/>
        </w:rPr>
      </w:pPr>
    </w:p>
    <w:p w14:paraId="54915961" w14:textId="77777777" w:rsidR="00D8204A" w:rsidRDefault="00D8204A" w:rsidP="00285C15">
      <w:pPr>
        <w:rPr>
          <w:b/>
          <w:sz w:val="28"/>
          <w:szCs w:val="28"/>
        </w:rPr>
      </w:pPr>
    </w:p>
    <w:p w14:paraId="671EC902" w14:textId="77777777" w:rsidR="00D8204A" w:rsidRDefault="00D8204A" w:rsidP="00285C15">
      <w:pPr>
        <w:rPr>
          <w:b/>
          <w:sz w:val="28"/>
          <w:szCs w:val="28"/>
        </w:rPr>
      </w:pPr>
    </w:p>
    <w:p w14:paraId="23124BB6" w14:textId="77777777" w:rsidR="00D8204A" w:rsidRDefault="00D8204A" w:rsidP="00285C15">
      <w:pPr>
        <w:rPr>
          <w:b/>
          <w:sz w:val="28"/>
          <w:szCs w:val="28"/>
        </w:rPr>
      </w:pPr>
    </w:p>
    <w:p w14:paraId="0FEF53DF" w14:textId="77777777" w:rsidR="00D8204A" w:rsidRDefault="00D8204A" w:rsidP="00285C15">
      <w:pPr>
        <w:rPr>
          <w:b/>
          <w:sz w:val="28"/>
          <w:szCs w:val="28"/>
        </w:rPr>
      </w:pPr>
    </w:p>
    <w:p w14:paraId="6B7141D0" w14:textId="77777777" w:rsidR="00D8204A" w:rsidRDefault="00D8204A" w:rsidP="00285C15">
      <w:pPr>
        <w:rPr>
          <w:b/>
          <w:sz w:val="28"/>
          <w:szCs w:val="28"/>
        </w:rPr>
      </w:pPr>
    </w:p>
    <w:p w14:paraId="72F6C46B" w14:textId="77777777" w:rsidR="00D8204A" w:rsidRDefault="00D8204A" w:rsidP="00285C15">
      <w:pPr>
        <w:rPr>
          <w:b/>
          <w:sz w:val="28"/>
          <w:szCs w:val="28"/>
        </w:rPr>
      </w:pPr>
    </w:p>
    <w:p w14:paraId="7FDA2072" w14:textId="77777777" w:rsidR="00D8204A" w:rsidRDefault="00D8204A" w:rsidP="00285C15">
      <w:pPr>
        <w:rPr>
          <w:b/>
          <w:sz w:val="28"/>
          <w:szCs w:val="28"/>
        </w:rPr>
      </w:pPr>
    </w:p>
    <w:p w14:paraId="6E1BC50D" w14:textId="77777777" w:rsidR="00D8204A" w:rsidRDefault="00D8204A" w:rsidP="00285C15">
      <w:pPr>
        <w:rPr>
          <w:b/>
          <w:sz w:val="28"/>
          <w:szCs w:val="28"/>
        </w:rPr>
      </w:pPr>
    </w:p>
    <w:p w14:paraId="3A636581" w14:textId="77777777" w:rsidR="00D8204A" w:rsidRDefault="00D8204A" w:rsidP="00285C15">
      <w:pPr>
        <w:rPr>
          <w:b/>
          <w:sz w:val="28"/>
          <w:szCs w:val="28"/>
        </w:rPr>
      </w:pPr>
    </w:p>
    <w:p w14:paraId="1239E15B" w14:textId="77777777" w:rsidR="00D8204A" w:rsidRDefault="00D8204A" w:rsidP="00285C15">
      <w:pPr>
        <w:rPr>
          <w:b/>
          <w:sz w:val="28"/>
          <w:szCs w:val="28"/>
        </w:rPr>
      </w:pPr>
    </w:p>
    <w:p w14:paraId="51870B37" w14:textId="77777777" w:rsidR="00D8204A" w:rsidRDefault="00D8204A" w:rsidP="00285C15">
      <w:pPr>
        <w:rPr>
          <w:b/>
          <w:sz w:val="28"/>
          <w:szCs w:val="28"/>
        </w:rPr>
      </w:pPr>
    </w:p>
    <w:p w14:paraId="44C62ECC" w14:textId="77777777" w:rsidR="00D8204A" w:rsidRDefault="00D8204A" w:rsidP="00285C15">
      <w:pPr>
        <w:rPr>
          <w:b/>
          <w:sz w:val="28"/>
          <w:szCs w:val="28"/>
        </w:rPr>
      </w:pPr>
    </w:p>
    <w:p w14:paraId="01FE1E95" w14:textId="77777777" w:rsidR="00D8204A" w:rsidRDefault="00D8204A" w:rsidP="00285C15">
      <w:pPr>
        <w:rPr>
          <w:b/>
          <w:sz w:val="28"/>
          <w:szCs w:val="28"/>
        </w:rPr>
      </w:pPr>
    </w:p>
    <w:p w14:paraId="0CE7DEC6" w14:textId="77777777" w:rsidR="00D8204A" w:rsidRDefault="00D8204A" w:rsidP="00285C15">
      <w:pPr>
        <w:rPr>
          <w:b/>
          <w:sz w:val="28"/>
          <w:szCs w:val="28"/>
        </w:rPr>
      </w:pPr>
    </w:p>
    <w:p w14:paraId="3659FE97" w14:textId="77777777" w:rsidR="00D8204A" w:rsidRDefault="00D8204A" w:rsidP="00285C15">
      <w:pPr>
        <w:rPr>
          <w:b/>
          <w:sz w:val="28"/>
          <w:szCs w:val="28"/>
        </w:rPr>
      </w:pPr>
    </w:p>
    <w:p w14:paraId="3588BB37" w14:textId="77777777" w:rsidR="00D8204A" w:rsidRDefault="00D8204A" w:rsidP="00285C15">
      <w:pPr>
        <w:rPr>
          <w:b/>
          <w:sz w:val="28"/>
          <w:szCs w:val="28"/>
        </w:rPr>
      </w:pPr>
    </w:p>
    <w:p w14:paraId="59830BC3" w14:textId="77777777" w:rsidR="00D8204A" w:rsidRDefault="00D8204A" w:rsidP="00285C15">
      <w:pPr>
        <w:rPr>
          <w:b/>
          <w:sz w:val="28"/>
          <w:szCs w:val="28"/>
        </w:rPr>
      </w:pPr>
    </w:p>
    <w:p w14:paraId="13672F6E" w14:textId="77777777" w:rsidR="00D8204A" w:rsidRDefault="00D8204A" w:rsidP="00285C15">
      <w:pPr>
        <w:rPr>
          <w:b/>
          <w:sz w:val="28"/>
          <w:szCs w:val="28"/>
        </w:rPr>
      </w:pPr>
    </w:p>
    <w:p w14:paraId="78933E8A" w14:textId="77777777" w:rsidR="00D8204A" w:rsidRDefault="00D8204A" w:rsidP="00285C15">
      <w:pPr>
        <w:rPr>
          <w:b/>
          <w:sz w:val="28"/>
          <w:szCs w:val="28"/>
        </w:rPr>
      </w:pPr>
    </w:p>
    <w:p w14:paraId="43D31B16" w14:textId="77777777" w:rsidR="00D8204A" w:rsidRDefault="00D8204A" w:rsidP="00285C15">
      <w:pPr>
        <w:rPr>
          <w:b/>
          <w:sz w:val="28"/>
          <w:szCs w:val="28"/>
        </w:rPr>
      </w:pPr>
    </w:p>
    <w:p w14:paraId="14C2E4A6" w14:textId="77777777" w:rsidR="00D8204A" w:rsidRDefault="00D8204A" w:rsidP="00285C15">
      <w:pPr>
        <w:rPr>
          <w:b/>
          <w:sz w:val="28"/>
          <w:szCs w:val="28"/>
        </w:rPr>
      </w:pPr>
    </w:p>
    <w:p w14:paraId="13CA7CFD" w14:textId="77777777" w:rsidR="00D8204A" w:rsidRDefault="00D8204A" w:rsidP="00285C15">
      <w:pPr>
        <w:rPr>
          <w:b/>
          <w:sz w:val="28"/>
          <w:szCs w:val="28"/>
        </w:rPr>
      </w:pPr>
    </w:p>
    <w:p w14:paraId="5A29B0BA" w14:textId="77777777" w:rsidR="00D8204A" w:rsidRDefault="00D8204A" w:rsidP="00285C15">
      <w:pPr>
        <w:rPr>
          <w:b/>
          <w:sz w:val="28"/>
          <w:szCs w:val="28"/>
        </w:rPr>
      </w:pPr>
    </w:p>
    <w:p w14:paraId="55E5920D" w14:textId="77777777" w:rsidR="00D8204A" w:rsidRDefault="00D8204A" w:rsidP="00285C15">
      <w:pPr>
        <w:rPr>
          <w:b/>
          <w:sz w:val="28"/>
          <w:szCs w:val="28"/>
        </w:rPr>
      </w:pPr>
    </w:p>
    <w:p w14:paraId="07AE189C" w14:textId="77777777" w:rsidR="00D8204A" w:rsidRDefault="00D8204A" w:rsidP="00285C15">
      <w:pPr>
        <w:rPr>
          <w:b/>
          <w:sz w:val="28"/>
          <w:szCs w:val="28"/>
        </w:rPr>
      </w:pPr>
    </w:p>
    <w:p w14:paraId="585547B5" w14:textId="77777777" w:rsidR="00285C15" w:rsidRPr="00D8204A" w:rsidRDefault="00285C15" w:rsidP="00285C15">
      <w:pPr>
        <w:rPr>
          <w:b/>
          <w:sz w:val="28"/>
          <w:szCs w:val="28"/>
        </w:rPr>
      </w:pPr>
      <w:r w:rsidRPr="00D8204A">
        <w:rPr>
          <w:b/>
          <w:sz w:val="28"/>
          <w:szCs w:val="28"/>
        </w:rPr>
        <w:lastRenderedPageBreak/>
        <w:t>Раздел практики: Противомикробные средства</w:t>
      </w:r>
    </w:p>
    <w:p w14:paraId="5AACD081" w14:textId="77777777" w:rsidR="00285C15" w:rsidRPr="00D8204A" w:rsidRDefault="00285C15" w:rsidP="00285C15">
      <w:pPr>
        <w:rPr>
          <w:rFonts w:eastAsia="Times New Roman" w:cs="Times New Roman"/>
          <w:b/>
          <w:kern w:val="0"/>
          <w:sz w:val="28"/>
          <w:szCs w:val="28"/>
        </w:rPr>
      </w:pPr>
      <w:r w:rsidRPr="00D8204A">
        <w:rPr>
          <w:b/>
          <w:sz w:val="28"/>
          <w:szCs w:val="28"/>
        </w:rPr>
        <w:t>Тема: Антибиотики пенициллинового ряда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85C15" w:rsidRPr="00285C15" w14:paraId="4AD1A2CF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C7D854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C2E4D5" w14:textId="21D1C683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Флемоксин Солютаб</w:t>
            </w:r>
            <w:r w:rsidR="00E601D8">
              <w:rPr>
                <w:szCs w:val="28"/>
              </w:rPr>
              <w:t>,</w:t>
            </w:r>
            <w:r w:rsidRPr="00285C15">
              <w:rPr>
                <w:szCs w:val="28"/>
              </w:rPr>
              <w:t xml:space="preserve"> таб</w:t>
            </w:r>
            <w:r w:rsidR="00E601D8">
              <w:rPr>
                <w:szCs w:val="28"/>
              </w:rPr>
              <w:t>.</w:t>
            </w:r>
            <w:r w:rsidRPr="00285C15">
              <w:rPr>
                <w:szCs w:val="28"/>
              </w:rPr>
              <w:t xml:space="preserve"> диспергируемые 500</w:t>
            </w:r>
            <w:r w:rsidR="00B62363">
              <w:rPr>
                <w:szCs w:val="28"/>
              </w:rPr>
              <w:t xml:space="preserve">мг </w:t>
            </w:r>
            <w:r w:rsidR="00A16DF0">
              <w:rPr>
                <w:szCs w:val="28"/>
              </w:rPr>
              <w:t>20шт.</w:t>
            </w:r>
          </w:p>
        </w:tc>
      </w:tr>
      <w:tr w:rsidR="00285C15" w:rsidRPr="00285C15" w14:paraId="1B4913A7" w14:textId="77777777" w:rsidTr="00F942E3">
        <w:trPr>
          <w:trHeight w:val="2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5FBA7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8123D9" w14:textId="77777777" w:rsidR="00285C15" w:rsidRPr="00285C15" w:rsidRDefault="00285C15" w:rsidP="00285C15">
            <w:pPr>
              <w:tabs>
                <w:tab w:val="left" w:pos="2905"/>
              </w:tabs>
              <w:rPr>
                <w:szCs w:val="28"/>
              </w:rPr>
            </w:pPr>
            <w:r w:rsidRPr="00285C15">
              <w:rPr>
                <w:szCs w:val="28"/>
              </w:rPr>
              <w:t>Амоксициллин</w:t>
            </w:r>
          </w:p>
        </w:tc>
      </w:tr>
      <w:tr w:rsidR="00285C15" w:rsidRPr="00285C15" w14:paraId="0B40927D" w14:textId="77777777" w:rsidTr="00F942E3">
        <w:trPr>
          <w:trHeight w:val="27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839CA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1D61E0" w14:textId="69DD5E2E" w:rsidR="00285C15" w:rsidRPr="00285C15" w:rsidRDefault="00A16DF0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Амосин, </w:t>
            </w:r>
            <w:r w:rsidR="00285C15" w:rsidRPr="00285C15">
              <w:rPr>
                <w:szCs w:val="28"/>
              </w:rPr>
              <w:t>Амоксициллин Э</w:t>
            </w:r>
            <w:r>
              <w:rPr>
                <w:szCs w:val="28"/>
              </w:rPr>
              <w:t xml:space="preserve">кобол, </w:t>
            </w:r>
            <w:r w:rsidR="00285C15" w:rsidRPr="00285C15">
              <w:rPr>
                <w:szCs w:val="28"/>
              </w:rPr>
              <w:t>Оспамокс</w:t>
            </w:r>
          </w:p>
        </w:tc>
      </w:tr>
      <w:tr w:rsidR="00285C15" w:rsidRPr="00285C15" w14:paraId="0EBDA1E0" w14:textId="77777777" w:rsidTr="00F942E3">
        <w:trPr>
          <w:trHeight w:val="37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407D2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0E46C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Ампициллина тригидрат, Оксациллин</w:t>
            </w:r>
          </w:p>
        </w:tc>
      </w:tr>
      <w:tr w:rsidR="00285C15" w:rsidRPr="00285C15" w14:paraId="18E178D4" w14:textId="77777777" w:rsidTr="00F942E3">
        <w:trPr>
          <w:trHeight w:val="36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F7CB9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4A490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Амоксиклав, </w:t>
            </w:r>
            <w:r w:rsidRPr="00285C15">
              <w:rPr>
                <w:szCs w:val="28"/>
              </w:rPr>
              <w:tab/>
              <w:t xml:space="preserve">Аугментин </w:t>
            </w:r>
          </w:p>
        </w:tc>
      </w:tr>
      <w:tr w:rsidR="00285C15" w:rsidRPr="00285C15" w14:paraId="2351AA9E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E50F3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Механизм действия</w:t>
            </w:r>
          </w:p>
          <w:p w14:paraId="1A85A5A5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307DA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Антибиотик группы полусинтетических пенициллинов широкого спектра действия. Нарушает синтез клеточной стенки, оказывает бактерицидное действие. Активен в отношении аэробных грамположительных и грамотрицательных бактерий</w:t>
            </w:r>
          </w:p>
        </w:tc>
      </w:tr>
      <w:tr w:rsidR="00285C15" w:rsidRPr="00285C15" w14:paraId="68AD41EC" w14:textId="77777777" w:rsidTr="00F942E3">
        <w:trPr>
          <w:trHeight w:val="4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0B2A4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62503F" w14:textId="384A3F62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Антибактериальн</w:t>
            </w:r>
            <w:r w:rsidR="00C31C7B">
              <w:rPr>
                <w:szCs w:val="28"/>
              </w:rPr>
              <w:t>ый</w:t>
            </w:r>
          </w:p>
        </w:tc>
      </w:tr>
      <w:tr w:rsidR="00285C15" w:rsidRPr="00285C15" w14:paraId="67A5BF69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C6EE0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Показания к применению</w:t>
            </w:r>
          </w:p>
          <w:p w14:paraId="3FA7311B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139E1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Инфекционно-воспалительные заболевания - бронхит, пневмония, ангина, пиелонефрит, уретрит, инфекции ЖКТ, гинекологические инфекции, инфекционные заболевания кожи и мягких тканей, гонорея, язвенная болезнь желудка и двенадцатиперстной кишки в фазе обострения, ассоциированные с Helicobacter pylori</w:t>
            </w:r>
          </w:p>
        </w:tc>
      </w:tr>
      <w:tr w:rsidR="00285C15" w:rsidRPr="00285C15" w14:paraId="4ABE8A6C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AD092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Способ применения и режим дозирования</w:t>
            </w:r>
          </w:p>
          <w:p w14:paraId="75459148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E36F1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Внутрь, разовая доза для взрослых и детей старше 10 лет с массой тела более 40 кг -  250-500 мг, при тяжелом течении заболевания - до 1 г. </w:t>
            </w:r>
          </w:p>
          <w:p w14:paraId="182AA46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Для детей 5-10 лет разовая доза - 250 мг</w:t>
            </w:r>
          </w:p>
          <w:p w14:paraId="36F1900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от 2 до 5 лет - 125 мг. </w:t>
            </w:r>
          </w:p>
          <w:p w14:paraId="6C2E63F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Интервал между приемами - 8 ч</w:t>
            </w:r>
          </w:p>
        </w:tc>
      </w:tr>
      <w:tr w:rsidR="00285C15" w:rsidRPr="00285C15" w14:paraId="6E8804D9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D11CF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Побочные эффекты</w:t>
            </w:r>
          </w:p>
          <w:p w14:paraId="1351E1E4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53A25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Аллергические реакции, ампициллиновая сыпь, диспептические расстройства, вагинальный кандидоз или полости рта,  головокружение</w:t>
            </w:r>
          </w:p>
        </w:tc>
      </w:tr>
      <w:tr w:rsidR="00285C15" w:rsidRPr="00285C15" w14:paraId="2CA9DF42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2EF4D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Противопоказания к применению</w:t>
            </w:r>
          </w:p>
          <w:p w14:paraId="6B73A742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E4700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Гиперчувствительность, лимфолейкоз, тяжелые инфекции ЖКТ, сопровождающиеся диареей или рвотой, аллергический диатез, бронхиальная астма, детский возраст до 2 лет</w:t>
            </w:r>
          </w:p>
        </w:tc>
      </w:tr>
      <w:tr w:rsidR="00285C15" w:rsidRPr="00285C15" w14:paraId="1FD268E2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E6BB5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AE0D0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Усиливает действие непрямых антикоагулянтов, снижает синтез витамина К и протромбиновый индекс.</w:t>
            </w:r>
          </w:p>
          <w:p w14:paraId="09370BF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Антациды, слабительные средства, аминогликозиды замедляют и уменьшают, а аскорбиновая кислота повышает абсорбцию амоксициллина</w:t>
            </w:r>
          </w:p>
        </w:tc>
      </w:tr>
      <w:tr w:rsidR="00285C15" w:rsidRPr="00285C15" w14:paraId="71AFE161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0E666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7ADE5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6B08CC00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662E2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05D8B4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Отпускается по рецепту (форма бланка 107-1/у).</w:t>
            </w:r>
          </w:p>
          <w:p w14:paraId="355723E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Рецепт в аптеке не хранится</w:t>
            </w:r>
          </w:p>
        </w:tc>
      </w:tr>
      <w:tr w:rsidR="00285C15" w:rsidRPr="00285C15" w14:paraId="7F57A672" w14:textId="77777777" w:rsidTr="00F942E3">
        <w:trPr>
          <w:trHeight w:val="5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871B9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3AC9A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609950E2" w14:textId="77777777" w:rsidR="00285C15" w:rsidRPr="00285C15" w:rsidRDefault="00285C15" w:rsidP="00285C15">
      <w:pPr>
        <w:rPr>
          <w:sz w:val="28"/>
          <w:szCs w:val="28"/>
        </w:rPr>
      </w:pPr>
    </w:p>
    <w:p w14:paraId="74C0D679" w14:textId="34A87365" w:rsidR="00285C15" w:rsidRP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85C15" w:rsidRPr="00285C15">
        <w:rPr>
          <w:sz w:val="28"/>
          <w:szCs w:val="28"/>
        </w:rPr>
        <w:t>Подпись непосредственного руководителя практики:</w:t>
      </w:r>
    </w:p>
    <w:p w14:paraId="24F0E123" w14:textId="5D34EC8E" w:rsid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14.04.22</w:t>
      </w:r>
    </w:p>
    <w:p w14:paraId="3B08F90A" w14:textId="77777777" w:rsidR="000953FA" w:rsidRPr="004128EC" w:rsidRDefault="000953FA" w:rsidP="00F942E3">
      <w:pPr>
        <w:rPr>
          <w:rFonts w:cs="Times New Roman"/>
          <w:sz w:val="28"/>
          <w:szCs w:val="28"/>
        </w:rPr>
      </w:pPr>
    </w:p>
    <w:p w14:paraId="0F35EF13" w14:textId="77777777" w:rsidR="000953FA" w:rsidRPr="00285C15" w:rsidRDefault="000953FA" w:rsidP="00285C15">
      <w:pPr>
        <w:rPr>
          <w:sz w:val="28"/>
          <w:szCs w:val="28"/>
        </w:rPr>
      </w:pPr>
    </w:p>
    <w:p w14:paraId="47F9B4E3" w14:textId="77777777" w:rsidR="00285C15" w:rsidRPr="00D8204A" w:rsidRDefault="00285C15" w:rsidP="00285C15">
      <w:pPr>
        <w:rPr>
          <w:b/>
          <w:sz w:val="28"/>
          <w:szCs w:val="28"/>
        </w:rPr>
      </w:pPr>
      <w:r w:rsidRPr="00285C15">
        <w:rPr>
          <w:sz w:val="28"/>
          <w:szCs w:val="28"/>
        </w:rPr>
        <w:br w:type="page"/>
      </w:r>
      <w:r w:rsidRPr="00D8204A">
        <w:rPr>
          <w:b/>
          <w:sz w:val="28"/>
          <w:szCs w:val="28"/>
        </w:rPr>
        <w:lastRenderedPageBreak/>
        <w:t>Раздел практики: Противомикробные средства</w:t>
      </w:r>
    </w:p>
    <w:p w14:paraId="519D32A5" w14:textId="77777777" w:rsidR="00285C15" w:rsidRPr="00D8204A" w:rsidRDefault="00285C15" w:rsidP="00285C15">
      <w:pPr>
        <w:rPr>
          <w:rFonts w:eastAsia="Times New Roman" w:cs="Times New Roman"/>
          <w:b/>
          <w:kern w:val="0"/>
          <w:sz w:val="28"/>
          <w:szCs w:val="28"/>
        </w:rPr>
      </w:pPr>
      <w:r w:rsidRPr="00D8204A">
        <w:rPr>
          <w:b/>
          <w:sz w:val="28"/>
          <w:szCs w:val="28"/>
        </w:rPr>
        <w:t xml:space="preserve">Тема: </w:t>
      </w:r>
      <w:r w:rsidRPr="00D8204A">
        <w:rPr>
          <w:rFonts w:cs="Times New Roman"/>
          <w:b/>
          <w:sz w:val="28"/>
          <w:szCs w:val="28"/>
        </w:rPr>
        <w:t>Макролиды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85C15" w:rsidRPr="00285C15" w14:paraId="6708FCBE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ACB70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6BEF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Клацид гранулы для приготовления суспензии для приема внутрь 125 мг/5 мл, фл. 42,3 г</w:t>
            </w:r>
          </w:p>
        </w:tc>
      </w:tr>
      <w:tr w:rsidR="00285C15" w:rsidRPr="00285C15" w14:paraId="76E96B78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D4FE5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2DDFA4" w14:textId="77777777" w:rsidR="00285C15" w:rsidRPr="00285C15" w:rsidRDefault="00285C15" w:rsidP="00285C15">
            <w:pPr>
              <w:tabs>
                <w:tab w:val="left" w:pos="2905"/>
              </w:tabs>
              <w:rPr>
                <w:szCs w:val="28"/>
              </w:rPr>
            </w:pPr>
            <w:r w:rsidRPr="00285C15">
              <w:rPr>
                <w:szCs w:val="28"/>
              </w:rPr>
              <w:t>Кларитромицин</w:t>
            </w:r>
          </w:p>
        </w:tc>
      </w:tr>
      <w:tr w:rsidR="00285C15" w:rsidRPr="00285C15" w14:paraId="5B145862" w14:textId="77777777" w:rsidTr="00F942E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CCD31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CA831B" w14:textId="39CAFD81" w:rsidR="00285C15" w:rsidRPr="00285C15" w:rsidRDefault="005142E0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Бактикал, Клабакс, </w:t>
            </w:r>
            <w:r w:rsidR="00285C15" w:rsidRPr="00285C15">
              <w:rPr>
                <w:szCs w:val="28"/>
              </w:rPr>
              <w:t>Сейдон-сановель, Фромилид</w:t>
            </w:r>
            <w:r w:rsidR="00C31C7B">
              <w:rPr>
                <w:szCs w:val="28"/>
              </w:rPr>
              <w:t>, Клотримицин Тева</w:t>
            </w:r>
          </w:p>
        </w:tc>
      </w:tr>
      <w:tr w:rsidR="00285C15" w:rsidRPr="00285C15" w14:paraId="677FB8B4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8F7C9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AAC621" w14:textId="428BFCEF" w:rsidR="00285C15" w:rsidRPr="00285C15" w:rsidRDefault="008C41CD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Спирамицин, Джозамицин, Эритромицин, Азитромицин, </w:t>
            </w:r>
            <w:r w:rsidR="00071D6C">
              <w:rPr>
                <w:szCs w:val="28"/>
              </w:rPr>
              <w:t>Рокситромицин</w:t>
            </w:r>
          </w:p>
        </w:tc>
      </w:tr>
      <w:tr w:rsidR="00285C15" w:rsidRPr="00285C15" w14:paraId="0D1CC9B4" w14:textId="77777777" w:rsidTr="00F942E3">
        <w:trPr>
          <w:trHeight w:val="42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DDADA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5AC3F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Ланцид КИТ, Пилобакт</w:t>
            </w:r>
          </w:p>
        </w:tc>
      </w:tr>
      <w:tr w:rsidR="00285C15" w:rsidRPr="00285C15" w14:paraId="39D7B5F3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72B23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Механизм действия</w:t>
            </w:r>
          </w:p>
          <w:p w14:paraId="5F2CC2AC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352BA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Полусинтетический антибиотик группы макролидов. Взаимодействует с рибосомальной субъединицей бактерий и подавляет синтез белка, чувствительных к нему бактерий. Оказывает продолжающее подавление роста бактерий при удалении антибиотика из инкубационной среды. Проявляет высокую активность в отношении многих аэробных и анаэробных грамположительных и грамотрицательных бактерий</w:t>
            </w:r>
          </w:p>
        </w:tc>
      </w:tr>
      <w:tr w:rsidR="00285C15" w:rsidRPr="00285C15" w14:paraId="234887B3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6C0BC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0CF610" w14:textId="52AD9ACA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Антибактериальн</w:t>
            </w:r>
            <w:r w:rsidR="00696D5E">
              <w:rPr>
                <w:szCs w:val="28"/>
              </w:rPr>
              <w:t>ый</w:t>
            </w:r>
            <w:r w:rsidRPr="00285C15">
              <w:rPr>
                <w:szCs w:val="28"/>
              </w:rPr>
              <w:t>, постантибиотичес</w:t>
            </w:r>
            <w:r w:rsidR="00696D5E">
              <w:rPr>
                <w:szCs w:val="28"/>
              </w:rPr>
              <w:t>кий</w:t>
            </w:r>
            <w:r w:rsidRPr="00285C15">
              <w:rPr>
                <w:szCs w:val="28"/>
              </w:rPr>
              <w:t xml:space="preserve"> </w:t>
            </w:r>
          </w:p>
        </w:tc>
      </w:tr>
      <w:tr w:rsidR="00285C15" w:rsidRPr="00285C15" w14:paraId="7EC5B25A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8AA73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Показания к применению</w:t>
            </w:r>
          </w:p>
          <w:p w14:paraId="523E8508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8274C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Инфекции нижних и верхних отделов дыхательных путей,</w:t>
            </w:r>
            <w:r w:rsidRPr="00285C15">
              <w:t xml:space="preserve"> </w:t>
            </w:r>
            <w:r w:rsidRPr="00285C15">
              <w:rPr>
                <w:szCs w:val="28"/>
              </w:rPr>
              <w:t>кожи и мягких тканей,  болезни желудка и 12-перстной кишки, микобактериальные инфекции, острый средний отит, офтальмологические инфекции, коклюш, мукоовисцидоз</w:t>
            </w:r>
          </w:p>
        </w:tc>
      </w:tr>
      <w:tr w:rsidR="00285C15" w:rsidRPr="00285C15" w14:paraId="3814ACAF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58274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Способ применения и режим дозирования</w:t>
            </w:r>
          </w:p>
          <w:p w14:paraId="2DE77695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BCF6E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Внутрь. Для получения суспензии во флакон постепенно добавляют воду до метки и встряхивают. Перед каждым приемом суспензию следует хорошо взболтать.</w:t>
            </w:r>
          </w:p>
          <w:p w14:paraId="23594A9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Дети 7.5 мг/кг 2 раза в сутки (макс. 500 мг 2 раза в сут) </w:t>
            </w:r>
          </w:p>
          <w:p w14:paraId="33900B7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Длительность лечения - 5-10 дней</w:t>
            </w:r>
          </w:p>
        </w:tc>
      </w:tr>
      <w:tr w:rsidR="00285C15" w:rsidRPr="00285C15" w14:paraId="04BCE420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318C9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Побочные эффекты</w:t>
            </w:r>
          </w:p>
          <w:p w14:paraId="63EBDBFD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63764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Диспептические расстройства, дисбактериоз, аллергические реакции, головная боль, бессонница</w:t>
            </w:r>
          </w:p>
        </w:tc>
      </w:tr>
      <w:tr w:rsidR="00285C15" w:rsidRPr="00285C15" w14:paraId="57EC7268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8855C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Противопоказания к применению</w:t>
            </w:r>
          </w:p>
          <w:p w14:paraId="52505976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84E25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Гиперчувствительность, тяжелая печеночная недостаточность, период лактации</w:t>
            </w:r>
          </w:p>
        </w:tc>
      </w:tr>
      <w:tr w:rsidR="00285C15" w:rsidRPr="00285C15" w14:paraId="5CF855C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EDE63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A564B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При совместном применении пероральных гипогликемических средств может наблюдаться выраженная гипогликемия.</w:t>
            </w:r>
          </w:p>
          <w:p w14:paraId="45154B5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При одновременном применении с БКК существует риск возникновения артериальной гипотензии</w:t>
            </w:r>
          </w:p>
        </w:tc>
      </w:tr>
      <w:tr w:rsidR="00285C15" w:rsidRPr="00285C15" w14:paraId="111792BA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FF488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8D197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60DDE315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4938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7C977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Отпускается по рецепту (форма бланка 107-1/у).</w:t>
            </w:r>
          </w:p>
          <w:p w14:paraId="6FCB2F2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Рецепт в аптеке не хранится</w:t>
            </w:r>
          </w:p>
        </w:tc>
      </w:tr>
      <w:tr w:rsidR="00285C15" w:rsidRPr="00285C15" w14:paraId="372D4A5C" w14:textId="77777777" w:rsidTr="00F942E3">
        <w:trPr>
          <w:trHeight w:val="5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5D81B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5D7D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Готовую суспензию можно хранить в течение 14 дней.</w:t>
            </w:r>
          </w:p>
          <w:p w14:paraId="4B7734B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Хранить при температуре не выше 25°C в защищенном от света, недоступном для детей месте</w:t>
            </w:r>
          </w:p>
        </w:tc>
      </w:tr>
    </w:tbl>
    <w:p w14:paraId="5F8A8004" w14:textId="77777777" w:rsidR="00285C15" w:rsidRPr="00285C15" w:rsidRDefault="00285C15" w:rsidP="00285C15">
      <w:pPr>
        <w:rPr>
          <w:sz w:val="28"/>
          <w:szCs w:val="28"/>
        </w:rPr>
      </w:pPr>
    </w:p>
    <w:p w14:paraId="5F5DF610" w14:textId="51ABAD44" w:rsidR="00285C15" w:rsidRP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85C15" w:rsidRPr="00285C15">
        <w:rPr>
          <w:sz w:val="28"/>
          <w:szCs w:val="28"/>
        </w:rPr>
        <w:t>Подпись непосредственного руководителя практики:</w:t>
      </w:r>
    </w:p>
    <w:p w14:paraId="32B5B122" w14:textId="604DB8C7" w:rsid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14.04.22</w:t>
      </w:r>
    </w:p>
    <w:p w14:paraId="4222DB3A" w14:textId="77777777" w:rsidR="00D8204A" w:rsidRDefault="00D8204A" w:rsidP="00285C15">
      <w:pPr>
        <w:rPr>
          <w:sz w:val="28"/>
          <w:szCs w:val="28"/>
        </w:rPr>
      </w:pPr>
    </w:p>
    <w:p w14:paraId="1B1C2A1F" w14:textId="6C6F8C01" w:rsidR="00027C01" w:rsidRPr="00D8204A" w:rsidRDefault="00027C01" w:rsidP="00027C01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8204A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Раздел практики:</w:t>
      </w:r>
      <w:r w:rsidR="00D8204A" w:rsidRPr="00D8204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Противомикробные средства</w:t>
      </w:r>
    </w:p>
    <w:p w14:paraId="22889A4B" w14:textId="15C114F9" w:rsidR="00027C01" w:rsidRPr="00D8204A" w:rsidRDefault="00027C01" w:rsidP="00027C01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8204A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</w:t>
      </w:r>
      <w:r w:rsidR="00D8204A" w:rsidRPr="00D8204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Макролиды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027C01" w:rsidRPr="00027C01" w14:paraId="42887328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93E57E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D80018" w14:textId="2BDF0100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Азитрокс, капс</w:t>
            </w:r>
            <w:r w:rsidR="00F61371">
              <w:rPr>
                <w:rFonts w:eastAsia="Calibri" w:cs="Times New Roman"/>
                <w:kern w:val="0"/>
                <w:lang w:eastAsia="en-US" w:bidi="ar-SA"/>
              </w:rPr>
              <w:t>. 250</w:t>
            </w:r>
            <w:r w:rsidR="002E3E20">
              <w:rPr>
                <w:rFonts w:eastAsia="Calibri" w:cs="Times New Roman"/>
                <w:kern w:val="0"/>
                <w:lang w:eastAsia="en-US" w:bidi="ar-SA"/>
              </w:rPr>
              <w:t xml:space="preserve">мг 6шт, </w:t>
            </w:r>
            <w:r w:rsidR="00F61371">
              <w:rPr>
                <w:rFonts w:eastAsia="Calibri" w:cs="Times New Roman"/>
                <w:kern w:val="0"/>
                <w:lang w:eastAsia="en-US" w:bidi="ar-SA"/>
              </w:rPr>
              <w:t>500мг</w:t>
            </w:r>
            <w:r w:rsidR="002E3E20">
              <w:rPr>
                <w:rFonts w:eastAsia="Calibri" w:cs="Times New Roman"/>
                <w:kern w:val="0"/>
                <w:lang w:eastAsia="en-US" w:bidi="ar-SA"/>
              </w:rPr>
              <w:t xml:space="preserve"> 2,3шт. </w:t>
            </w:r>
            <w:r w:rsidRPr="00D8204A">
              <w:rPr>
                <w:rFonts w:eastAsia="Calibri" w:cs="Times New Roman"/>
                <w:kern w:val="0"/>
                <w:lang w:eastAsia="en-US" w:bidi="ar-SA"/>
              </w:rPr>
              <w:t>порошок для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 xml:space="preserve"> приготовления суспензии внутрь</w:t>
            </w:r>
            <w:r w:rsidR="001640D8">
              <w:rPr>
                <w:rFonts w:eastAsia="Calibri" w:cs="Times New Roman"/>
                <w:kern w:val="0"/>
                <w:lang w:eastAsia="en-US" w:bidi="ar-SA"/>
              </w:rPr>
              <w:t xml:space="preserve"> 100мг/5мл: 15,9г</w:t>
            </w:r>
          </w:p>
        </w:tc>
      </w:tr>
      <w:tr w:rsidR="00027C01" w:rsidRPr="00027C01" w14:paraId="7696B203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B6A897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6E6148" w14:textId="3361C9ED" w:rsidR="00027C01" w:rsidRPr="00D8204A" w:rsidRDefault="00D8204A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Азитромицин</w:t>
            </w:r>
          </w:p>
        </w:tc>
      </w:tr>
      <w:tr w:rsidR="00027C01" w:rsidRPr="00027C01" w14:paraId="592E4951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381966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331EB8" w14:textId="121E1AF8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Азитра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 xml:space="preserve">л, </w:t>
            </w:r>
            <w:r w:rsidR="006237A1">
              <w:rPr>
                <w:rFonts w:eastAsia="Calibri" w:cs="Times New Roman"/>
                <w:kern w:val="0"/>
                <w:lang w:eastAsia="en-US" w:bidi="ar-SA"/>
              </w:rPr>
              <w:t xml:space="preserve">Азитромивел, 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Зитролид, Зи-фактор, Сумамед</w:t>
            </w:r>
          </w:p>
        </w:tc>
      </w:tr>
      <w:tr w:rsidR="00027C01" w:rsidRPr="00027C01" w14:paraId="02A767AD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BF8569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6DF6F1" w14:textId="084432BD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Дзозамицин, Мидекамицин, Кларитромицин</w:t>
            </w:r>
            <w:r w:rsidR="00D87763">
              <w:rPr>
                <w:rFonts w:eastAsia="Calibri" w:cs="Times New Roman"/>
                <w:kern w:val="0"/>
                <w:lang w:eastAsia="en-US" w:bidi="ar-SA"/>
              </w:rPr>
              <w:t>, Эритромицин, Спирамицин</w:t>
            </w:r>
          </w:p>
        </w:tc>
      </w:tr>
      <w:tr w:rsidR="00027C01" w:rsidRPr="00027C01" w14:paraId="54508F08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410F71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FA59B7" w14:textId="7FC204B4" w:rsidR="00027C01" w:rsidRPr="00D8204A" w:rsidRDefault="00027C01" w:rsidP="00D8204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Сафоцид </w:t>
            </w:r>
          </w:p>
        </w:tc>
      </w:tr>
      <w:tr w:rsidR="00027C01" w:rsidRPr="00027C01" w14:paraId="34CAF2F3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8BFFAC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DC3430" w14:textId="33509524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Нарушает синтез белка на уровне рибосом, имеет примерно одинаковый спектр антимикробной активности, включающий Г(+), ряд Г(-), а та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кже внутриклеточные возбудители</w:t>
            </w:r>
          </w:p>
        </w:tc>
      </w:tr>
      <w:tr w:rsidR="00027C01" w:rsidRPr="00027C01" w14:paraId="597071B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D72220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51B44" w14:textId="14EF3E39" w:rsidR="00027C01" w:rsidRPr="00D8204A" w:rsidRDefault="00D8204A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Бактериостатический</w:t>
            </w:r>
          </w:p>
          <w:p w14:paraId="1633B9ED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27C01" w:rsidRPr="00027C01" w14:paraId="2EECD077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C86C27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E9DDC0" w14:textId="6F742484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Внебольничная пневмония, обострение хронического бронхита, язва, гастрит, половые инфекции, инфекции органов малого таза, инфекции кожи и мягких тканей, отиты,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 xml:space="preserve"> синуситы, коклюш, муковисцидоз</w:t>
            </w:r>
          </w:p>
        </w:tc>
      </w:tr>
      <w:tr w:rsidR="00027C01" w:rsidRPr="00027C01" w14:paraId="78FBDD41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06242B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A675A3" w14:textId="6C1FEDF0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Препарат назначают внутрь 1 раз/сут, за 1 ч до или через 2 ч после еды. Детям – с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 xml:space="preserve"> 3 лет. Суспензия – с 3 месяцев</w:t>
            </w:r>
          </w:p>
        </w:tc>
      </w:tr>
      <w:tr w:rsidR="00027C01" w:rsidRPr="00027C01" w14:paraId="184C9D3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640E28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800500" w14:textId="0743E490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Боль или дискомфорт в животе, тошнота, рвота, диарея. Алле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ргические реакции – очень редко</w:t>
            </w:r>
          </w:p>
        </w:tc>
      </w:tr>
      <w:tr w:rsidR="00027C01" w:rsidRPr="00027C01" w14:paraId="401884E5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37A350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812295" w14:textId="7E43751C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Гиперчувствите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льность, беременность, лактация</w:t>
            </w:r>
          </w:p>
        </w:tc>
      </w:tr>
      <w:tr w:rsidR="00027C01" w:rsidRPr="00027C01" w14:paraId="6B10CB21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AF2C12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A7113" w14:textId="38A2A11C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При применении в терапевтических дозах азитромицин оказывал умеренное влияние на фармакокинетику аторвастатина, карбамазепина, цетиризина, диданозина, эфавиренза, флуконазола, индинавира, мидазолама, рифабутина, силденафила, теофиллина (в/в и перорально), триазолама, триметоприма/сульфаметоксазола и зидовудина. Сочетанное применение с эфавирензом или флуконазолом оказывало умеренное влияние 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на фармакокинетику азитромицина</w:t>
            </w:r>
          </w:p>
        </w:tc>
      </w:tr>
      <w:tr w:rsidR="00027C01" w:rsidRPr="00027C01" w14:paraId="6A3CC8F2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4D9A09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B3E97" w14:textId="1D5523A1" w:rsidR="00027C01" w:rsidRPr="00D8204A" w:rsidRDefault="00D8204A" w:rsidP="00D8204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027C01" w:rsidRPr="00027C01" w14:paraId="01A88FEC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F5DE8F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67DAFB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 xml:space="preserve">Препарат отпускается по рецепту (форма бланка 107-1/у). </w:t>
            </w:r>
          </w:p>
          <w:p w14:paraId="6A48B083" w14:textId="714B981A" w:rsidR="00027C01" w:rsidRPr="00D8204A" w:rsidRDefault="00D8204A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Рецепт в аптеке не хранится</w:t>
            </w:r>
          </w:p>
        </w:tc>
      </w:tr>
      <w:tr w:rsidR="00027C01" w:rsidRPr="00027C01" w14:paraId="6C3BE2F5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A60DA7" w14:textId="77777777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68D00" w14:textId="1DCDBB92" w:rsidR="00027C01" w:rsidRPr="00D8204A" w:rsidRDefault="00027C01" w:rsidP="00027C01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D8204A">
              <w:rPr>
                <w:rFonts w:eastAsia="Calibri" w:cs="Times New Roman"/>
                <w:kern w:val="0"/>
                <w:lang w:eastAsia="en-US" w:bidi="ar-SA"/>
              </w:rPr>
              <w:t>Хранить при температуре не выше 25 °C. Хранит</w:t>
            </w:r>
            <w:r w:rsidR="00D8204A" w:rsidRPr="00D8204A">
              <w:rPr>
                <w:rFonts w:eastAsia="Calibri" w:cs="Times New Roman"/>
                <w:kern w:val="0"/>
                <w:lang w:eastAsia="en-US" w:bidi="ar-SA"/>
              </w:rPr>
              <w:t>ь в недоступном для детей месте</w:t>
            </w:r>
          </w:p>
        </w:tc>
      </w:tr>
    </w:tbl>
    <w:p w14:paraId="507EC66A" w14:textId="77777777" w:rsidR="00027C01" w:rsidRPr="00027C01" w:rsidRDefault="00027C01" w:rsidP="00027C0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A210653" w14:textId="2CF9EC10" w:rsidR="00027C01" w:rsidRPr="00027C01" w:rsidRDefault="00D8204A" w:rsidP="00027C0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027C01" w:rsidRPr="00027C01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29177C82" w14:textId="77777777" w:rsidR="00D8204A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14.04.22</w:t>
      </w:r>
    </w:p>
    <w:p w14:paraId="6065BAFA" w14:textId="77777777" w:rsidR="00D8204A" w:rsidRDefault="00D8204A" w:rsidP="00285C15">
      <w:pPr>
        <w:rPr>
          <w:sz w:val="28"/>
          <w:szCs w:val="28"/>
        </w:rPr>
      </w:pPr>
    </w:p>
    <w:p w14:paraId="7F593FB6" w14:textId="051060FF" w:rsidR="00285C15" w:rsidRPr="00D8204A" w:rsidRDefault="00285C15" w:rsidP="00285C15">
      <w:pPr>
        <w:rPr>
          <w:b/>
          <w:sz w:val="28"/>
          <w:szCs w:val="28"/>
        </w:rPr>
      </w:pPr>
      <w:r w:rsidRPr="00D8204A">
        <w:rPr>
          <w:b/>
          <w:sz w:val="28"/>
          <w:szCs w:val="28"/>
        </w:rPr>
        <w:t>Раздел практики: Противопротозойные средства</w:t>
      </w:r>
    </w:p>
    <w:p w14:paraId="1DEE2B92" w14:textId="77777777" w:rsidR="00285C15" w:rsidRPr="00D8204A" w:rsidRDefault="00285C15" w:rsidP="00285C15">
      <w:pPr>
        <w:rPr>
          <w:rFonts w:eastAsia="Times New Roman" w:cs="Times New Roman"/>
          <w:b/>
          <w:kern w:val="0"/>
          <w:sz w:val="28"/>
          <w:szCs w:val="28"/>
        </w:rPr>
      </w:pPr>
      <w:r w:rsidRPr="00D8204A">
        <w:rPr>
          <w:b/>
          <w:sz w:val="28"/>
          <w:szCs w:val="28"/>
        </w:rPr>
        <w:t xml:space="preserve">Тема: </w:t>
      </w:r>
      <w:r w:rsidRPr="00D8204A">
        <w:rPr>
          <w:rFonts w:cs="Times New Roman"/>
          <w:b/>
          <w:sz w:val="28"/>
          <w:szCs w:val="28"/>
        </w:rPr>
        <w:t>Производные нитроимидазола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85C15" w:rsidRPr="00285C15" w14:paraId="33E9EA2D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0A3CA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C5D0D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Метрогил гель для наружного применения 10 мг/1г 30г</w:t>
            </w:r>
          </w:p>
        </w:tc>
      </w:tr>
      <w:tr w:rsidR="00285C15" w:rsidRPr="00285C15" w14:paraId="1E1678CC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C995E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891C7B" w14:textId="77777777" w:rsidR="00285C15" w:rsidRPr="00285C15" w:rsidRDefault="00285C15" w:rsidP="00285C15">
            <w:pPr>
              <w:tabs>
                <w:tab w:val="left" w:pos="2905"/>
              </w:tabs>
              <w:rPr>
                <w:szCs w:val="28"/>
              </w:rPr>
            </w:pPr>
            <w:r w:rsidRPr="00285C15">
              <w:rPr>
                <w:szCs w:val="28"/>
              </w:rPr>
              <w:t>Метронидазол</w:t>
            </w:r>
          </w:p>
        </w:tc>
      </w:tr>
      <w:tr w:rsidR="00285C15" w:rsidRPr="00285C15" w14:paraId="06160DC7" w14:textId="77777777" w:rsidTr="00F942E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24E2F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248BDB" w14:textId="3D121DBD" w:rsidR="00285C15" w:rsidRPr="00285C15" w:rsidRDefault="009F0F7A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Клион, </w:t>
            </w:r>
            <w:r w:rsidR="00285C15" w:rsidRPr="00285C15">
              <w:rPr>
                <w:szCs w:val="28"/>
              </w:rPr>
              <w:t>Розамет, Розекс</w:t>
            </w:r>
            <w:r w:rsidR="00B330B6">
              <w:rPr>
                <w:szCs w:val="28"/>
              </w:rPr>
              <w:t>, Метронидазол АКОС, Метронидазол МС</w:t>
            </w:r>
          </w:p>
        </w:tc>
      </w:tr>
      <w:tr w:rsidR="00285C15" w:rsidRPr="00285C15" w14:paraId="13EE1223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1B4E2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9122BB" w14:textId="3834EEC3" w:rsidR="00285C15" w:rsidRPr="00285C15" w:rsidRDefault="009F0F7A" w:rsidP="00285C15">
            <w:pPr>
              <w:rPr>
                <w:szCs w:val="28"/>
              </w:rPr>
            </w:pPr>
            <w:r>
              <w:rPr>
                <w:szCs w:val="28"/>
              </w:rPr>
              <w:t>Тинидазол, Солантра</w:t>
            </w:r>
          </w:p>
        </w:tc>
      </w:tr>
      <w:tr w:rsidR="00285C15" w:rsidRPr="00285C15" w14:paraId="6C775134" w14:textId="77777777" w:rsidTr="00F942E3">
        <w:trPr>
          <w:trHeight w:val="42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3A9704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C0472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Метрогил А,</w:t>
            </w:r>
            <w:r w:rsidRPr="00285C15">
              <w:t xml:space="preserve"> </w:t>
            </w:r>
            <w:r w:rsidRPr="00285C15">
              <w:rPr>
                <w:szCs w:val="28"/>
              </w:rPr>
              <w:t xml:space="preserve">Микоферон </w:t>
            </w:r>
          </w:p>
        </w:tc>
      </w:tr>
      <w:tr w:rsidR="00285C15" w:rsidRPr="00285C15" w14:paraId="6F7D6A6B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73193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Механизм действия</w:t>
            </w:r>
          </w:p>
          <w:p w14:paraId="329B77C0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4DC4A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Синтетическое средство широкого спектра действия. Нитрогруппа, содержащаяся в препарате, восстанавливается в микроорганизмах, взаимодействует с ДНК, ингибирует биосинтез нуклеиновых кислот и вызывает гибель бактерий.  Снижает продукцию нейтрофилами активного кислорода, способного вызывать повреждение тканей в месте воспаления</w:t>
            </w:r>
          </w:p>
        </w:tc>
      </w:tr>
      <w:tr w:rsidR="00285C15" w:rsidRPr="00285C15" w14:paraId="442005DC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68767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95AD23" w14:textId="4C49A76D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Противомикробн</w:t>
            </w:r>
            <w:r w:rsidR="00D87763">
              <w:rPr>
                <w:szCs w:val="28"/>
              </w:rPr>
              <w:t>ый</w:t>
            </w:r>
          </w:p>
        </w:tc>
      </w:tr>
      <w:tr w:rsidR="00285C15" w:rsidRPr="00285C15" w14:paraId="6C354307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8DA35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Показания к применению</w:t>
            </w:r>
          </w:p>
          <w:p w14:paraId="23C0E37B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E39E1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Розовые угри, себорейный дерматит, трофические язвы нижних конечностей, плохо заживающие раны, пролежни, хирургические инфекции</w:t>
            </w:r>
          </w:p>
        </w:tc>
      </w:tr>
      <w:tr w:rsidR="00285C15" w:rsidRPr="00285C15" w14:paraId="3C7127A6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595FD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Способ применения и режим дозирования</w:t>
            </w:r>
          </w:p>
          <w:p w14:paraId="49BEEEDC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DE3E6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Для наружного применения. Наносят на очищенные пораженные участки кожи тонким слоем 2 раза в сутки, утром и вечером</w:t>
            </w:r>
          </w:p>
          <w:p w14:paraId="350C85A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Продолжительность лечения составляет 3-4 месяца</w:t>
            </w:r>
          </w:p>
        </w:tc>
      </w:tr>
      <w:tr w:rsidR="00285C15" w:rsidRPr="00285C15" w14:paraId="4B03A6FB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0AD11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Побочные эффекты</w:t>
            </w:r>
          </w:p>
          <w:p w14:paraId="260330C6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72ED3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Аллергические реакции, гиперемия, шелушение, легкая сухость и жжение кожи</w:t>
            </w:r>
          </w:p>
        </w:tc>
      </w:tr>
      <w:tr w:rsidR="00285C15" w:rsidRPr="00285C15" w14:paraId="2EA25D20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29CE0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Противопоказания к применению</w:t>
            </w:r>
          </w:p>
          <w:p w14:paraId="6CD13954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14F7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Гиперчувствительность</w:t>
            </w:r>
          </w:p>
        </w:tc>
      </w:tr>
      <w:tr w:rsidR="00285C15" w:rsidRPr="00285C15" w14:paraId="6F208891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DB66C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018A3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При местном применении геля взаимодействие с другими лекарственными средствами незначительно, однако следует соблюдать осторожность при одновременном назначении с варфарином и другими непрямыми антикоагулянтами</w:t>
            </w:r>
          </w:p>
        </w:tc>
      </w:tr>
      <w:tr w:rsidR="00285C15" w:rsidRPr="00285C15" w14:paraId="15ED6577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24173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9A77A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7CAB8D44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5A3C4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C6620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Без рецепта </w:t>
            </w:r>
          </w:p>
        </w:tc>
      </w:tr>
      <w:tr w:rsidR="00285C15" w:rsidRPr="00285C15" w14:paraId="61E4F021" w14:textId="77777777" w:rsidTr="00F942E3">
        <w:trPr>
          <w:trHeight w:val="5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576B0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B1D92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Хранить при температуре не выше 30°C в недоступном для детей месте. Не замораживать</w:t>
            </w:r>
          </w:p>
        </w:tc>
      </w:tr>
    </w:tbl>
    <w:p w14:paraId="26DD13F5" w14:textId="77777777" w:rsidR="00285C15" w:rsidRPr="00285C15" w:rsidRDefault="00285C15" w:rsidP="00285C15">
      <w:pPr>
        <w:rPr>
          <w:sz w:val="28"/>
          <w:szCs w:val="28"/>
        </w:rPr>
      </w:pPr>
    </w:p>
    <w:p w14:paraId="0A535C0C" w14:textId="48ACB5E1" w:rsidR="00285C15" w:rsidRP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85C15" w:rsidRPr="00285C15">
        <w:rPr>
          <w:sz w:val="28"/>
          <w:szCs w:val="28"/>
        </w:rPr>
        <w:t>Подпись непосредственного руководителя практики:</w:t>
      </w:r>
    </w:p>
    <w:p w14:paraId="0E952E4F" w14:textId="7D6E6F64" w:rsidR="004E62B3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15.04.22</w:t>
      </w:r>
    </w:p>
    <w:p w14:paraId="7FC76D8F" w14:textId="77777777" w:rsidR="004E62B3" w:rsidRDefault="004E62B3" w:rsidP="00285C15">
      <w:pPr>
        <w:rPr>
          <w:sz w:val="28"/>
          <w:szCs w:val="28"/>
        </w:rPr>
      </w:pPr>
    </w:p>
    <w:p w14:paraId="7E61E55E" w14:textId="77777777" w:rsidR="00D8204A" w:rsidRDefault="00D8204A" w:rsidP="00285C15">
      <w:pPr>
        <w:rPr>
          <w:sz w:val="28"/>
          <w:szCs w:val="28"/>
        </w:rPr>
      </w:pPr>
    </w:p>
    <w:p w14:paraId="0CA94EB2" w14:textId="77777777" w:rsidR="00D8204A" w:rsidRDefault="00D8204A" w:rsidP="00285C15">
      <w:pPr>
        <w:rPr>
          <w:sz w:val="28"/>
          <w:szCs w:val="28"/>
        </w:rPr>
      </w:pPr>
    </w:p>
    <w:p w14:paraId="563CCCC4" w14:textId="77777777" w:rsidR="00D8204A" w:rsidRDefault="00D8204A" w:rsidP="00285C15">
      <w:pPr>
        <w:rPr>
          <w:sz w:val="28"/>
          <w:szCs w:val="28"/>
        </w:rPr>
      </w:pPr>
    </w:p>
    <w:p w14:paraId="75886DB1" w14:textId="77777777" w:rsidR="00D8204A" w:rsidRPr="00285C15" w:rsidRDefault="00D8204A" w:rsidP="00285C15">
      <w:pPr>
        <w:rPr>
          <w:sz w:val="28"/>
          <w:szCs w:val="28"/>
        </w:rPr>
      </w:pPr>
    </w:p>
    <w:p w14:paraId="20C30521" w14:textId="75B940FD" w:rsidR="004E62B3" w:rsidRPr="00D8204A" w:rsidRDefault="004E62B3" w:rsidP="00F942E3">
      <w:pPr>
        <w:rPr>
          <w:rFonts w:cs="Times New Roman"/>
          <w:b/>
          <w:sz w:val="28"/>
          <w:szCs w:val="28"/>
        </w:rPr>
      </w:pPr>
      <w:r w:rsidRPr="00D8204A">
        <w:rPr>
          <w:rFonts w:cs="Times New Roman"/>
          <w:b/>
          <w:sz w:val="28"/>
          <w:szCs w:val="28"/>
        </w:rPr>
        <w:t xml:space="preserve">Раздел практики: </w:t>
      </w:r>
      <w:r w:rsidRPr="00D8204A">
        <w:rPr>
          <w:rFonts w:cs="Times New Roman"/>
          <w:b/>
          <w:bCs/>
          <w:sz w:val="28"/>
          <w:szCs w:val="28"/>
        </w:rPr>
        <w:t>Противопротозойные средства</w:t>
      </w:r>
    </w:p>
    <w:p w14:paraId="37AB620A" w14:textId="723910AF" w:rsidR="004E62B3" w:rsidRPr="00D8204A" w:rsidRDefault="004E62B3" w:rsidP="00F942E3">
      <w:pPr>
        <w:rPr>
          <w:rFonts w:cs="Times New Roman"/>
          <w:b/>
          <w:bCs/>
          <w:sz w:val="28"/>
          <w:szCs w:val="28"/>
        </w:rPr>
      </w:pPr>
      <w:r w:rsidRPr="00D8204A">
        <w:rPr>
          <w:rFonts w:cs="Times New Roman"/>
          <w:b/>
          <w:sz w:val="28"/>
          <w:szCs w:val="28"/>
        </w:rPr>
        <w:t xml:space="preserve">Тема: </w:t>
      </w:r>
      <w:r w:rsidR="00D8204A" w:rsidRPr="00D8204A">
        <w:rPr>
          <w:rFonts w:cs="Times New Roman"/>
          <w:b/>
          <w:bCs/>
          <w:sz w:val="28"/>
          <w:szCs w:val="28"/>
        </w:rPr>
        <w:t>Производные нитромидазола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4E62B3" w:rsidRPr="004128EC" w14:paraId="2ECC3F96" w14:textId="77777777" w:rsidTr="00F942E3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DCDF52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70146B" w14:textId="56FE4C30" w:rsidR="004E62B3" w:rsidRPr="00D8204A" w:rsidRDefault="00F06B2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 xml:space="preserve">Орнидазол, </w:t>
            </w:r>
            <w:r w:rsidR="000924C8" w:rsidRPr="00D8204A">
              <w:rPr>
                <w:rFonts w:cs="Times New Roman"/>
              </w:rPr>
              <w:t>таб.</w:t>
            </w:r>
            <w:r w:rsidR="00E601D8">
              <w:rPr>
                <w:rFonts w:cs="Times New Roman"/>
              </w:rPr>
              <w:t xml:space="preserve"> </w:t>
            </w:r>
            <w:r w:rsidR="000924C8" w:rsidRPr="00D8204A">
              <w:rPr>
                <w:rFonts w:cs="Times New Roman"/>
              </w:rPr>
              <w:t>500 мг</w:t>
            </w:r>
            <w:r w:rsidR="00E601D8">
              <w:rPr>
                <w:rFonts w:cs="Times New Roman"/>
              </w:rPr>
              <w:t xml:space="preserve"> </w:t>
            </w:r>
            <w:r w:rsidR="000924C8" w:rsidRPr="00D8204A">
              <w:rPr>
                <w:rFonts w:cs="Times New Roman"/>
              </w:rPr>
              <w:t xml:space="preserve"> 10</w:t>
            </w:r>
            <w:r w:rsidR="00E601D8">
              <w:rPr>
                <w:rFonts w:cs="Times New Roman"/>
              </w:rPr>
              <w:t xml:space="preserve">, </w:t>
            </w:r>
            <w:r w:rsidR="000924C8" w:rsidRPr="00D8204A">
              <w:rPr>
                <w:rFonts w:cs="Times New Roman"/>
              </w:rPr>
              <w:t>30 шт</w:t>
            </w:r>
          </w:p>
        </w:tc>
      </w:tr>
      <w:tr w:rsidR="004E62B3" w:rsidRPr="004128EC" w14:paraId="7562308C" w14:textId="77777777" w:rsidTr="00F942E3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B03ADA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CEA379" w14:textId="787D51C5" w:rsidR="004E62B3" w:rsidRPr="00D8204A" w:rsidRDefault="00F06B2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 xml:space="preserve">Орнидазол </w:t>
            </w:r>
          </w:p>
        </w:tc>
      </w:tr>
      <w:tr w:rsidR="004E62B3" w:rsidRPr="004128EC" w14:paraId="63FA3380" w14:textId="77777777" w:rsidTr="00F942E3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ED51A9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62A253" w14:textId="08942306" w:rsidR="004E62B3" w:rsidRPr="00D8204A" w:rsidRDefault="00152FA9" w:rsidP="00F942E3">
            <w:pPr>
              <w:rPr>
                <w:rFonts w:cs="Times New Roman"/>
                <w:lang w:val="en-US"/>
              </w:rPr>
            </w:pPr>
            <w:r w:rsidRPr="00D8204A">
              <w:rPr>
                <w:rFonts w:cs="Times New Roman"/>
              </w:rPr>
              <w:t>Орнидазол-Вертекс, Орнидазол-</w:t>
            </w:r>
            <w:r w:rsidRPr="00D8204A">
              <w:rPr>
                <w:rFonts w:cs="Times New Roman"/>
                <w:lang w:val="en-US"/>
              </w:rPr>
              <w:t>OBL</w:t>
            </w:r>
          </w:p>
        </w:tc>
      </w:tr>
      <w:tr w:rsidR="004E62B3" w:rsidRPr="004128EC" w14:paraId="4FCA0D50" w14:textId="77777777" w:rsidTr="00F942E3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969E54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44B469" w14:textId="79C08476" w:rsidR="004E62B3" w:rsidRPr="00D8204A" w:rsidRDefault="00531960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 xml:space="preserve">Метронидазол, </w:t>
            </w:r>
            <w:r w:rsidR="00DE055D" w:rsidRPr="00D8204A">
              <w:rPr>
                <w:rFonts w:cs="Times New Roman"/>
              </w:rPr>
              <w:t xml:space="preserve">Тинидазол, </w:t>
            </w:r>
            <w:r w:rsidR="00552420" w:rsidRPr="00D8204A">
              <w:rPr>
                <w:rFonts w:cs="Times New Roman"/>
              </w:rPr>
              <w:t xml:space="preserve">Гайро, Дазолик, </w:t>
            </w:r>
            <w:r w:rsidR="0038298F" w:rsidRPr="00D8204A">
              <w:rPr>
                <w:rFonts w:cs="Times New Roman"/>
              </w:rPr>
              <w:t>Квинизол</w:t>
            </w:r>
          </w:p>
        </w:tc>
      </w:tr>
      <w:tr w:rsidR="004E62B3" w:rsidRPr="004128EC" w14:paraId="4C4F3BBA" w14:textId="77777777" w:rsidTr="00F942E3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6DA8EE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67766" w14:textId="7401A106" w:rsidR="004E62B3" w:rsidRPr="00D8204A" w:rsidRDefault="0011288D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 xml:space="preserve">Комбифлокс, </w:t>
            </w:r>
            <w:r w:rsidR="00FE40F8" w:rsidRPr="00D8204A">
              <w:rPr>
                <w:rFonts w:cs="Times New Roman"/>
              </w:rPr>
              <w:t>Орцепол ВМ, Симпразол,Эльжина</w:t>
            </w:r>
          </w:p>
        </w:tc>
      </w:tr>
      <w:tr w:rsidR="004E62B3" w:rsidRPr="004128EC" w14:paraId="14E51C9D" w14:textId="77777777" w:rsidTr="00F942E3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B326D7" w14:textId="67565448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E5B888" w14:textId="514E679E" w:rsidR="004E62B3" w:rsidRPr="00D8204A" w:rsidRDefault="001A664D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Механизм действия заключается в биохимическом восстановлении 5-нитрогруппы орнидазола внутриклеточными транспортными белками анаэробных бактерий и простейших. Восстановленная 5-нитрогруппа орнидазола взаимодействует с ДНК клетками микроорганизмов, ингибируя синтез их нуклеиновых кислот, что ведет к гибели бактерий.</w:t>
            </w:r>
          </w:p>
        </w:tc>
      </w:tr>
      <w:tr w:rsidR="004E62B3" w:rsidRPr="004128EC" w14:paraId="22DFFD2E" w14:textId="77777777" w:rsidTr="00F942E3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877965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48E0AC" w14:textId="0702974C" w:rsidR="004E62B3" w:rsidRPr="00D8204A" w:rsidRDefault="00EB192D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Противопротозойн</w:t>
            </w:r>
            <w:r w:rsidR="00D87763">
              <w:rPr>
                <w:rFonts w:cs="Times New Roman"/>
              </w:rPr>
              <w:t xml:space="preserve">ый, </w:t>
            </w:r>
            <w:r w:rsidRPr="00D8204A">
              <w:rPr>
                <w:rFonts w:cs="Times New Roman"/>
              </w:rPr>
              <w:t>антибактериальн</w:t>
            </w:r>
            <w:r w:rsidR="00D87763">
              <w:rPr>
                <w:rFonts w:cs="Times New Roman"/>
              </w:rPr>
              <w:t>ый</w:t>
            </w:r>
          </w:p>
        </w:tc>
      </w:tr>
      <w:tr w:rsidR="004E62B3" w:rsidRPr="004128EC" w14:paraId="22B1ECB5" w14:textId="77777777" w:rsidTr="00F942E3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008742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51B5A2" w14:textId="6F4995B8" w:rsidR="004E62B3" w:rsidRPr="00D8204A" w:rsidRDefault="00EE114D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Трихомониаз (мочеполовые инфекции у женщин и мужчин, вызванные Trichomonas vaginalis);</w:t>
            </w:r>
            <w:r w:rsidR="00E4749A" w:rsidRPr="00D8204A">
              <w:rPr>
                <w:rFonts w:cs="Times New Roman"/>
              </w:rPr>
              <w:t xml:space="preserve"> к</w:t>
            </w:r>
            <w:r w:rsidRPr="00D8204A">
              <w:rPr>
                <w:rFonts w:cs="Times New Roman"/>
              </w:rPr>
              <w:t>ишечный и внекишечный амебиаз (в т.ч. Амебная дизентерия, амебный абсцесс печени);</w:t>
            </w:r>
            <w:r w:rsidR="00E4749A" w:rsidRPr="00D8204A">
              <w:rPr>
                <w:rFonts w:cs="Times New Roman"/>
              </w:rPr>
              <w:t xml:space="preserve"> л</w:t>
            </w:r>
            <w:r w:rsidRPr="00D8204A">
              <w:rPr>
                <w:rFonts w:cs="Times New Roman"/>
              </w:rPr>
              <w:t>ямблиоз;</w:t>
            </w:r>
            <w:r w:rsidR="00E4749A" w:rsidRPr="00D8204A">
              <w:rPr>
                <w:rFonts w:cs="Times New Roman"/>
              </w:rPr>
              <w:t xml:space="preserve"> п</w:t>
            </w:r>
            <w:r w:rsidRPr="00D8204A">
              <w:rPr>
                <w:rFonts w:cs="Times New Roman"/>
              </w:rPr>
              <w:t>рофилактика инфекций, вызванных анаэробными бактериями, при операциях на толстой кишке и в гинекологии.</w:t>
            </w:r>
          </w:p>
        </w:tc>
      </w:tr>
      <w:tr w:rsidR="004E62B3" w:rsidRPr="004128EC" w14:paraId="31ADF9DD" w14:textId="77777777" w:rsidTr="00F942E3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D2A1F7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C3BC7" w14:textId="7B3697B2" w:rsidR="004E62B3" w:rsidRPr="00D8204A" w:rsidRDefault="00C03078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Для приема внутрь в зависимости от показаний, схемы лечения и массы тела пациента разовая доза для взрослых варьирует от 500 мг до 2 г; для детей с массой тела до 35 кг суточная доза составляет 20-40 мг/кг. Кратность приема и длительность применения устанавливаются индивидуально.</w:t>
            </w:r>
          </w:p>
        </w:tc>
      </w:tr>
      <w:tr w:rsidR="004E62B3" w:rsidRPr="004128EC" w14:paraId="10713950" w14:textId="77777777" w:rsidTr="00F942E3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577271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CE4D1E" w14:textId="4AA668F3" w:rsidR="004E62B3" w:rsidRPr="00D8204A" w:rsidRDefault="00C72641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Головная боль, сонливость, усталость, головокружение;</w:t>
            </w:r>
            <w:r w:rsidR="00987C3C" w:rsidRPr="00D8204A">
              <w:rPr>
                <w:rFonts w:cs="Times New Roman"/>
              </w:rPr>
              <w:t xml:space="preserve"> тошнота, рвота, металлический привкус во рту; </w:t>
            </w:r>
            <w:r w:rsidR="004D35AB" w:rsidRPr="00D8204A">
              <w:rPr>
                <w:rFonts w:cs="Times New Roman"/>
              </w:rPr>
              <w:t>аллергические реакции.</w:t>
            </w:r>
          </w:p>
        </w:tc>
      </w:tr>
      <w:tr w:rsidR="004E62B3" w:rsidRPr="004128EC" w14:paraId="37D85A31" w14:textId="77777777" w:rsidTr="00F942E3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B07B7E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2BC11D" w14:textId="7DDCFE22" w:rsidR="00B2004B" w:rsidRPr="00D8204A" w:rsidRDefault="00B2004B" w:rsidP="00B2004B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Повышенная индивидуальная чувствительность</w:t>
            </w:r>
            <w:r w:rsidR="00EB0FD7" w:rsidRPr="00D8204A">
              <w:rPr>
                <w:rFonts w:cs="Times New Roman"/>
              </w:rPr>
              <w:t xml:space="preserve">; </w:t>
            </w:r>
          </w:p>
          <w:p w14:paraId="277E6AEA" w14:textId="12DB63E2" w:rsidR="004E62B3" w:rsidRPr="00D8204A" w:rsidRDefault="00B2004B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I триместр беременности</w:t>
            </w:r>
            <w:r w:rsidR="00EB0FD7" w:rsidRPr="00D8204A">
              <w:rPr>
                <w:rFonts w:cs="Times New Roman"/>
              </w:rPr>
              <w:t>;</w:t>
            </w:r>
            <w:r w:rsidRPr="00D8204A">
              <w:rPr>
                <w:rFonts w:cs="Times New Roman"/>
              </w:rPr>
              <w:t xml:space="preserve"> период грудного вскармливания и детский возраст до 3-х лет и масса тела до 20 кг;</w:t>
            </w:r>
            <w:r w:rsidR="00EB0FD7" w:rsidRPr="00D8204A">
              <w:rPr>
                <w:rFonts w:cs="Times New Roman"/>
              </w:rPr>
              <w:t xml:space="preserve"> заболевания ЦНС</w:t>
            </w:r>
            <w:r w:rsidR="00831AC0" w:rsidRPr="00D8204A">
              <w:rPr>
                <w:rFonts w:cs="Times New Roman"/>
              </w:rPr>
              <w:t>; п</w:t>
            </w:r>
            <w:r w:rsidRPr="00D8204A">
              <w:rPr>
                <w:rFonts w:cs="Times New Roman"/>
              </w:rPr>
              <w:t>аталогические изменения крови и аномалии клеток крови.</w:t>
            </w:r>
          </w:p>
        </w:tc>
      </w:tr>
      <w:tr w:rsidR="004E62B3" w:rsidRPr="004128EC" w14:paraId="3011E15A" w14:textId="77777777" w:rsidTr="00F942E3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08D2B6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88397B" w14:textId="3A04EDAE" w:rsidR="004E62B3" w:rsidRPr="00D8204A" w:rsidRDefault="0047147F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Во время лечения орнидазолом не следует принимать алкогольные напитки и лекарственные средства, содержащие спирт, в связи с возможностью развития ряда реакций (жар, покраснение, рвота, тахикардия).</w:t>
            </w:r>
          </w:p>
        </w:tc>
      </w:tr>
      <w:tr w:rsidR="004E62B3" w:rsidRPr="004128EC" w14:paraId="78650F68" w14:textId="77777777" w:rsidTr="00F942E3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FF16FB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217A7E" w14:textId="32C35745" w:rsidR="004E62B3" w:rsidRPr="00D8204A" w:rsidRDefault="007461BF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-</w:t>
            </w:r>
          </w:p>
        </w:tc>
      </w:tr>
      <w:tr w:rsidR="004E62B3" w:rsidRPr="004128EC" w14:paraId="490F9B83" w14:textId="77777777" w:rsidTr="00F942E3">
        <w:trPr>
          <w:trHeight w:val="1020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0D0E9A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64B230" w14:textId="77777777" w:rsidR="004E62B3" w:rsidRPr="00D8204A" w:rsidRDefault="007461BF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 xml:space="preserve">Отпускается по рецепту </w:t>
            </w:r>
            <w:r w:rsidR="00FB5824" w:rsidRPr="00D8204A">
              <w:rPr>
                <w:rFonts w:cs="Times New Roman"/>
              </w:rPr>
              <w:t>107-1у</w:t>
            </w:r>
          </w:p>
          <w:p w14:paraId="065D6C47" w14:textId="2702A990" w:rsidR="00FB5824" w:rsidRPr="00D8204A" w:rsidRDefault="00FB5824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 xml:space="preserve">В аптеке не хранится </w:t>
            </w:r>
          </w:p>
        </w:tc>
      </w:tr>
      <w:tr w:rsidR="004E62B3" w:rsidRPr="004128EC" w14:paraId="77327A53" w14:textId="77777777" w:rsidTr="00F942E3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CDC182" w14:textId="77777777" w:rsidR="004E62B3" w:rsidRPr="00D8204A" w:rsidRDefault="004E62B3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lastRenderedPageBreak/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859F06" w14:textId="3E5CD4B3" w:rsidR="004E62B3" w:rsidRPr="00D8204A" w:rsidRDefault="006101CD" w:rsidP="00F942E3">
            <w:pPr>
              <w:rPr>
                <w:rFonts w:cs="Times New Roman"/>
              </w:rPr>
            </w:pPr>
            <w:r w:rsidRPr="00D8204A">
              <w:rPr>
                <w:rFonts w:cs="Times New Roman"/>
              </w:rPr>
              <w:t>В защищенном от света месте при температуре не выше 25°С. Хранить в недоступном для детей месте</w:t>
            </w:r>
          </w:p>
        </w:tc>
      </w:tr>
    </w:tbl>
    <w:p w14:paraId="668BB77D" w14:textId="77777777" w:rsidR="004E62B3" w:rsidRPr="004128EC" w:rsidRDefault="004E62B3" w:rsidP="00F942E3">
      <w:pPr>
        <w:rPr>
          <w:rFonts w:cs="Times New Roman"/>
          <w:sz w:val="28"/>
          <w:szCs w:val="28"/>
        </w:rPr>
      </w:pPr>
    </w:p>
    <w:p w14:paraId="190B21A3" w14:textId="171D66CD" w:rsidR="004E62B3" w:rsidRPr="004128EC" w:rsidRDefault="00D8204A" w:rsidP="00F942E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заполнения:</w:t>
      </w:r>
      <w:r>
        <w:rPr>
          <w:rFonts w:cs="Times New Roman"/>
          <w:sz w:val="28"/>
          <w:szCs w:val="28"/>
        </w:rPr>
        <w:tab/>
        <w:t xml:space="preserve">           </w:t>
      </w:r>
      <w:r w:rsidR="004E62B3" w:rsidRPr="004128EC">
        <w:rPr>
          <w:rFonts w:cs="Times New Roman"/>
          <w:sz w:val="28"/>
          <w:szCs w:val="28"/>
        </w:rPr>
        <w:t>Подпись непосредственного руководителя практики:</w:t>
      </w:r>
    </w:p>
    <w:p w14:paraId="5B161AEB" w14:textId="5DFD851C" w:rsidR="004E62B3" w:rsidRPr="004128EC" w:rsidRDefault="00D8204A" w:rsidP="00F942E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15.04.22</w:t>
      </w:r>
    </w:p>
    <w:p w14:paraId="62F4A808" w14:textId="77777777" w:rsidR="00285C15" w:rsidRPr="00D8204A" w:rsidRDefault="00285C15" w:rsidP="00285C15">
      <w:pPr>
        <w:rPr>
          <w:b/>
          <w:sz w:val="28"/>
          <w:szCs w:val="28"/>
        </w:rPr>
      </w:pPr>
      <w:r w:rsidRPr="00285C15">
        <w:rPr>
          <w:sz w:val="28"/>
          <w:szCs w:val="28"/>
        </w:rPr>
        <w:br w:type="page"/>
      </w:r>
      <w:r w:rsidRPr="00D8204A">
        <w:rPr>
          <w:b/>
          <w:sz w:val="28"/>
          <w:szCs w:val="28"/>
        </w:rPr>
        <w:t>Раздел практики: Противопротозойные средства</w:t>
      </w:r>
    </w:p>
    <w:p w14:paraId="5EDF1797" w14:textId="77777777" w:rsidR="00285C15" w:rsidRPr="00D8204A" w:rsidRDefault="00285C15" w:rsidP="00285C15">
      <w:pPr>
        <w:rPr>
          <w:rFonts w:eastAsia="Times New Roman" w:cs="Times New Roman"/>
          <w:b/>
          <w:kern w:val="0"/>
          <w:sz w:val="28"/>
          <w:szCs w:val="28"/>
        </w:rPr>
      </w:pPr>
      <w:r w:rsidRPr="00D8204A">
        <w:rPr>
          <w:b/>
          <w:sz w:val="28"/>
          <w:szCs w:val="28"/>
        </w:rPr>
        <w:t xml:space="preserve">Тема: </w:t>
      </w:r>
      <w:r w:rsidRPr="00D8204A">
        <w:rPr>
          <w:rFonts w:cs="Times New Roman"/>
          <w:b/>
          <w:sz w:val="28"/>
          <w:szCs w:val="28"/>
        </w:rPr>
        <w:t>Противогрибковые средства лечения дерматомикозов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85C15" w:rsidRPr="00285C15" w14:paraId="037EC30A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98F02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4191B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Ламизил Дермгель гель для наружного применения 1% 100 г</w:t>
            </w:r>
          </w:p>
        </w:tc>
      </w:tr>
      <w:tr w:rsidR="00285C15" w:rsidRPr="00285C15" w14:paraId="70C6C4C4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0D0FA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1E5C46" w14:textId="77777777" w:rsidR="00285C15" w:rsidRPr="00285C15" w:rsidRDefault="00285C15" w:rsidP="00285C15">
            <w:pPr>
              <w:tabs>
                <w:tab w:val="left" w:pos="2905"/>
              </w:tabs>
              <w:rPr>
                <w:szCs w:val="28"/>
              </w:rPr>
            </w:pPr>
            <w:r w:rsidRPr="00285C15">
              <w:rPr>
                <w:szCs w:val="28"/>
              </w:rPr>
              <w:t>Тербинафин</w:t>
            </w:r>
          </w:p>
        </w:tc>
      </w:tr>
      <w:tr w:rsidR="00285C15" w:rsidRPr="00285C15" w14:paraId="4277F7BF" w14:textId="77777777" w:rsidTr="00F942E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777D2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091503" w14:textId="371F6BCA" w:rsidR="00285C15" w:rsidRPr="00285C15" w:rsidRDefault="00A14C24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Бинафин, </w:t>
            </w:r>
            <w:r w:rsidR="00285C15" w:rsidRPr="00285C15">
              <w:rPr>
                <w:szCs w:val="28"/>
              </w:rPr>
              <w:t>Миконорм, Тербикс, Экзитер</w:t>
            </w:r>
            <w:r>
              <w:rPr>
                <w:szCs w:val="28"/>
              </w:rPr>
              <w:t>, Тебикур</w:t>
            </w:r>
          </w:p>
        </w:tc>
      </w:tr>
      <w:tr w:rsidR="00285C15" w:rsidRPr="00285C15" w14:paraId="479DDBD0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68243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41426B" w14:textId="465026F1" w:rsidR="00285C15" w:rsidRPr="00C312F9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Залаин, Канизон, Низорал</w:t>
            </w:r>
            <w:r w:rsidR="00C312F9">
              <w:rPr>
                <w:szCs w:val="28"/>
                <w:lang w:val="tr-TR"/>
              </w:rPr>
              <w:t xml:space="preserve">, </w:t>
            </w:r>
            <w:r w:rsidR="00C312F9">
              <w:rPr>
                <w:szCs w:val="28"/>
              </w:rPr>
              <w:t>Кето плюс, Лоцерил</w:t>
            </w:r>
          </w:p>
        </w:tc>
      </w:tr>
      <w:tr w:rsidR="00285C15" w:rsidRPr="00285C15" w14:paraId="5B1EF8B8" w14:textId="77777777" w:rsidTr="00F942E3">
        <w:trPr>
          <w:trHeight w:val="42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06855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363F1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Микоферон, </w:t>
            </w:r>
            <w:r w:rsidRPr="00285C15">
              <w:rPr>
                <w:szCs w:val="28"/>
              </w:rPr>
              <w:tab/>
              <w:t>Фунготербин НЕО</w:t>
            </w:r>
          </w:p>
        </w:tc>
      </w:tr>
      <w:tr w:rsidR="00285C15" w:rsidRPr="00285C15" w14:paraId="6D435755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38A0D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Механизм действия</w:t>
            </w:r>
          </w:p>
          <w:p w14:paraId="6D7FCE9E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26742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Противогрибковый препарат для наружного применения, обладающий широким спектром действия. Изменяет ранний этап биосинтеза стеролов, происходящего в грибах, что вызывает гибель клетки гриба. Оказывает фунгицидное действие в отношении дерматофитов, плесневых, дрожжевых грибов. Накапливается в коже и подкожной жировой ткани</w:t>
            </w:r>
          </w:p>
        </w:tc>
      </w:tr>
      <w:tr w:rsidR="00285C15" w:rsidRPr="00285C15" w14:paraId="67D7B79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7A3D2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89FDBB" w14:textId="03B4CF63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Противогрибков</w:t>
            </w:r>
            <w:r w:rsidR="00A76107">
              <w:rPr>
                <w:szCs w:val="28"/>
              </w:rPr>
              <w:t>ый</w:t>
            </w:r>
          </w:p>
        </w:tc>
      </w:tr>
      <w:tr w:rsidR="00285C15" w:rsidRPr="00285C15" w14:paraId="57263AD8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ABE33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Показания к применению</w:t>
            </w:r>
          </w:p>
          <w:p w14:paraId="3238A560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D190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Профилактика и лечение грибковых инфекций кожи, в т.ч. микозов стоп, грибковых поражений гладкой кожи тела, разноцветный лишай</w:t>
            </w:r>
          </w:p>
        </w:tc>
      </w:tr>
      <w:tr w:rsidR="00285C15" w:rsidRPr="00285C15" w14:paraId="7659F7A3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AC62B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Способ применения и режим дозирования</w:t>
            </w:r>
          </w:p>
          <w:p w14:paraId="2054A037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93104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Наружно.</w:t>
            </w:r>
          </w:p>
          <w:p w14:paraId="49E3893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Взрослые 1 раз в сутки втирающими движениями. Перед применением препарата необходимо тщательно очистить и подсушить пораженные участки. </w:t>
            </w:r>
          </w:p>
          <w:p w14:paraId="3915047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Продолжительность применения 1 неделя</w:t>
            </w:r>
          </w:p>
        </w:tc>
      </w:tr>
      <w:tr w:rsidR="00285C15" w:rsidRPr="00285C15" w14:paraId="12B4D456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7E2C5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Побочные эффекты</w:t>
            </w:r>
          </w:p>
          <w:p w14:paraId="2776DBE5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3231FF" w14:textId="242591C3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Сыпь, шелушение кожи, зуд, нарушение пигментации, эритема, ощущение жжения и сухости кожи, дерматит,</w:t>
            </w:r>
            <w:r w:rsidR="00E7742B">
              <w:rPr>
                <w:szCs w:val="28"/>
              </w:rPr>
              <w:t xml:space="preserve"> разд</w:t>
            </w:r>
            <w:r w:rsidRPr="00285C15">
              <w:rPr>
                <w:szCs w:val="28"/>
              </w:rPr>
              <w:t>ажение</w:t>
            </w:r>
          </w:p>
        </w:tc>
      </w:tr>
      <w:tr w:rsidR="00285C15" w:rsidRPr="00285C15" w14:paraId="5EB29248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42B2C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Противопоказания к применению</w:t>
            </w:r>
          </w:p>
          <w:p w14:paraId="1FD10D01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ECA63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Гиперчувствительность, период грудного вскармливания, детский возраст до 18 лет</w:t>
            </w:r>
          </w:p>
        </w:tc>
      </w:tr>
      <w:tr w:rsidR="00285C15" w:rsidRPr="00285C15" w14:paraId="34A695CC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A2B45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EE365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3F048520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CD7AD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ED773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6FA8A69C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74034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AE8EC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Без рецепта </w:t>
            </w:r>
          </w:p>
        </w:tc>
      </w:tr>
      <w:tr w:rsidR="00285C15" w:rsidRPr="00285C15" w14:paraId="58EA160B" w14:textId="77777777" w:rsidTr="00F942E3">
        <w:trPr>
          <w:trHeight w:val="5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0C969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FA430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Хранить при температуре не выше 30°C в недоступном для детей месте</w:t>
            </w:r>
          </w:p>
        </w:tc>
      </w:tr>
    </w:tbl>
    <w:p w14:paraId="275C8E2C" w14:textId="77777777" w:rsidR="00285C15" w:rsidRPr="00285C15" w:rsidRDefault="00285C15" w:rsidP="00285C15">
      <w:pPr>
        <w:rPr>
          <w:sz w:val="28"/>
          <w:szCs w:val="28"/>
        </w:rPr>
      </w:pPr>
    </w:p>
    <w:p w14:paraId="24C6F039" w14:textId="69E63E33" w:rsidR="00285C15" w:rsidRP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85C15" w:rsidRPr="00285C15">
        <w:rPr>
          <w:sz w:val="28"/>
          <w:szCs w:val="28"/>
        </w:rPr>
        <w:t>Подпись непосредственного руководителя практики:</w:t>
      </w:r>
    </w:p>
    <w:p w14:paraId="7EFA840F" w14:textId="4A50613D" w:rsid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15.04.22</w:t>
      </w:r>
    </w:p>
    <w:p w14:paraId="133BA414" w14:textId="72124DDB" w:rsidR="009B3CF8" w:rsidRDefault="009B3CF8" w:rsidP="00285C15">
      <w:pPr>
        <w:rPr>
          <w:sz w:val="28"/>
          <w:szCs w:val="28"/>
        </w:rPr>
      </w:pPr>
    </w:p>
    <w:p w14:paraId="4341CC69" w14:textId="4E4BA9BE" w:rsidR="009B3CF8" w:rsidRDefault="009B3CF8" w:rsidP="00285C15">
      <w:pPr>
        <w:rPr>
          <w:sz w:val="28"/>
          <w:szCs w:val="28"/>
        </w:rPr>
      </w:pPr>
    </w:p>
    <w:p w14:paraId="47BBB072" w14:textId="066CD7C4" w:rsidR="009B3CF8" w:rsidRDefault="009B3CF8" w:rsidP="00285C15">
      <w:pPr>
        <w:rPr>
          <w:sz w:val="28"/>
          <w:szCs w:val="28"/>
        </w:rPr>
      </w:pPr>
    </w:p>
    <w:p w14:paraId="08AF4BF0" w14:textId="77777777" w:rsidR="00D8204A" w:rsidRDefault="00D8204A" w:rsidP="009B3CF8">
      <w:pPr>
        <w:rPr>
          <w:b/>
          <w:sz w:val="28"/>
          <w:szCs w:val="28"/>
        </w:rPr>
      </w:pPr>
    </w:p>
    <w:p w14:paraId="4800E372" w14:textId="77777777" w:rsidR="00D8204A" w:rsidRDefault="00D8204A" w:rsidP="009B3CF8">
      <w:pPr>
        <w:rPr>
          <w:b/>
          <w:sz w:val="28"/>
          <w:szCs w:val="28"/>
        </w:rPr>
      </w:pPr>
    </w:p>
    <w:p w14:paraId="65225B29" w14:textId="77777777" w:rsidR="00D8204A" w:rsidRDefault="00D8204A" w:rsidP="009B3CF8">
      <w:pPr>
        <w:rPr>
          <w:b/>
          <w:sz w:val="28"/>
          <w:szCs w:val="28"/>
        </w:rPr>
      </w:pPr>
    </w:p>
    <w:p w14:paraId="7210306C" w14:textId="77777777" w:rsidR="00D8204A" w:rsidRDefault="00D8204A" w:rsidP="009B3CF8">
      <w:pPr>
        <w:rPr>
          <w:b/>
          <w:sz w:val="28"/>
          <w:szCs w:val="28"/>
        </w:rPr>
      </w:pPr>
    </w:p>
    <w:p w14:paraId="052076D9" w14:textId="77777777" w:rsidR="009B3CF8" w:rsidRPr="00D8204A" w:rsidRDefault="009B3CF8" w:rsidP="009B3CF8">
      <w:pPr>
        <w:rPr>
          <w:b/>
          <w:sz w:val="28"/>
          <w:szCs w:val="28"/>
        </w:rPr>
      </w:pPr>
      <w:r w:rsidRPr="00D8204A">
        <w:rPr>
          <w:b/>
          <w:sz w:val="28"/>
          <w:szCs w:val="28"/>
        </w:rPr>
        <w:t>Раздел практики: Противопротозойные средства</w:t>
      </w:r>
    </w:p>
    <w:p w14:paraId="497C0B98" w14:textId="77777777" w:rsidR="009B3CF8" w:rsidRPr="00D8204A" w:rsidRDefault="009B3CF8" w:rsidP="009B3CF8">
      <w:pPr>
        <w:rPr>
          <w:rFonts w:eastAsia="Times New Roman" w:cs="Times New Roman"/>
          <w:b/>
          <w:kern w:val="0"/>
          <w:sz w:val="28"/>
          <w:szCs w:val="20"/>
        </w:rPr>
      </w:pPr>
      <w:r w:rsidRPr="00D8204A">
        <w:rPr>
          <w:b/>
          <w:sz w:val="28"/>
          <w:szCs w:val="28"/>
        </w:rPr>
        <w:t xml:space="preserve">Тема: </w:t>
      </w:r>
      <w:r w:rsidRPr="00D8204A">
        <w:rPr>
          <w:rFonts w:cs="Times New Roman"/>
          <w:b/>
          <w:sz w:val="28"/>
        </w:rPr>
        <w:t>Противогрибковые средства лечения дерматомикозов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9B3CF8" w:rsidRPr="009B3CF8" w14:paraId="76839625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6D598DE" w14:textId="77777777" w:rsidR="009B3CF8" w:rsidRPr="009B3CF8" w:rsidRDefault="009B3CF8" w:rsidP="009B3CF8">
            <w:pPr>
              <w:rPr>
                <w:kern w:val="2"/>
                <w:szCs w:val="28"/>
              </w:rPr>
            </w:pPr>
            <w:r w:rsidRPr="009B3CF8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563D89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Залаин, </w:t>
            </w:r>
            <w:r w:rsidRPr="009B3CF8">
              <w:t>крем д/наружн. прим. 2%  20 г</w:t>
            </w:r>
          </w:p>
        </w:tc>
      </w:tr>
      <w:tr w:rsidR="009B3CF8" w:rsidRPr="009B3CF8" w14:paraId="75850FDF" w14:textId="77777777" w:rsidTr="00F942E3">
        <w:trPr>
          <w:trHeight w:val="26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124006E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314085" w14:textId="77777777" w:rsidR="009B3CF8" w:rsidRPr="009B3CF8" w:rsidRDefault="009B3CF8" w:rsidP="009B3CF8">
            <w:pPr>
              <w:tabs>
                <w:tab w:val="left" w:pos="2905"/>
              </w:tabs>
              <w:rPr>
                <w:szCs w:val="28"/>
              </w:rPr>
            </w:pPr>
            <w:r w:rsidRPr="009B3CF8">
              <w:rPr>
                <w:szCs w:val="28"/>
              </w:rPr>
              <w:t xml:space="preserve">Сертаконазол </w:t>
            </w:r>
          </w:p>
        </w:tc>
      </w:tr>
      <w:tr w:rsidR="009B3CF8" w:rsidRPr="009B3CF8" w14:paraId="7CD4C922" w14:textId="77777777" w:rsidTr="00F942E3">
        <w:trPr>
          <w:trHeight w:val="27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CBECAE3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7A1719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Офломикол </w:t>
            </w:r>
          </w:p>
        </w:tc>
      </w:tr>
      <w:tr w:rsidR="009B3CF8" w:rsidRPr="009B3CF8" w14:paraId="65365B4C" w14:textId="77777777" w:rsidTr="00F942E3">
        <w:trPr>
          <w:trHeight w:val="12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A352041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231DAE" w14:textId="52730360" w:rsidR="009B3CF8" w:rsidRPr="009B3CF8" w:rsidRDefault="00FE227C" w:rsidP="009B3CF8">
            <w:pPr>
              <w:rPr>
                <w:szCs w:val="28"/>
              </w:rPr>
            </w:pPr>
            <w:r>
              <w:rPr>
                <w:szCs w:val="28"/>
              </w:rPr>
              <w:t xml:space="preserve">Кандид, Кандид Б, </w:t>
            </w:r>
            <w:r w:rsidR="009B3CF8" w:rsidRPr="009B3CF8">
              <w:rPr>
                <w:szCs w:val="28"/>
              </w:rPr>
              <w:t>Ламизил, Низорал</w:t>
            </w:r>
            <w:r w:rsidR="00A76107">
              <w:rPr>
                <w:szCs w:val="28"/>
              </w:rPr>
              <w:t>, Ломексин</w:t>
            </w:r>
          </w:p>
        </w:tc>
      </w:tr>
      <w:tr w:rsidR="009B3CF8" w:rsidRPr="009B3CF8" w14:paraId="2BC2D978" w14:textId="77777777" w:rsidTr="00F942E3">
        <w:trPr>
          <w:trHeight w:val="2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1597090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402B1E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Микоферон, </w:t>
            </w:r>
            <w:r w:rsidRPr="009B3CF8">
              <w:rPr>
                <w:szCs w:val="28"/>
              </w:rPr>
              <w:tab/>
              <w:t>Фунготербин НЕО</w:t>
            </w:r>
          </w:p>
        </w:tc>
      </w:tr>
      <w:tr w:rsidR="009B3CF8" w:rsidRPr="009B3CF8" w14:paraId="647C99CB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D1D9394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Механизм действия</w:t>
            </w:r>
          </w:p>
          <w:p w14:paraId="22B37D71" w14:textId="77777777" w:rsidR="009B3CF8" w:rsidRPr="009B3CF8" w:rsidRDefault="009B3CF8" w:rsidP="009B3CF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E02873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t>Механизм действия сертаконазола заключается в подавлении синтеза эргостерола, основного компонента мембран грибковых клеток и в конкурентном антагонизме с другим компонентом клеточной стенки – триптофаном. Это ведет к дезорганизации и увеличению проницаемости клеточной мембраны, деструкции и уничтожению патогенного микроорганизма.</w:t>
            </w:r>
          </w:p>
        </w:tc>
      </w:tr>
      <w:tr w:rsidR="009B3CF8" w:rsidRPr="009B3CF8" w14:paraId="50C5C558" w14:textId="77777777" w:rsidTr="00F942E3">
        <w:trPr>
          <w:trHeight w:val="3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B24EEAB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E4DB80" w14:textId="349B48F1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Фунгицидн</w:t>
            </w:r>
            <w:r w:rsidR="00470276">
              <w:rPr>
                <w:szCs w:val="28"/>
              </w:rPr>
              <w:t>ый</w:t>
            </w:r>
          </w:p>
        </w:tc>
      </w:tr>
      <w:tr w:rsidR="009B3CF8" w:rsidRPr="009B3CF8" w14:paraId="5F74449F" w14:textId="77777777" w:rsidTr="00F942E3">
        <w:trPr>
          <w:trHeight w:val="203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30A6F2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Показания к применению</w:t>
            </w:r>
          </w:p>
          <w:p w14:paraId="3B8173EC" w14:textId="77777777" w:rsidR="009B3CF8" w:rsidRPr="009B3CF8" w:rsidRDefault="009B3CF8" w:rsidP="009B3CF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48EEB0" w14:textId="77777777" w:rsidR="009B3CF8" w:rsidRPr="009B3CF8" w:rsidRDefault="009B3CF8" w:rsidP="009B3CF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B3CF8">
              <w:rPr>
                <w:rFonts w:eastAsia="Times New Roman" w:cs="Times New Roman"/>
                <w:kern w:val="0"/>
                <w:lang w:eastAsia="ru-RU" w:bidi="ar-SA"/>
              </w:rPr>
              <w:t>Поверхностные микозы кожи: дерматофитозы; микозы голеней, стоп и кистей; микозы туловища; микоз бороды; кандидоз; разноцветный (отрубевидный) лишай; себорейный дерматит.</w:t>
            </w:r>
          </w:p>
          <w:p w14:paraId="38F9BA7E" w14:textId="77777777" w:rsidR="009B3CF8" w:rsidRPr="009B3CF8" w:rsidRDefault="009B3CF8" w:rsidP="009B3CF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B3CF8">
              <w:rPr>
                <w:rFonts w:eastAsia="Times New Roman" w:cs="Times New Roman"/>
                <w:kern w:val="0"/>
                <w:lang w:eastAsia="ru-RU" w:bidi="ar-SA"/>
              </w:rPr>
              <w:t>Инфекции слизистой оболочки влагалища, вызываемые грибами рода Candida (кандидозный вульвовагинит).</w:t>
            </w:r>
          </w:p>
        </w:tc>
      </w:tr>
      <w:tr w:rsidR="009B3CF8" w:rsidRPr="009B3CF8" w14:paraId="52CDBE94" w14:textId="77777777" w:rsidTr="00F942E3">
        <w:trPr>
          <w:trHeight w:val="83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9613B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Способ применения и режим дозирования</w:t>
            </w:r>
          </w:p>
          <w:p w14:paraId="6D93C343" w14:textId="77777777" w:rsidR="009B3CF8" w:rsidRPr="009B3CF8" w:rsidRDefault="009B3CF8" w:rsidP="009B3CF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B6CF55" w14:textId="77777777" w:rsidR="009B3CF8" w:rsidRPr="009B3CF8" w:rsidRDefault="009B3CF8" w:rsidP="009B3CF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B3CF8">
              <w:rPr>
                <w:rFonts w:eastAsia="Times New Roman" w:cs="Times New Roman"/>
                <w:kern w:val="0"/>
                <w:lang w:eastAsia="ru-RU" w:bidi="ar-SA"/>
              </w:rPr>
              <w:t>Наружно применяют 1-2 раза/сут в течение 2-4 недель.</w:t>
            </w:r>
          </w:p>
          <w:p w14:paraId="783CE297" w14:textId="77777777" w:rsidR="009B3CF8" w:rsidRPr="009B3CF8" w:rsidRDefault="009B3CF8" w:rsidP="009B3CF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B3CF8">
              <w:rPr>
                <w:rFonts w:eastAsia="Times New Roman" w:cs="Times New Roman"/>
                <w:kern w:val="0"/>
                <w:lang w:eastAsia="ru-RU" w:bidi="ar-SA"/>
              </w:rPr>
              <w:t>Интравагинально применяют однократно. При необходимости возможно применение через 7 дней.</w:t>
            </w:r>
          </w:p>
        </w:tc>
      </w:tr>
      <w:tr w:rsidR="009B3CF8" w:rsidRPr="009B3CF8" w14:paraId="100D39B2" w14:textId="77777777" w:rsidTr="00F942E3">
        <w:trPr>
          <w:trHeight w:val="6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151A31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Побочные эффекты</w:t>
            </w:r>
          </w:p>
          <w:p w14:paraId="569AAF41" w14:textId="77777777" w:rsidR="009B3CF8" w:rsidRPr="009B3CF8" w:rsidRDefault="009B3CF8" w:rsidP="009B3CF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422835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Аллергические реакции: зуд,жжение, </w:t>
            </w:r>
            <w:r w:rsidRPr="009B3CF8">
              <w:t>быстро проходящая местная эритематозная реакция.</w:t>
            </w:r>
          </w:p>
        </w:tc>
      </w:tr>
      <w:tr w:rsidR="009B3CF8" w:rsidRPr="009B3CF8" w14:paraId="4E146655" w14:textId="77777777" w:rsidTr="00F942E3">
        <w:trPr>
          <w:trHeight w:val="3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6B1D3B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Противопоказания к применению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4D49C9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Гиперчувствительность, </w:t>
            </w:r>
            <w:r w:rsidRPr="009B3CF8">
              <w:t xml:space="preserve"> детский возраст до 12 лет.</w:t>
            </w:r>
          </w:p>
        </w:tc>
      </w:tr>
      <w:tr w:rsidR="009B3CF8" w:rsidRPr="009B3CF8" w14:paraId="5FA1314D" w14:textId="77777777" w:rsidTr="00F942E3">
        <w:trPr>
          <w:trHeight w:val="279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FA69B33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9CE8F1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-</w:t>
            </w:r>
          </w:p>
        </w:tc>
      </w:tr>
      <w:tr w:rsidR="009B3CF8" w:rsidRPr="009B3CF8" w14:paraId="313AB26F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5ED4950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2262F2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-</w:t>
            </w:r>
          </w:p>
        </w:tc>
      </w:tr>
      <w:tr w:rsidR="009B3CF8" w:rsidRPr="009B3CF8" w14:paraId="41CA5BF9" w14:textId="77777777" w:rsidTr="00F942E3">
        <w:trPr>
          <w:trHeight w:val="22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3DC21F8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0FF22D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Без рецепта </w:t>
            </w:r>
          </w:p>
        </w:tc>
      </w:tr>
      <w:tr w:rsidR="009B3CF8" w:rsidRPr="009B3CF8" w14:paraId="505F7F20" w14:textId="77777777" w:rsidTr="00F942E3">
        <w:trPr>
          <w:trHeight w:val="5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B373F12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7B4052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Хранить при температуре не выше 30°C в недоступном для детей месте</w:t>
            </w:r>
          </w:p>
        </w:tc>
      </w:tr>
    </w:tbl>
    <w:p w14:paraId="7A9CD9B2" w14:textId="77777777" w:rsidR="009B3CF8" w:rsidRPr="009B3CF8" w:rsidRDefault="009B3CF8" w:rsidP="009B3CF8">
      <w:pPr>
        <w:rPr>
          <w:kern w:val="2"/>
          <w:sz w:val="28"/>
          <w:szCs w:val="28"/>
        </w:rPr>
      </w:pPr>
    </w:p>
    <w:p w14:paraId="6E587128" w14:textId="77777777" w:rsidR="009B3CF8" w:rsidRPr="009B3CF8" w:rsidRDefault="009B3CF8" w:rsidP="009B3CF8">
      <w:pPr>
        <w:rPr>
          <w:sz w:val="28"/>
          <w:szCs w:val="28"/>
        </w:rPr>
      </w:pPr>
      <w:r w:rsidRPr="009B3CF8">
        <w:rPr>
          <w:sz w:val="28"/>
          <w:szCs w:val="28"/>
        </w:rPr>
        <w:t>Дата заполнения:</w:t>
      </w:r>
      <w:r w:rsidRPr="009B3CF8">
        <w:rPr>
          <w:sz w:val="28"/>
          <w:szCs w:val="28"/>
        </w:rPr>
        <w:tab/>
        <w:t xml:space="preserve">           Подпись непосредственного руководителя практики:</w:t>
      </w:r>
    </w:p>
    <w:p w14:paraId="51F9F029" w14:textId="4602EFB0" w:rsidR="009B3CF8" w:rsidRPr="009B3CF8" w:rsidRDefault="00D8204A" w:rsidP="009B3CF8">
      <w:pPr>
        <w:rPr>
          <w:sz w:val="28"/>
          <w:szCs w:val="28"/>
        </w:rPr>
      </w:pPr>
      <w:r>
        <w:rPr>
          <w:sz w:val="28"/>
          <w:szCs w:val="28"/>
        </w:rPr>
        <w:t>15.0</w:t>
      </w:r>
      <w:r w:rsidR="001D6930">
        <w:rPr>
          <w:sz w:val="28"/>
          <w:szCs w:val="28"/>
        </w:rPr>
        <w:t>4.</w:t>
      </w:r>
      <w:r w:rsidR="009B3CF8" w:rsidRPr="009B3CF8">
        <w:rPr>
          <w:sz w:val="28"/>
          <w:szCs w:val="28"/>
        </w:rPr>
        <w:t>22</w:t>
      </w:r>
    </w:p>
    <w:p w14:paraId="7C7F2CA2" w14:textId="77777777" w:rsidR="009B3CF8" w:rsidRPr="00D8204A" w:rsidRDefault="009B3CF8" w:rsidP="009B3CF8">
      <w:pPr>
        <w:rPr>
          <w:b/>
          <w:sz w:val="28"/>
          <w:szCs w:val="28"/>
        </w:rPr>
      </w:pPr>
      <w:r w:rsidRPr="009B3CF8">
        <w:rPr>
          <w:sz w:val="28"/>
          <w:szCs w:val="28"/>
        </w:rPr>
        <w:br w:type="page"/>
      </w:r>
      <w:r w:rsidRPr="00D8204A">
        <w:rPr>
          <w:b/>
          <w:sz w:val="28"/>
          <w:szCs w:val="28"/>
        </w:rPr>
        <w:t>Раздел практики: Противопротозойные средства</w:t>
      </w:r>
    </w:p>
    <w:p w14:paraId="35E03797" w14:textId="77777777" w:rsidR="009B3CF8" w:rsidRPr="00D8204A" w:rsidRDefault="009B3CF8" w:rsidP="009B3CF8">
      <w:pPr>
        <w:rPr>
          <w:rFonts w:eastAsia="Times New Roman" w:cs="Times New Roman"/>
          <w:b/>
          <w:kern w:val="0"/>
          <w:szCs w:val="20"/>
        </w:rPr>
      </w:pPr>
      <w:r w:rsidRPr="00D8204A">
        <w:rPr>
          <w:b/>
          <w:sz w:val="28"/>
          <w:szCs w:val="28"/>
        </w:rPr>
        <w:t xml:space="preserve">Тема: </w:t>
      </w:r>
      <w:r w:rsidRPr="00D8204A">
        <w:rPr>
          <w:rFonts w:cs="Times New Roman"/>
          <w:b/>
          <w:sz w:val="28"/>
          <w:szCs w:val="28"/>
        </w:rPr>
        <w:t>Противогрибковые средства лечения онихомикозов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9B3CF8" w:rsidRPr="009B3CF8" w14:paraId="686C5FC8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5C175B1" w14:textId="77777777" w:rsidR="009B3CF8" w:rsidRPr="009B3CF8" w:rsidRDefault="009B3CF8" w:rsidP="009B3CF8">
            <w:pPr>
              <w:rPr>
                <w:kern w:val="2"/>
                <w:szCs w:val="28"/>
              </w:rPr>
            </w:pPr>
            <w:r w:rsidRPr="009B3CF8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CCFF57" w14:textId="05D1DC6E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Экзодерил, </w:t>
            </w:r>
            <w:r w:rsidRPr="009B3CF8">
              <w:t>Р-р д/наружн. прим. 1%: фл. 10, 20,30</w:t>
            </w:r>
            <w:r w:rsidR="006D32E9">
              <w:t xml:space="preserve">мл </w:t>
            </w:r>
            <w:r w:rsidRPr="009B3CF8">
              <w:t xml:space="preserve"> c пробкой-капельницей</w:t>
            </w:r>
          </w:p>
        </w:tc>
      </w:tr>
      <w:tr w:rsidR="009B3CF8" w:rsidRPr="009B3CF8" w14:paraId="2B794333" w14:textId="77777777" w:rsidTr="00F942E3">
        <w:trPr>
          <w:trHeight w:val="4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0A357D2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6CD6CD" w14:textId="77777777" w:rsidR="009B3CF8" w:rsidRPr="009B3CF8" w:rsidRDefault="009B3CF8" w:rsidP="009B3CF8">
            <w:pPr>
              <w:tabs>
                <w:tab w:val="left" w:pos="2905"/>
              </w:tabs>
              <w:rPr>
                <w:szCs w:val="28"/>
              </w:rPr>
            </w:pPr>
            <w:r w:rsidRPr="009B3CF8">
              <w:rPr>
                <w:szCs w:val="28"/>
              </w:rPr>
              <w:t xml:space="preserve">Нафтифин </w:t>
            </w:r>
          </w:p>
        </w:tc>
      </w:tr>
      <w:tr w:rsidR="009B3CF8" w:rsidRPr="009B3CF8" w14:paraId="270F79AE" w14:textId="77777777" w:rsidTr="00F942E3">
        <w:trPr>
          <w:trHeight w:val="27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13D55D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ED48D3" w14:textId="46674517" w:rsidR="009B3CF8" w:rsidRPr="009B3CF8" w:rsidRDefault="00660A79" w:rsidP="009B3CF8">
            <w:pPr>
              <w:rPr>
                <w:szCs w:val="28"/>
              </w:rPr>
            </w:pPr>
            <w:r>
              <w:rPr>
                <w:szCs w:val="28"/>
              </w:rPr>
              <w:t xml:space="preserve">Нафтимакс, </w:t>
            </w:r>
            <w:r w:rsidR="009B3CF8" w:rsidRPr="009B3CF8">
              <w:rPr>
                <w:szCs w:val="28"/>
              </w:rPr>
              <w:t>Нафтодерил, Фунгодерил , Микодерил</w:t>
            </w:r>
            <w:r w:rsidR="00470276">
              <w:rPr>
                <w:szCs w:val="28"/>
              </w:rPr>
              <w:t>, Эпидерил</w:t>
            </w:r>
          </w:p>
        </w:tc>
      </w:tr>
      <w:tr w:rsidR="009B3CF8" w:rsidRPr="009B3CF8" w14:paraId="524D8507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7BBD670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1E5271" w14:textId="49033788" w:rsidR="009B3CF8" w:rsidRPr="009B3CF8" w:rsidRDefault="00470276" w:rsidP="009B3CF8">
            <w:pPr>
              <w:rPr>
                <w:szCs w:val="28"/>
              </w:rPr>
            </w:pPr>
            <w:r>
              <w:rPr>
                <w:szCs w:val="28"/>
              </w:rPr>
              <w:t xml:space="preserve">Бинафин, </w:t>
            </w:r>
            <w:r w:rsidR="009B3CF8" w:rsidRPr="009B3CF8">
              <w:rPr>
                <w:szCs w:val="28"/>
              </w:rPr>
              <w:t>Лоцерил,Термикон, Мизол эвалар, Ламизил</w:t>
            </w:r>
          </w:p>
        </w:tc>
      </w:tr>
      <w:tr w:rsidR="009B3CF8" w:rsidRPr="009B3CF8" w14:paraId="6C39448B" w14:textId="77777777" w:rsidTr="00F942E3">
        <w:trPr>
          <w:trHeight w:val="23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2F53E6E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68B01F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-</w:t>
            </w:r>
          </w:p>
        </w:tc>
      </w:tr>
      <w:tr w:rsidR="009B3CF8" w:rsidRPr="009B3CF8" w14:paraId="251B176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076A93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Механизм действия</w:t>
            </w:r>
          </w:p>
          <w:p w14:paraId="739080C3" w14:textId="77777777" w:rsidR="009B3CF8" w:rsidRPr="009B3CF8" w:rsidRDefault="009B3CF8" w:rsidP="009B3CF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A8A052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t>Механизм действия связан с ингибированием сквален-2,3-эпоксидазы, что приводит к снижению образования эргостерола, входящего в состав клеточной стенки гриба.</w:t>
            </w:r>
          </w:p>
        </w:tc>
      </w:tr>
      <w:tr w:rsidR="009B3CF8" w:rsidRPr="009B3CF8" w14:paraId="0C5D7E1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B5E5577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0177CC" w14:textId="71DA8161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Фунгицидн</w:t>
            </w:r>
            <w:r w:rsidR="005A0709">
              <w:rPr>
                <w:szCs w:val="28"/>
              </w:rPr>
              <w:t>ый</w:t>
            </w:r>
          </w:p>
        </w:tc>
      </w:tr>
      <w:tr w:rsidR="009B3CF8" w:rsidRPr="009B3CF8" w14:paraId="6A6ADFFB" w14:textId="77777777" w:rsidTr="00F942E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9BBF06E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Показания к применению</w:t>
            </w:r>
          </w:p>
          <w:p w14:paraId="3A039A42" w14:textId="77777777" w:rsidR="009B3CF8" w:rsidRPr="009B3CF8" w:rsidRDefault="009B3CF8" w:rsidP="009B3CF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4197D7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t>Онихомикозы, отрубевидный лишай, эпидермофитии крупных кожных складок и стоп, рубромикоз, трихофития, микроспория, кандидозы кожи, микозы со вторичной бактериальной инфекцией.</w:t>
            </w:r>
          </w:p>
        </w:tc>
      </w:tr>
      <w:tr w:rsidR="009B3CF8" w:rsidRPr="009B3CF8" w14:paraId="5383936E" w14:textId="77777777" w:rsidTr="00F942E3">
        <w:trPr>
          <w:trHeight w:val="16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1F87F6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Способ применения и режим дозирования</w:t>
            </w:r>
          </w:p>
          <w:p w14:paraId="51AFB1CC" w14:textId="77777777" w:rsidR="009B3CF8" w:rsidRPr="009B3CF8" w:rsidRDefault="009B3CF8" w:rsidP="009B3CF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44B93F" w14:textId="616EB37C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При поражении ногтей Экзодерил</w:t>
            </w:r>
            <w:r w:rsidR="005A0709">
              <w:rPr>
                <w:szCs w:val="28"/>
              </w:rPr>
              <w:t xml:space="preserve"> </w:t>
            </w:r>
            <w:r w:rsidRPr="009B3CF8">
              <w:rPr>
                <w:szCs w:val="28"/>
              </w:rPr>
              <w:t>наносят 2 раза в день на пораженный ноготь. Перед первым применением препарата максимально удаляют пораженную часть ногтя ножницами или пилкой для ногтей. Длительность терапии при онихомикозах до 6 мес.</w:t>
            </w:r>
          </w:p>
        </w:tc>
      </w:tr>
      <w:tr w:rsidR="009B3CF8" w:rsidRPr="009B3CF8" w14:paraId="153C6F90" w14:textId="77777777" w:rsidTr="00F942E3">
        <w:trPr>
          <w:trHeight w:val="11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9BBD23A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Побочные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7CF129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Жжение, гиперемия, зуд</w:t>
            </w:r>
          </w:p>
        </w:tc>
      </w:tr>
      <w:tr w:rsidR="009B3CF8" w:rsidRPr="009B3CF8" w14:paraId="12773388" w14:textId="77777777" w:rsidTr="00F942E3">
        <w:trPr>
          <w:trHeight w:val="12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90AD98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Противопоказания к применению</w:t>
            </w:r>
          </w:p>
          <w:p w14:paraId="2B608898" w14:textId="77777777" w:rsidR="009B3CF8" w:rsidRPr="009B3CF8" w:rsidRDefault="009B3CF8" w:rsidP="009B3CF8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650A08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гиперчувствительность к нафтифину или пропиленгликолю;</w:t>
            </w:r>
          </w:p>
          <w:p w14:paraId="0C3EB471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беременность, период лактации (безопасность и эффективность применения не определены);</w:t>
            </w:r>
          </w:p>
          <w:p w14:paraId="5C9D1D3A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препарат нельзя наносить на раневую поверхность.</w:t>
            </w:r>
          </w:p>
        </w:tc>
      </w:tr>
      <w:tr w:rsidR="009B3CF8" w:rsidRPr="009B3CF8" w14:paraId="7EE5DCB8" w14:textId="77777777" w:rsidTr="00F942E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200ACBF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EFC1AC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Во время лечения не рекомендуется пользоваться косметическим лаком для ногтей или накладными ногтями </w:t>
            </w:r>
          </w:p>
        </w:tc>
      </w:tr>
      <w:tr w:rsidR="009B3CF8" w:rsidRPr="009B3CF8" w14:paraId="4E9D5160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3516BB7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9E2278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-</w:t>
            </w:r>
          </w:p>
        </w:tc>
      </w:tr>
      <w:tr w:rsidR="009B3CF8" w:rsidRPr="009B3CF8" w14:paraId="4ED4CC9F" w14:textId="77777777" w:rsidTr="00F942E3">
        <w:trPr>
          <w:trHeight w:val="158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447AC6A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AE1E7F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 xml:space="preserve">Без рецепта </w:t>
            </w:r>
          </w:p>
        </w:tc>
      </w:tr>
      <w:tr w:rsidR="009B3CF8" w:rsidRPr="009B3CF8" w14:paraId="7419E00D" w14:textId="77777777" w:rsidTr="00F942E3">
        <w:trPr>
          <w:trHeight w:val="5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4BACB79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1CC763" w14:textId="77777777" w:rsidR="009B3CF8" w:rsidRPr="009B3CF8" w:rsidRDefault="009B3CF8" w:rsidP="009B3CF8">
            <w:pPr>
              <w:rPr>
                <w:szCs w:val="28"/>
              </w:rPr>
            </w:pPr>
            <w:r w:rsidRPr="009B3CF8">
              <w:rPr>
                <w:szCs w:val="28"/>
              </w:rPr>
              <w:t>Хранить при температуре не выше 30°C в недоступном для детей месте</w:t>
            </w:r>
          </w:p>
        </w:tc>
      </w:tr>
    </w:tbl>
    <w:p w14:paraId="1FB550AE" w14:textId="77777777" w:rsidR="009B3CF8" w:rsidRPr="009B3CF8" w:rsidRDefault="009B3CF8" w:rsidP="009B3CF8">
      <w:pPr>
        <w:rPr>
          <w:kern w:val="2"/>
          <w:sz w:val="28"/>
          <w:szCs w:val="28"/>
        </w:rPr>
      </w:pPr>
    </w:p>
    <w:p w14:paraId="09E4E3BA" w14:textId="77777777" w:rsidR="009B3CF8" w:rsidRPr="009B3CF8" w:rsidRDefault="009B3CF8" w:rsidP="009B3CF8">
      <w:pPr>
        <w:rPr>
          <w:sz w:val="28"/>
          <w:szCs w:val="28"/>
        </w:rPr>
      </w:pPr>
      <w:r w:rsidRPr="009B3CF8">
        <w:rPr>
          <w:sz w:val="28"/>
          <w:szCs w:val="28"/>
        </w:rPr>
        <w:t>Дата заполнения:</w:t>
      </w:r>
      <w:r w:rsidRPr="009B3CF8">
        <w:rPr>
          <w:sz w:val="28"/>
          <w:szCs w:val="28"/>
        </w:rPr>
        <w:tab/>
        <w:t xml:space="preserve">           Подпись непосредственного руководителя практики:</w:t>
      </w:r>
    </w:p>
    <w:p w14:paraId="189E1F38" w14:textId="644A076E" w:rsidR="009B3CF8" w:rsidRP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15.0</w:t>
      </w:r>
      <w:r w:rsidR="001D6930">
        <w:rPr>
          <w:sz w:val="28"/>
          <w:szCs w:val="28"/>
        </w:rPr>
        <w:t>4.</w:t>
      </w:r>
      <w:r>
        <w:rPr>
          <w:sz w:val="28"/>
          <w:szCs w:val="28"/>
        </w:rPr>
        <w:t>22</w:t>
      </w:r>
    </w:p>
    <w:p w14:paraId="6BA92CFB" w14:textId="77777777" w:rsidR="00285C15" w:rsidRPr="00D8204A" w:rsidRDefault="00285C15" w:rsidP="00285C15">
      <w:pPr>
        <w:rPr>
          <w:b/>
          <w:sz w:val="28"/>
          <w:szCs w:val="28"/>
        </w:rPr>
      </w:pPr>
      <w:r w:rsidRPr="00285C15">
        <w:rPr>
          <w:sz w:val="28"/>
          <w:szCs w:val="28"/>
        </w:rPr>
        <w:br w:type="page"/>
      </w:r>
      <w:r w:rsidRPr="00D8204A">
        <w:rPr>
          <w:b/>
          <w:sz w:val="28"/>
          <w:szCs w:val="28"/>
        </w:rPr>
        <w:t>Раздел практики: Противопротозойные средства</w:t>
      </w:r>
    </w:p>
    <w:p w14:paraId="542F8B00" w14:textId="77777777" w:rsidR="00285C15" w:rsidRPr="00D8204A" w:rsidRDefault="00285C15" w:rsidP="00285C15">
      <w:pPr>
        <w:rPr>
          <w:rFonts w:eastAsia="Times New Roman" w:cs="Times New Roman"/>
          <w:b/>
          <w:kern w:val="0"/>
          <w:sz w:val="28"/>
          <w:szCs w:val="28"/>
        </w:rPr>
      </w:pPr>
      <w:r w:rsidRPr="00D8204A">
        <w:rPr>
          <w:b/>
          <w:sz w:val="28"/>
          <w:szCs w:val="28"/>
        </w:rPr>
        <w:t xml:space="preserve">Тема: </w:t>
      </w:r>
      <w:r w:rsidRPr="00D8204A">
        <w:rPr>
          <w:rFonts w:cs="Times New Roman"/>
          <w:b/>
          <w:sz w:val="28"/>
          <w:szCs w:val="28"/>
        </w:rPr>
        <w:t>Противогрибковые средства лечения онихомикозов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85C15" w:rsidRPr="00285C15" w14:paraId="3093D57F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F4558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82877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Лоцерил лак для ногтей 5% фл. 2,5 мл</w:t>
            </w:r>
          </w:p>
        </w:tc>
      </w:tr>
      <w:tr w:rsidR="00285C15" w:rsidRPr="00285C15" w14:paraId="1E5E982B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7226E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4A52FD" w14:textId="77777777" w:rsidR="00285C15" w:rsidRPr="00285C15" w:rsidRDefault="00285C15" w:rsidP="00285C15">
            <w:pPr>
              <w:tabs>
                <w:tab w:val="left" w:pos="2905"/>
              </w:tabs>
              <w:rPr>
                <w:szCs w:val="28"/>
              </w:rPr>
            </w:pPr>
            <w:r w:rsidRPr="00285C15">
              <w:rPr>
                <w:szCs w:val="28"/>
              </w:rPr>
              <w:t>Аморолфин</w:t>
            </w:r>
          </w:p>
        </w:tc>
      </w:tr>
      <w:tr w:rsidR="00285C15" w:rsidRPr="00285C15" w14:paraId="6C738C88" w14:textId="77777777" w:rsidTr="00F942E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005E7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34176D" w14:textId="1A5BCCCB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Онихелп, Фунгосепт</w:t>
            </w:r>
            <w:r w:rsidR="0083562A">
              <w:rPr>
                <w:szCs w:val="28"/>
              </w:rPr>
              <w:t>, Экзоролфиналак</w:t>
            </w:r>
          </w:p>
        </w:tc>
      </w:tr>
      <w:tr w:rsidR="00285C15" w:rsidRPr="00285C15" w14:paraId="6F44F534" w14:textId="77777777" w:rsidTr="00F942E3">
        <w:trPr>
          <w:trHeight w:val="31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E338B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0483E6" w14:textId="78E8A44C" w:rsidR="00285C15" w:rsidRPr="00285C15" w:rsidRDefault="0039482D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Бинафин, </w:t>
            </w:r>
            <w:r w:rsidR="00285C15" w:rsidRPr="00285C15">
              <w:rPr>
                <w:szCs w:val="28"/>
              </w:rPr>
              <w:t>Батрафен, Фунгодерил</w:t>
            </w:r>
            <w:r>
              <w:rPr>
                <w:szCs w:val="28"/>
              </w:rPr>
              <w:t>, Ламитель, Миконорм</w:t>
            </w:r>
          </w:p>
        </w:tc>
      </w:tr>
      <w:tr w:rsidR="00285C15" w:rsidRPr="00285C15" w14:paraId="5350201E" w14:textId="77777777" w:rsidTr="00F942E3">
        <w:trPr>
          <w:trHeight w:val="42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7FC64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5508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09AD2D87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ECF22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Механизм действия</w:t>
            </w:r>
          </w:p>
          <w:p w14:paraId="741247B6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55FBE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Противогрибковое средство для наружного применения. Обладает фунгистатическим и фунгицидным действием. Повреждает клеточную мембрану грибов за счет нарушения синтеза стеролов. Активен в отношении дрожжевых, плесневых, диморфных грибов и актиномицетов</w:t>
            </w:r>
          </w:p>
        </w:tc>
      </w:tr>
      <w:tr w:rsidR="00285C15" w:rsidRPr="00285C15" w14:paraId="50B28F34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B8437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0151F8" w14:textId="3E6419B9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Противогрибков</w:t>
            </w:r>
            <w:r w:rsidR="000B35FA">
              <w:rPr>
                <w:szCs w:val="28"/>
              </w:rPr>
              <w:t>ый</w:t>
            </w:r>
          </w:p>
        </w:tc>
      </w:tr>
      <w:tr w:rsidR="00285C15" w:rsidRPr="00285C15" w14:paraId="40A96BC4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2C9E3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Показания к применению</w:t>
            </w:r>
          </w:p>
          <w:p w14:paraId="63BFC75A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4FBA4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Онихомикозы, профилактика грибковых поражений ногтей</w:t>
            </w:r>
          </w:p>
        </w:tc>
      </w:tr>
      <w:tr w:rsidR="00285C15" w:rsidRPr="00285C15" w14:paraId="2CA55BF7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98065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Способ применения и режим дозирования</w:t>
            </w:r>
          </w:p>
          <w:p w14:paraId="6938CE30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4AEE5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Применяют наружно. Лак наносят на пораженные ногти пальцев кистей или стоп 1 или 2 раза в неделю. Перед нанесением с помощью прилагаемой пилки удаляют пораженные участки, затем поверхность очищают, перед повторным нанесением лака процедуру повторяют. Лечение продолжают непрерывно, пока не вырастет новый ноготь и пораженные участки не будут вылечены: 6–12 месяцев</w:t>
            </w:r>
          </w:p>
        </w:tc>
      </w:tr>
      <w:tr w:rsidR="00285C15" w:rsidRPr="00285C15" w14:paraId="01E22176" w14:textId="77777777" w:rsidTr="00F942E3">
        <w:trPr>
          <w:trHeight w:val="6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C5D19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Побочные эффекты</w:t>
            </w:r>
          </w:p>
          <w:p w14:paraId="66069D44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CC2CD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Жжение, гиперемия, зуд</w:t>
            </w:r>
          </w:p>
        </w:tc>
      </w:tr>
      <w:tr w:rsidR="00285C15" w:rsidRPr="00285C15" w14:paraId="5494EF5D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2A530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Противопоказания к применению</w:t>
            </w:r>
          </w:p>
          <w:p w14:paraId="01C119DB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09A1E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Гиперчувствительность, период грудного вскармливания, период новорожденности и ранний детский возраст. Пилки, использованные для обработки пораженных ногтей, не следует использовать для обработки здоровых </w:t>
            </w:r>
          </w:p>
        </w:tc>
      </w:tr>
      <w:tr w:rsidR="00285C15" w:rsidRPr="00285C15" w14:paraId="012E013A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AFA87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DEA35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Во время лечения не рекомендуется пользоваться косметическим лаком для ногтей или накладными ногтями </w:t>
            </w:r>
          </w:p>
        </w:tc>
      </w:tr>
      <w:tr w:rsidR="00285C15" w:rsidRPr="00285C15" w14:paraId="6AD2CBCF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F1CAC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C79A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4E350821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E1B87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6F69A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Без рецепта </w:t>
            </w:r>
          </w:p>
        </w:tc>
      </w:tr>
      <w:tr w:rsidR="00285C15" w:rsidRPr="00285C15" w14:paraId="3BA5B205" w14:textId="77777777" w:rsidTr="00F942E3">
        <w:trPr>
          <w:trHeight w:val="5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85B98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2B13D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Хранить при температуре не выше 30°C в недоступном для детей месте</w:t>
            </w:r>
          </w:p>
        </w:tc>
      </w:tr>
    </w:tbl>
    <w:p w14:paraId="5EAB2E26" w14:textId="77777777" w:rsidR="00285C15" w:rsidRPr="00285C15" w:rsidRDefault="00285C15" w:rsidP="00285C15">
      <w:pPr>
        <w:rPr>
          <w:sz w:val="28"/>
          <w:szCs w:val="28"/>
        </w:rPr>
      </w:pPr>
    </w:p>
    <w:p w14:paraId="68165AD1" w14:textId="7FF7947A" w:rsidR="00285C15" w:rsidRP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85C15" w:rsidRPr="00285C15">
        <w:rPr>
          <w:sz w:val="28"/>
          <w:szCs w:val="28"/>
        </w:rPr>
        <w:t>Подпись непосредственного руководителя практики:</w:t>
      </w:r>
    </w:p>
    <w:p w14:paraId="6D4AE3AF" w14:textId="58081703" w:rsidR="00285C15" w:rsidRPr="00D8204A" w:rsidRDefault="00D8204A" w:rsidP="00285C15">
      <w:pPr>
        <w:rPr>
          <w:b/>
          <w:sz w:val="28"/>
          <w:szCs w:val="28"/>
        </w:rPr>
      </w:pPr>
      <w:r>
        <w:rPr>
          <w:sz w:val="28"/>
          <w:szCs w:val="28"/>
        </w:rPr>
        <w:t>15.04.22</w:t>
      </w:r>
      <w:r w:rsidR="00285C15" w:rsidRPr="00285C15">
        <w:rPr>
          <w:sz w:val="28"/>
          <w:szCs w:val="28"/>
        </w:rPr>
        <w:br w:type="page"/>
      </w:r>
      <w:r w:rsidR="00285C15" w:rsidRPr="00D8204A">
        <w:rPr>
          <w:b/>
          <w:sz w:val="28"/>
          <w:szCs w:val="28"/>
        </w:rPr>
        <w:t>Раздел практики: Противопротозойные средства</w:t>
      </w:r>
    </w:p>
    <w:p w14:paraId="6D0DAFF3" w14:textId="77777777" w:rsidR="00285C15" w:rsidRPr="00D8204A" w:rsidRDefault="00285C15" w:rsidP="00285C15">
      <w:pPr>
        <w:rPr>
          <w:rFonts w:eastAsia="Times New Roman" w:cs="Times New Roman"/>
          <w:b/>
          <w:kern w:val="0"/>
          <w:sz w:val="28"/>
          <w:szCs w:val="28"/>
        </w:rPr>
      </w:pPr>
      <w:r w:rsidRPr="00D8204A">
        <w:rPr>
          <w:b/>
          <w:sz w:val="28"/>
          <w:szCs w:val="28"/>
        </w:rPr>
        <w:t xml:space="preserve">Тема: </w:t>
      </w:r>
      <w:r w:rsidRPr="00D8204A">
        <w:rPr>
          <w:rFonts w:cs="Times New Roman"/>
          <w:b/>
          <w:sz w:val="28"/>
          <w:szCs w:val="28"/>
        </w:rPr>
        <w:t>Противогрибковые средства лечения кандидоза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85C15" w:rsidRPr="00285C15" w14:paraId="0D4D9521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23F56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89B766" w14:textId="44309B55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Дифлюкан</w:t>
            </w:r>
            <w:r w:rsidR="006D32E9">
              <w:rPr>
                <w:szCs w:val="28"/>
              </w:rPr>
              <w:t xml:space="preserve">, </w:t>
            </w:r>
            <w:r w:rsidRPr="00285C15">
              <w:rPr>
                <w:szCs w:val="28"/>
              </w:rPr>
              <w:t xml:space="preserve"> кап</w:t>
            </w:r>
            <w:r w:rsidR="006D32E9">
              <w:rPr>
                <w:szCs w:val="28"/>
              </w:rPr>
              <w:t xml:space="preserve">с. </w:t>
            </w:r>
            <w:r w:rsidRPr="00285C15">
              <w:rPr>
                <w:szCs w:val="28"/>
              </w:rPr>
              <w:t>150мг 2</w:t>
            </w:r>
            <w:r w:rsidR="003455A7">
              <w:rPr>
                <w:szCs w:val="28"/>
              </w:rPr>
              <w:t>шт.</w:t>
            </w:r>
          </w:p>
        </w:tc>
      </w:tr>
      <w:tr w:rsidR="00285C15" w:rsidRPr="00285C15" w14:paraId="19EA915A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5EDAF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043177" w14:textId="77777777" w:rsidR="00285C15" w:rsidRPr="00285C15" w:rsidRDefault="00285C15" w:rsidP="00285C15">
            <w:pPr>
              <w:tabs>
                <w:tab w:val="left" w:pos="2905"/>
              </w:tabs>
              <w:rPr>
                <w:szCs w:val="28"/>
              </w:rPr>
            </w:pPr>
            <w:r w:rsidRPr="00285C15">
              <w:rPr>
                <w:szCs w:val="28"/>
              </w:rPr>
              <w:t>Флуконазол</w:t>
            </w:r>
          </w:p>
        </w:tc>
      </w:tr>
      <w:tr w:rsidR="00285C15" w:rsidRPr="00285C15" w14:paraId="3A751B6E" w14:textId="77777777" w:rsidTr="00F942E3">
        <w:trPr>
          <w:trHeight w:val="46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D6EB8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1799D4" w14:textId="1849B898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Дифлазон,</w:t>
            </w:r>
            <w:r w:rsidR="00422A23">
              <w:rPr>
                <w:szCs w:val="28"/>
              </w:rPr>
              <w:t xml:space="preserve"> Медофлюкан, </w:t>
            </w:r>
            <w:r w:rsidRPr="00285C15">
              <w:rPr>
                <w:szCs w:val="28"/>
              </w:rPr>
              <w:t xml:space="preserve"> Микосист, Форкан</w:t>
            </w:r>
            <w:r w:rsidR="00893B11">
              <w:rPr>
                <w:szCs w:val="28"/>
              </w:rPr>
              <w:t>, Микамакс</w:t>
            </w:r>
          </w:p>
        </w:tc>
      </w:tr>
      <w:tr w:rsidR="00285C15" w:rsidRPr="00285C15" w14:paraId="594D34C6" w14:textId="77777777" w:rsidTr="00F942E3">
        <w:trPr>
          <w:trHeight w:val="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AA1464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DD1A77" w14:textId="7A00FEE5" w:rsidR="00285C15" w:rsidRPr="00285C15" w:rsidRDefault="00893B11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Итраконазол, </w:t>
            </w:r>
            <w:r w:rsidR="00285C15" w:rsidRPr="00285C15">
              <w:rPr>
                <w:szCs w:val="28"/>
              </w:rPr>
              <w:t>Кандитрал, Орунгал</w:t>
            </w:r>
            <w:r w:rsidR="003455A7">
              <w:rPr>
                <w:szCs w:val="28"/>
              </w:rPr>
              <w:t>, Ноксафил,Текназол</w:t>
            </w:r>
          </w:p>
        </w:tc>
      </w:tr>
      <w:tr w:rsidR="00285C15" w:rsidRPr="00285C15" w14:paraId="53C15648" w14:textId="77777777" w:rsidTr="00F942E3">
        <w:trPr>
          <w:trHeight w:val="42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EE7F34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92974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Вагисепт, Вагиферон</w:t>
            </w:r>
          </w:p>
        </w:tc>
      </w:tr>
      <w:tr w:rsidR="00285C15" w:rsidRPr="00285C15" w14:paraId="53081BDB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17E57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Механизм действия</w:t>
            </w:r>
          </w:p>
          <w:p w14:paraId="1EC9FF5D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6480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Мощный селективный ингибитор синтеза стеролов в клетке грибов, что вызывает их гибель.</w:t>
            </w:r>
          </w:p>
          <w:p w14:paraId="771746E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Проявляет активность на различные модели грибковых инфекций рода Candida</w:t>
            </w:r>
          </w:p>
        </w:tc>
      </w:tr>
      <w:tr w:rsidR="00285C15" w:rsidRPr="00285C15" w14:paraId="533AE4AD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2177D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FFB120" w14:textId="71BD9229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Противогрибков</w:t>
            </w:r>
            <w:r w:rsidR="000B35FA">
              <w:rPr>
                <w:szCs w:val="28"/>
              </w:rPr>
              <w:t>ый</w:t>
            </w:r>
          </w:p>
        </w:tc>
      </w:tr>
      <w:tr w:rsidR="00285C15" w:rsidRPr="00285C15" w14:paraId="2F5FBA64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63A8B4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Показания к применению</w:t>
            </w:r>
          </w:p>
          <w:p w14:paraId="2B4BAB6D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C4A9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Инвазивный кандидоз, кандидоз пищевода, кандидоз ротовой полости, вагинальный кандидоз острый или рецидивирующий,</w:t>
            </w:r>
          </w:p>
          <w:p w14:paraId="39C756F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дерматомикозы, разноцветный лишай и кожный кандидоз - системное лечение</w:t>
            </w:r>
          </w:p>
        </w:tc>
      </w:tr>
      <w:tr w:rsidR="00285C15" w:rsidRPr="00285C15" w14:paraId="4F3F694E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7E497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Способ применения и режим дозирования</w:t>
            </w:r>
          </w:p>
          <w:p w14:paraId="35D48051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4B7E7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Внутрь. Ударная доза 400 мг, затем по 150 мг 1 раз в сутки в 1,4,7 день и далее 1 раз в неделю до 6 месяцев</w:t>
            </w:r>
          </w:p>
        </w:tc>
      </w:tr>
      <w:tr w:rsidR="00285C15" w:rsidRPr="00285C15" w14:paraId="25D90B8A" w14:textId="77777777" w:rsidTr="00F942E3">
        <w:trPr>
          <w:trHeight w:val="6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B7B984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Побочные эффекты</w:t>
            </w:r>
          </w:p>
          <w:p w14:paraId="7954D12B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E9651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Головная боль, диспептические расстройства, кожные аллергические реакции, миалгия, слабость, повышенная утомляемость</w:t>
            </w:r>
          </w:p>
        </w:tc>
      </w:tr>
      <w:tr w:rsidR="00285C15" w:rsidRPr="00285C15" w14:paraId="46A47DDB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9C663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Противопоказания к применению</w:t>
            </w:r>
          </w:p>
          <w:p w14:paraId="150AA8A6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F4992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Гиперчувствительность, нарушений функций печени и почек, детский возраст до 3 лет</w:t>
            </w:r>
          </w:p>
        </w:tc>
      </w:tr>
      <w:tr w:rsidR="00285C15" w:rsidRPr="00285C15" w14:paraId="6A2BE76F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7D0AB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18F6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Одновременное применение с эритромицином потенциально приводит к повышенному риску развития кардиотоксичности.</w:t>
            </w:r>
          </w:p>
          <w:p w14:paraId="1BB7831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При одновременном применении с НПВП возможно проявление нежелательных реакций и проявления токсичности, связанных с НПВП</w:t>
            </w:r>
          </w:p>
        </w:tc>
      </w:tr>
      <w:tr w:rsidR="00285C15" w:rsidRPr="00285C15" w14:paraId="4B261248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5A795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EF088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56FDA0F4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9830B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90DCA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Отпускается по рецепту (форма бланка 107-1/у).</w:t>
            </w:r>
          </w:p>
          <w:p w14:paraId="736DD126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Рецепт в аптеке не хранится</w:t>
            </w:r>
          </w:p>
        </w:tc>
      </w:tr>
      <w:tr w:rsidR="00285C15" w:rsidRPr="00285C15" w14:paraId="180775CE" w14:textId="77777777" w:rsidTr="00F942E3">
        <w:trPr>
          <w:trHeight w:val="5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149E1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02807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Хранить при температуре не выше 30°C в недоступном для детей месте</w:t>
            </w:r>
          </w:p>
        </w:tc>
      </w:tr>
    </w:tbl>
    <w:p w14:paraId="713F1D20" w14:textId="77777777" w:rsidR="00285C15" w:rsidRPr="00285C15" w:rsidRDefault="00285C15" w:rsidP="00285C15">
      <w:pPr>
        <w:rPr>
          <w:sz w:val="28"/>
          <w:szCs w:val="28"/>
        </w:rPr>
      </w:pPr>
    </w:p>
    <w:p w14:paraId="1D4D44CC" w14:textId="302679DD" w:rsidR="00285C15" w:rsidRPr="00285C1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85C15" w:rsidRPr="00285C15">
        <w:rPr>
          <w:sz w:val="28"/>
          <w:szCs w:val="28"/>
        </w:rPr>
        <w:t>Подпись непосредственного руководителя практики:</w:t>
      </w:r>
    </w:p>
    <w:p w14:paraId="2A5140BE" w14:textId="5578231F" w:rsidR="00546705" w:rsidRDefault="00D8204A" w:rsidP="00285C15">
      <w:pPr>
        <w:rPr>
          <w:sz w:val="28"/>
          <w:szCs w:val="28"/>
        </w:rPr>
      </w:pPr>
      <w:r>
        <w:rPr>
          <w:sz w:val="28"/>
          <w:szCs w:val="28"/>
        </w:rPr>
        <w:t>15.04.22</w:t>
      </w:r>
    </w:p>
    <w:p w14:paraId="112E7C8C" w14:textId="3F6CBF95" w:rsidR="00546705" w:rsidRDefault="00546705" w:rsidP="00285C15">
      <w:pPr>
        <w:rPr>
          <w:sz w:val="28"/>
          <w:szCs w:val="28"/>
        </w:rPr>
      </w:pPr>
    </w:p>
    <w:p w14:paraId="7CE84E73" w14:textId="77777777" w:rsidR="00D8204A" w:rsidRDefault="00D8204A" w:rsidP="00285C15">
      <w:pPr>
        <w:rPr>
          <w:sz w:val="28"/>
          <w:szCs w:val="28"/>
        </w:rPr>
      </w:pPr>
    </w:p>
    <w:p w14:paraId="77168B15" w14:textId="77777777" w:rsidR="00D8204A" w:rsidRDefault="00D8204A" w:rsidP="00285C15">
      <w:pPr>
        <w:rPr>
          <w:sz w:val="28"/>
          <w:szCs w:val="28"/>
        </w:rPr>
      </w:pPr>
    </w:p>
    <w:p w14:paraId="36E2A7D4" w14:textId="77777777" w:rsidR="00D8204A" w:rsidRDefault="00D8204A" w:rsidP="00285C15">
      <w:pPr>
        <w:rPr>
          <w:sz w:val="28"/>
          <w:szCs w:val="28"/>
        </w:rPr>
      </w:pPr>
    </w:p>
    <w:p w14:paraId="4322CDC3" w14:textId="77777777" w:rsidR="00D8204A" w:rsidRDefault="00D8204A" w:rsidP="00285C15">
      <w:pPr>
        <w:rPr>
          <w:sz w:val="28"/>
          <w:szCs w:val="28"/>
        </w:rPr>
      </w:pPr>
    </w:p>
    <w:p w14:paraId="293C8A8F" w14:textId="77777777" w:rsidR="00D8204A" w:rsidRDefault="00D8204A" w:rsidP="00285C15">
      <w:pPr>
        <w:rPr>
          <w:sz w:val="28"/>
          <w:szCs w:val="28"/>
        </w:rPr>
      </w:pPr>
    </w:p>
    <w:p w14:paraId="7CCBECBC" w14:textId="77777777" w:rsidR="00546705" w:rsidRPr="00D8204A" w:rsidRDefault="00546705" w:rsidP="00F942E3">
      <w:pPr>
        <w:rPr>
          <w:b/>
          <w:sz w:val="28"/>
          <w:szCs w:val="28"/>
        </w:rPr>
      </w:pPr>
      <w:r w:rsidRPr="00D8204A">
        <w:rPr>
          <w:b/>
          <w:sz w:val="28"/>
          <w:szCs w:val="28"/>
        </w:rPr>
        <w:t>Раздел практики: Противопротозойные средства</w:t>
      </w:r>
    </w:p>
    <w:p w14:paraId="49FE7DDC" w14:textId="129C45D3" w:rsidR="00546705" w:rsidRPr="00D8204A" w:rsidRDefault="00546705" w:rsidP="00285C15">
      <w:pPr>
        <w:rPr>
          <w:rFonts w:eastAsia="Times New Roman" w:cs="Times New Roman"/>
          <w:b/>
          <w:kern w:val="0"/>
          <w:sz w:val="28"/>
          <w:szCs w:val="28"/>
        </w:rPr>
      </w:pPr>
      <w:r w:rsidRPr="00D8204A">
        <w:rPr>
          <w:b/>
          <w:sz w:val="28"/>
          <w:szCs w:val="28"/>
        </w:rPr>
        <w:t xml:space="preserve">Тема: </w:t>
      </w:r>
      <w:r w:rsidRPr="00D8204A">
        <w:rPr>
          <w:rFonts w:cs="Times New Roman"/>
          <w:b/>
          <w:sz w:val="28"/>
          <w:szCs w:val="28"/>
        </w:rPr>
        <w:t>Противогрибковые средства лечения кандидоза</w:t>
      </w: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C4524B" w:rsidRPr="004128EC" w14:paraId="3F4A7626" w14:textId="77777777" w:rsidTr="00F942E3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D696F6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7DAD37" w14:textId="22F5B94E" w:rsidR="006A7960" w:rsidRPr="00673A16" w:rsidRDefault="006A7960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Клотримазол-Акрихин</w:t>
            </w:r>
            <w:r w:rsidR="005274BE" w:rsidRPr="00673A16">
              <w:rPr>
                <w:rFonts w:cs="Times New Roman"/>
              </w:rPr>
              <w:t xml:space="preserve">, </w:t>
            </w:r>
            <w:r w:rsidR="00003D94" w:rsidRPr="00673A16">
              <w:rPr>
                <w:rFonts w:cs="Times New Roman"/>
              </w:rPr>
              <w:t>таб</w:t>
            </w:r>
            <w:r w:rsidR="005274BE" w:rsidRPr="00673A16">
              <w:rPr>
                <w:rFonts w:cs="Times New Roman"/>
              </w:rPr>
              <w:t>. вагинальные 100мг 6 шт.</w:t>
            </w:r>
          </w:p>
          <w:p w14:paraId="4F6A6250" w14:textId="71A4487C" w:rsidR="006A7960" w:rsidRPr="00673A16" w:rsidRDefault="006A7960" w:rsidP="00F942E3">
            <w:pPr>
              <w:rPr>
                <w:rFonts w:cs="Times New Roman"/>
              </w:rPr>
            </w:pPr>
          </w:p>
        </w:tc>
      </w:tr>
      <w:tr w:rsidR="00C4524B" w:rsidRPr="004128EC" w14:paraId="0418D64F" w14:textId="77777777" w:rsidTr="00F942E3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A3568A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3BB197" w14:textId="4E53F8CA" w:rsidR="00C4524B" w:rsidRPr="00673A16" w:rsidRDefault="007666B7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 xml:space="preserve">Клотримазол </w:t>
            </w:r>
          </w:p>
        </w:tc>
      </w:tr>
      <w:tr w:rsidR="00C4524B" w:rsidRPr="004128EC" w14:paraId="3983499E" w14:textId="77777777" w:rsidTr="00F942E3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E2501E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286A4F" w14:textId="6B101B00" w:rsidR="00C4524B" w:rsidRPr="00673A16" w:rsidRDefault="00F559AF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 xml:space="preserve">Кандид, </w:t>
            </w:r>
            <w:r w:rsidR="00E617DF" w:rsidRPr="00673A16">
              <w:rPr>
                <w:rFonts w:cs="Times New Roman"/>
              </w:rPr>
              <w:t>Кандид</w:t>
            </w:r>
            <w:r w:rsidR="00097C6E" w:rsidRPr="00673A16">
              <w:rPr>
                <w:rFonts w:cs="Times New Roman"/>
              </w:rPr>
              <w:t>-</w:t>
            </w:r>
            <w:r w:rsidR="00E617DF" w:rsidRPr="00673A16">
              <w:rPr>
                <w:rFonts w:cs="Times New Roman"/>
              </w:rPr>
              <w:t>В6</w:t>
            </w:r>
            <w:r w:rsidR="00097C6E" w:rsidRPr="00673A16">
              <w:rPr>
                <w:rFonts w:cs="Times New Roman"/>
              </w:rPr>
              <w:t xml:space="preserve">, </w:t>
            </w:r>
            <w:r w:rsidR="00636CDC" w:rsidRPr="00673A16">
              <w:rPr>
                <w:rFonts w:cs="Times New Roman"/>
              </w:rPr>
              <w:t>Кандизол, Канизон</w:t>
            </w:r>
          </w:p>
        </w:tc>
      </w:tr>
      <w:tr w:rsidR="00C4524B" w:rsidRPr="004128EC" w14:paraId="0CC786D3" w14:textId="77777777" w:rsidTr="00F942E3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AC01F8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D4838C" w14:textId="015869EC" w:rsidR="00C4524B" w:rsidRPr="00673A16" w:rsidRDefault="002F341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 xml:space="preserve">Вагисепт, </w:t>
            </w:r>
            <w:r w:rsidR="00FC6D41" w:rsidRPr="00673A16">
              <w:rPr>
                <w:rFonts w:cs="Times New Roman"/>
              </w:rPr>
              <w:t xml:space="preserve">Вагиферон, Гайномакс, </w:t>
            </w:r>
            <w:r w:rsidR="00E65D34" w:rsidRPr="00673A16">
              <w:rPr>
                <w:rFonts w:cs="Times New Roman"/>
              </w:rPr>
              <w:t xml:space="preserve">Кетакононазол, </w:t>
            </w:r>
            <w:r w:rsidR="00314041" w:rsidRPr="00673A16">
              <w:rPr>
                <w:rFonts w:cs="Times New Roman"/>
              </w:rPr>
              <w:t>Залаин</w:t>
            </w:r>
          </w:p>
        </w:tc>
      </w:tr>
      <w:tr w:rsidR="00C4524B" w:rsidRPr="004128EC" w14:paraId="22EF0164" w14:textId="77777777" w:rsidTr="00F942E3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8C14F5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0CDFB5" w14:textId="1C372784" w:rsidR="00C4524B" w:rsidRPr="00673A16" w:rsidRDefault="00DC2CC7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 xml:space="preserve">Акридерм ГК, </w:t>
            </w:r>
            <w:r w:rsidR="00CB51A8" w:rsidRPr="00673A16">
              <w:rPr>
                <w:rFonts w:cs="Times New Roman"/>
              </w:rPr>
              <w:t xml:space="preserve">Кандибиотик, Кандид В, </w:t>
            </w:r>
            <w:r w:rsidR="00C6475F" w:rsidRPr="00673A16">
              <w:rPr>
                <w:rFonts w:cs="Times New Roman"/>
              </w:rPr>
              <w:t>Метрогил Плюс, Тридерм</w:t>
            </w:r>
          </w:p>
        </w:tc>
      </w:tr>
      <w:tr w:rsidR="00C4524B" w:rsidRPr="004128EC" w14:paraId="5E8AF78B" w14:textId="77777777" w:rsidTr="00F942E3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151C9D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F79139" w14:textId="0AF3B1BF" w:rsidR="00C4524B" w:rsidRPr="00673A16" w:rsidRDefault="004038CE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Действие клотримазола связано с нарушением синтеза эргостерола, входящего в состав клеточной мембраны грибов, что изменяет проницаемость цитоплазматической мембраны и вызывает последующий лизис клетки</w:t>
            </w:r>
          </w:p>
        </w:tc>
      </w:tr>
      <w:tr w:rsidR="00C4524B" w:rsidRPr="004128EC" w14:paraId="628D3CF9" w14:textId="77777777" w:rsidTr="00F942E3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478669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FC27BD" w14:textId="2C67FD10" w:rsidR="00C4524B" w:rsidRPr="00673A16" w:rsidRDefault="00E0598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Антибактериальн</w:t>
            </w:r>
            <w:r w:rsidR="005B5256">
              <w:rPr>
                <w:rFonts w:cs="Times New Roman"/>
              </w:rPr>
              <w:t xml:space="preserve">ый, </w:t>
            </w:r>
            <w:r w:rsidRPr="00673A16">
              <w:rPr>
                <w:rFonts w:cs="Times New Roman"/>
              </w:rPr>
              <w:t>противогрибков</w:t>
            </w:r>
            <w:r w:rsidR="005B5256">
              <w:rPr>
                <w:rFonts w:cs="Times New Roman"/>
              </w:rPr>
              <w:t>ый,</w:t>
            </w:r>
            <w:r w:rsidRPr="00673A16">
              <w:rPr>
                <w:rFonts w:cs="Times New Roman"/>
              </w:rPr>
              <w:t xml:space="preserve"> противопротозойн</w:t>
            </w:r>
            <w:r w:rsidR="005B5256">
              <w:rPr>
                <w:rFonts w:cs="Times New Roman"/>
              </w:rPr>
              <w:t xml:space="preserve">ый, </w:t>
            </w:r>
            <w:r w:rsidRPr="00673A16">
              <w:rPr>
                <w:rFonts w:cs="Times New Roman"/>
              </w:rPr>
              <w:t xml:space="preserve"> трихомонацидн</w:t>
            </w:r>
            <w:r w:rsidR="005B5256">
              <w:rPr>
                <w:rFonts w:cs="Times New Roman"/>
              </w:rPr>
              <w:t>ый</w:t>
            </w:r>
          </w:p>
        </w:tc>
      </w:tr>
      <w:tr w:rsidR="00C4524B" w:rsidRPr="004128EC" w14:paraId="3E450952" w14:textId="77777777" w:rsidTr="00F942E3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6908F4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895314" w14:textId="4E0D17BF" w:rsidR="00C4524B" w:rsidRPr="00673A16" w:rsidRDefault="006A7960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Грибковые поражения кожи и слизистых оболочек: дерматомикоз, дерматофития, трихофития, эпидермофития, микроспория, кандидамикоз, межпальцевая грибковая эрозия, грибковая паронихия; микозы, осложненные вторичной пиодермией; разноцветный лишай, эритразма; кандидозный стоматит; кандидозный вульвит, вульвовагинит, баланит, трихомониаз; для санации родовых путей перед родами.</w:t>
            </w:r>
          </w:p>
        </w:tc>
      </w:tr>
      <w:tr w:rsidR="00C4524B" w:rsidRPr="004128EC" w14:paraId="6586DD11" w14:textId="77777777" w:rsidTr="00F942E3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836D92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0F71A0" w14:textId="4D9B595A" w:rsidR="00C4524B" w:rsidRPr="00673A16" w:rsidRDefault="006302BF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Вагинальные таблетки вводят вечером во влагалище, как можно глубже, в положении лежа на спине при слегка согнутых ногах, ежедневно в течение 6 дней по 1 вагинальной таблетке по 100 мг. Повторный курс лечения возможен после консультации врача</w:t>
            </w:r>
          </w:p>
        </w:tc>
      </w:tr>
      <w:tr w:rsidR="00C4524B" w:rsidRPr="004128EC" w14:paraId="05A54DE3" w14:textId="77777777" w:rsidTr="00F942E3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DBBC22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CD077E" w14:textId="7E3EE31A" w:rsidR="00C4524B" w:rsidRPr="00673A16" w:rsidRDefault="00490762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Зуд, жжение и отек слизистой оболочки влагалища, выделения из влагалища, головная боль, гастралгия, учащенное мочеиспускание, интеркуррентный цистит, а</w:t>
            </w:r>
            <w:r w:rsidR="0041372A" w:rsidRPr="00673A16">
              <w:rPr>
                <w:rFonts w:cs="Times New Roman"/>
              </w:rPr>
              <w:t xml:space="preserve">ллергические реакции, артериальная гипотензия,  </w:t>
            </w:r>
            <w:r w:rsidR="005B31CF" w:rsidRPr="00673A16">
              <w:rPr>
                <w:rFonts w:cs="Times New Roman"/>
              </w:rPr>
              <w:t xml:space="preserve">головная боль, </w:t>
            </w:r>
            <w:r w:rsidR="0041372A" w:rsidRPr="00673A16">
              <w:rPr>
                <w:rFonts w:cs="Times New Roman"/>
              </w:rPr>
              <w:t>боли в животе</w:t>
            </w:r>
          </w:p>
        </w:tc>
      </w:tr>
      <w:tr w:rsidR="00C4524B" w:rsidRPr="004128EC" w14:paraId="1F54A4C5" w14:textId="77777777" w:rsidTr="00F942E3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A9B12B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E7ED5" w14:textId="3DBA5DA3" w:rsidR="00C4524B" w:rsidRPr="00673A16" w:rsidRDefault="00FC6AB4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Повышенная чувствительность к клотримазолу или другим компонентам препарата</w:t>
            </w:r>
            <w:r w:rsidR="00451B87">
              <w:rPr>
                <w:rFonts w:cs="Times New Roman"/>
              </w:rPr>
              <w:t xml:space="preserve">, </w:t>
            </w:r>
            <w:r w:rsidRPr="00673A16">
              <w:rPr>
                <w:rFonts w:cs="Times New Roman"/>
              </w:rPr>
              <w:t>возраст до 12 лет</w:t>
            </w:r>
            <w:r w:rsidR="00451B87">
              <w:rPr>
                <w:rFonts w:cs="Times New Roman"/>
              </w:rPr>
              <w:t xml:space="preserve">, </w:t>
            </w:r>
            <w:r w:rsidRPr="00673A16">
              <w:rPr>
                <w:rFonts w:cs="Times New Roman"/>
              </w:rPr>
              <w:t>период менструации</w:t>
            </w:r>
          </w:p>
        </w:tc>
      </w:tr>
      <w:tr w:rsidR="00C4524B" w:rsidRPr="004128EC" w14:paraId="436688D6" w14:textId="77777777" w:rsidTr="00F942E3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41E8EB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E82691" w14:textId="2D34F968" w:rsidR="00570A8C" w:rsidRPr="00673A16" w:rsidRDefault="00D137C6" w:rsidP="00570A8C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И</w:t>
            </w:r>
            <w:r w:rsidR="00570A8C" w:rsidRPr="00673A16">
              <w:rPr>
                <w:rFonts w:cs="Times New Roman"/>
              </w:rPr>
              <w:t>спользование контрацептивов, содержащих латекс, может вызывать их повреждение при совместном применении с препаратом Клотримазол. Следовательно, эффективность таких контрацептивов может снижаться. Пациентам следует рекомендовать применение альтернативных методов контрацепции в течение, по крайней мере, пяти дней после применения препарата Клотримазол.</w:t>
            </w:r>
          </w:p>
          <w:p w14:paraId="0C1C5867" w14:textId="35AB7628" w:rsidR="00570A8C" w:rsidRPr="00673A16" w:rsidRDefault="00570A8C" w:rsidP="00570A8C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Сопутствующее применение клотримазола вагинально и такролимуса перорально может приводить к повышению концентрации такролимуса в плазме. Следует тщательно наблюдать за пациентками в отношении симптомов передозировки такролимуса с измерением концентрации препарата в случае необходимости.</w:t>
            </w:r>
          </w:p>
          <w:p w14:paraId="3491408F" w14:textId="53E97C27" w:rsidR="00C4524B" w:rsidRPr="00673A16" w:rsidRDefault="00570A8C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Амфотерицин В, нистатин, натамицин снижают эффективность клотримазола при одновременном их применении</w:t>
            </w:r>
          </w:p>
        </w:tc>
      </w:tr>
      <w:tr w:rsidR="00C4524B" w:rsidRPr="004128EC" w14:paraId="52EE1562" w14:textId="77777777" w:rsidTr="00F942E3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9C603E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 xml:space="preserve">Наличие ЛП в списках*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516F2" w14:textId="11D51B52" w:rsidR="00C4524B" w:rsidRPr="00673A16" w:rsidRDefault="005843A8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-</w:t>
            </w:r>
          </w:p>
        </w:tc>
      </w:tr>
      <w:tr w:rsidR="00C4524B" w:rsidRPr="004128EC" w14:paraId="5F1C1BE6" w14:textId="77777777" w:rsidTr="00F942E3">
        <w:trPr>
          <w:trHeight w:val="1020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B737C8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Правила отпуска из аптеки **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3EED22" w14:textId="3F44AD89" w:rsidR="00C4524B" w:rsidRPr="00673A16" w:rsidRDefault="005843A8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 xml:space="preserve">Без рецепта </w:t>
            </w:r>
          </w:p>
        </w:tc>
      </w:tr>
      <w:tr w:rsidR="00C4524B" w:rsidRPr="004128EC" w14:paraId="7F5498C5" w14:textId="77777777" w:rsidTr="00F942E3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672BA2" w14:textId="77777777" w:rsidR="00C4524B" w:rsidRPr="00673A16" w:rsidRDefault="00C4524B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1C0F8" w14:textId="541565A6" w:rsidR="00C4524B" w:rsidRPr="00673A16" w:rsidRDefault="005843A8" w:rsidP="00F942E3">
            <w:pPr>
              <w:rPr>
                <w:rFonts w:cs="Times New Roman"/>
              </w:rPr>
            </w:pPr>
            <w:r w:rsidRPr="00673A16">
              <w:rPr>
                <w:rFonts w:cs="Times New Roman"/>
              </w:rPr>
              <w:t>Препарат следует в недоступном для детей месте при температуре не выше 25 °С</w:t>
            </w:r>
          </w:p>
        </w:tc>
      </w:tr>
    </w:tbl>
    <w:p w14:paraId="6B75C3FC" w14:textId="77777777" w:rsidR="00C4524B" w:rsidRPr="004128EC" w:rsidRDefault="00C4524B" w:rsidP="00F942E3">
      <w:pPr>
        <w:rPr>
          <w:rFonts w:cs="Times New Roman"/>
          <w:sz w:val="28"/>
          <w:szCs w:val="28"/>
        </w:rPr>
      </w:pPr>
    </w:p>
    <w:p w14:paraId="1FEC95A8" w14:textId="0EB51308" w:rsidR="00C4524B" w:rsidRPr="004128EC" w:rsidRDefault="00673A16" w:rsidP="00F942E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заполнения:</w:t>
      </w:r>
      <w:r>
        <w:rPr>
          <w:rFonts w:cs="Times New Roman"/>
          <w:sz w:val="28"/>
          <w:szCs w:val="28"/>
        </w:rPr>
        <w:tab/>
        <w:t xml:space="preserve">           </w:t>
      </w:r>
      <w:r w:rsidR="00C4524B" w:rsidRPr="004128EC">
        <w:rPr>
          <w:rFonts w:cs="Times New Roman"/>
          <w:sz w:val="28"/>
          <w:szCs w:val="28"/>
        </w:rPr>
        <w:t>Подпись непосредственного руководителя практики:</w:t>
      </w:r>
    </w:p>
    <w:p w14:paraId="5236124A" w14:textId="458F413A" w:rsidR="00C4524B" w:rsidRPr="004128EC" w:rsidRDefault="00673A16" w:rsidP="00F942E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15.0</w:t>
      </w:r>
      <w:r w:rsidR="001D6930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22</w:t>
      </w:r>
    </w:p>
    <w:p w14:paraId="2E7F0699" w14:textId="77777777" w:rsidR="00285C15" w:rsidRPr="00673A16" w:rsidRDefault="00285C15" w:rsidP="00285C15">
      <w:pPr>
        <w:rPr>
          <w:b/>
          <w:sz w:val="28"/>
          <w:szCs w:val="28"/>
        </w:rPr>
      </w:pPr>
      <w:r w:rsidRPr="00285C15">
        <w:rPr>
          <w:sz w:val="28"/>
          <w:szCs w:val="28"/>
        </w:rPr>
        <w:br w:type="page"/>
      </w:r>
      <w:r w:rsidRPr="00673A16">
        <w:rPr>
          <w:b/>
          <w:sz w:val="28"/>
          <w:szCs w:val="28"/>
        </w:rPr>
        <w:t>Раздел практики: Противопротозойные средства</w:t>
      </w:r>
    </w:p>
    <w:p w14:paraId="5A2CE23D" w14:textId="77777777" w:rsidR="00285C15" w:rsidRPr="00673A16" w:rsidRDefault="00285C15" w:rsidP="00285C15">
      <w:pPr>
        <w:rPr>
          <w:rFonts w:eastAsia="Times New Roman" w:cs="Times New Roman"/>
          <w:b/>
          <w:kern w:val="0"/>
          <w:sz w:val="28"/>
          <w:szCs w:val="28"/>
        </w:rPr>
      </w:pPr>
      <w:r w:rsidRPr="00673A16">
        <w:rPr>
          <w:b/>
          <w:sz w:val="28"/>
          <w:szCs w:val="28"/>
        </w:rPr>
        <w:t xml:space="preserve">Тема: </w:t>
      </w:r>
      <w:r w:rsidRPr="00673A16">
        <w:rPr>
          <w:rFonts w:cs="Times New Roman"/>
          <w:b/>
          <w:sz w:val="28"/>
          <w:szCs w:val="28"/>
        </w:rPr>
        <w:t>Противогрибковые средства лечения себореи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85C15" w:rsidRPr="00285C15" w14:paraId="447E32CD" w14:textId="77777777" w:rsidTr="00F942E3">
        <w:trPr>
          <w:trHeight w:val="62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F02304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7C16A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Низорал шампунь лекарственный 2% фл. 60 мл</w:t>
            </w:r>
          </w:p>
        </w:tc>
      </w:tr>
      <w:tr w:rsidR="00285C15" w:rsidRPr="00285C15" w14:paraId="7DFA983F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6FC16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B91F1" w14:textId="77777777" w:rsidR="00285C15" w:rsidRPr="00285C15" w:rsidRDefault="00285C15" w:rsidP="00285C15">
            <w:pPr>
              <w:tabs>
                <w:tab w:val="left" w:pos="2905"/>
              </w:tabs>
              <w:rPr>
                <w:szCs w:val="28"/>
              </w:rPr>
            </w:pPr>
            <w:r w:rsidRPr="00285C15">
              <w:rPr>
                <w:szCs w:val="28"/>
              </w:rPr>
              <w:t xml:space="preserve">Кетоконазол </w:t>
            </w:r>
          </w:p>
        </w:tc>
      </w:tr>
      <w:tr w:rsidR="00285C15" w:rsidRPr="00285C15" w14:paraId="34A1D0B5" w14:textId="77777777" w:rsidTr="00F942E3">
        <w:trPr>
          <w:trHeight w:val="46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AFB6F4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0A711B" w14:textId="557A27BC" w:rsidR="00285C15" w:rsidRPr="00285C15" w:rsidRDefault="00B62D60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Перхотал, </w:t>
            </w:r>
            <w:r w:rsidR="00285C15" w:rsidRPr="00285C15">
              <w:rPr>
                <w:szCs w:val="28"/>
              </w:rPr>
              <w:t>Миканисал, Микозорал, Себозол</w:t>
            </w:r>
          </w:p>
        </w:tc>
      </w:tr>
      <w:tr w:rsidR="00285C15" w:rsidRPr="00285C15" w14:paraId="53B0BCFD" w14:textId="77777777" w:rsidTr="00F942E3">
        <w:trPr>
          <w:trHeight w:val="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D0769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613EBD" w14:textId="1ADAB9C4" w:rsidR="00285C15" w:rsidRPr="00285C15" w:rsidRDefault="00B045B5" w:rsidP="00285C15">
            <w:pPr>
              <w:rPr>
                <w:szCs w:val="28"/>
              </w:rPr>
            </w:pPr>
            <w:r>
              <w:rPr>
                <w:szCs w:val="28"/>
              </w:rPr>
              <w:t xml:space="preserve">Залаин, Кандид, </w:t>
            </w:r>
            <w:r w:rsidR="00451B87">
              <w:rPr>
                <w:szCs w:val="28"/>
              </w:rPr>
              <w:t>Флюкодерм, Ломексин, Микоспор</w:t>
            </w:r>
          </w:p>
        </w:tc>
      </w:tr>
      <w:tr w:rsidR="00285C15" w:rsidRPr="00285C15" w14:paraId="7150947C" w14:textId="77777777" w:rsidTr="00F942E3">
        <w:trPr>
          <w:trHeight w:val="42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4F1811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5B1C10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Кето плюс</w:t>
            </w:r>
          </w:p>
        </w:tc>
      </w:tr>
      <w:tr w:rsidR="00285C15" w:rsidRPr="00285C15" w14:paraId="795D4D07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5D50D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Механизм действия</w:t>
            </w:r>
          </w:p>
          <w:p w14:paraId="05F3CC7C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F86C3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Проявляет губительную активность в отношении дерматофитов и дрожжей </w:t>
            </w:r>
          </w:p>
        </w:tc>
      </w:tr>
      <w:tr w:rsidR="00285C15" w:rsidRPr="00285C15" w14:paraId="0C503ADE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6102E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B9070D" w14:textId="65D202F1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Противогрибков</w:t>
            </w:r>
            <w:r w:rsidR="005B5256">
              <w:rPr>
                <w:szCs w:val="28"/>
              </w:rPr>
              <w:t>ый</w:t>
            </w:r>
          </w:p>
        </w:tc>
      </w:tr>
      <w:tr w:rsidR="00285C15" w:rsidRPr="00285C15" w14:paraId="508A44C0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EF128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Показания к применению</w:t>
            </w:r>
          </w:p>
          <w:p w14:paraId="7AA630CF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AB73E7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Лечение и профилактика инфекций, вызванных дрожжами, таких как отрубевидный лишай, себорейный дерматит и перхоть</w:t>
            </w:r>
          </w:p>
        </w:tc>
      </w:tr>
      <w:tr w:rsidR="00285C15" w:rsidRPr="00285C15" w14:paraId="0596D5B4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7C5FC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Способ применения и режим дозирования</w:t>
            </w:r>
          </w:p>
          <w:p w14:paraId="35742473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A7159C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Взрослые и дети с 12 лет: нанести на пораженные участки на 3-5 мин, затем промыть водой</w:t>
            </w:r>
          </w:p>
          <w:p w14:paraId="7BF4E699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Отрубевидный лишай: 1 раз в день в течение 5 дней</w:t>
            </w:r>
          </w:p>
          <w:p w14:paraId="7D3F6F1E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Себорейный дерматит и перхоть: 2 раза в неделю в течение 2-4 недель</w:t>
            </w:r>
          </w:p>
        </w:tc>
      </w:tr>
      <w:tr w:rsidR="00285C15" w:rsidRPr="00285C15" w14:paraId="60B2FDD7" w14:textId="77777777" w:rsidTr="00F942E3">
        <w:trPr>
          <w:trHeight w:val="6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90FAF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Побочные эффекты</w:t>
            </w:r>
          </w:p>
          <w:p w14:paraId="02F96FEA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4719BB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Фолликулит, повышенное слезотечение, раздражение глаз, сухость кожи, нарушение текстуры волос, сыпь, ощущение жжения, аллергические реакции</w:t>
            </w:r>
          </w:p>
        </w:tc>
      </w:tr>
      <w:tr w:rsidR="00285C15" w:rsidRPr="00285C15" w14:paraId="3533C83F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C108F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Противопоказания к применению</w:t>
            </w:r>
          </w:p>
          <w:p w14:paraId="01816F68" w14:textId="77777777" w:rsidR="00285C15" w:rsidRPr="00285C15" w:rsidRDefault="00285C15" w:rsidP="00285C15">
            <w:pPr>
              <w:rPr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9B986F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Гиперчувствительность</w:t>
            </w:r>
          </w:p>
        </w:tc>
      </w:tr>
      <w:tr w:rsidR="00285C15" w:rsidRPr="00285C15" w14:paraId="1787D009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95E9BD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34AAC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7F315050" w14:textId="77777777" w:rsidTr="00F942E3">
        <w:trPr>
          <w:trHeight w:val="23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44B0FA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463A23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-</w:t>
            </w:r>
          </w:p>
        </w:tc>
      </w:tr>
      <w:tr w:rsidR="00285C15" w:rsidRPr="00285C15" w14:paraId="62F33054" w14:textId="77777777" w:rsidTr="00F942E3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E31A28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6F2535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Без рецепта</w:t>
            </w:r>
          </w:p>
        </w:tc>
      </w:tr>
      <w:tr w:rsidR="00285C15" w:rsidRPr="00285C15" w14:paraId="6DDAF83B" w14:textId="77777777" w:rsidTr="00F942E3">
        <w:trPr>
          <w:trHeight w:val="5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91EAB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E582E2" w14:textId="77777777" w:rsidR="00285C15" w:rsidRPr="00285C15" w:rsidRDefault="00285C15" w:rsidP="00285C15">
            <w:pPr>
              <w:rPr>
                <w:szCs w:val="28"/>
              </w:rPr>
            </w:pPr>
            <w:r w:rsidRPr="00285C15">
              <w:rPr>
                <w:szCs w:val="28"/>
              </w:rPr>
              <w:t>Хранить при температуре не выше 25°C в недоступном для детей месте</w:t>
            </w:r>
          </w:p>
        </w:tc>
      </w:tr>
    </w:tbl>
    <w:p w14:paraId="0471F15D" w14:textId="77777777" w:rsidR="00285C15" w:rsidRPr="00285C15" w:rsidRDefault="00285C15" w:rsidP="00285C15">
      <w:pPr>
        <w:rPr>
          <w:sz w:val="28"/>
          <w:szCs w:val="28"/>
        </w:rPr>
      </w:pPr>
    </w:p>
    <w:p w14:paraId="22452F10" w14:textId="61DFBE41" w:rsidR="00285C15" w:rsidRPr="00285C15" w:rsidRDefault="00673A16" w:rsidP="00285C15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  <w:r>
        <w:rPr>
          <w:sz w:val="28"/>
          <w:szCs w:val="28"/>
        </w:rPr>
        <w:tab/>
        <w:t xml:space="preserve">           </w:t>
      </w:r>
      <w:r w:rsidR="00285C15" w:rsidRPr="00285C15">
        <w:rPr>
          <w:sz w:val="28"/>
          <w:szCs w:val="28"/>
        </w:rPr>
        <w:t>Подпись непосредственного руководителя практики:</w:t>
      </w:r>
    </w:p>
    <w:p w14:paraId="0C344315" w14:textId="5F92BD85" w:rsidR="001B3323" w:rsidRDefault="00673A16" w:rsidP="002F6765">
      <w:pPr>
        <w:rPr>
          <w:sz w:val="28"/>
          <w:szCs w:val="28"/>
        </w:rPr>
      </w:pPr>
      <w:r>
        <w:rPr>
          <w:sz w:val="28"/>
          <w:szCs w:val="28"/>
        </w:rPr>
        <w:t>15.04.22</w:t>
      </w:r>
    </w:p>
    <w:p w14:paraId="0831CFBF" w14:textId="79FB7CCB" w:rsidR="00121A03" w:rsidRDefault="00121A03" w:rsidP="002F6765">
      <w:pPr>
        <w:rPr>
          <w:sz w:val="28"/>
          <w:szCs w:val="28"/>
        </w:rPr>
      </w:pPr>
    </w:p>
    <w:p w14:paraId="17E9215E" w14:textId="77777777" w:rsidR="00121A03" w:rsidRDefault="00121A03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B7D8577" w14:textId="77777777" w:rsidR="00673A16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975DA28" w14:textId="77777777" w:rsidR="00673A16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93F05A6" w14:textId="77777777" w:rsidR="00673A16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1C89856" w14:textId="77777777" w:rsidR="00673A16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788C56E" w14:textId="77777777" w:rsidR="00673A16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50ACA8E" w14:textId="77777777" w:rsidR="00673A16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A097FE5" w14:textId="77777777" w:rsidR="00673A16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97C4860" w14:textId="77777777" w:rsidR="00673A16" w:rsidRPr="00121A03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5B1DF20" w14:textId="69E8EBD0" w:rsidR="00121A03" w:rsidRPr="00673A16" w:rsidRDefault="00121A03" w:rsidP="00121A0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73A16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Раздел практики: Противопротозойные с</w:t>
      </w:r>
      <w:r w:rsidR="00673A16" w:rsidRPr="00673A16">
        <w:rPr>
          <w:rFonts w:eastAsia="Calibri" w:cs="Times New Roman"/>
          <w:b/>
          <w:kern w:val="0"/>
          <w:sz w:val="28"/>
          <w:szCs w:val="28"/>
          <w:lang w:eastAsia="en-US" w:bidi="ar-SA"/>
        </w:rPr>
        <w:t>редства</w:t>
      </w:r>
    </w:p>
    <w:p w14:paraId="1B5EE2C0" w14:textId="2DFB31E0" w:rsidR="00121A03" w:rsidRPr="00673A16" w:rsidRDefault="00121A03" w:rsidP="00121A03">
      <w:pPr>
        <w:widowControl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73A16">
        <w:rPr>
          <w:rFonts w:eastAsia="Calibri" w:cs="Times New Roman"/>
          <w:b/>
          <w:kern w:val="0"/>
          <w:sz w:val="28"/>
          <w:szCs w:val="28"/>
          <w:lang w:eastAsia="en-US" w:bidi="ar-SA"/>
        </w:rPr>
        <w:t>Тема: Противогрибковые средства лечения себореи</w:t>
      </w:r>
      <w:r w:rsidR="006B5084" w:rsidRPr="00673A1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(</w:t>
      </w:r>
      <w:r w:rsidR="00673A16" w:rsidRPr="00673A16">
        <w:rPr>
          <w:rFonts w:eastAsia="Calibri" w:cs="Times New Roman"/>
          <w:b/>
          <w:kern w:val="0"/>
          <w:sz w:val="28"/>
          <w:szCs w:val="28"/>
          <w:lang w:eastAsia="en-US" w:bidi="ar-SA"/>
        </w:rPr>
        <w:t>н</w:t>
      </w:r>
      <w:r w:rsidRPr="00673A16">
        <w:rPr>
          <w:rFonts w:eastAsia="Calibri" w:cs="Times New Roman"/>
          <w:b/>
          <w:kern w:val="0"/>
          <w:sz w:val="28"/>
          <w:szCs w:val="28"/>
          <w:lang w:eastAsia="en-US" w:bidi="ar-SA"/>
        </w:rPr>
        <w:t>е является лекарственным препаратом</w:t>
      </w:r>
      <w:r w:rsidR="00673A16" w:rsidRPr="00673A16">
        <w:rPr>
          <w:rFonts w:eastAsia="Calibri" w:cs="Times New Roman"/>
          <w:b/>
          <w:kern w:val="0"/>
          <w:sz w:val="28"/>
          <w:szCs w:val="28"/>
          <w:lang w:eastAsia="en-US" w:bidi="ar-SA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77"/>
      </w:tblGrid>
      <w:tr w:rsidR="00121A03" w:rsidRPr="004A0FDF" w14:paraId="2C2DCD8A" w14:textId="77777777" w:rsidTr="00F942E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2D8F08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Лекарственный препарат (ТН), формы выпуска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D4F0FC" w14:textId="764100F1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Сульсена</w:t>
            </w:r>
            <w:r w:rsidR="00673A16" w:rsidRPr="004A0FDF">
              <w:rPr>
                <w:rFonts w:eastAsia="Calibri" w:cs="Times New Roman"/>
                <w:kern w:val="0"/>
                <w:lang w:eastAsia="en-US" w:bidi="ar-SA"/>
              </w:rPr>
              <w:t>, шампунь-паста, шампунь, масло</w:t>
            </w:r>
          </w:p>
        </w:tc>
      </w:tr>
      <w:tr w:rsidR="00121A03" w:rsidRPr="004A0FDF" w14:paraId="6EB93703" w14:textId="77777777" w:rsidTr="00F942E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32E060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МНН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D6BA62" w14:textId="19E88300" w:rsidR="00121A03" w:rsidRPr="004A0FDF" w:rsidRDefault="00673A16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Дисульфид селена</w:t>
            </w:r>
          </w:p>
        </w:tc>
      </w:tr>
      <w:tr w:rsidR="00121A03" w:rsidRPr="004A0FDF" w14:paraId="4517172B" w14:textId="77777777" w:rsidTr="00F942E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806021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Синонимическая замена (ТН)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4BD83" w14:textId="12627027" w:rsidR="00121A03" w:rsidRPr="004A0FDF" w:rsidRDefault="00673A16" w:rsidP="00673A1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121A03" w:rsidRPr="004A0FDF" w14:paraId="2AFD6DDC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E09887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Аналоговая замена (ТН)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482698" w14:textId="60C834B8" w:rsidR="00121A03" w:rsidRPr="004A0FDF" w:rsidRDefault="00673A16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Себипрокс, Циновит</w:t>
            </w:r>
          </w:p>
        </w:tc>
      </w:tr>
      <w:tr w:rsidR="00121A03" w:rsidRPr="004A0FDF" w14:paraId="347C1BA6" w14:textId="77777777" w:rsidTr="00F942E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6C6630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Комбинированные препараты (ГН)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993466" w14:textId="1367193D" w:rsidR="00121A03" w:rsidRPr="004A0FDF" w:rsidRDefault="00673A16" w:rsidP="00673A1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121A03" w:rsidRPr="004A0FDF" w14:paraId="3E4E0E3D" w14:textId="77777777" w:rsidTr="00F942E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3D8D0B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Механизм действия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589B64" w14:textId="2EE4CC38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Нормализует функционирование сальных желез; ликвидирует условия для размножения дрожжевых грибков, подавляя тем самым рост патологических популяций микроорганизмов; способствует уменьшению склонности кл</w:t>
            </w:r>
            <w:r w:rsidR="00673A16" w:rsidRPr="004A0FDF">
              <w:rPr>
                <w:rFonts w:eastAsia="Calibri" w:cs="Times New Roman"/>
                <w:kern w:val="0"/>
                <w:lang w:eastAsia="en-US" w:bidi="ar-SA"/>
              </w:rPr>
              <w:t>еток эпидермиса к отшелушиванию</w:t>
            </w:r>
          </w:p>
        </w:tc>
      </w:tr>
      <w:tr w:rsidR="00121A03" w:rsidRPr="004A0FDF" w14:paraId="4FF6AF65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851BDE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Основные фармакологические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8AE818" w14:textId="05B3379E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Противогрибков</w:t>
            </w:r>
            <w:r w:rsidR="00673A16" w:rsidRPr="004A0FDF">
              <w:rPr>
                <w:rFonts w:eastAsia="Calibri" w:cs="Times New Roman"/>
                <w:kern w:val="0"/>
                <w:lang w:eastAsia="en-US" w:bidi="ar-SA"/>
              </w:rPr>
              <w:t>ый, фунгицидный, кератолический</w:t>
            </w:r>
          </w:p>
        </w:tc>
      </w:tr>
      <w:tr w:rsidR="00121A03" w:rsidRPr="004A0FDF" w14:paraId="5394CC76" w14:textId="77777777" w:rsidTr="00F942E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B384E4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Показания к применению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30EA2F" w14:textId="54806015" w:rsidR="00121A03" w:rsidRPr="004A0FDF" w:rsidRDefault="00673A16" w:rsidP="00673A1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 xml:space="preserve">Лечение себореи </w:t>
            </w:r>
          </w:p>
        </w:tc>
      </w:tr>
      <w:tr w:rsidR="00121A03" w:rsidRPr="004A0FDF" w14:paraId="0B1FF699" w14:textId="77777777" w:rsidTr="00F942E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74BE56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Способ применения и режим дозирования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69933" w14:textId="0E0F604E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Нанести на важные волосы, помассировать, оставить на</w:t>
            </w:r>
            <w:r w:rsidR="00673A16" w:rsidRPr="004A0FDF">
              <w:rPr>
                <w:rFonts w:eastAsia="Calibri" w:cs="Times New Roman"/>
                <w:kern w:val="0"/>
                <w:lang w:eastAsia="en-US" w:bidi="ar-SA"/>
              </w:rPr>
              <w:t xml:space="preserve"> 5 минут, тщательно смыть водой</w:t>
            </w:r>
          </w:p>
        </w:tc>
      </w:tr>
      <w:tr w:rsidR="00121A03" w:rsidRPr="004A0FDF" w14:paraId="16CBE2C0" w14:textId="77777777" w:rsidTr="00F942E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44007B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Побочные эффекты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D351AB" w14:textId="17727FCE" w:rsidR="00121A03" w:rsidRPr="004A0FDF" w:rsidRDefault="00673A16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Аллергические реакции</w:t>
            </w:r>
          </w:p>
          <w:p w14:paraId="08F0BE94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121A03" w:rsidRPr="004A0FDF" w14:paraId="0FE3902E" w14:textId="77777777" w:rsidTr="00F942E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68EF5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Противопоказания к применению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67111E" w14:textId="23588EB4" w:rsidR="00121A03" w:rsidRPr="004A0FDF" w:rsidRDefault="00673A16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Гиперчувствительность</w:t>
            </w:r>
          </w:p>
          <w:p w14:paraId="4F0863A5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121A03" w:rsidRPr="004A0FDF" w14:paraId="002BA68D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1EE305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Взаимодействие с другими лекарственными средствами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59C01C" w14:textId="1A0F3FF7" w:rsidR="00121A03" w:rsidRPr="004A0FDF" w:rsidRDefault="00673A16" w:rsidP="00673A1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121A03" w:rsidRPr="004A0FDF" w14:paraId="67D6F8A9" w14:textId="77777777" w:rsidTr="00F942E3">
        <w:trPr>
          <w:trHeight w:val="4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A1216D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 xml:space="preserve">Наличие ЛП в списках* </w:t>
            </w:r>
          </w:p>
        </w:tc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8C20E7" w14:textId="17C39E2B" w:rsidR="00121A03" w:rsidRPr="004A0FDF" w:rsidRDefault="00673A16" w:rsidP="00673A1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  <w:tr w:rsidR="00121A03" w:rsidRPr="004A0FDF" w14:paraId="3C203E3E" w14:textId="77777777" w:rsidTr="00F942E3">
        <w:trPr>
          <w:trHeight w:val="4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0E54D2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 xml:space="preserve">Правила отпуска из аптеки** 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8C591" w14:textId="77EEA39A" w:rsidR="00121A03" w:rsidRPr="004A0FDF" w:rsidRDefault="00673A16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Без рецепта</w:t>
            </w:r>
          </w:p>
        </w:tc>
      </w:tr>
      <w:tr w:rsidR="00121A03" w:rsidRPr="004A0FDF" w14:paraId="7C487A16" w14:textId="77777777" w:rsidTr="00F942E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009FF3" w14:textId="77777777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Информация о хранении в домашних условиях</w:t>
            </w:r>
          </w:p>
        </w:tc>
        <w:tc>
          <w:tcPr>
            <w:tcW w:w="5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04F56E" w14:textId="46931CD5" w:rsidR="00121A03" w:rsidRPr="004A0FDF" w:rsidRDefault="00121A03" w:rsidP="00121A0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A0FDF">
              <w:rPr>
                <w:rFonts w:eastAsia="Calibri" w:cs="Times New Roman"/>
                <w:kern w:val="0"/>
                <w:lang w:eastAsia="en-US" w:bidi="ar-SA"/>
              </w:rPr>
              <w:t>Хранить в с</w:t>
            </w:r>
            <w:r w:rsidR="00673A16" w:rsidRPr="004A0FDF">
              <w:rPr>
                <w:rFonts w:eastAsia="Calibri" w:cs="Times New Roman"/>
                <w:kern w:val="0"/>
                <w:lang w:eastAsia="en-US" w:bidi="ar-SA"/>
              </w:rPr>
              <w:t>ухом, защищенном от света месте</w:t>
            </w:r>
          </w:p>
        </w:tc>
      </w:tr>
    </w:tbl>
    <w:p w14:paraId="0380AB63" w14:textId="77777777" w:rsidR="00121A03" w:rsidRPr="00121A03" w:rsidRDefault="00121A03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13AF04E" w14:textId="5E2F29FA" w:rsidR="00121A03" w:rsidRPr="00121A03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Дата заполнения:             </w:t>
      </w:r>
      <w:r w:rsidR="00121A03" w:rsidRPr="00121A03">
        <w:rPr>
          <w:rFonts w:eastAsia="Calibri" w:cs="Times New Roman"/>
          <w:kern w:val="0"/>
          <w:sz w:val="28"/>
          <w:szCs w:val="28"/>
          <w:lang w:eastAsia="en-US" w:bidi="ar-SA"/>
        </w:rPr>
        <w:t>Подпись непосредственного руководителя практики:</w:t>
      </w:r>
    </w:p>
    <w:p w14:paraId="5D21B467" w14:textId="526A4A44" w:rsidR="00121A03" w:rsidRPr="00121A03" w:rsidRDefault="00673A16" w:rsidP="00121A0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15.04.22</w:t>
      </w:r>
    </w:p>
    <w:p w14:paraId="3FEF709B" w14:textId="5FBFC3B2" w:rsidR="00121A03" w:rsidRDefault="00121A03" w:rsidP="002F6765">
      <w:pPr>
        <w:rPr>
          <w:sz w:val="28"/>
          <w:szCs w:val="28"/>
        </w:rPr>
      </w:pPr>
    </w:p>
    <w:p w14:paraId="5AC37840" w14:textId="77777777" w:rsidR="00121A03" w:rsidRDefault="00121A03" w:rsidP="002F6765">
      <w:pPr>
        <w:rPr>
          <w:sz w:val="28"/>
          <w:szCs w:val="28"/>
        </w:rPr>
      </w:pPr>
    </w:p>
    <w:p w14:paraId="6F6BE5CB" w14:textId="77777777" w:rsidR="001B3323" w:rsidRDefault="001B3323" w:rsidP="002F6765">
      <w:pPr>
        <w:rPr>
          <w:sz w:val="28"/>
          <w:szCs w:val="28"/>
        </w:rPr>
      </w:pPr>
    </w:p>
    <w:p w14:paraId="40292388" w14:textId="77777777" w:rsidR="004169E5" w:rsidRPr="004128EC" w:rsidRDefault="004169E5" w:rsidP="002F6765">
      <w:pPr>
        <w:rPr>
          <w:sz w:val="28"/>
          <w:szCs w:val="28"/>
        </w:rPr>
      </w:pPr>
    </w:p>
    <w:p w14:paraId="0EFAAA07" w14:textId="77777777" w:rsidR="00673A16" w:rsidRDefault="00673A16" w:rsidP="00F93C90">
      <w:pPr>
        <w:jc w:val="center"/>
        <w:rPr>
          <w:rFonts w:cs="Times New Roman"/>
          <w:b/>
        </w:rPr>
      </w:pPr>
    </w:p>
    <w:p w14:paraId="415993ED" w14:textId="77777777" w:rsidR="00673A16" w:rsidRDefault="00673A16" w:rsidP="00F93C90">
      <w:pPr>
        <w:jc w:val="center"/>
        <w:rPr>
          <w:rFonts w:cs="Times New Roman"/>
          <w:b/>
        </w:rPr>
      </w:pPr>
    </w:p>
    <w:sectPr w:rsidR="0067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2"/>
    <w:rsid w:val="000034A3"/>
    <w:rsid w:val="00003D94"/>
    <w:rsid w:val="00004746"/>
    <w:rsid w:val="0001390B"/>
    <w:rsid w:val="00015D88"/>
    <w:rsid w:val="000227DE"/>
    <w:rsid w:val="00027C01"/>
    <w:rsid w:val="00033B94"/>
    <w:rsid w:val="00036578"/>
    <w:rsid w:val="000464C4"/>
    <w:rsid w:val="00061421"/>
    <w:rsid w:val="00071D6C"/>
    <w:rsid w:val="00072CA5"/>
    <w:rsid w:val="00075E28"/>
    <w:rsid w:val="00082C1B"/>
    <w:rsid w:val="0008399B"/>
    <w:rsid w:val="000924C8"/>
    <w:rsid w:val="000953FA"/>
    <w:rsid w:val="00097A99"/>
    <w:rsid w:val="00097C6E"/>
    <w:rsid w:val="000A726F"/>
    <w:rsid w:val="000B2A67"/>
    <w:rsid w:val="000B35FA"/>
    <w:rsid w:val="000C4FA6"/>
    <w:rsid w:val="000E5962"/>
    <w:rsid w:val="000E6B99"/>
    <w:rsid w:val="000F45F0"/>
    <w:rsid w:val="000F48A6"/>
    <w:rsid w:val="0010421E"/>
    <w:rsid w:val="0010597F"/>
    <w:rsid w:val="0011092A"/>
    <w:rsid w:val="0011288D"/>
    <w:rsid w:val="00120D89"/>
    <w:rsid w:val="00121A03"/>
    <w:rsid w:val="00121F45"/>
    <w:rsid w:val="001236EA"/>
    <w:rsid w:val="00125324"/>
    <w:rsid w:val="00125FD8"/>
    <w:rsid w:val="00126CF8"/>
    <w:rsid w:val="001331FF"/>
    <w:rsid w:val="00134F6D"/>
    <w:rsid w:val="001404B5"/>
    <w:rsid w:val="00141C1B"/>
    <w:rsid w:val="00152FA9"/>
    <w:rsid w:val="001568E5"/>
    <w:rsid w:val="00162273"/>
    <w:rsid w:val="001640D8"/>
    <w:rsid w:val="0017318A"/>
    <w:rsid w:val="001771C1"/>
    <w:rsid w:val="00184CE5"/>
    <w:rsid w:val="00185CDF"/>
    <w:rsid w:val="00195C9C"/>
    <w:rsid w:val="001A664D"/>
    <w:rsid w:val="001A77C9"/>
    <w:rsid w:val="001B05F4"/>
    <w:rsid w:val="001B220E"/>
    <w:rsid w:val="001B3323"/>
    <w:rsid w:val="001B469D"/>
    <w:rsid w:val="001B52E8"/>
    <w:rsid w:val="001C6F2F"/>
    <w:rsid w:val="001D1A66"/>
    <w:rsid w:val="001D6930"/>
    <w:rsid w:val="001E1828"/>
    <w:rsid w:val="001E3137"/>
    <w:rsid w:val="001E4D69"/>
    <w:rsid w:val="001F2860"/>
    <w:rsid w:val="001F2C02"/>
    <w:rsid w:val="001F6838"/>
    <w:rsid w:val="001F77FE"/>
    <w:rsid w:val="002100B6"/>
    <w:rsid w:val="00210390"/>
    <w:rsid w:val="002133FC"/>
    <w:rsid w:val="00215703"/>
    <w:rsid w:val="00215B5F"/>
    <w:rsid w:val="00217B49"/>
    <w:rsid w:val="002200AB"/>
    <w:rsid w:val="00221C1D"/>
    <w:rsid w:val="00225B12"/>
    <w:rsid w:val="00233E2A"/>
    <w:rsid w:val="0023507B"/>
    <w:rsid w:val="00243A28"/>
    <w:rsid w:val="00250036"/>
    <w:rsid w:val="00251DDB"/>
    <w:rsid w:val="002560D1"/>
    <w:rsid w:val="0026021F"/>
    <w:rsid w:val="0026256C"/>
    <w:rsid w:val="00265AAE"/>
    <w:rsid w:val="00266C49"/>
    <w:rsid w:val="00270067"/>
    <w:rsid w:val="002719EA"/>
    <w:rsid w:val="002732BA"/>
    <w:rsid w:val="00281E35"/>
    <w:rsid w:val="00285C15"/>
    <w:rsid w:val="00292ED8"/>
    <w:rsid w:val="002A3EC7"/>
    <w:rsid w:val="002A569C"/>
    <w:rsid w:val="002A7F1E"/>
    <w:rsid w:val="002B696B"/>
    <w:rsid w:val="002C4B55"/>
    <w:rsid w:val="002C4E1C"/>
    <w:rsid w:val="002C7580"/>
    <w:rsid w:val="002D1211"/>
    <w:rsid w:val="002D3C5E"/>
    <w:rsid w:val="002D3DE7"/>
    <w:rsid w:val="002D4A0B"/>
    <w:rsid w:val="002E1E88"/>
    <w:rsid w:val="002E3E20"/>
    <w:rsid w:val="002F341B"/>
    <w:rsid w:val="002F4687"/>
    <w:rsid w:val="002F6765"/>
    <w:rsid w:val="002F777F"/>
    <w:rsid w:val="00300E2D"/>
    <w:rsid w:val="00305A9B"/>
    <w:rsid w:val="0030616A"/>
    <w:rsid w:val="00307140"/>
    <w:rsid w:val="00312A09"/>
    <w:rsid w:val="00313253"/>
    <w:rsid w:val="00314041"/>
    <w:rsid w:val="003225C7"/>
    <w:rsid w:val="003257E0"/>
    <w:rsid w:val="00326FC8"/>
    <w:rsid w:val="00332113"/>
    <w:rsid w:val="00332DFE"/>
    <w:rsid w:val="003428F8"/>
    <w:rsid w:val="00342BC9"/>
    <w:rsid w:val="00344BDE"/>
    <w:rsid w:val="003450CE"/>
    <w:rsid w:val="003455A7"/>
    <w:rsid w:val="0034626C"/>
    <w:rsid w:val="00355603"/>
    <w:rsid w:val="00363364"/>
    <w:rsid w:val="0038298F"/>
    <w:rsid w:val="003853D5"/>
    <w:rsid w:val="00390CC0"/>
    <w:rsid w:val="003919E4"/>
    <w:rsid w:val="0039404D"/>
    <w:rsid w:val="0039482D"/>
    <w:rsid w:val="00396405"/>
    <w:rsid w:val="003A6003"/>
    <w:rsid w:val="003B2049"/>
    <w:rsid w:val="003B4489"/>
    <w:rsid w:val="003C1781"/>
    <w:rsid w:val="003C44BF"/>
    <w:rsid w:val="003C6F98"/>
    <w:rsid w:val="003D4BB1"/>
    <w:rsid w:val="003D7499"/>
    <w:rsid w:val="003E6DFC"/>
    <w:rsid w:val="003F17F9"/>
    <w:rsid w:val="004038CE"/>
    <w:rsid w:val="00404E72"/>
    <w:rsid w:val="004128EC"/>
    <w:rsid w:val="0041372A"/>
    <w:rsid w:val="004169E5"/>
    <w:rsid w:val="00416A31"/>
    <w:rsid w:val="00417133"/>
    <w:rsid w:val="00422A23"/>
    <w:rsid w:val="00422D47"/>
    <w:rsid w:val="004339C5"/>
    <w:rsid w:val="004374C0"/>
    <w:rsid w:val="00451B87"/>
    <w:rsid w:val="00460397"/>
    <w:rsid w:val="00470276"/>
    <w:rsid w:val="0047147F"/>
    <w:rsid w:val="00473982"/>
    <w:rsid w:val="004806B2"/>
    <w:rsid w:val="0048070D"/>
    <w:rsid w:val="00480831"/>
    <w:rsid w:val="0048657A"/>
    <w:rsid w:val="004867B8"/>
    <w:rsid w:val="00490762"/>
    <w:rsid w:val="00491E7B"/>
    <w:rsid w:val="00494060"/>
    <w:rsid w:val="00495FD3"/>
    <w:rsid w:val="004A0FDF"/>
    <w:rsid w:val="004A5C80"/>
    <w:rsid w:val="004A65A3"/>
    <w:rsid w:val="004B5A98"/>
    <w:rsid w:val="004B5CCF"/>
    <w:rsid w:val="004C79C2"/>
    <w:rsid w:val="004D35AB"/>
    <w:rsid w:val="004E3C2B"/>
    <w:rsid w:val="004E3CC1"/>
    <w:rsid w:val="004E62B3"/>
    <w:rsid w:val="004F142C"/>
    <w:rsid w:val="004F70EF"/>
    <w:rsid w:val="005131E9"/>
    <w:rsid w:val="005142E0"/>
    <w:rsid w:val="0051488A"/>
    <w:rsid w:val="005163E0"/>
    <w:rsid w:val="005274BE"/>
    <w:rsid w:val="00531960"/>
    <w:rsid w:val="005345AF"/>
    <w:rsid w:val="005407B5"/>
    <w:rsid w:val="005415EE"/>
    <w:rsid w:val="00541C29"/>
    <w:rsid w:val="00542781"/>
    <w:rsid w:val="00546705"/>
    <w:rsid w:val="00551969"/>
    <w:rsid w:val="00552420"/>
    <w:rsid w:val="0055242D"/>
    <w:rsid w:val="00555DCE"/>
    <w:rsid w:val="00556154"/>
    <w:rsid w:val="00565EA9"/>
    <w:rsid w:val="00570A8C"/>
    <w:rsid w:val="00571735"/>
    <w:rsid w:val="0058314C"/>
    <w:rsid w:val="005843A8"/>
    <w:rsid w:val="00587167"/>
    <w:rsid w:val="00596191"/>
    <w:rsid w:val="005963D2"/>
    <w:rsid w:val="005A042A"/>
    <w:rsid w:val="005A0709"/>
    <w:rsid w:val="005A0E36"/>
    <w:rsid w:val="005A5324"/>
    <w:rsid w:val="005B0528"/>
    <w:rsid w:val="005B1654"/>
    <w:rsid w:val="005B19D1"/>
    <w:rsid w:val="005B31CF"/>
    <w:rsid w:val="005B40A3"/>
    <w:rsid w:val="005B5256"/>
    <w:rsid w:val="005B60BA"/>
    <w:rsid w:val="005C0953"/>
    <w:rsid w:val="005C4D75"/>
    <w:rsid w:val="005D034B"/>
    <w:rsid w:val="005D2FC6"/>
    <w:rsid w:val="005D4DB8"/>
    <w:rsid w:val="005E0C12"/>
    <w:rsid w:val="005E1107"/>
    <w:rsid w:val="005E1203"/>
    <w:rsid w:val="005E2B48"/>
    <w:rsid w:val="005E2BB4"/>
    <w:rsid w:val="005E6B0F"/>
    <w:rsid w:val="005F50D7"/>
    <w:rsid w:val="00600738"/>
    <w:rsid w:val="00606DF2"/>
    <w:rsid w:val="006073E9"/>
    <w:rsid w:val="006101CD"/>
    <w:rsid w:val="006157D0"/>
    <w:rsid w:val="00616E1D"/>
    <w:rsid w:val="00622A21"/>
    <w:rsid w:val="006237A1"/>
    <w:rsid w:val="006302BF"/>
    <w:rsid w:val="00630E28"/>
    <w:rsid w:val="0063100B"/>
    <w:rsid w:val="00632F58"/>
    <w:rsid w:val="006342A1"/>
    <w:rsid w:val="00634A02"/>
    <w:rsid w:val="00636CDC"/>
    <w:rsid w:val="006437A3"/>
    <w:rsid w:val="00644B88"/>
    <w:rsid w:val="00644FBE"/>
    <w:rsid w:val="00653C5C"/>
    <w:rsid w:val="00660A79"/>
    <w:rsid w:val="0066239D"/>
    <w:rsid w:val="00663BF2"/>
    <w:rsid w:val="006647BE"/>
    <w:rsid w:val="00673A16"/>
    <w:rsid w:val="00675EA3"/>
    <w:rsid w:val="00681E27"/>
    <w:rsid w:val="006831AF"/>
    <w:rsid w:val="006855B4"/>
    <w:rsid w:val="00696D5E"/>
    <w:rsid w:val="006A0407"/>
    <w:rsid w:val="006A2480"/>
    <w:rsid w:val="006A2BD4"/>
    <w:rsid w:val="006A7960"/>
    <w:rsid w:val="006B13C6"/>
    <w:rsid w:val="006B5084"/>
    <w:rsid w:val="006C1030"/>
    <w:rsid w:val="006C7A7D"/>
    <w:rsid w:val="006D32E9"/>
    <w:rsid w:val="006D42B7"/>
    <w:rsid w:val="006F05A5"/>
    <w:rsid w:val="006F1AEF"/>
    <w:rsid w:val="006F46D5"/>
    <w:rsid w:val="00700FA1"/>
    <w:rsid w:val="007030FC"/>
    <w:rsid w:val="007115E9"/>
    <w:rsid w:val="0071198D"/>
    <w:rsid w:val="007323A7"/>
    <w:rsid w:val="00733C0A"/>
    <w:rsid w:val="007355A0"/>
    <w:rsid w:val="00742CE7"/>
    <w:rsid w:val="007446F6"/>
    <w:rsid w:val="00744B3A"/>
    <w:rsid w:val="007461BF"/>
    <w:rsid w:val="0075353E"/>
    <w:rsid w:val="00766665"/>
    <w:rsid w:val="007666B7"/>
    <w:rsid w:val="00770A30"/>
    <w:rsid w:val="00774640"/>
    <w:rsid w:val="0077585F"/>
    <w:rsid w:val="007759B1"/>
    <w:rsid w:val="007767AA"/>
    <w:rsid w:val="007769E2"/>
    <w:rsid w:val="007824CD"/>
    <w:rsid w:val="00782E28"/>
    <w:rsid w:val="00790802"/>
    <w:rsid w:val="007A37FA"/>
    <w:rsid w:val="007A7AAE"/>
    <w:rsid w:val="007B434E"/>
    <w:rsid w:val="007B6006"/>
    <w:rsid w:val="007D1F99"/>
    <w:rsid w:val="007D2BE5"/>
    <w:rsid w:val="007D317F"/>
    <w:rsid w:val="007D6EE4"/>
    <w:rsid w:val="007F2BAD"/>
    <w:rsid w:val="00803394"/>
    <w:rsid w:val="008062F1"/>
    <w:rsid w:val="00817316"/>
    <w:rsid w:val="00826F3B"/>
    <w:rsid w:val="00831AC0"/>
    <w:rsid w:val="0083562A"/>
    <w:rsid w:val="00835E52"/>
    <w:rsid w:val="00844CC7"/>
    <w:rsid w:val="00846B95"/>
    <w:rsid w:val="0085168A"/>
    <w:rsid w:val="00855015"/>
    <w:rsid w:val="00861D7A"/>
    <w:rsid w:val="00862B78"/>
    <w:rsid w:val="00876423"/>
    <w:rsid w:val="00880B59"/>
    <w:rsid w:val="008870D2"/>
    <w:rsid w:val="0088751D"/>
    <w:rsid w:val="0088756F"/>
    <w:rsid w:val="00892418"/>
    <w:rsid w:val="008937CD"/>
    <w:rsid w:val="00893B11"/>
    <w:rsid w:val="008A1EC4"/>
    <w:rsid w:val="008A66F3"/>
    <w:rsid w:val="008B0FB9"/>
    <w:rsid w:val="008C41CD"/>
    <w:rsid w:val="008D2ADB"/>
    <w:rsid w:val="008D5FD7"/>
    <w:rsid w:val="008E1D5A"/>
    <w:rsid w:val="008E48AA"/>
    <w:rsid w:val="00907573"/>
    <w:rsid w:val="00914D6F"/>
    <w:rsid w:val="009155EB"/>
    <w:rsid w:val="009174A3"/>
    <w:rsid w:val="0092379A"/>
    <w:rsid w:val="00926868"/>
    <w:rsid w:val="00934051"/>
    <w:rsid w:val="00940C70"/>
    <w:rsid w:val="00950CE5"/>
    <w:rsid w:val="00960C11"/>
    <w:rsid w:val="0096443A"/>
    <w:rsid w:val="0096607B"/>
    <w:rsid w:val="00966B0A"/>
    <w:rsid w:val="009711EB"/>
    <w:rsid w:val="00971F37"/>
    <w:rsid w:val="00977161"/>
    <w:rsid w:val="009774A1"/>
    <w:rsid w:val="00987120"/>
    <w:rsid w:val="009877D4"/>
    <w:rsid w:val="00987C3C"/>
    <w:rsid w:val="00993874"/>
    <w:rsid w:val="00995227"/>
    <w:rsid w:val="009A2636"/>
    <w:rsid w:val="009A2E7B"/>
    <w:rsid w:val="009A5E1E"/>
    <w:rsid w:val="009B3CF8"/>
    <w:rsid w:val="009B5A68"/>
    <w:rsid w:val="009C3363"/>
    <w:rsid w:val="009D2C90"/>
    <w:rsid w:val="009D3A7E"/>
    <w:rsid w:val="009E145C"/>
    <w:rsid w:val="009F0F7A"/>
    <w:rsid w:val="00A01085"/>
    <w:rsid w:val="00A024E3"/>
    <w:rsid w:val="00A02BD5"/>
    <w:rsid w:val="00A02C86"/>
    <w:rsid w:val="00A03B71"/>
    <w:rsid w:val="00A0491B"/>
    <w:rsid w:val="00A062C3"/>
    <w:rsid w:val="00A124EB"/>
    <w:rsid w:val="00A12E28"/>
    <w:rsid w:val="00A13125"/>
    <w:rsid w:val="00A13D8C"/>
    <w:rsid w:val="00A14C24"/>
    <w:rsid w:val="00A16320"/>
    <w:rsid w:val="00A16DF0"/>
    <w:rsid w:val="00A26827"/>
    <w:rsid w:val="00A35931"/>
    <w:rsid w:val="00A360C5"/>
    <w:rsid w:val="00A47B6E"/>
    <w:rsid w:val="00A517F5"/>
    <w:rsid w:val="00A51CAD"/>
    <w:rsid w:val="00A54599"/>
    <w:rsid w:val="00A66826"/>
    <w:rsid w:val="00A70EEC"/>
    <w:rsid w:val="00A76107"/>
    <w:rsid w:val="00A90798"/>
    <w:rsid w:val="00A9278E"/>
    <w:rsid w:val="00AA2A37"/>
    <w:rsid w:val="00AA7378"/>
    <w:rsid w:val="00AA749C"/>
    <w:rsid w:val="00AC6607"/>
    <w:rsid w:val="00AE7176"/>
    <w:rsid w:val="00AF0464"/>
    <w:rsid w:val="00B04467"/>
    <w:rsid w:val="00B045B5"/>
    <w:rsid w:val="00B04BE8"/>
    <w:rsid w:val="00B05965"/>
    <w:rsid w:val="00B06B25"/>
    <w:rsid w:val="00B07C08"/>
    <w:rsid w:val="00B2004B"/>
    <w:rsid w:val="00B230EC"/>
    <w:rsid w:val="00B235B7"/>
    <w:rsid w:val="00B24815"/>
    <w:rsid w:val="00B330B6"/>
    <w:rsid w:val="00B33FD3"/>
    <w:rsid w:val="00B51339"/>
    <w:rsid w:val="00B521CD"/>
    <w:rsid w:val="00B56987"/>
    <w:rsid w:val="00B57098"/>
    <w:rsid w:val="00B62363"/>
    <w:rsid w:val="00B62D60"/>
    <w:rsid w:val="00B716F3"/>
    <w:rsid w:val="00B71BA5"/>
    <w:rsid w:val="00B8349C"/>
    <w:rsid w:val="00B871AE"/>
    <w:rsid w:val="00BA1CAE"/>
    <w:rsid w:val="00BA6CDC"/>
    <w:rsid w:val="00BB0F45"/>
    <w:rsid w:val="00BB2A13"/>
    <w:rsid w:val="00BB302B"/>
    <w:rsid w:val="00BC424F"/>
    <w:rsid w:val="00BD2D1C"/>
    <w:rsid w:val="00BD306A"/>
    <w:rsid w:val="00BE192B"/>
    <w:rsid w:val="00BE2CB1"/>
    <w:rsid w:val="00BE768C"/>
    <w:rsid w:val="00BF5289"/>
    <w:rsid w:val="00BF56C8"/>
    <w:rsid w:val="00C03078"/>
    <w:rsid w:val="00C03789"/>
    <w:rsid w:val="00C041A0"/>
    <w:rsid w:val="00C06519"/>
    <w:rsid w:val="00C10970"/>
    <w:rsid w:val="00C13198"/>
    <w:rsid w:val="00C17774"/>
    <w:rsid w:val="00C22D75"/>
    <w:rsid w:val="00C246EE"/>
    <w:rsid w:val="00C312F9"/>
    <w:rsid w:val="00C31C7B"/>
    <w:rsid w:val="00C34435"/>
    <w:rsid w:val="00C42913"/>
    <w:rsid w:val="00C44205"/>
    <w:rsid w:val="00C4524B"/>
    <w:rsid w:val="00C632E2"/>
    <w:rsid w:val="00C6473B"/>
    <w:rsid w:val="00C6475F"/>
    <w:rsid w:val="00C65E4D"/>
    <w:rsid w:val="00C65F36"/>
    <w:rsid w:val="00C72641"/>
    <w:rsid w:val="00C929D7"/>
    <w:rsid w:val="00CA0550"/>
    <w:rsid w:val="00CA34BA"/>
    <w:rsid w:val="00CB51A8"/>
    <w:rsid w:val="00CB52DC"/>
    <w:rsid w:val="00CD160B"/>
    <w:rsid w:val="00CD621B"/>
    <w:rsid w:val="00CE57F6"/>
    <w:rsid w:val="00CF7410"/>
    <w:rsid w:val="00D018DD"/>
    <w:rsid w:val="00D019AB"/>
    <w:rsid w:val="00D035F4"/>
    <w:rsid w:val="00D060C1"/>
    <w:rsid w:val="00D11A7B"/>
    <w:rsid w:val="00D137C6"/>
    <w:rsid w:val="00D15E25"/>
    <w:rsid w:val="00D203BA"/>
    <w:rsid w:val="00D24907"/>
    <w:rsid w:val="00D25458"/>
    <w:rsid w:val="00D26D8B"/>
    <w:rsid w:val="00D3207C"/>
    <w:rsid w:val="00D343B9"/>
    <w:rsid w:val="00D35DCA"/>
    <w:rsid w:val="00D37090"/>
    <w:rsid w:val="00D42FB9"/>
    <w:rsid w:val="00D60278"/>
    <w:rsid w:val="00D63BC7"/>
    <w:rsid w:val="00D6653E"/>
    <w:rsid w:val="00D7029F"/>
    <w:rsid w:val="00D8204A"/>
    <w:rsid w:val="00D85FFF"/>
    <w:rsid w:val="00D87763"/>
    <w:rsid w:val="00D8791D"/>
    <w:rsid w:val="00D930CE"/>
    <w:rsid w:val="00D9340C"/>
    <w:rsid w:val="00DA096B"/>
    <w:rsid w:val="00DA2D7E"/>
    <w:rsid w:val="00DA2F21"/>
    <w:rsid w:val="00DB0D8D"/>
    <w:rsid w:val="00DC1568"/>
    <w:rsid w:val="00DC2CC7"/>
    <w:rsid w:val="00DE055D"/>
    <w:rsid w:val="00DE3C3D"/>
    <w:rsid w:val="00DF1FC1"/>
    <w:rsid w:val="00DF6511"/>
    <w:rsid w:val="00E0598B"/>
    <w:rsid w:val="00E071B5"/>
    <w:rsid w:val="00E21645"/>
    <w:rsid w:val="00E31E2E"/>
    <w:rsid w:val="00E33267"/>
    <w:rsid w:val="00E35123"/>
    <w:rsid w:val="00E45EB8"/>
    <w:rsid w:val="00E4749A"/>
    <w:rsid w:val="00E536AE"/>
    <w:rsid w:val="00E601D8"/>
    <w:rsid w:val="00E617DF"/>
    <w:rsid w:val="00E64D7B"/>
    <w:rsid w:val="00E65D34"/>
    <w:rsid w:val="00E661D6"/>
    <w:rsid w:val="00E672ED"/>
    <w:rsid w:val="00E6758D"/>
    <w:rsid w:val="00E724ED"/>
    <w:rsid w:val="00E7742B"/>
    <w:rsid w:val="00E809FF"/>
    <w:rsid w:val="00E95943"/>
    <w:rsid w:val="00E971C7"/>
    <w:rsid w:val="00EA0640"/>
    <w:rsid w:val="00EA3AD8"/>
    <w:rsid w:val="00EA4D3A"/>
    <w:rsid w:val="00EA5CB9"/>
    <w:rsid w:val="00EB0FD7"/>
    <w:rsid w:val="00EB192D"/>
    <w:rsid w:val="00EB2661"/>
    <w:rsid w:val="00EB50DC"/>
    <w:rsid w:val="00EC37E6"/>
    <w:rsid w:val="00EC6D14"/>
    <w:rsid w:val="00ED21E4"/>
    <w:rsid w:val="00ED4494"/>
    <w:rsid w:val="00EE114D"/>
    <w:rsid w:val="00EF77FA"/>
    <w:rsid w:val="00F011CC"/>
    <w:rsid w:val="00F06B23"/>
    <w:rsid w:val="00F10D03"/>
    <w:rsid w:val="00F12033"/>
    <w:rsid w:val="00F253FB"/>
    <w:rsid w:val="00F2697B"/>
    <w:rsid w:val="00F42013"/>
    <w:rsid w:val="00F44A00"/>
    <w:rsid w:val="00F44DD1"/>
    <w:rsid w:val="00F535C3"/>
    <w:rsid w:val="00F559AF"/>
    <w:rsid w:val="00F56DF7"/>
    <w:rsid w:val="00F61371"/>
    <w:rsid w:val="00F635BA"/>
    <w:rsid w:val="00F6384E"/>
    <w:rsid w:val="00F639A1"/>
    <w:rsid w:val="00F639F3"/>
    <w:rsid w:val="00F63CBC"/>
    <w:rsid w:val="00F71880"/>
    <w:rsid w:val="00F71C25"/>
    <w:rsid w:val="00F725FD"/>
    <w:rsid w:val="00F7265D"/>
    <w:rsid w:val="00F76E4F"/>
    <w:rsid w:val="00F81662"/>
    <w:rsid w:val="00F90278"/>
    <w:rsid w:val="00F93C90"/>
    <w:rsid w:val="00F942E3"/>
    <w:rsid w:val="00FA00E3"/>
    <w:rsid w:val="00FA0D7F"/>
    <w:rsid w:val="00FB3380"/>
    <w:rsid w:val="00FB446E"/>
    <w:rsid w:val="00FB5824"/>
    <w:rsid w:val="00FB6B40"/>
    <w:rsid w:val="00FB77F1"/>
    <w:rsid w:val="00FC0CE2"/>
    <w:rsid w:val="00FC6AB4"/>
    <w:rsid w:val="00FC6D41"/>
    <w:rsid w:val="00FD33BD"/>
    <w:rsid w:val="00FE227C"/>
    <w:rsid w:val="00FE40F8"/>
    <w:rsid w:val="00FE55B9"/>
    <w:rsid w:val="00FE5F1A"/>
    <w:rsid w:val="00FF096B"/>
    <w:rsid w:val="00FF1974"/>
    <w:rsid w:val="00FF2530"/>
    <w:rsid w:val="00FF32B3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4128EC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128EC"/>
    <w:rPr>
      <w:rFonts w:ascii="Cambria" w:eastAsia="SimSun" w:hAnsi="Cambria" w:cs="Mangal"/>
      <w:b/>
      <w:bCs/>
      <w:color w:val="4F81BD"/>
      <w:kern w:val="1"/>
      <w:sz w:val="26"/>
      <w:szCs w:val="26"/>
      <w:lang w:eastAsia="zh-CN" w:bidi="hi-IN"/>
    </w:rPr>
  </w:style>
  <w:style w:type="paragraph" w:styleId="a4">
    <w:name w:val="Body Text Indent"/>
    <w:basedOn w:val="a"/>
    <w:link w:val="a5"/>
    <w:rsid w:val="004128E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4128E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4128E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6">
    <w:name w:val="List Paragraph"/>
    <w:basedOn w:val="WW-"/>
    <w:qFormat/>
    <w:rsid w:val="004128EC"/>
    <w:pPr>
      <w:ind w:left="720"/>
    </w:pPr>
    <w:rPr>
      <w:rFonts w:eastAsia="Times New Roman" w:cs="Times New Roman"/>
    </w:rPr>
  </w:style>
  <w:style w:type="paragraph" w:styleId="a0">
    <w:name w:val="Body Text"/>
    <w:basedOn w:val="a"/>
    <w:link w:val="a7"/>
    <w:uiPriority w:val="99"/>
    <w:unhideWhenUsed/>
    <w:rsid w:val="004128EC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rsid w:val="004128E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No Spacing"/>
    <w:qFormat/>
    <w:rsid w:val="00F93C9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bullet">
    <w:name w:val="bullet"/>
    <w:basedOn w:val="a"/>
    <w:uiPriority w:val="99"/>
    <w:rsid w:val="001771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pispole">
    <w:name w:val="opis_pole"/>
    <w:basedOn w:val="a"/>
    <w:uiPriority w:val="99"/>
    <w:rsid w:val="005E11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Обычный (веб)1"/>
    <w:basedOn w:val="a"/>
    <w:uiPriority w:val="99"/>
    <w:unhideWhenUsed/>
    <w:rsid w:val="005E11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hort">
    <w:name w:val="short"/>
    <w:rsid w:val="00332113"/>
  </w:style>
  <w:style w:type="paragraph" w:customStyle="1" w:styleId="opispoleabz">
    <w:name w:val="opis_pole_abz"/>
    <w:basedOn w:val="a"/>
    <w:uiPriority w:val="99"/>
    <w:rsid w:val="003321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uiPriority w:val="99"/>
    <w:semiHidden/>
    <w:unhideWhenUsed/>
    <w:rsid w:val="00596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4128EC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128EC"/>
    <w:rPr>
      <w:rFonts w:ascii="Cambria" w:eastAsia="SimSun" w:hAnsi="Cambria" w:cs="Mangal"/>
      <w:b/>
      <w:bCs/>
      <w:color w:val="4F81BD"/>
      <w:kern w:val="1"/>
      <w:sz w:val="26"/>
      <w:szCs w:val="26"/>
      <w:lang w:eastAsia="zh-CN" w:bidi="hi-IN"/>
    </w:rPr>
  </w:style>
  <w:style w:type="paragraph" w:styleId="a4">
    <w:name w:val="Body Text Indent"/>
    <w:basedOn w:val="a"/>
    <w:link w:val="a5"/>
    <w:rsid w:val="004128E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4128E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4128E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6">
    <w:name w:val="List Paragraph"/>
    <w:basedOn w:val="WW-"/>
    <w:qFormat/>
    <w:rsid w:val="004128EC"/>
    <w:pPr>
      <w:ind w:left="720"/>
    </w:pPr>
    <w:rPr>
      <w:rFonts w:eastAsia="Times New Roman" w:cs="Times New Roman"/>
    </w:rPr>
  </w:style>
  <w:style w:type="paragraph" w:styleId="a0">
    <w:name w:val="Body Text"/>
    <w:basedOn w:val="a"/>
    <w:link w:val="a7"/>
    <w:uiPriority w:val="99"/>
    <w:unhideWhenUsed/>
    <w:rsid w:val="004128EC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rsid w:val="004128E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No Spacing"/>
    <w:qFormat/>
    <w:rsid w:val="00F93C9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bullet">
    <w:name w:val="bullet"/>
    <w:basedOn w:val="a"/>
    <w:uiPriority w:val="99"/>
    <w:rsid w:val="001771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pispole">
    <w:name w:val="opis_pole"/>
    <w:basedOn w:val="a"/>
    <w:uiPriority w:val="99"/>
    <w:rsid w:val="005E11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Обычный (веб)1"/>
    <w:basedOn w:val="a"/>
    <w:uiPriority w:val="99"/>
    <w:unhideWhenUsed/>
    <w:rsid w:val="005E11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hort">
    <w:name w:val="short"/>
    <w:rsid w:val="00332113"/>
  </w:style>
  <w:style w:type="paragraph" w:customStyle="1" w:styleId="opispoleabz">
    <w:name w:val="opis_pole_abz"/>
    <w:basedOn w:val="a"/>
    <w:uiPriority w:val="99"/>
    <w:rsid w:val="003321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uiPriority w:val="99"/>
    <w:semiHidden/>
    <w:unhideWhenUsed/>
    <w:rsid w:val="0059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dal.ru/drugs/molecule/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6EF9-C451-48BC-AF86-11708457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26639</Words>
  <Characters>151843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Пузынина</dc:creator>
  <cp:lastModifiedBy>555</cp:lastModifiedBy>
  <cp:revision>2</cp:revision>
  <dcterms:created xsi:type="dcterms:W3CDTF">2022-05-17T12:58:00Z</dcterms:created>
  <dcterms:modified xsi:type="dcterms:W3CDTF">2022-05-17T12:58:00Z</dcterms:modified>
</cp:coreProperties>
</file>