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6DD50A" w14:textId="59D7F4DF" w:rsidR="00FA6640" w:rsidRDefault="00C46660" w:rsidP="00C4666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46660">
        <w:rPr>
          <w:rFonts w:ascii="Times New Roman" w:hAnsi="Times New Roman" w:cs="Times New Roman"/>
          <w:b/>
          <w:bCs/>
          <w:sz w:val="28"/>
          <w:szCs w:val="28"/>
        </w:rPr>
        <w:t>Зубакина Яна 202-1</w:t>
      </w:r>
    </w:p>
    <w:p w14:paraId="6699C4D3" w14:textId="4AC56F99" w:rsidR="008822E4" w:rsidRDefault="008822E4" w:rsidP="00C4666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Pr="008822E4">
        <w:rPr>
          <w:rFonts w:ascii="Times New Roman" w:hAnsi="Times New Roman" w:cs="Times New Roman"/>
          <w:b/>
          <w:bCs/>
          <w:sz w:val="28"/>
          <w:szCs w:val="28"/>
        </w:rPr>
        <w:t>Характеристика аптеки. Классификация аптеки по месту нахождения. Формат аптеки.</w:t>
      </w:r>
    </w:p>
    <w:p w14:paraId="468C9BA7" w14:textId="1B3C1F1A" w:rsidR="00C12130" w:rsidRDefault="00C46660" w:rsidP="006F22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Аптека 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Живика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находится по адресу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г.Красноярск</w:t>
      </w:r>
      <w:proofErr w:type="spellEnd"/>
      <w:r w:rsidR="007F643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Свердловский</w:t>
      </w:r>
      <w:r w:rsidR="007F6430">
        <w:rPr>
          <w:rFonts w:ascii="Times New Roman" w:hAnsi="Times New Roman" w:cs="Times New Roman"/>
          <w:sz w:val="28"/>
          <w:szCs w:val="28"/>
        </w:rPr>
        <w:t xml:space="preserve"> р-он, </w:t>
      </w:r>
      <w:proofErr w:type="spellStart"/>
      <w:r>
        <w:rPr>
          <w:rFonts w:ascii="Times New Roman" w:hAnsi="Times New Roman" w:cs="Times New Roman"/>
          <w:sz w:val="28"/>
          <w:szCs w:val="28"/>
        </w:rPr>
        <w:t>м</w:t>
      </w:r>
      <w:r w:rsidR="007F6430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.район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«Пашенный»</w:t>
      </w:r>
      <w:r w:rsidR="007F643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ул.Судостроительная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97</w:t>
      </w:r>
      <w:r w:rsidR="007F6430">
        <w:rPr>
          <w:rFonts w:ascii="Times New Roman" w:hAnsi="Times New Roman" w:cs="Times New Roman"/>
          <w:sz w:val="28"/>
          <w:szCs w:val="28"/>
        </w:rPr>
        <w:t>.</w:t>
      </w:r>
      <w:r w:rsidR="006F22C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C81DC38" w14:textId="18246E86" w:rsidR="00C12130" w:rsidRDefault="00C12130" w:rsidP="00C1213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12130">
        <w:rPr>
          <w:noProof/>
        </w:rPr>
        <w:drawing>
          <wp:inline distT="0" distB="0" distL="0" distR="0" wp14:anchorId="48B0CF9D" wp14:editId="4DABB365">
            <wp:extent cx="3619597" cy="4826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27503" cy="4836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D88E9" w14:textId="302A2080" w:rsidR="009E379F" w:rsidRDefault="006F22C3" w:rsidP="00D06B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Данная аптека с позиции </w:t>
      </w:r>
      <w:r w:rsidRPr="006F22C3">
        <w:rPr>
          <w:rFonts w:ascii="Times New Roman" w:hAnsi="Times New Roman" w:cs="Times New Roman"/>
          <w:sz w:val="28"/>
          <w:szCs w:val="28"/>
        </w:rPr>
        <w:t>мерчандайзинга</w:t>
      </w:r>
      <w:r>
        <w:rPr>
          <w:rFonts w:ascii="Times New Roman" w:hAnsi="Times New Roman" w:cs="Times New Roman"/>
          <w:sz w:val="28"/>
          <w:szCs w:val="28"/>
        </w:rPr>
        <w:t>, является аптекой с единым отпуском-</w:t>
      </w:r>
      <w:r w:rsidR="00C12130">
        <w:rPr>
          <w:rFonts w:ascii="Times New Roman" w:hAnsi="Times New Roman" w:cs="Times New Roman"/>
          <w:sz w:val="28"/>
          <w:szCs w:val="28"/>
        </w:rPr>
        <w:t xml:space="preserve"> </w:t>
      </w:r>
      <w:r w:rsidRPr="006F22C3">
        <w:rPr>
          <w:rFonts w:ascii="Times New Roman" w:hAnsi="Times New Roman" w:cs="Times New Roman"/>
          <w:sz w:val="28"/>
          <w:szCs w:val="28"/>
        </w:rPr>
        <w:t>основан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F22C3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22C3">
        <w:rPr>
          <w:rFonts w:ascii="Times New Roman" w:hAnsi="Times New Roman" w:cs="Times New Roman"/>
          <w:sz w:val="28"/>
          <w:szCs w:val="28"/>
        </w:rPr>
        <w:t>получении покупателем лекарства из рук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22C3">
        <w:rPr>
          <w:rFonts w:ascii="Times New Roman" w:hAnsi="Times New Roman" w:cs="Times New Roman"/>
          <w:sz w:val="28"/>
          <w:szCs w:val="28"/>
        </w:rPr>
        <w:t>фармацевта, но дают возможность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22C3">
        <w:rPr>
          <w:rFonts w:ascii="Times New Roman" w:hAnsi="Times New Roman" w:cs="Times New Roman"/>
          <w:sz w:val="28"/>
          <w:szCs w:val="28"/>
        </w:rPr>
        <w:t>приобретения всех товаров (рецептурных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22C3">
        <w:rPr>
          <w:rFonts w:ascii="Times New Roman" w:hAnsi="Times New Roman" w:cs="Times New Roman"/>
          <w:sz w:val="28"/>
          <w:szCs w:val="28"/>
        </w:rPr>
        <w:t>безрецептурных лекарственных препаратов,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22C3">
        <w:rPr>
          <w:rFonts w:ascii="Times New Roman" w:hAnsi="Times New Roman" w:cs="Times New Roman"/>
          <w:sz w:val="28"/>
          <w:szCs w:val="28"/>
        </w:rPr>
        <w:t>парафармацевтики</w:t>
      </w:r>
      <w:proofErr w:type="spellEnd"/>
      <w:r w:rsidRPr="006F22C3">
        <w:rPr>
          <w:rFonts w:ascii="Times New Roman" w:hAnsi="Times New Roman" w:cs="Times New Roman"/>
          <w:sz w:val="28"/>
          <w:szCs w:val="28"/>
        </w:rPr>
        <w:t>, сопутствующих товаров)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22C3">
        <w:rPr>
          <w:rFonts w:ascii="Times New Roman" w:hAnsi="Times New Roman" w:cs="Times New Roman"/>
          <w:sz w:val="28"/>
          <w:szCs w:val="28"/>
        </w:rPr>
        <w:t>в одном месте, у любого из фармацевтов.</w:t>
      </w:r>
    </w:p>
    <w:p w14:paraId="5B2D8E6A" w14:textId="597FE78E" w:rsidR="009E379F" w:rsidRDefault="009E379F" w:rsidP="00D06B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Отделы 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Живика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</w:p>
    <w:p w14:paraId="1AE325E7" w14:textId="4E31EDF3" w:rsidR="009E379F" w:rsidRDefault="009E379F" w:rsidP="009E379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379F">
        <w:rPr>
          <w:rFonts w:ascii="Times New Roman" w:hAnsi="Times New Roman" w:cs="Times New Roman"/>
          <w:sz w:val="28"/>
          <w:szCs w:val="28"/>
        </w:rPr>
        <w:t xml:space="preserve">Кабинет заведующей </w:t>
      </w:r>
      <w:proofErr w:type="spellStart"/>
      <w:r w:rsidRPr="009E379F">
        <w:rPr>
          <w:rFonts w:ascii="Times New Roman" w:hAnsi="Times New Roman" w:cs="Times New Roman"/>
          <w:sz w:val="28"/>
          <w:szCs w:val="28"/>
        </w:rPr>
        <w:t>аптеко</w:t>
      </w:r>
      <w:proofErr w:type="spellEnd"/>
    </w:p>
    <w:p w14:paraId="6C825732" w14:textId="56B6070F" w:rsidR="009E379F" w:rsidRDefault="009E379F" w:rsidP="009E379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379F">
        <w:rPr>
          <w:rFonts w:ascii="Times New Roman" w:hAnsi="Times New Roman" w:cs="Times New Roman"/>
          <w:sz w:val="28"/>
          <w:szCs w:val="28"/>
        </w:rPr>
        <w:t>Комната для персонала</w:t>
      </w:r>
    </w:p>
    <w:p w14:paraId="2039A75D" w14:textId="22B13C4D" w:rsidR="009E379F" w:rsidRDefault="009E379F" w:rsidP="009E379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379F">
        <w:rPr>
          <w:rFonts w:ascii="Times New Roman" w:hAnsi="Times New Roman" w:cs="Times New Roman"/>
          <w:sz w:val="28"/>
          <w:szCs w:val="28"/>
        </w:rPr>
        <w:t>Помещение для хранения ЛС</w:t>
      </w:r>
    </w:p>
    <w:p w14:paraId="04632C72" w14:textId="2DD18A5E" w:rsidR="009E379F" w:rsidRDefault="009E379F" w:rsidP="009E379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379F">
        <w:rPr>
          <w:rFonts w:ascii="Times New Roman" w:hAnsi="Times New Roman" w:cs="Times New Roman"/>
          <w:sz w:val="28"/>
          <w:szCs w:val="28"/>
        </w:rPr>
        <w:lastRenderedPageBreak/>
        <w:t>Помещение для хранения уборочного инвентаря</w:t>
      </w:r>
    </w:p>
    <w:p w14:paraId="5AB61236" w14:textId="1B320AD8" w:rsidR="009E379F" w:rsidRDefault="009E379F" w:rsidP="009E379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379F">
        <w:rPr>
          <w:rFonts w:ascii="Times New Roman" w:hAnsi="Times New Roman" w:cs="Times New Roman"/>
          <w:sz w:val="28"/>
          <w:szCs w:val="28"/>
        </w:rPr>
        <w:t>Санузел</w:t>
      </w:r>
    </w:p>
    <w:p w14:paraId="69D6B4FE" w14:textId="2AABB555" w:rsidR="009E379F" w:rsidRDefault="009E379F" w:rsidP="009E379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379F">
        <w:rPr>
          <w:rFonts w:ascii="Times New Roman" w:hAnsi="Times New Roman" w:cs="Times New Roman"/>
          <w:sz w:val="28"/>
          <w:szCs w:val="28"/>
        </w:rPr>
        <w:t>Торговый зал</w:t>
      </w:r>
    </w:p>
    <w:p w14:paraId="18584836" w14:textId="1A69B663" w:rsidR="00DD0985" w:rsidRPr="00DD0985" w:rsidRDefault="00952C23" w:rsidP="00DD09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Помимо жилых домов неподалеку имеется сеть розничных товаров и образовательное учреждение.</w:t>
      </w:r>
    </w:p>
    <w:p w14:paraId="7A55DAD5" w14:textId="77777777" w:rsidR="00717C18" w:rsidRDefault="00C12130" w:rsidP="00D06BC3">
      <w:pPr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Основной поток посетителей приходится на вечерн</w:t>
      </w:r>
      <w:r w:rsidR="00717C18">
        <w:rPr>
          <w:rFonts w:ascii="Times New Roman" w:hAnsi="Times New Roman" w:cs="Times New Roman"/>
          <w:sz w:val="28"/>
          <w:szCs w:val="28"/>
        </w:rPr>
        <w:t>ие часы и на выходные дни</w:t>
      </w:r>
      <w:r>
        <w:rPr>
          <w:rFonts w:ascii="Times New Roman" w:hAnsi="Times New Roman" w:cs="Times New Roman"/>
          <w:sz w:val="28"/>
          <w:szCs w:val="28"/>
        </w:rPr>
        <w:t>, т.к аптека находится в спальном районе. Основные покупатели</w:t>
      </w:r>
      <w:r w:rsidR="00EC420F">
        <w:rPr>
          <w:rFonts w:ascii="Times New Roman" w:hAnsi="Times New Roman" w:cs="Times New Roman"/>
          <w:sz w:val="28"/>
          <w:szCs w:val="28"/>
        </w:rPr>
        <w:t xml:space="preserve">, </w:t>
      </w:r>
      <w:r w:rsidR="00717C18">
        <w:rPr>
          <w:rFonts w:ascii="Times New Roman" w:hAnsi="Times New Roman" w:cs="Times New Roman"/>
          <w:sz w:val="28"/>
          <w:szCs w:val="28"/>
        </w:rPr>
        <w:t>беременные, ж</w:t>
      </w:r>
      <w:r w:rsidRPr="00C12130">
        <w:rPr>
          <w:rFonts w:ascii="Times New Roman" w:hAnsi="Times New Roman" w:cs="Times New Roman"/>
          <w:sz w:val="28"/>
          <w:szCs w:val="28"/>
        </w:rPr>
        <w:t>енщины-домохозяйки</w:t>
      </w:r>
      <w:r>
        <w:rPr>
          <w:rFonts w:ascii="Times New Roman" w:hAnsi="Times New Roman" w:cs="Times New Roman"/>
          <w:sz w:val="28"/>
          <w:szCs w:val="28"/>
        </w:rPr>
        <w:t>, а также люди старшего возраста</w:t>
      </w:r>
      <w:r w:rsidR="00717C18">
        <w:rPr>
          <w:rFonts w:ascii="Times New Roman" w:hAnsi="Times New Roman" w:cs="Times New Roman"/>
          <w:sz w:val="28"/>
          <w:szCs w:val="28"/>
        </w:rPr>
        <w:t xml:space="preserve">. </w:t>
      </w:r>
      <w:r w:rsidR="00D06BC3">
        <w:rPr>
          <w:rFonts w:ascii="Times New Roman" w:hAnsi="Times New Roman" w:cs="Times New Roman"/>
          <w:sz w:val="28"/>
          <w:szCs w:val="28"/>
        </w:rPr>
        <w:t xml:space="preserve">Основной ассортимент аптек находящихся в спальном районе состоит из </w:t>
      </w:r>
      <w:r w:rsidR="00D06BC3" w:rsidRPr="00D06BC3">
        <w:rPr>
          <w:rFonts w:ascii="Times New Roman" w:hAnsi="Times New Roman" w:cs="Times New Roman"/>
          <w:sz w:val="28"/>
          <w:szCs w:val="28"/>
        </w:rPr>
        <w:t>препаратов для лечения широкого круга заболеваний, широкий</w:t>
      </w:r>
      <w:r w:rsidR="00D06BC3">
        <w:rPr>
          <w:rFonts w:ascii="Times New Roman" w:hAnsi="Times New Roman" w:cs="Times New Roman"/>
          <w:sz w:val="28"/>
          <w:szCs w:val="28"/>
        </w:rPr>
        <w:t xml:space="preserve"> </w:t>
      </w:r>
      <w:r w:rsidR="00D06BC3" w:rsidRPr="00D06BC3">
        <w:rPr>
          <w:rFonts w:ascii="Times New Roman" w:hAnsi="Times New Roman" w:cs="Times New Roman"/>
          <w:sz w:val="28"/>
          <w:szCs w:val="28"/>
        </w:rPr>
        <w:t xml:space="preserve">выбор изделий медицинского назначения и средств </w:t>
      </w:r>
      <w:proofErr w:type="spellStart"/>
      <w:r w:rsidR="00D06BC3" w:rsidRPr="00D06BC3">
        <w:rPr>
          <w:rFonts w:ascii="Times New Roman" w:hAnsi="Times New Roman" w:cs="Times New Roman"/>
          <w:sz w:val="28"/>
          <w:szCs w:val="28"/>
        </w:rPr>
        <w:t>парафармацевтики</w:t>
      </w:r>
      <w:proofErr w:type="spellEnd"/>
      <w:r w:rsidR="00D06BC3" w:rsidRPr="00D06BC3">
        <w:rPr>
          <w:rFonts w:ascii="Times New Roman" w:hAnsi="Times New Roman" w:cs="Times New Roman"/>
          <w:sz w:val="28"/>
          <w:szCs w:val="28"/>
        </w:rPr>
        <w:t>.</w:t>
      </w:r>
      <w:r w:rsidR="00717C18" w:rsidRPr="00717C18">
        <w:t xml:space="preserve"> </w:t>
      </w:r>
    </w:p>
    <w:p w14:paraId="6D9C948E" w14:textId="5336D9FF" w:rsidR="00C46660" w:rsidRDefault="00717C18" w:rsidP="00D06B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7C18">
        <w:rPr>
          <w:rFonts w:ascii="Times New Roman" w:hAnsi="Times New Roman" w:cs="Times New Roman"/>
          <w:sz w:val="28"/>
          <w:szCs w:val="28"/>
        </w:rPr>
        <w:t>Аптека руководствуется в своей работе действующим законодательством, приказами Министерства Здравоохранения, РФ и другими руководящими документами, регламентирующими работу АО.</w:t>
      </w:r>
    </w:p>
    <w:p w14:paraId="166B30D0" w14:textId="77777777" w:rsidR="00A15160" w:rsidRDefault="00A15160" w:rsidP="00D06B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573942" w14:textId="78FBD91B" w:rsidR="008822E4" w:rsidRPr="008822E4" w:rsidRDefault="008822E4" w:rsidP="00D06BC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</w:t>
      </w:r>
      <w:r w:rsidRPr="008822E4">
        <w:rPr>
          <w:rFonts w:ascii="Times New Roman" w:hAnsi="Times New Roman" w:cs="Times New Roman"/>
          <w:b/>
          <w:bCs/>
          <w:sz w:val="28"/>
          <w:szCs w:val="28"/>
        </w:rPr>
        <w:t>Подъезд  и вход в аптеку</w:t>
      </w:r>
    </w:p>
    <w:p w14:paraId="67406A52" w14:textId="554023A9" w:rsidR="00D06BC3" w:rsidRDefault="00D06BC3" w:rsidP="00D06B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Аптека расположена в доме рядом с остановкой.</w:t>
      </w:r>
      <w:r w:rsidR="00EC420F">
        <w:rPr>
          <w:rFonts w:ascii="Times New Roman" w:hAnsi="Times New Roman" w:cs="Times New Roman"/>
          <w:sz w:val="28"/>
          <w:szCs w:val="28"/>
        </w:rPr>
        <w:t xml:space="preserve"> У </w:t>
      </w:r>
      <w:r>
        <w:rPr>
          <w:rFonts w:ascii="Times New Roman" w:hAnsi="Times New Roman" w:cs="Times New Roman"/>
          <w:sz w:val="28"/>
          <w:szCs w:val="28"/>
        </w:rPr>
        <w:t>аптек</w:t>
      </w:r>
      <w:r w:rsidR="00EC420F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 имеется парковка</w:t>
      </w:r>
      <w:r w:rsidR="00E17E7A">
        <w:rPr>
          <w:rFonts w:ascii="Times New Roman" w:hAnsi="Times New Roman" w:cs="Times New Roman"/>
          <w:sz w:val="28"/>
          <w:szCs w:val="28"/>
        </w:rPr>
        <w:t>.</w:t>
      </w:r>
    </w:p>
    <w:p w14:paraId="3109D6CA" w14:textId="405F2E21" w:rsidR="00E17E7A" w:rsidRDefault="00E17E7A" w:rsidP="00E17E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17E7A">
        <w:rPr>
          <w:noProof/>
        </w:rPr>
        <w:drawing>
          <wp:inline distT="0" distB="0" distL="0" distR="0" wp14:anchorId="41C89952" wp14:editId="3C0EFC2C">
            <wp:extent cx="2719460" cy="362585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51512" cy="366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979E3" w14:textId="0DCB789C" w:rsidR="00E17E7A" w:rsidRDefault="00E17E7A" w:rsidP="00F858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Вход в аптеку оборудован лестницей</w:t>
      </w:r>
      <w:r w:rsidR="00EC420F">
        <w:rPr>
          <w:rFonts w:ascii="Times New Roman" w:hAnsi="Times New Roman" w:cs="Times New Roman"/>
          <w:sz w:val="28"/>
          <w:szCs w:val="28"/>
        </w:rPr>
        <w:t xml:space="preserve">, </w:t>
      </w:r>
      <w:r w:rsidR="00E723CE">
        <w:rPr>
          <w:rFonts w:ascii="Times New Roman" w:hAnsi="Times New Roman" w:cs="Times New Roman"/>
          <w:sz w:val="28"/>
          <w:szCs w:val="28"/>
        </w:rPr>
        <w:t>перилами, пандусом и специальной кнопкой для людей с ограниченными возможностями</w:t>
      </w:r>
      <w:r w:rsidR="002E1139">
        <w:rPr>
          <w:rFonts w:ascii="Times New Roman" w:hAnsi="Times New Roman" w:cs="Times New Roman"/>
          <w:sz w:val="28"/>
          <w:szCs w:val="28"/>
        </w:rPr>
        <w:t>, а также присутствуют с</w:t>
      </w:r>
      <w:r w:rsidR="00E723CE">
        <w:rPr>
          <w:rFonts w:ascii="Times New Roman" w:hAnsi="Times New Roman" w:cs="Times New Roman"/>
          <w:sz w:val="28"/>
          <w:szCs w:val="28"/>
        </w:rPr>
        <w:t>пециальные коврики на ступенях</w:t>
      </w:r>
      <w:r w:rsidR="002E1139">
        <w:rPr>
          <w:rFonts w:ascii="Times New Roman" w:hAnsi="Times New Roman" w:cs="Times New Roman"/>
          <w:sz w:val="28"/>
          <w:szCs w:val="28"/>
        </w:rPr>
        <w:t>.</w:t>
      </w:r>
      <w:r w:rsidR="00717C18" w:rsidRPr="00717C18">
        <w:t xml:space="preserve"> </w:t>
      </w:r>
      <w:r w:rsidR="00717C18" w:rsidRPr="00717C18">
        <w:rPr>
          <w:rFonts w:ascii="Times New Roman" w:hAnsi="Times New Roman" w:cs="Times New Roman"/>
          <w:sz w:val="28"/>
          <w:szCs w:val="28"/>
        </w:rPr>
        <w:t>Дверь в аптеке</w:t>
      </w:r>
      <w:r w:rsidR="00717C18">
        <w:rPr>
          <w:rFonts w:ascii="Times New Roman" w:hAnsi="Times New Roman" w:cs="Times New Roman"/>
          <w:sz w:val="28"/>
          <w:szCs w:val="28"/>
        </w:rPr>
        <w:t xml:space="preserve"> </w:t>
      </w:r>
      <w:r w:rsidR="00717C18" w:rsidRPr="00717C18">
        <w:rPr>
          <w:rFonts w:ascii="Times New Roman" w:hAnsi="Times New Roman" w:cs="Times New Roman"/>
          <w:sz w:val="28"/>
          <w:szCs w:val="28"/>
        </w:rPr>
        <w:t>легко открывается</w:t>
      </w:r>
      <w:r w:rsidR="00717C18">
        <w:rPr>
          <w:rFonts w:ascii="Times New Roman" w:hAnsi="Times New Roman" w:cs="Times New Roman"/>
          <w:sz w:val="28"/>
          <w:szCs w:val="28"/>
        </w:rPr>
        <w:t>.</w:t>
      </w:r>
    </w:p>
    <w:p w14:paraId="55AF505C" w14:textId="0B61ADDD" w:rsidR="002E1139" w:rsidRDefault="002E1139" w:rsidP="002E113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E1139">
        <w:rPr>
          <w:noProof/>
        </w:rPr>
        <w:drawing>
          <wp:inline distT="0" distB="0" distL="0" distR="0" wp14:anchorId="47B91813" wp14:editId="1F9D6AE1">
            <wp:extent cx="2157470" cy="2876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66876" cy="288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2E1139">
        <w:rPr>
          <w:noProof/>
        </w:rPr>
        <w:drawing>
          <wp:inline distT="0" distB="0" distL="0" distR="0" wp14:anchorId="3D579FAC" wp14:editId="549531C6">
            <wp:extent cx="1904365" cy="2907385"/>
            <wp:effectExtent l="0" t="0" r="63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15374" cy="292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B4F83" w14:textId="6BE3B453" w:rsidR="00965EDD" w:rsidRDefault="00965EDD" w:rsidP="00965ED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9560168" w14:textId="4C9CDE87" w:rsidR="009E379F" w:rsidRPr="009E379F" w:rsidRDefault="008822E4" w:rsidP="009E379F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</w:t>
      </w:r>
      <w:r w:rsidR="009E379F" w:rsidRPr="009E379F">
        <w:rPr>
          <w:rFonts w:ascii="Times New Roman" w:hAnsi="Times New Roman" w:cs="Times New Roman"/>
          <w:b/>
          <w:bCs/>
          <w:sz w:val="28"/>
          <w:szCs w:val="28"/>
        </w:rPr>
        <w:t>Вывеска и наружная реклама.</w:t>
      </w:r>
    </w:p>
    <w:p w14:paraId="6FAAEEFE" w14:textId="341C345B" w:rsidR="002606D9" w:rsidRDefault="002E1139" w:rsidP="002606D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E1139">
        <w:rPr>
          <w:rFonts w:ascii="Times New Roman" w:hAnsi="Times New Roman" w:cs="Times New Roman"/>
          <w:sz w:val="28"/>
          <w:szCs w:val="28"/>
        </w:rPr>
        <w:t>Главная вывеска аптеки выполнена в едином стиле зеленым шрифтом на желтом фоне.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B0432">
        <w:rPr>
          <w:rFonts w:ascii="Times New Roman" w:hAnsi="Times New Roman" w:cs="Times New Roman"/>
          <w:sz w:val="28"/>
          <w:szCs w:val="28"/>
        </w:rPr>
        <w:t xml:space="preserve">Перед входом в аптеку имеется вывеска для посетителей с </w:t>
      </w:r>
      <w:r w:rsidR="001F6480">
        <w:rPr>
          <w:rFonts w:ascii="Times New Roman" w:hAnsi="Times New Roman" w:cs="Times New Roman"/>
          <w:sz w:val="28"/>
          <w:szCs w:val="28"/>
        </w:rPr>
        <w:t xml:space="preserve">графиком </w:t>
      </w:r>
      <w:r w:rsidR="007B0432">
        <w:rPr>
          <w:rFonts w:ascii="Times New Roman" w:hAnsi="Times New Roman" w:cs="Times New Roman"/>
          <w:sz w:val="28"/>
          <w:szCs w:val="28"/>
        </w:rPr>
        <w:t xml:space="preserve"> работы аптеки. Вывеска оформлена понятным и хорошо читаемым шрифтом.</w:t>
      </w:r>
    </w:p>
    <w:p w14:paraId="78F2D9AE" w14:textId="3D998BD6" w:rsidR="00A15160" w:rsidRDefault="002E1139" w:rsidP="00A1516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E1139">
        <w:rPr>
          <w:noProof/>
        </w:rPr>
        <w:drawing>
          <wp:inline distT="0" distB="0" distL="0" distR="0" wp14:anchorId="2F9D2088" wp14:editId="59AEC7C5">
            <wp:extent cx="2300348" cy="306705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25560" cy="310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5192F" w14:textId="123F3878" w:rsidR="001F6480" w:rsidRPr="001F6480" w:rsidRDefault="008822E4" w:rsidP="001F648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4.</w:t>
      </w:r>
      <w:r w:rsidR="001F6480" w:rsidRPr="001F6480">
        <w:rPr>
          <w:rFonts w:ascii="Times New Roman" w:hAnsi="Times New Roman" w:cs="Times New Roman"/>
          <w:b/>
          <w:bCs/>
          <w:sz w:val="28"/>
          <w:szCs w:val="28"/>
        </w:rPr>
        <w:t>Общее оформление торгового зала.</w:t>
      </w:r>
    </w:p>
    <w:p w14:paraId="64339A1A" w14:textId="7C603986" w:rsidR="00DD0985" w:rsidRDefault="001F6480" w:rsidP="001F64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Цветовая гамма аптеки:</w:t>
      </w:r>
    </w:p>
    <w:p w14:paraId="33CCD97E" w14:textId="3C57FCBA" w:rsidR="001F6480" w:rsidRDefault="00B9033E" w:rsidP="00B903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1F6480">
        <w:rPr>
          <w:rFonts w:ascii="Times New Roman" w:hAnsi="Times New Roman" w:cs="Times New Roman"/>
          <w:sz w:val="28"/>
          <w:szCs w:val="28"/>
        </w:rPr>
        <w:t xml:space="preserve">птека выполнена в двух основных цветах. </w:t>
      </w:r>
      <w:r w:rsidR="001F6480" w:rsidRPr="001F6480">
        <w:rPr>
          <w:rFonts w:ascii="Times New Roman" w:hAnsi="Times New Roman" w:cs="Times New Roman"/>
          <w:sz w:val="28"/>
          <w:szCs w:val="28"/>
        </w:rPr>
        <w:t xml:space="preserve">Зеленый </w:t>
      </w:r>
      <w:r w:rsidR="001F6480">
        <w:rPr>
          <w:rFonts w:ascii="Times New Roman" w:hAnsi="Times New Roman" w:cs="Times New Roman"/>
          <w:sz w:val="28"/>
          <w:szCs w:val="28"/>
        </w:rPr>
        <w:t>-</w:t>
      </w:r>
      <w:r w:rsidR="001F6480" w:rsidRPr="001F6480">
        <w:rPr>
          <w:rFonts w:ascii="Times New Roman" w:hAnsi="Times New Roman" w:cs="Times New Roman"/>
          <w:sz w:val="28"/>
          <w:szCs w:val="28"/>
        </w:rPr>
        <w:t>успокаивает, снимает боль, усталость, уравновешивает,</w:t>
      </w:r>
      <w:r w:rsidR="001F6480">
        <w:rPr>
          <w:rFonts w:ascii="Times New Roman" w:hAnsi="Times New Roman" w:cs="Times New Roman"/>
          <w:sz w:val="28"/>
          <w:szCs w:val="28"/>
        </w:rPr>
        <w:t xml:space="preserve"> </w:t>
      </w:r>
      <w:r w:rsidR="001F6480" w:rsidRPr="001F6480">
        <w:rPr>
          <w:rFonts w:ascii="Times New Roman" w:hAnsi="Times New Roman" w:cs="Times New Roman"/>
          <w:sz w:val="28"/>
          <w:szCs w:val="28"/>
        </w:rPr>
        <w:t>олицетворяет свежесть и естественность, используется в сочетании с белым</w:t>
      </w:r>
      <w:r w:rsidR="001F6480">
        <w:rPr>
          <w:rFonts w:ascii="Times New Roman" w:hAnsi="Times New Roman" w:cs="Times New Roman"/>
          <w:sz w:val="28"/>
          <w:szCs w:val="28"/>
        </w:rPr>
        <w:t xml:space="preserve"> </w:t>
      </w:r>
      <w:r w:rsidR="001F6480" w:rsidRPr="001F6480">
        <w:rPr>
          <w:rFonts w:ascii="Times New Roman" w:hAnsi="Times New Roman" w:cs="Times New Roman"/>
          <w:sz w:val="28"/>
          <w:szCs w:val="28"/>
        </w:rPr>
        <w:t>или синим</w:t>
      </w:r>
      <w:r w:rsidR="001F6480">
        <w:rPr>
          <w:rFonts w:ascii="Times New Roman" w:hAnsi="Times New Roman" w:cs="Times New Roman"/>
          <w:sz w:val="28"/>
          <w:szCs w:val="28"/>
        </w:rPr>
        <w:t>.</w:t>
      </w:r>
      <w:r w:rsidRPr="00B9033E">
        <w:t xml:space="preserve"> </w:t>
      </w:r>
      <w:r w:rsidRPr="00B9033E">
        <w:rPr>
          <w:rFonts w:ascii="Times New Roman" w:hAnsi="Times New Roman" w:cs="Times New Roman"/>
          <w:sz w:val="28"/>
          <w:szCs w:val="28"/>
        </w:rPr>
        <w:t>Желтый – привлекает внимание, сохраняется в памяти дольше, чем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033E">
        <w:rPr>
          <w:rFonts w:ascii="Times New Roman" w:hAnsi="Times New Roman" w:cs="Times New Roman"/>
          <w:sz w:val="28"/>
          <w:szCs w:val="28"/>
        </w:rPr>
        <w:t>другие цвета. Не рекомендуется использовать на больших поверхностях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033E">
        <w:rPr>
          <w:rFonts w:ascii="Times New Roman" w:hAnsi="Times New Roman" w:cs="Times New Roman"/>
          <w:sz w:val="28"/>
          <w:szCs w:val="28"/>
        </w:rPr>
        <w:t>лучше в сочетании с зеленым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68745B7" w14:textId="29D18AC7" w:rsidR="00B9033E" w:rsidRDefault="00B9033E" w:rsidP="00CF4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Освещение аптеки:</w:t>
      </w:r>
    </w:p>
    <w:p w14:paraId="66C5AF30" w14:textId="14600E97" w:rsidR="00B9033E" w:rsidRDefault="00B9033E" w:rsidP="00CF4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Аптека оснащена как искусственным так естественным освещением.</w:t>
      </w:r>
    </w:p>
    <w:p w14:paraId="441C7C2A" w14:textId="53172129" w:rsidR="00B9033E" w:rsidRDefault="00CF40F7" w:rsidP="00CF4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 в аптеке отсутствует.</w:t>
      </w:r>
    </w:p>
    <w:p w14:paraId="39600540" w14:textId="65126F09" w:rsidR="002832EA" w:rsidRDefault="002832EA" w:rsidP="00CF4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Запах-</w:t>
      </w:r>
      <w:r w:rsidRPr="002832EA">
        <w:rPr>
          <w:rFonts w:ascii="Times New Roman" w:hAnsi="Times New Roman" w:cs="Times New Roman"/>
          <w:sz w:val="28"/>
          <w:szCs w:val="28"/>
        </w:rPr>
        <w:t>чистый, свежий воздух, нагретый до комфортной температуры</w:t>
      </w:r>
    </w:p>
    <w:p w14:paraId="4D5E8831" w14:textId="0553C65C" w:rsidR="00CF40F7" w:rsidRDefault="00CF40F7" w:rsidP="00CF4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Зона отдыха для посетителей оснащена лавочкой.</w:t>
      </w:r>
    </w:p>
    <w:p w14:paraId="79ED75FC" w14:textId="61D71B3D" w:rsidR="003E7A15" w:rsidRDefault="003E7A15" w:rsidP="003E7A1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E7A15">
        <w:rPr>
          <w:noProof/>
        </w:rPr>
        <w:drawing>
          <wp:inline distT="0" distB="0" distL="0" distR="0" wp14:anchorId="4419ECE2" wp14:editId="513E65E0">
            <wp:extent cx="3329075" cy="4438650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39154" cy="445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CDD56" w14:textId="77777777" w:rsidR="004E516C" w:rsidRDefault="004E516C" w:rsidP="003E7A1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FC68D8C" w14:textId="77777777" w:rsidR="00CF40F7" w:rsidRDefault="00CF40F7" w:rsidP="00B903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8B2E85" w14:textId="126652D6" w:rsidR="008822E4" w:rsidRDefault="008822E4" w:rsidP="00CF40F7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5.</w:t>
      </w:r>
      <w:r w:rsidRPr="008822E4">
        <w:rPr>
          <w:rFonts w:ascii="Times New Roman" w:hAnsi="Times New Roman" w:cs="Times New Roman"/>
          <w:b/>
          <w:bCs/>
          <w:sz w:val="28"/>
          <w:szCs w:val="28"/>
        </w:rPr>
        <w:t>Организация торгового пространства.</w:t>
      </w:r>
    </w:p>
    <w:p w14:paraId="7A849C8D" w14:textId="7B385D35" w:rsidR="008822E4" w:rsidRPr="008822E4" w:rsidRDefault="008822E4" w:rsidP="00CF40F7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822E4">
        <w:rPr>
          <w:rFonts w:ascii="Times New Roman" w:hAnsi="Times New Roman" w:cs="Times New Roman"/>
          <w:sz w:val="28"/>
          <w:szCs w:val="28"/>
        </w:rPr>
        <w:t>В торговом зале предусмотрена закрытая выкладка ЛС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822E4">
        <w:t xml:space="preserve"> </w:t>
      </w:r>
      <w:r w:rsidRPr="008822E4">
        <w:rPr>
          <w:rFonts w:ascii="Times New Roman" w:hAnsi="Times New Roman" w:cs="Times New Roman"/>
          <w:sz w:val="28"/>
          <w:szCs w:val="28"/>
        </w:rPr>
        <w:t>Тип торгового оборудования</w:t>
      </w:r>
      <w:r>
        <w:rPr>
          <w:rFonts w:ascii="Times New Roman" w:hAnsi="Times New Roman" w:cs="Times New Roman"/>
          <w:sz w:val="28"/>
          <w:szCs w:val="28"/>
        </w:rPr>
        <w:t>- витрины закрытого типа.</w:t>
      </w:r>
      <w:r w:rsidR="007221DC" w:rsidRPr="007221DC">
        <w:t xml:space="preserve"> </w:t>
      </w:r>
      <w:r w:rsidR="007221DC" w:rsidRPr="007221DC">
        <w:rPr>
          <w:rFonts w:ascii="Times New Roman" w:hAnsi="Times New Roman" w:cs="Times New Roman"/>
          <w:sz w:val="28"/>
          <w:szCs w:val="28"/>
        </w:rPr>
        <w:t>Торговый зал обеспечивает свободное передвижение покупателей</w:t>
      </w:r>
      <w:r w:rsidR="007221DC">
        <w:rPr>
          <w:rFonts w:ascii="Times New Roman" w:hAnsi="Times New Roman" w:cs="Times New Roman"/>
          <w:sz w:val="28"/>
          <w:szCs w:val="28"/>
        </w:rPr>
        <w:t>.</w:t>
      </w:r>
      <w:r w:rsidR="000A6065" w:rsidRPr="000A6065">
        <w:t xml:space="preserve"> </w:t>
      </w:r>
      <w:r w:rsidR="000A6065" w:rsidRPr="000A6065">
        <w:rPr>
          <w:rFonts w:ascii="Times New Roman" w:hAnsi="Times New Roman" w:cs="Times New Roman"/>
          <w:sz w:val="28"/>
          <w:szCs w:val="28"/>
        </w:rPr>
        <w:t xml:space="preserve">Товары на витринах по способу представления товара расположены по горизонтали и вертикали. Массовая выкладка товара и наполненность витрин соблюдается. Все ценники в аптеке  оформлены в одном стиле и не закрывают упаковку препарата. </w:t>
      </w:r>
      <w:proofErr w:type="spellStart"/>
      <w:r w:rsidR="000A6065" w:rsidRPr="000A6065">
        <w:rPr>
          <w:rFonts w:ascii="Times New Roman" w:hAnsi="Times New Roman" w:cs="Times New Roman"/>
          <w:sz w:val="28"/>
          <w:szCs w:val="28"/>
        </w:rPr>
        <w:t>Рубикраты</w:t>
      </w:r>
      <w:proofErr w:type="spellEnd"/>
      <w:r w:rsidR="000A6065" w:rsidRPr="000A6065">
        <w:rPr>
          <w:rFonts w:ascii="Times New Roman" w:hAnsi="Times New Roman" w:cs="Times New Roman"/>
          <w:sz w:val="28"/>
          <w:szCs w:val="28"/>
        </w:rPr>
        <w:t xml:space="preserve"> отсутствуют</w:t>
      </w:r>
    </w:p>
    <w:p w14:paraId="6E79F4C3" w14:textId="2549C964" w:rsidR="00235E35" w:rsidRDefault="00CF40F7" w:rsidP="008822E4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Торговый зал оборудован:</w:t>
      </w:r>
    </w:p>
    <w:p w14:paraId="7A1D49BA" w14:textId="7C341289" w:rsidR="00235E35" w:rsidRDefault="00235E35" w:rsidP="00235E35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Витринами </w:t>
      </w:r>
    </w:p>
    <w:p w14:paraId="74B80DA0" w14:textId="136C50AB" w:rsidR="00235E35" w:rsidRDefault="00235E35" w:rsidP="00235E35">
      <w:pPr>
        <w:pStyle w:val="a3"/>
        <w:spacing w:after="0" w:line="360" w:lineRule="auto"/>
        <w:ind w:left="1429"/>
        <w:jc w:val="center"/>
        <w:rPr>
          <w:rFonts w:ascii="Times New Roman" w:hAnsi="Times New Roman" w:cs="Times New Roman"/>
          <w:sz w:val="28"/>
          <w:szCs w:val="28"/>
        </w:rPr>
      </w:pPr>
      <w:r w:rsidRPr="00235E35">
        <w:rPr>
          <w:noProof/>
        </w:rPr>
        <w:drawing>
          <wp:inline distT="0" distB="0" distL="0" distR="0" wp14:anchorId="585CF36D" wp14:editId="4D5FF70C">
            <wp:extent cx="3683131" cy="2762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00075" cy="2774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F6A44" w14:textId="64748695" w:rsidR="00235E35" w:rsidRDefault="00235E35" w:rsidP="00235E35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Стеллажами </w:t>
      </w:r>
    </w:p>
    <w:p w14:paraId="06952311" w14:textId="4A6A6D2C" w:rsidR="00235E35" w:rsidRDefault="003E7A15" w:rsidP="00235E35">
      <w:pPr>
        <w:pStyle w:val="a3"/>
        <w:spacing w:after="0" w:line="36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  <w:r w:rsidRPr="003E7A15">
        <w:rPr>
          <w:noProof/>
        </w:rPr>
        <w:drawing>
          <wp:inline distT="0" distB="0" distL="0" distR="0" wp14:anchorId="6FEB1769" wp14:editId="7BD36743">
            <wp:extent cx="2317750" cy="297180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61855" cy="302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01FB8" w14:textId="77777777" w:rsidR="002E1139" w:rsidRDefault="002E1139" w:rsidP="00235E35">
      <w:pPr>
        <w:pStyle w:val="a3"/>
        <w:spacing w:after="0" w:line="36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14:paraId="2FB72D5B" w14:textId="5D323464" w:rsidR="00235E35" w:rsidRPr="007221DC" w:rsidRDefault="007221DC" w:rsidP="007221DC">
      <w:pPr>
        <w:pStyle w:val="a3"/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7221DC">
        <w:rPr>
          <w:rFonts w:ascii="Times New Roman" w:hAnsi="Times New Roman" w:cs="Times New Roman"/>
          <w:sz w:val="28"/>
          <w:szCs w:val="28"/>
        </w:rPr>
        <w:t>Схема торгового зала.</w:t>
      </w:r>
    </w:p>
    <w:p w14:paraId="2D265F37" w14:textId="19125542" w:rsidR="00F37EB7" w:rsidRDefault="000104FC" w:rsidP="000104FC">
      <w:pPr>
        <w:pStyle w:val="a3"/>
        <w:spacing w:after="0" w:line="36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  <w:r w:rsidRPr="000104FC">
        <w:rPr>
          <w:noProof/>
        </w:rPr>
        <w:drawing>
          <wp:inline distT="0" distB="0" distL="0" distR="0" wp14:anchorId="3365FB68" wp14:editId="56C518AC">
            <wp:extent cx="5122545" cy="2763601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50023" cy="277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626E5" w14:textId="016C3E37" w:rsidR="002E71CB" w:rsidRPr="002E71CB" w:rsidRDefault="002E71CB" w:rsidP="002E71CB">
      <w:pPr>
        <w:pStyle w:val="a3"/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2E71CB">
        <w:rPr>
          <w:rFonts w:ascii="Times New Roman" w:hAnsi="Times New Roman" w:cs="Times New Roman"/>
          <w:sz w:val="28"/>
          <w:szCs w:val="28"/>
        </w:rPr>
        <w:t>Расчет установочный площади:</w:t>
      </w:r>
    </w:p>
    <w:p w14:paraId="6F5D79E0" w14:textId="5B8EFA27" w:rsidR="000A5D5D" w:rsidRDefault="002E71CB" w:rsidP="002E71C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1CB">
        <w:rPr>
          <w:rFonts w:ascii="Times New Roman" w:hAnsi="Times New Roman" w:cs="Times New Roman"/>
          <w:sz w:val="28"/>
          <w:szCs w:val="28"/>
        </w:rPr>
        <w:t>Установочная площадь – это площадь, занятая под торговое оборудование или сумма площадей оснований всех предметов, находящихся в торговом зале.</w:t>
      </w:r>
    </w:p>
    <w:p w14:paraId="277E32F8" w14:textId="248AAC0E" w:rsidR="000A5D5D" w:rsidRDefault="002E71CB" w:rsidP="0063330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42708827"/>
      <w:r w:rsidRPr="002E71CB">
        <w:rPr>
          <w:rFonts w:ascii="Times New Roman" w:hAnsi="Times New Roman" w:cs="Times New Roman"/>
          <w:sz w:val="28"/>
          <w:szCs w:val="28"/>
        </w:rPr>
        <w:t>Ку</w:t>
      </w:r>
      <w:bookmarkEnd w:id="0"/>
      <w:r w:rsidRPr="002E71CB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2E71CB">
        <w:rPr>
          <w:rFonts w:ascii="Times New Roman" w:hAnsi="Times New Roman" w:cs="Times New Roman"/>
          <w:sz w:val="28"/>
          <w:szCs w:val="28"/>
        </w:rPr>
        <w:t>Sу</w:t>
      </w:r>
      <w:proofErr w:type="spellEnd"/>
      <w:r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2E71CB">
        <w:rPr>
          <w:rFonts w:ascii="Times New Roman" w:hAnsi="Times New Roman" w:cs="Times New Roman"/>
          <w:sz w:val="28"/>
          <w:szCs w:val="28"/>
        </w:rPr>
        <w:t>Sтз</w:t>
      </w:r>
      <w:proofErr w:type="spellEnd"/>
      <w:r>
        <w:rPr>
          <w:rFonts w:ascii="Times New Roman" w:hAnsi="Times New Roman" w:cs="Times New Roman"/>
          <w:sz w:val="28"/>
          <w:szCs w:val="28"/>
        </w:rPr>
        <w:t>=0.25-0.35</w:t>
      </w:r>
    </w:p>
    <w:p w14:paraId="76F75419" w14:textId="5AB75B81" w:rsidR="002E71CB" w:rsidRDefault="002E71CB" w:rsidP="0063330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" w:name="_Hlk42708552"/>
      <w:proofErr w:type="spellStart"/>
      <w:r w:rsidRPr="002E71CB">
        <w:rPr>
          <w:rFonts w:ascii="Times New Roman" w:hAnsi="Times New Roman" w:cs="Times New Roman"/>
          <w:sz w:val="28"/>
          <w:szCs w:val="28"/>
        </w:rPr>
        <w:t>Sy</w:t>
      </w:r>
      <w:proofErr w:type="spellEnd"/>
      <w:r w:rsidRPr="002E71CB">
        <w:rPr>
          <w:rFonts w:ascii="Times New Roman" w:hAnsi="Times New Roman" w:cs="Times New Roman"/>
          <w:sz w:val="28"/>
          <w:szCs w:val="28"/>
        </w:rPr>
        <w:t xml:space="preserve"> </w:t>
      </w:r>
      <w:bookmarkEnd w:id="1"/>
      <w:r w:rsidRPr="002E71CB">
        <w:rPr>
          <w:rFonts w:ascii="Times New Roman" w:hAnsi="Times New Roman" w:cs="Times New Roman"/>
          <w:sz w:val="28"/>
          <w:szCs w:val="28"/>
        </w:rPr>
        <w:t>- установочная площадь</w:t>
      </w:r>
    </w:p>
    <w:p w14:paraId="255B0AEA" w14:textId="77777777" w:rsidR="00C14511" w:rsidRPr="00C14511" w:rsidRDefault="00C14511" w:rsidP="0063330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42708758"/>
      <w:r w:rsidRPr="00C14511">
        <w:rPr>
          <w:rFonts w:ascii="Times New Roman" w:hAnsi="Times New Roman" w:cs="Times New Roman"/>
          <w:sz w:val="28"/>
          <w:szCs w:val="28"/>
        </w:rPr>
        <w:t xml:space="preserve">S </w:t>
      </w:r>
      <w:proofErr w:type="spellStart"/>
      <w:r w:rsidRPr="00C14511">
        <w:rPr>
          <w:rFonts w:ascii="Times New Roman" w:hAnsi="Times New Roman" w:cs="Times New Roman"/>
          <w:sz w:val="28"/>
          <w:szCs w:val="28"/>
        </w:rPr>
        <w:t>тз</w:t>
      </w:r>
      <w:proofErr w:type="spellEnd"/>
      <w:r w:rsidRPr="00C14511">
        <w:rPr>
          <w:rFonts w:ascii="Times New Roman" w:hAnsi="Times New Roman" w:cs="Times New Roman"/>
          <w:sz w:val="28"/>
          <w:szCs w:val="28"/>
        </w:rPr>
        <w:t xml:space="preserve"> </w:t>
      </w:r>
      <w:bookmarkEnd w:id="2"/>
      <w:r w:rsidRPr="00C14511">
        <w:rPr>
          <w:rFonts w:ascii="Times New Roman" w:hAnsi="Times New Roman" w:cs="Times New Roman"/>
          <w:sz w:val="28"/>
          <w:szCs w:val="28"/>
        </w:rPr>
        <w:t>- площадь торгового зала, м2</w:t>
      </w:r>
    </w:p>
    <w:p w14:paraId="473E4EF0" w14:textId="3A892CB7" w:rsidR="00C14511" w:rsidRDefault="00CA5852" w:rsidP="0063330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A5852">
        <w:rPr>
          <w:rFonts w:ascii="Times New Roman" w:hAnsi="Times New Roman" w:cs="Times New Roman"/>
          <w:sz w:val="28"/>
          <w:szCs w:val="28"/>
        </w:rPr>
        <w:t>Sy</w:t>
      </w:r>
      <w:proofErr w:type="spellEnd"/>
      <w:r>
        <w:rPr>
          <w:rFonts w:ascii="Times New Roman" w:hAnsi="Times New Roman" w:cs="Times New Roman"/>
          <w:sz w:val="28"/>
          <w:szCs w:val="28"/>
        </w:rPr>
        <w:t>=(0.</w:t>
      </w:r>
      <w:r w:rsidR="001B4B09">
        <w:rPr>
          <w:rFonts w:ascii="Times New Roman" w:hAnsi="Times New Roman" w:cs="Times New Roman"/>
          <w:sz w:val="28"/>
          <w:szCs w:val="28"/>
        </w:rPr>
        <w:t>7х1.5</w:t>
      </w:r>
      <w:r>
        <w:rPr>
          <w:rFonts w:ascii="Times New Roman" w:hAnsi="Times New Roman" w:cs="Times New Roman"/>
          <w:sz w:val="28"/>
          <w:szCs w:val="28"/>
        </w:rPr>
        <w:t>)х</w:t>
      </w:r>
      <w:r w:rsidR="001B4B09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+(0.</w:t>
      </w:r>
      <w:r w:rsidR="001B4B09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х</w:t>
      </w:r>
      <w:r w:rsidR="00537CC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)х</w:t>
      </w:r>
      <w:r w:rsidR="00537CC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+</w:t>
      </w:r>
      <w:r w:rsidR="00537CC0">
        <w:rPr>
          <w:rFonts w:ascii="Times New Roman" w:hAnsi="Times New Roman" w:cs="Times New Roman"/>
          <w:sz w:val="28"/>
          <w:szCs w:val="28"/>
        </w:rPr>
        <w:t>(0.9х2.1)х2+1.5х0.4</w:t>
      </w:r>
      <w:r>
        <w:rPr>
          <w:rFonts w:ascii="Times New Roman" w:hAnsi="Times New Roman" w:cs="Times New Roman"/>
          <w:sz w:val="28"/>
          <w:szCs w:val="28"/>
        </w:rPr>
        <w:t>=</w:t>
      </w:r>
      <w:r w:rsidR="00537CC0">
        <w:rPr>
          <w:rFonts w:ascii="Times New Roman" w:hAnsi="Times New Roman" w:cs="Times New Roman"/>
          <w:b/>
          <w:bCs/>
          <w:sz w:val="28"/>
          <w:szCs w:val="28"/>
        </w:rPr>
        <w:t>10.33</w:t>
      </w:r>
    </w:p>
    <w:p w14:paraId="66886BE2" w14:textId="315ECE17" w:rsidR="00CA5852" w:rsidRDefault="00CA5852" w:rsidP="0063330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  <w:vertAlign w:val="superscript"/>
        </w:rPr>
      </w:pPr>
      <w:r w:rsidRPr="00CA5852">
        <w:rPr>
          <w:rFonts w:ascii="Times New Roman" w:hAnsi="Times New Roman" w:cs="Times New Roman"/>
          <w:sz w:val="28"/>
          <w:szCs w:val="28"/>
        </w:rPr>
        <w:t xml:space="preserve">S </w:t>
      </w:r>
      <w:proofErr w:type="spellStart"/>
      <w:r w:rsidRPr="00CA5852">
        <w:rPr>
          <w:rFonts w:ascii="Times New Roman" w:hAnsi="Times New Roman" w:cs="Times New Roman"/>
          <w:sz w:val="28"/>
          <w:szCs w:val="28"/>
        </w:rPr>
        <w:t>тз</w:t>
      </w:r>
      <w:proofErr w:type="spellEnd"/>
      <w:r>
        <w:rPr>
          <w:rFonts w:ascii="Times New Roman" w:hAnsi="Times New Roman" w:cs="Times New Roman"/>
          <w:sz w:val="28"/>
          <w:szCs w:val="28"/>
        </w:rPr>
        <w:t>=</w:t>
      </w:r>
      <w:r w:rsidR="000A6065">
        <w:rPr>
          <w:rFonts w:ascii="Times New Roman" w:hAnsi="Times New Roman" w:cs="Times New Roman"/>
          <w:b/>
          <w:bCs/>
          <w:sz w:val="28"/>
          <w:szCs w:val="28"/>
        </w:rPr>
        <w:t>30</w:t>
      </w:r>
      <w:r w:rsidR="006409A4" w:rsidRPr="006409A4">
        <w:rPr>
          <w:rFonts w:ascii="Times New Roman" w:hAnsi="Times New Roman" w:cs="Times New Roman"/>
          <w:b/>
          <w:bCs/>
          <w:sz w:val="28"/>
          <w:szCs w:val="28"/>
        </w:rPr>
        <w:t>м</w:t>
      </w:r>
      <w:r w:rsidR="006409A4" w:rsidRPr="006409A4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>2</w:t>
      </w:r>
    </w:p>
    <w:p w14:paraId="58D8AFBF" w14:textId="6568C43B" w:rsidR="006409A4" w:rsidRDefault="006409A4" w:rsidP="0063330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409A4">
        <w:rPr>
          <w:rFonts w:ascii="Times New Roman" w:hAnsi="Times New Roman" w:cs="Times New Roman"/>
          <w:sz w:val="28"/>
          <w:szCs w:val="28"/>
        </w:rPr>
        <w:t>Ку</w:t>
      </w:r>
      <w:r>
        <w:rPr>
          <w:rFonts w:ascii="Times New Roman" w:hAnsi="Times New Roman" w:cs="Times New Roman"/>
          <w:sz w:val="28"/>
          <w:szCs w:val="28"/>
        </w:rPr>
        <w:t>=</w:t>
      </w:r>
      <w:r w:rsidR="00537CC0">
        <w:rPr>
          <w:rFonts w:ascii="Times New Roman" w:hAnsi="Times New Roman" w:cs="Times New Roman"/>
          <w:sz w:val="28"/>
          <w:szCs w:val="28"/>
        </w:rPr>
        <w:t>10.33</w:t>
      </w:r>
      <w:r>
        <w:rPr>
          <w:rFonts w:ascii="Times New Roman" w:hAnsi="Times New Roman" w:cs="Times New Roman"/>
          <w:sz w:val="28"/>
          <w:szCs w:val="28"/>
        </w:rPr>
        <w:t>/</w:t>
      </w:r>
      <w:r w:rsidR="00633304">
        <w:rPr>
          <w:rFonts w:ascii="Times New Roman" w:hAnsi="Times New Roman" w:cs="Times New Roman"/>
          <w:sz w:val="28"/>
          <w:szCs w:val="28"/>
        </w:rPr>
        <w:t>30</w:t>
      </w:r>
      <w:r>
        <w:rPr>
          <w:rFonts w:ascii="Times New Roman" w:hAnsi="Times New Roman" w:cs="Times New Roman"/>
          <w:sz w:val="28"/>
          <w:szCs w:val="28"/>
        </w:rPr>
        <w:t>=</w:t>
      </w:r>
      <w:r w:rsidRPr="006409A4">
        <w:rPr>
          <w:rFonts w:ascii="Times New Roman" w:hAnsi="Times New Roman" w:cs="Times New Roman"/>
          <w:b/>
          <w:bCs/>
          <w:sz w:val="28"/>
          <w:szCs w:val="28"/>
        </w:rPr>
        <w:t>0.3</w:t>
      </w:r>
      <w:r w:rsidR="00633304">
        <w:rPr>
          <w:rFonts w:ascii="Times New Roman" w:hAnsi="Times New Roman" w:cs="Times New Roman"/>
          <w:b/>
          <w:bCs/>
          <w:sz w:val="28"/>
          <w:szCs w:val="28"/>
        </w:rPr>
        <w:t>4</w:t>
      </w:r>
    </w:p>
    <w:p w14:paraId="7F3D0929" w14:textId="5AE9E5D8" w:rsidR="00B0444C" w:rsidRPr="00B0444C" w:rsidRDefault="00B0444C" w:rsidP="0063330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444C">
        <w:rPr>
          <w:rFonts w:ascii="Times New Roman" w:hAnsi="Times New Roman" w:cs="Times New Roman"/>
          <w:sz w:val="28"/>
          <w:szCs w:val="28"/>
        </w:rPr>
        <w:t>Установочный коэффициент находится в допустимы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B0444C">
        <w:rPr>
          <w:rFonts w:ascii="Times New Roman" w:hAnsi="Times New Roman" w:cs="Times New Roman"/>
          <w:sz w:val="28"/>
          <w:szCs w:val="28"/>
        </w:rPr>
        <w:t xml:space="preserve"> знач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0444C">
        <w:rPr>
          <w:rFonts w:ascii="Times New Roman" w:hAnsi="Times New Roman" w:cs="Times New Roman"/>
          <w:sz w:val="28"/>
          <w:szCs w:val="28"/>
        </w:rPr>
        <w:t>ниях,</w:t>
      </w:r>
      <w:r w:rsidR="009D4CBD">
        <w:rPr>
          <w:rFonts w:ascii="Times New Roman" w:hAnsi="Times New Roman" w:cs="Times New Roman"/>
          <w:sz w:val="28"/>
          <w:szCs w:val="28"/>
        </w:rPr>
        <w:t xml:space="preserve"> следовательно </w:t>
      </w:r>
      <w:r w:rsidR="009D4CBD" w:rsidRPr="009D4CBD">
        <w:rPr>
          <w:rFonts w:ascii="Times New Roman" w:hAnsi="Times New Roman" w:cs="Times New Roman"/>
          <w:sz w:val="28"/>
          <w:szCs w:val="28"/>
        </w:rPr>
        <w:t>оборудования</w:t>
      </w:r>
      <w:r w:rsidR="009D4CBD">
        <w:rPr>
          <w:rFonts w:ascii="Times New Roman" w:hAnsi="Times New Roman" w:cs="Times New Roman"/>
          <w:sz w:val="28"/>
          <w:szCs w:val="28"/>
        </w:rPr>
        <w:t xml:space="preserve"> достаточно и посетителям будет удобно передвигаться по аптеки.</w:t>
      </w:r>
    </w:p>
    <w:p w14:paraId="337D77A3" w14:textId="1EA425A4" w:rsidR="007221DC" w:rsidRDefault="007221DC" w:rsidP="0081562B">
      <w:pPr>
        <w:pStyle w:val="a3"/>
        <w:spacing w:after="0" w:line="360" w:lineRule="auto"/>
        <w:ind w:left="709"/>
        <w:rPr>
          <w:rFonts w:ascii="Times New Roman" w:hAnsi="Times New Roman" w:cs="Times New Roman"/>
          <w:b/>
          <w:bCs/>
          <w:sz w:val="28"/>
          <w:szCs w:val="28"/>
        </w:rPr>
      </w:pPr>
      <w:r w:rsidRPr="007221DC">
        <w:rPr>
          <w:rFonts w:ascii="Times New Roman" w:hAnsi="Times New Roman" w:cs="Times New Roman"/>
          <w:b/>
          <w:bCs/>
          <w:sz w:val="28"/>
          <w:szCs w:val="28"/>
        </w:rPr>
        <w:t>Товарная выкладка.</w:t>
      </w:r>
    </w:p>
    <w:p w14:paraId="348C11BE" w14:textId="5F87BC17" w:rsidR="00400D60" w:rsidRPr="002832EA" w:rsidRDefault="001B3117" w:rsidP="00AC6E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3117">
        <w:rPr>
          <w:rFonts w:ascii="Times New Roman" w:hAnsi="Times New Roman" w:cs="Times New Roman"/>
          <w:sz w:val="28"/>
          <w:szCs w:val="28"/>
        </w:rPr>
        <w:t>Лекарственные препараты расположены по терапевтическим группам</w:t>
      </w:r>
      <w:r>
        <w:rPr>
          <w:rFonts w:ascii="Times New Roman" w:hAnsi="Times New Roman" w:cs="Times New Roman"/>
          <w:sz w:val="28"/>
          <w:szCs w:val="28"/>
        </w:rPr>
        <w:t>,</w:t>
      </w:r>
      <w:r w:rsidR="00B13614">
        <w:rPr>
          <w:rFonts w:ascii="Times New Roman" w:hAnsi="Times New Roman" w:cs="Times New Roman"/>
          <w:sz w:val="28"/>
          <w:szCs w:val="28"/>
        </w:rPr>
        <w:t xml:space="preserve"> медицинские аппараты располагаются на отдельных ветринах по производителю.</w:t>
      </w:r>
      <w:r w:rsidR="00B13614" w:rsidRPr="00B13614">
        <w:t xml:space="preserve"> </w:t>
      </w:r>
      <w:r w:rsidR="00B13614" w:rsidRPr="00B13614">
        <w:rPr>
          <w:rFonts w:ascii="Times New Roman" w:hAnsi="Times New Roman" w:cs="Times New Roman"/>
          <w:sz w:val="28"/>
          <w:szCs w:val="28"/>
        </w:rPr>
        <w:t>БАДы</w:t>
      </w:r>
      <w:r w:rsidR="002C5F5B">
        <w:rPr>
          <w:rFonts w:ascii="Times New Roman" w:hAnsi="Times New Roman" w:cs="Times New Roman"/>
          <w:sz w:val="28"/>
          <w:szCs w:val="28"/>
        </w:rPr>
        <w:t xml:space="preserve"> и парфюмерно-косметическая продукция располагаются по производителям, а медицинские изделия по способу применения</w:t>
      </w:r>
      <w:r w:rsidR="00C90630">
        <w:rPr>
          <w:rFonts w:ascii="Times New Roman" w:hAnsi="Times New Roman" w:cs="Times New Roman"/>
          <w:sz w:val="28"/>
          <w:szCs w:val="28"/>
        </w:rPr>
        <w:t xml:space="preserve"> и по про</w:t>
      </w:r>
      <w:r w:rsidR="004E516C">
        <w:rPr>
          <w:rFonts w:ascii="Times New Roman" w:hAnsi="Times New Roman" w:cs="Times New Roman"/>
          <w:sz w:val="28"/>
          <w:szCs w:val="28"/>
        </w:rPr>
        <w:t>изводителю</w:t>
      </w:r>
      <w:r w:rsidR="002C5F5B">
        <w:rPr>
          <w:rFonts w:ascii="Times New Roman" w:hAnsi="Times New Roman" w:cs="Times New Roman"/>
          <w:sz w:val="28"/>
          <w:szCs w:val="28"/>
        </w:rPr>
        <w:t>.</w:t>
      </w:r>
      <w:r w:rsidR="007B1CFF" w:rsidRPr="007B1CFF">
        <w:t xml:space="preserve"> </w:t>
      </w:r>
      <w:r w:rsidR="007B1CFF">
        <w:rPr>
          <w:rFonts w:ascii="Times New Roman" w:hAnsi="Times New Roman" w:cs="Times New Roman"/>
          <w:sz w:val="28"/>
          <w:szCs w:val="28"/>
        </w:rPr>
        <w:t>Д</w:t>
      </w:r>
      <w:r w:rsidR="007B1CFF" w:rsidRPr="007B1CFF">
        <w:rPr>
          <w:rFonts w:ascii="Times New Roman" w:hAnsi="Times New Roman" w:cs="Times New Roman"/>
          <w:sz w:val="28"/>
          <w:szCs w:val="28"/>
        </w:rPr>
        <w:t xml:space="preserve">етское питание и предметы для ухода за </w:t>
      </w:r>
      <w:r w:rsidR="007B1CFF" w:rsidRPr="007B1CFF">
        <w:rPr>
          <w:rFonts w:ascii="Times New Roman" w:hAnsi="Times New Roman" w:cs="Times New Roman"/>
          <w:sz w:val="28"/>
          <w:szCs w:val="28"/>
        </w:rPr>
        <w:lastRenderedPageBreak/>
        <w:t>детьми по производителям</w:t>
      </w:r>
      <w:bookmarkStart w:id="3" w:name="_Hlk42703364"/>
      <w:r w:rsidR="000A6065">
        <w:rPr>
          <w:rFonts w:ascii="Times New Roman" w:hAnsi="Times New Roman" w:cs="Times New Roman"/>
          <w:sz w:val="28"/>
          <w:szCs w:val="28"/>
        </w:rPr>
        <w:t xml:space="preserve">. </w:t>
      </w:r>
      <w:bookmarkStart w:id="4" w:name="_Hlk42714046"/>
      <w:r w:rsidR="000104FC" w:rsidRPr="000104FC">
        <w:rPr>
          <w:rFonts w:ascii="Times New Roman" w:hAnsi="Times New Roman" w:cs="Times New Roman"/>
          <w:sz w:val="28"/>
          <w:szCs w:val="28"/>
        </w:rPr>
        <w:t>Товары на витринах</w:t>
      </w:r>
      <w:r w:rsidR="000104FC">
        <w:rPr>
          <w:rFonts w:ascii="Times New Roman" w:hAnsi="Times New Roman" w:cs="Times New Roman"/>
          <w:sz w:val="28"/>
          <w:szCs w:val="28"/>
        </w:rPr>
        <w:t xml:space="preserve"> по способу представления товара расположены по горизонтали</w:t>
      </w:r>
      <w:r w:rsidR="000A5D5D">
        <w:rPr>
          <w:rFonts w:ascii="Times New Roman" w:hAnsi="Times New Roman" w:cs="Times New Roman"/>
          <w:sz w:val="28"/>
          <w:szCs w:val="28"/>
        </w:rPr>
        <w:t xml:space="preserve"> и вертикали</w:t>
      </w:r>
      <w:r w:rsidR="000104FC">
        <w:rPr>
          <w:rFonts w:ascii="Times New Roman" w:hAnsi="Times New Roman" w:cs="Times New Roman"/>
          <w:sz w:val="28"/>
          <w:szCs w:val="28"/>
        </w:rPr>
        <w:t>.</w:t>
      </w:r>
      <w:r w:rsidR="000104FC" w:rsidRPr="000104FC">
        <w:t xml:space="preserve"> </w:t>
      </w:r>
      <w:r w:rsidR="002832EA" w:rsidRPr="002832EA">
        <w:rPr>
          <w:rFonts w:ascii="Times New Roman" w:hAnsi="Times New Roman" w:cs="Times New Roman"/>
          <w:color w:val="000000"/>
          <w:sz w:val="28"/>
          <w:szCs w:val="28"/>
        </w:rPr>
        <w:t>Массовая выкладка товара и наполненность витрин соблюдается.</w:t>
      </w:r>
      <w:r w:rsidR="002832E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C2B8F" w:rsidRPr="006C2B8F">
        <w:rPr>
          <w:rFonts w:ascii="Times New Roman" w:hAnsi="Times New Roman" w:cs="Times New Roman"/>
          <w:color w:val="000000"/>
          <w:sz w:val="28"/>
          <w:szCs w:val="28"/>
        </w:rPr>
        <w:t>Все ценники в аптеке  оформлены в одном стиле</w:t>
      </w:r>
      <w:r w:rsidR="007B1CF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C2B8F">
        <w:rPr>
          <w:rFonts w:ascii="Times New Roman" w:hAnsi="Times New Roman" w:cs="Times New Roman"/>
          <w:color w:val="000000"/>
          <w:sz w:val="28"/>
          <w:szCs w:val="28"/>
        </w:rPr>
        <w:t xml:space="preserve">и не закрывают упаковку препарата. </w:t>
      </w:r>
      <w:proofErr w:type="spellStart"/>
      <w:r w:rsidR="002832EA">
        <w:rPr>
          <w:rFonts w:ascii="Times New Roman" w:hAnsi="Times New Roman" w:cs="Times New Roman"/>
          <w:color w:val="000000"/>
          <w:sz w:val="28"/>
          <w:szCs w:val="28"/>
        </w:rPr>
        <w:t>Рубикраты</w:t>
      </w:r>
      <w:proofErr w:type="spellEnd"/>
      <w:r w:rsidR="002832EA">
        <w:rPr>
          <w:rFonts w:ascii="Times New Roman" w:hAnsi="Times New Roman" w:cs="Times New Roman"/>
          <w:color w:val="000000"/>
          <w:sz w:val="28"/>
          <w:szCs w:val="28"/>
        </w:rPr>
        <w:t xml:space="preserve"> отсутствуют</w:t>
      </w:r>
      <w:bookmarkEnd w:id="3"/>
      <w:bookmarkEnd w:id="4"/>
      <w:r w:rsidR="002832E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2033EE00" w14:textId="77777777" w:rsidR="00A15160" w:rsidRPr="00A15160" w:rsidRDefault="00A15160" w:rsidP="00A1516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B54CBB8" w14:textId="2CBB3BA3" w:rsidR="000A5D5D" w:rsidRDefault="000A5D5D" w:rsidP="002C5F5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A5D5D">
        <w:rPr>
          <w:rFonts w:ascii="Times New Roman" w:hAnsi="Times New Roman" w:cs="Times New Roman"/>
          <w:b/>
          <w:bCs/>
          <w:sz w:val="28"/>
          <w:szCs w:val="28"/>
        </w:rPr>
        <w:t>Реклама в аптеке, ее размещение</w:t>
      </w:r>
    </w:p>
    <w:p w14:paraId="25EB947D" w14:textId="3CBD8F5D" w:rsidR="000A5D5D" w:rsidRDefault="000A5D5D" w:rsidP="002C5F5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данной аптеке реклама представлена в виде стенда, на котором содержится информация о скидках на лекарственные препараты и акции на медицинские аппараты.</w:t>
      </w:r>
    </w:p>
    <w:p w14:paraId="4F31C47E" w14:textId="77777777" w:rsidR="000A5D5D" w:rsidRPr="000A5D5D" w:rsidRDefault="000A5D5D" w:rsidP="002C5F5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0104767" w14:textId="228BAD99" w:rsidR="007221DC" w:rsidRDefault="000A5D5D" w:rsidP="000A5D5D">
      <w:pPr>
        <w:pStyle w:val="a3"/>
        <w:spacing w:after="0" w:line="36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  <w:r w:rsidRPr="000A5D5D">
        <w:rPr>
          <w:noProof/>
        </w:rPr>
        <w:drawing>
          <wp:inline distT="0" distB="0" distL="0" distR="0" wp14:anchorId="36530298" wp14:editId="3D7B6105">
            <wp:extent cx="2669128" cy="378460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09340" cy="38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CB353" w14:textId="77777777" w:rsidR="00A15160" w:rsidRPr="007F0D4A" w:rsidRDefault="00A15160" w:rsidP="007F0D4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5EAECBD" w14:textId="4961D0D2" w:rsidR="0081562B" w:rsidRDefault="00C90630" w:rsidP="00C9063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же присутствуют </w:t>
      </w:r>
      <w:proofErr w:type="spellStart"/>
      <w:r w:rsidRPr="00C90630">
        <w:rPr>
          <w:rFonts w:ascii="Times New Roman" w:hAnsi="Times New Roman" w:cs="Times New Roman"/>
          <w:sz w:val="28"/>
          <w:szCs w:val="28"/>
        </w:rPr>
        <w:t>Шелфтокеры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которые предназначены </w:t>
      </w:r>
      <w:r w:rsidRPr="00C90630">
        <w:rPr>
          <w:rFonts w:ascii="Times New Roman" w:hAnsi="Times New Roman" w:cs="Times New Roman"/>
          <w:sz w:val="28"/>
          <w:szCs w:val="28"/>
        </w:rPr>
        <w:t>для выделения ряда товаров одного бренда.</w:t>
      </w:r>
    </w:p>
    <w:p w14:paraId="4894E340" w14:textId="3DE017D7" w:rsidR="00C90630" w:rsidRDefault="00717C18" w:rsidP="00717C18">
      <w:pPr>
        <w:pStyle w:val="a3"/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717C18">
        <w:rPr>
          <w:noProof/>
        </w:rPr>
        <w:drawing>
          <wp:inline distT="0" distB="0" distL="0" distR="0" wp14:anchorId="00BAAE8E" wp14:editId="30B0ED66">
            <wp:extent cx="5394325" cy="97449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27735" cy="98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F6A8C" w14:textId="59A755B9" w:rsidR="000A6065" w:rsidRDefault="000A6065" w:rsidP="00717C18">
      <w:pPr>
        <w:pStyle w:val="a3"/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</w:p>
    <w:p w14:paraId="03908462" w14:textId="77777777" w:rsidR="000A6065" w:rsidRDefault="000A6065" w:rsidP="00717C18">
      <w:pPr>
        <w:pStyle w:val="a3"/>
        <w:spacing w:after="0" w:line="360" w:lineRule="auto"/>
        <w:ind w:left="709"/>
        <w:rPr>
          <w:rFonts w:ascii="Times New Roman" w:hAnsi="Times New Roman" w:cs="Times New Roman"/>
          <w:sz w:val="28"/>
          <w:szCs w:val="28"/>
        </w:rPr>
      </w:pPr>
    </w:p>
    <w:p w14:paraId="38CBC7FE" w14:textId="1B80B6D1" w:rsidR="007F0D4A" w:rsidRDefault="007F0D4A" w:rsidP="000A6065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заключении хотелось бы отметить, что аптека 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Живика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соответствует</w:t>
      </w:r>
      <w:r w:rsidR="000A60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требованиям </w:t>
      </w:r>
      <w:r w:rsidR="000A6065" w:rsidRPr="000A6065">
        <w:rPr>
          <w:rFonts w:ascii="Times New Roman" w:hAnsi="Times New Roman" w:cs="Times New Roman"/>
          <w:sz w:val="28"/>
          <w:szCs w:val="28"/>
        </w:rPr>
        <w:t>современного маркетинга.</w:t>
      </w:r>
      <w:r w:rsidR="000A6065" w:rsidRPr="000A6065">
        <w:t xml:space="preserve"> </w:t>
      </w:r>
      <w:r w:rsidR="000A6065" w:rsidRPr="000A6065">
        <w:rPr>
          <w:rFonts w:ascii="Times New Roman" w:hAnsi="Times New Roman" w:cs="Times New Roman"/>
          <w:sz w:val="28"/>
          <w:szCs w:val="28"/>
        </w:rPr>
        <w:t>Предложения по улучшению работы –</w:t>
      </w:r>
      <w:r w:rsidR="000A6065">
        <w:rPr>
          <w:rFonts w:ascii="Times New Roman" w:hAnsi="Times New Roman" w:cs="Times New Roman"/>
          <w:sz w:val="28"/>
          <w:szCs w:val="28"/>
        </w:rPr>
        <w:t xml:space="preserve">добавить </w:t>
      </w:r>
      <w:proofErr w:type="spellStart"/>
      <w:r w:rsidR="000A6065">
        <w:rPr>
          <w:rFonts w:ascii="Times New Roman" w:hAnsi="Times New Roman" w:cs="Times New Roman"/>
          <w:sz w:val="28"/>
          <w:szCs w:val="28"/>
        </w:rPr>
        <w:t>рубрикаты</w:t>
      </w:r>
      <w:proofErr w:type="spellEnd"/>
      <w:r w:rsidR="000A6065">
        <w:rPr>
          <w:rFonts w:ascii="Times New Roman" w:hAnsi="Times New Roman" w:cs="Times New Roman"/>
          <w:sz w:val="28"/>
          <w:szCs w:val="28"/>
        </w:rPr>
        <w:t>, чтобы посетителям было легче ориентироваться в ассортименте аптеки, а также стол с тонометром чтобы можно было измерить давление.</w:t>
      </w:r>
    </w:p>
    <w:p w14:paraId="27E6FFD4" w14:textId="77777777" w:rsidR="007F0D4A" w:rsidRPr="00235E35" w:rsidRDefault="007F0D4A" w:rsidP="000A6065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</w:p>
    <w:sectPr w:rsidR="007F0D4A" w:rsidRPr="00235E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B05483D"/>
    <w:multiLevelType w:val="hybridMultilevel"/>
    <w:tmpl w:val="03A4E4B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1DC2576A"/>
    <w:multiLevelType w:val="hybridMultilevel"/>
    <w:tmpl w:val="AEAC932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cs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1108"/>
    <w:rsid w:val="000104FC"/>
    <w:rsid w:val="000A5D5D"/>
    <w:rsid w:val="000A6065"/>
    <w:rsid w:val="001B3117"/>
    <w:rsid w:val="001B4B09"/>
    <w:rsid w:val="001F6480"/>
    <w:rsid w:val="002302B1"/>
    <w:rsid w:val="00235E35"/>
    <w:rsid w:val="00242AEF"/>
    <w:rsid w:val="002606D9"/>
    <w:rsid w:val="002832EA"/>
    <w:rsid w:val="002C5F5B"/>
    <w:rsid w:val="002E1139"/>
    <w:rsid w:val="002E71CB"/>
    <w:rsid w:val="00310FEE"/>
    <w:rsid w:val="00392A9D"/>
    <w:rsid w:val="003E7A15"/>
    <w:rsid w:val="00400D60"/>
    <w:rsid w:val="004A7491"/>
    <w:rsid w:val="004D6274"/>
    <w:rsid w:val="004E516C"/>
    <w:rsid w:val="00537CC0"/>
    <w:rsid w:val="00633304"/>
    <w:rsid w:val="006409A4"/>
    <w:rsid w:val="006C2B8F"/>
    <w:rsid w:val="006F22C3"/>
    <w:rsid w:val="00717C18"/>
    <w:rsid w:val="007221DC"/>
    <w:rsid w:val="007B0432"/>
    <w:rsid w:val="007B1CFF"/>
    <w:rsid w:val="007F0D4A"/>
    <w:rsid w:val="007F6430"/>
    <w:rsid w:val="0081562B"/>
    <w:rsid w:val="008822E4"/>
    <w:rsid w:val="008A294E"/>
    <w:rsid w:val="00921108"/>
    <w:rsid w:val="00951C9C"/>
    <w:rsid w:val="00952C23"/>
    <w:rsid w:val="00965EDD"/>
    <w:rsid w:val="009D4CBD"/>
    <w:rsid w:val="009E379F"/>
    <w:rsid w:val="00A15160"/>
    <w:rsid w:val="00AC6ECA"/>
    <w:rsid w:val="00B0444C"/>
    <w:rsid w:val="00B13614"/>
    <w:rsid w:val="00B9033E"/>
    <w:rsid w:val="00C12130"/>
    <w:rsid w:val="00C14511"/>
    <w:rsid w:val="00C46660"/>
    <w:rsid w:val="00C90630"/>
    <w:rsid w:val="00CA5852"/>
    <w:rsid w:val="00CC0C80"/>
    <w:rsid w:val="00CF40F7"/>
    <w:rsid w:val="00D06BC3"/>
    <w:rsid w:val="00DB3177"/>
    <w:rsid w:val="00DD0985"/>
    <w:rsid w:val="00E17E7A"/>
    <w:rsid w:val="00E723CE"/>
    <w:rsid w:val="00EC420F"/>
    <w:rsid w:val="00F37EB7"/>
    <w:rsid w:val="00F61985"/>
    <w:rsid w:val="00F858DA"/>
    <w:rsid w:val="00FA6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8F3C46"/>
  <w15:chartTrackingRefBased/>
  <w15:docId w15:val="{D7408765-82CF-49C2-82BB-E4F1DD3CB7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379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9DE31C-26E9-4C93-82EB-24237A79F4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595</TotalTime>
  <Pages>1</Pages>
  <Words>715</Words>
  <Characters>4076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</dc:creator>
  <cp:keywords/>
  <dc:description/>
  <cp:lastModifiedBy>Роман</cp:lastModifiedBy>
  <cp:revision>13</cp:revision>
  <dcterms:created xsi:type="dcterms:W3CDTF">2020-06-08T07:31:00Z</dcterms:created>
  <dcterms:modified xsi:type="dcterms:W3CDTF">2020-06-11T05:51:00Z</dcterms:modified>
</cp:coreProperties>
</file>