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F" w:rsidRDefault="00CF187E" w:rsidP="00CF1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УИРС 5 КУРС</w:t>
      </w:r>
    </w:p>
    <w:p w:rsidR="002F5D25" w:rsidRDefault="002F5D25" w:rsidP="002F5D2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187E">
        <w:rPr>
          <w:rFonts w:ascii="Times New Roman" w:hAnsi="Times New Roman" w:cs="Times New Roman"/>
          <w:sz w:val="28"/>
          <w:szCs w:val="28"/>
        </w:rPr>
        <w:t xml:space="preserve">Классификация и особенности течения разных форм </w:t>
      </w:r>
      <w:r>
        <w:rPr>
          <w:rFonts w:ascii="Times New Roman" w:hAnsi="Times New Roman" w:cs="Times New Roman"/>
          <w:sz w:val="28"/>
          <w:szCs w:val="28"/>
        </w:rPr>
        <w:t>гиперчувствительного пневмонита (</w:t>
      </w:r>
      <w:r w:rsidRPr="00CF187E">
        <w:rPr>
          <w:rFonts w:ascii="Times New Roman" w:hAnsi="Times New Roman" w:cs="Times New Roman"/>
          <w:sz w:val="28"/>
          <w:szCs w:val="28"/>
        </w:rPr>
        <w:t>экзогенного алле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187E">
        <w:rPr>
          <w:rFonts w:ascii="Times New Roman" w:hAnsi="Times New Roman" w:cs="Times New Roman"/>
          <w:sz w:val="28"/>
          <w:szCs w:val="28"/>
        </w:rPr>
        <w:t>гического альвеолита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D25" w:rsidRDefault="002F5D25" w:rsidP="002F5D2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Аллергенспецифическая иммунотерапия.</w:t>
      </w:r>
    </w:p>
    <w:p w:rsidR="00CF187E" w:rsidRDefault="002F5D25" w:rsidP="00CF187E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F187E">
        <w:rPr>
          <w:sz w:val="28"/>
          <w:szCs w:val="28"/>
        </w:rPr>
        <w:t xml:space="preserve">. </w:t>
      </w:r>
      <w:r w:rsidR="00CF187E" w:rsidRPr="00DD29BA">
        <w:rPr>
          <w:sz w:val="28"/>
          <w:szCs w:val="28"/>
        </w:rPr>
        <w:t xml:space="preserve">Особенности </w:t>
      </w:r>
      <w:r w:rsidR="00CF187E">
        <w:rPr>
          <w:sz w:val="28"/>
          <w:szCs w:val="28"/>
        </w:rPr>
        <w:t>ИЗЛ при СКВ.</w:t>
      </w:r>
    </w:p>
    <w:p w:rsidR="00CF187E" w:rsidRDefault="002F5D25" w:rsidP="00CF187E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CF187E">
        <w:rPr>
          <w:sz w:val="28"/>
          <w:szCs w:val="28"/>
        </w:rPr>
        <w:t>. Особенности ИЗЛ при ревматоидном артрите</w:t>
      </w:r>
      <w:r w:rsidR="00CF187E" w:rsidRPr="00DD29BA">
        <w:rPr>
          <w:sz w:val="28"/>
          <w:szCs w:val="28"/>
        </w:rPr>
        <w:t>.</w:t>
      </w:r>
    </w:p>
    <w:p w:rsidR="00CF187E" w:rsidRDefault="002F5D25" w:rsidP="00CF187E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CF187E">
        <w:rPr>
          <w:sz w:val="28"/>
          <w:szCs w:val="28"/>
        </w:rPr>
        <w:t>.Особенности ИЗЛ при склеродермии.</w:t>
      </w:r>
    </w:p>
    <w:p w:rsidR="00CF187E" w:rsidRDefault="002F5D25" w:rsidP="00CF187E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CF187E">
        <w:rPr>
          <w:sz w:val="28"/>
          <w:szCs w:val="28"/>
        </w:rPr>
        <w:t>. Гранулематоз Вегенера.</w:t>
      </w:r>
    </w:p>
    <w:p w:rsidR="00CF187E" w:rsidRDefault="002F5D25" w:rsidP="00CF187E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F187E">
        <w:rPr>
          <w:sz w:val="28"/>
          <w:szCs w:val="28"/>
        </w:rPr>
        <w:t>. Гистеоцитоз Х.</w:t>
      </w:r>
    </w:p>
    <w:p w:rsidR="00CF187E" w:rsidRDefault="002F5D25" w:rsidP="00CF187E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CF187E">
        <w:rPr>
          <w:sz w:val="28"/>
          <w:szCs w:val="28"/>
        </w:rPr>
        <w:t>. Бронхоальвеолярный рак.</w:t>
      </w:r>
    </w:p>
    <w:p w:rsidR="00CF187E" w:rsidRDefault="002F5D25" w:rsidP="00CF187E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F187E">
        <w:rPr>
          <w:sz w:val="28"/>
          <w:szCs w:val="28"/>
        </w:rPr>
        <w:t xml:space="preserve">. Лимфангиолейомиоматоз. </w:t>
      </w:r>
    </w:p>
    <w:p w:rsidR="00CF187E" w:rsidRDefault="002F5D25" w:rsidP="00CF187E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CF187E">
        <w:rPr>
          <w:sz w:val="28"/>
          <w:szCs w:val="28"/>
        </w:rPr>
        <w:t>. Легочный  альвеоларный протеиноз.</w:t>
      </w:r>
    </w:p>
    <w:p w:rsidR="00CF187E" w:rsidRDefault="002F5D25" w:rsidP="00CF187E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F187E">
        <w:rPr>
          <w:sz w:val="28"/>
          <w:szCs w:val="28"/>
        </w:rPr>
        <w:t>Идиопатический гемосидероз.</w:t>
      </w:r>
    </w:p>
    <w:p w:rsidR="00CF187E" w:rsidRDefault="00CF187E" w:rsidP="00CF187E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F5D25">
        <w:rPr>
          <w:sz w:val="28"/>
          <w:szCs w:val="28"/>
        </w:rPr>
        <w:t>2</w:t>
      </w:r>
      <w:r>
        <w:rPr>
          <w:sz w:val="28"/>
          <w:szCs w:val="28"/>
        </w:rPr>
        <w:t>. Поражение легких при лимфогранулематозе.</w:t>
      </w:r>
    </w:p>
    <w:p w:rsidR="00CF187E" w:rsidRPr="00823297" w:rsidRDefault="002F5D25" w:rsidP="00CF187E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CF187E">
        <w:rPr>
          <w:sz w:val="28"/>
          <w:szCs w:val="28"/>
        </w:rPr>
        <w:t>. Поражение легких при лейкозе.</w:t>
      </w:r>
    </w:p>
    <w:p w:rsidR="00CF187E" w:rsidRPr="00CF187E" w:rsidRDefault="00CF187E" w:rsidP="00CF18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87E">
        <w:rPr>
          <w:rFonts w:ascii="Times New Roman" w:hAnsi="Times New Roman" w:cs="Times New Roman"/>
          <w:sz w:val="28"/>
          <w:szCs w:val="28"/>
        </w:rPr>
        <w:t>1</w:t>
      </w:r>
      <w:r w:rsidR="002F5D25">
        <w:rPr>
          <w:rFonts w:ascii="Times New Roman" w:hAnsi="Times New Roman" w:cs="Times New Roman"/>
          <w:sz w:val="28"/>
          <w:szCs w:val="28"/>
        </w:rPr>
        <w:t>4</w:t>
      </w:r>
      <w:r w:rsidRPr="00CF187E">
        <w:rPr>
          <w:rFonts w:ascii="Times New Roman" w:hAnsi="Times New Roman" w:cs="Times New Roman"/>
          <w:sz w:val="28"/>
          <w:szCs w:val="28"/>
        </w:rPr>
        <w:t>. Клинико-диагностические аспекты внелегочных проявлений саркоидоза</w:t>
      </w:r>
    </w:p>
    <w:p w:rsidR="00CF187E" w:rsidRPr="00CF187E" w:rsidRDefault="00CF187E" w:rsidP="00CF1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187E" w:rsidRPr="00CF187E" w:rsidSect="0093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25E1"/>
    <w:multiLevelType w:val="hybridMultilevel"/>
    <w:tmpl w:val="0DDAC99A"/>
    <w:lvl w:ilvl="0" w:tplc="C9463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7E"/>
    <w:rsid w:val="00043FFC"/>
    <w:rsid w:val="002C7E78"/>
    <w:rsid w:val="002F5D25"/>
    <w:rsid w:val="003A02CD"/>
    <w:rsid w:val="009309BF"/>
    <w:rsid w:val="00971131"/>
    <w:rsid w:val="00A37D5C"/>
    <w:rsid w:val="00CF187E"/>
    <w:rsid w:val="00F2424A"/>
    <w:rsid w:val="00FA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CF18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cp:lastPrinted>2021-02-08T11:52:00Z</cp:lastPrinted>
  <dcterms:created xsi:type="dcterms:W3CDTF">2021-02-08T11:53:00Z</dcterms:created>
  <dcterms:modified xsi:type="dcterms:W3CDTF">2021-02-08T11:53:00Z</dcterms:modified>
</cp:coreProperties>
</file>