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850F8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r w:rsidRPr="001850F8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  <w:r w:rsidRPr="001850F8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Зарегистрировано в Минюсте России 1 июня 2012 г. N 24438</w:t>
      </w:r>
    </w:p>
    <w:p w:rsidR="001850F8" w:rsidRPr="001850F8" w:rsidRDefault="001850F8" w:rsidP="001850F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МИНИСТЕРСТВО ЗДРАВООХРАНЕНИЯ И СОЦИАЛЬНОГО РАЗВИТИЯ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РОССИЙСКОЙ ФЕДЕРАЦИИ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ПРИКАЗ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от 17 мая 2012 г. N 562н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ОБ УТВЕРЖДЕНИИ ПОРЯДКА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ОТПУСКА ФИЗИЧЕСКИМ ЛИЦАМ ЛЕКАРСТВЕННЫХ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ПРЕПАРАТОВ ДЛЯ МЕДИЦИНСКОГО ПРИМЕНЕНИЯ, СОДЕРЖАЩИХ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КРОМЕ МАЛЫХ КОЛИЧЕСТВ НАРКОТИЧЕСКИХ СРЕДСТВ, ПСИХОТРОПНЫХ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ВЕЩЕСТВ И ИХ ПРЕКУРСОРОВ ДРУГИЕ ФАРМАКОЛОГИЧЕСКИЕ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АКТИВНЫЕ ВЕЩЕСТВА</w:t>
      </w:r>
    </w:p>
    <w:p w:rsidR="001850F8" w:rsidRPr="001850F8" w:rsidRDefault="001850F8" w:rsidP="001850F8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50F8" w:rsidRPr="001850F8" w:rsidTr="00EF124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850F8" w:rsidRPr="001850F8" w:rsidRDefault="001850F8" w:rsidP="00185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1850F8" w:rsidRPr="001850F8" w:rsidRDefault="001850F8" w:rsidP="00185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Приказов Минздрава России от 10.06.2013 </w:t>
            </w:r>
            <w:hyperlink r:id="rId5" w:history="1">
              <w:r w:rsidRPr="001850F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369н</w:t>
              </w:r>
            </w:hyperlink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1850F8" w:rsidRPr="001850F8" w:rsidRDefault="001850F8" w:rsidP="00185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21.08.2014 </w:t>
            </w:r>
            <w:hyperlink r:id="rId6" w:history="1">
              <w:r w:rsidRPr="001850F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465н</w:t>
              </w:r>
            </w:hyperlink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10.09.2015 </w:t>
            </w:r>
            <w:hyperlink r:id="rId7" w:history="1">
              <w:r w:rsidRPr="001850F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634н</w:t>
              </w:r>
            </w:hyperlink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31.10.2017 </w:t>
            </w:r>
            <w:hyperlink r:id="rId8" w:history="1">
              <w:r w:rsidRPr="001850F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882н</w:t>
              </w:r>
            </w:hyperlink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В соответствии с </w:t>
      </w:r>
      <w:hyperlink r:id="rId9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постановления Правительства Российской Федерации от 20 июля 2011 г. N 599 "О мерах контроля в отношении препаратов, которые содержат малые количества наркотических средств, психотропных веществ и их прекурсоров, включенных в перечень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2011, N 30, ст. 4648; 2012, N 1, ст. 130) приказываю: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Утвердить </w:t>
      </w:r>
      <w:hyperlink w:anchor="P36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Порядок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согласно приложению.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И.о. Министра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Т.А.ГОЛИКОВА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к приказу Министерства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здравоохранения и социального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развития Российской Федерации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от 17 мая 2012 г. N 562н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6"/>
      <w:bookmarkEnd w:id="0"/>
      <w:r w:rsidRPr="001850F8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ОТПУСКА ФИЗИЧЕСКИМ ЛИЦАМ ЛЕКАРСТВЕННЫХ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ПРЕПАРАТОВ ДЛЯ МЕДИЦИНСКОГО ПРИМЕНЕНИЯ, СОДЕРЖАЩИХ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КРОМЕ МАЛЫХ КОЛИЧЕСТВ НАРКОТИЧЕСКИХ СРЕДСТВ, ПСИХОТРОПНЫХ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t>ВЕЩЕСТВ И ИХ ПРЕКУРСОРОВ ДРУГИЕ ФАРМАКОЛОГИЧЕСКИЕ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850F8">
        <w:rPr>
          <w:rFonts w:ascii="Calibri" w:eastAsia="Times New Roman" w:hAnsi="Calibri" w:cs="Calibri"/>
          <w:b/>
          <w:szCs w:val="20"/>
          <w:lang w:eastAsia="ru-RU"/>
        </w:rPr>
        <w:lastRenderedPageBreak/>
        <w:t>АКТИВНЫЕ ВЕЩЕСТВА</w:t>
      </w:r>
    </w:p>
    <w:p w:rsidR="001850F8" w:rsidRPr="001850F8" w:rsidRDefault="001850F8" w:rsidP="001850F8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50F8" w:rsidRPr="001850F8" w:rsidTr="00EF124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850F8" w:rsidRPr="001850F8" w:rsidRDefault="001850F8" w:rsidP="00185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1850F8" w:rsidRPr="001850F8" w:rsidRDefault="001850F8" w:rsidP="00185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Приказов Минздрава России от 10.06.2013 </w:t>
            </w:r>
            <w:hyperlink r:id="rId10" w:history="1">
              <w:r w:rsidRPr="001850F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369н</w:t>
              </w:r>
            </w:hyperlink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1850F8" w:rsidRPr="001850F8" w:rsidRDefault="001850F8" w:rsidP="00185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21.08.2014 </w:t>
            </w:r>
            <w:hyperlink r:id="rId11" w:history="1">
              <w:r w:rsidRPr="001850F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465н</w:t>
              </w:r>
            </w:hyperlink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10.09.2015 </w:t>
            </w:r>
            <w:hyperlink r:id="rId12" w:history="1">
              <w:r w:rsidRPr="001850F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634н</w:t>
              </w:r>
            </w:hyperlink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31.10.2017 </w:t>
            </w:r>
            <w:hyperlink r:id="rId13" w:history="1">
              <w:r w:rsidRPr="001850F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882н</w:t>
              </w:r>
            </w:hyperlink>
            <w:r w:rsidRPr="001850F8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1. Настоящий Порядок устанавливает правила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прекурсоров, внесенных в </w:t>
      </w:r>
      <w:hyperlink r:id="rId14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II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15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6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IV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1295) (далее - наркотические средства, психотропные вещества и их прекурсоры), другие фармакологические активные вещества (далее - комбинированные лекарственные препараты).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2. Отпуску подлежат комбинированные лекарственные препараты, содержащие наркотические средства, психотропные вещества и их прекурсоры в количестве, не превышающем </w:t>
      </w:r>
      <w:hyperlink r:id="rId17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предельно допустимое количество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наркотического средства, психотропного вещества и их прекурсора, содержащегося в препаратах, которые содержат малые количества наркотических средств, психотропных веществ и их прекурсоров, внесенных в </w:t>
      </w:r>
      <w:hyperlink r:id="rId18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II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19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20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IV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утвержденное приказом Министерства здравоохранения и социального развития Российской Федерации от 16 марта 2010 г. N 157н (зарегистрирован Министерством юстиции Российской Федерации 26 мая 2010 г. N 17376).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3. Комбинированные лекарственные препараты, указанные в </w:t>
      </w:r>
      <w:hyperlink w:anchor="P56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пунктах 4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72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5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отпускаются аптеками, аптечными пунктами и индивидуальными предпринимателями, имеющими лицензию на фармацевтическую деятельность, по рецептам, выписанным на рецептурных бланках </w:t>
      </w:r>
      <w:hyperlink r:id="rId21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форм N 107-1/у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22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N 148-1/у-88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>, утвержденных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&lt;1&gt; (далее - приказ Министерства здравоохранения Российской Федерации от 20 декабря 2012 г. N 1175н).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3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21.08.2014 N 465н)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&lt;1&gt; Зарегистрирован Министерством юстиции Российской Федерации 25 июня 2013 г., регистрационный N 28883,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(сноска введена </w:t>
      </w:r>
      <w:hyperlink r:id="rId24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Приказом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21.08.2014 N 465н)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Иные комбинированные лекарственные препараты опускаются из аптек, аптечных пунктов, аптечных киосков и индивидуальными предпринимателями, имеющими лицензию на фармацевтическую деятельность без рецепта.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5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56"/>
      <w:bookmarkEnd w:id="1"/>
      <w:r w:rsidRPr="001850F8">
        <w:rPr>
          <w:rFonts w:ascii="Calibri" w:eastAsia="Times New Roman" w:hAnsi="Calibri" w:cs="Calibri"/>
          <w:szCs w:val="20"/>
          <w:lang w:eastAsia="ru-RU"/>
        </w:rPr>
        <w:lastRenderedPageBreak/>
        <w:t xml:space="preserve">4. Отпуску по рецептам, выписанным на рецептурных бланках </w:t>
      </w:r>
      <w:hyperlink r:id="rId26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формы N 107-1/у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>, подлежат комбинированные лекарственные препараты, содержащие: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а) эрготамина гидротартрат в количестве до 5 мг включительно (на 1 дозу твердой лекарственной формы);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7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б) эфедрина гидрохлорид в количестве до 100 мг включительно (на 100 мл или 100 г жидкой лекарственной формы для внутреннего применения);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8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в) псевдоэфедрина гидрохлорид в количестве, не превышающем 30 мг (на 1 дозу твердой лекарственной формы);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г) псевдоэфедрина гидрохлорид в количестве, не превышающем 30 мг, в сочетании с декстрометорфаном гидробромидом в количестве, превышающем 10 мг, и до 30 мг включительно (на 1 дозу твердой лекарственной формы);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9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д) декстрометорфана гидробромид в количестве, превышающем 10 мг, и до 30 мг включительно (на 1 дозу твердой лекарственной формы);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0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е) фенобарбитал в количестве, превышающем 20 мг, и до 50 мг включительно (на 1 дозу твердой лекарственной формы);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(пп. "е" введен </w:t>
      </w:r>
      <w:hyperlink r:id="rId31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Приказом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ж) фенобарбитал в количестве до 20 мг включительно в сочетании с эрготамином гидротартратом независимо от количества (на 1 дозу твердой лекарственной формы).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(пп. "ж" введен </w:t>
      </w:r>
      <w:hyperlink r:id="rId32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Приказом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з) хлордиазепоксид в количестве до 10 мг включительно (на 1 дозу твердой лекарственной формы).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(пп. "з" введен </w:t>
      </w:r>
      <w:hyperlink r:id="rId33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Приказом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72"/>
      <w:bookmarkEnd w:id="2"/>
      <w:r w:rsidRPr="001850F8">
        <w:rPr>
          <w:rFonts w:ascii="Calibri" w:eastAsia="Times New Roman" w:hAnsi="Calibri" w:cs="Calibri"/>
          <w:szCs w:val="20"/>
          <w:lang w:eastAsia="ru-RU"/>
        </w:rPr>
        <w:t xml:space="preserve">5. Отпуску по рецептам, выписанным на рецептурных бланках </w:t>
      </w:r>
      <w:hyperlink r:id="rId34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формы N 148-1/у-88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>, подлежат комбинированные лекарственные препараты, содержащие: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а)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5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б) псевдоэфедрина гидрохлорид в количестве, превышающем 30 мг, и до 60 мг включительно (на 1 дозу твердой лекарственной формы);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6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в) псевдоэфедрина гидрохлорид в количестве, превышающем 30 мг, и до 60 мг включительно в сочетании с декстрометорфаном гидробромидом в количестве, превышающем 10 мг, и до 30 мг включительно (на 1 дозу твердой лекарственной формы);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Приказов Минздрава России от 10.06.2013 </w:t>
      </w:r>
      <w:hyperlink r:id="rId37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N 369н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, от 10.09.2015 </w:t>
      </w:r>
      <w:hyperlink r:id="rId38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N 634н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>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г) декстрометорфана гидробромид в количестве до 200 мг включительно (на 100 мл или 100 г жидкой лекарственной формы для внутреннего применения);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9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lastRenderedPageBreak/>
        <w:t>д)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0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е) эфедрина гидрохлорид в количестве до 50 мг включительно (на 1 дозу твердой лекарственной формы);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1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ж) фенилпропаноламин в количестве до 75 мг включительно (на 1 дозу твердой лекарственной формы), или до 300 мг включительно (на 100 мл или 100 г жидкой лекарственной формы для внутреннего применения);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2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з) фенобарбитал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(пп. "з" введен </w:t>
      </w:r>
      <w:hyperlink r:id="rId43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Приказом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и) фенобарбитал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(пп. "и" введен </w:t>
      </w:r>
      <w:hyperlink r:id="rId44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Приказом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к) хлордиазепоксид в количестве, превышающем 10 мг, и до 20 мг включительно (на 1 дозу твердой лекарственной формы).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(пп. "к" введен </w:t>
      </w:r>
      <w:hyperlink r:id="rId45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Приказом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6. В случае если количество выписанного в рецепте комбинированного лекарственного препарата превышает предельно допустимое или рекомендованное количество для выписывания на один рецепт, указанные в </w:t>
      </w:r>
      <w:hyperlink r:id="rId46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приложениях N 1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47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2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к порядку назначения и выписывания лекарственных препаратов, утвержденному приказом Министерства здравоохранения Российской Федерации от 20 декабря 2012 г. N 1175н (далее - Порядок), фармацевтический работник аптеки (аптечного пункта) или индивидуальный предприниматель, имеющий лицензию на фармацевтическую деятельность, отпускает комбинированный лекарственный препарат в количестве, установленном вышеуказанными приложениями к Порядку.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(п. 6 в ред. </w:t>
      </w:r>
      <w:hyperlink r:id="rId48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21.08.2014 N 465н)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7. Рецепты на комбинированные лекарственные препараты, выписанные на рецептурных бланках </w:t>
      </w:r>
      <w:hyperlink r:id="rId49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формы N 107-1/у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, погашаются штампом аптеки (аптечного пункта) или индивидуального предпринимателя, имеющего лицензию на фармацевтическую деятельность, "Лекарственный препарат отпущен" и возвращаются на руки пациенту, за исключением случая, указанного в </w:t>
      </w:r>
      <w:hyperlink w:anchor="P97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8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50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97"/>
      <w:bookmarkEnd w:id="3"/>
      <w:r w:rsidRPr="001850F8">
        <w:rPr>
          <w:rFonts w:ascii="Calibri" w:eastAsia="Times New Roman" w:hAnsi="Calibri" w:cs="Calibri"/>
          <w:szCs w:val="20"/>
          <w:lang w:eastAsia="ru-RU"/>
        </w:rPr>
        <w:t xml:space="preserve">8. При отпуске комбинированных лекарственных препаратов по рецептам, выписанным на рецептурных бланках </w:t>
      </w:r>
      <w:hyperlink r:id="rId51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формы N 107-1/у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, срок для которых в соответствии с </w:t>
      </w:r>
      <w:hyperlink r:id="rId52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Порядком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установлен до 1 года, рецепт подписывается фармацевтическим работником аптеки (аптечного пункта) или индивидуальным предпринимателем, имеющим лицензию на фармацевтическую деятельность, и возвращается пациенту с указанием на обороте наименования аптеки (аптечного пункта), или фамилии, имени, отчества (при его наличии) индивидуального предпринимателя, имеющего лицензию на фармацевтическую деятельность, количества отпущенного комбинированного лекарственного препарата и даты его отпуска.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Приказов Минздрава России от 10.06.2013 </w:t>
      </w:r>
      <w:hyperlink r:id="rId53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N 369н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, от 21.08.2014 </w:t>
      </w:r>
      <w:hyperlink r:id="rId54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N 465н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>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Отпуск комбинированного лекарственного препарата осуществляется фармацевтическим работником аптеки (аптечного пункта) или индивидуальным предпринимателем, имеющим лицензию на фармацевтическую деятельность, в соответствии с периодичностью отпуска, </w:t>
      </w:r>
      <w:r w:rsidRPr="001850F8">
        <w:rPr>
          <w:rFonts w:ascii="Calibri" w:eastAsia="Times New Roman" w:hAnsi="Calibri" w:cs="Calibri"/>
          <w:szCs w:val="20"/>
          <w:lang w:eastAsia="ru-RU"/>
        </w:rPr>
        <w:lastRenderedPageBreak/>
        <w:t>указанной в рецепте.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55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При очередном обращении пациента фармацевтическим работником аптеки (аптечного пункта) или индивидуальным предпринимателем, имеющим лицензию на фармацевтическую деятельность, учитываются отметки о предыдущем отпуске комбинированного лекарственного препарата.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56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>По истечении срока действия рецепт гасится штампом "Лекарственный препарат отпущен" и возвращается на руки пациенту.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9. Рецепты, выписанные на рецептурных бланках </w:t>
      </w:r>
      <w:hyperlink r:id="rId57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формы N 148-1/у-88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>, после отпуска комбинированного лекарственного препарата подлежат хранению в аптеке (аптечном пункте) или у индивидуального предпринимателя, имеющего лицензию на фармацевтическую деятельность, в течение трех лет.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58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10.06.2013 N 369н)</w:t>
      </w:r>
    </w:p>
    <w:p w:rsidR="001850F8" w:rsidRPr="001850F8" w:rsidRDefault="001850F8" w:rsidP="001850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10. По истечении срока хранения рецепты, выписанные на рецептурных бланках </w:t>
      </w:r>
      <w:hyperlink r:id="rId59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формы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N 148-1/у-88, подлежат уничтожению.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50F8">
        <w:rPr>
          <w:rFonts w:ascii="Calibri" w:eastAsia="Times New Roman" w:hAnsi="Calibri" w:cs="Calibri"/>
          <w:szCs w:val="20"/>
          <w:lang w:eastAsia="ru-RU"/>
        </w:rPr>
        <w:t xml:space="preserve">(п. 10 в ред. </w:t>
      </w:r>
      <w:hyperlink r:id="rId60" w:history="1">
        <w:r w:rsidRPr="001850F8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1850F8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31.10.2017 N 882н)</w:t>
      </w: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0F8" w:rsidRPr="001850F8" w:rsidRDefault="001850F8" w:rsidP="001850F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850F8" w:rsidRPr="001850F8" w:rsidRDefault="001850F8" w:rsidP="001850F8">
      <w:pPr>
        <w:rPr>
          <w:rFonts w:eastAsia="Times New Roman" w:cs="Times New Roman"/>
        </w:rPr>
      </w:pPr>
    </w:p>
    <w:p w:rsidR="009C0D29" w:rsidRPr="001850F8" w:rsidRDefault="009C0D29" w:rsidP="001850F8">
      <w:bookmarkStart w:id="4" w:name="_GoBack"/>
      <w:bookmarkEnd w:id="4"/>
    </w:p>
    <w:sectPr w:rsidR="009C0D29" w:rsidRPr="001850F8" w:rsidSect="0079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D8"/>
    <w:rsid w:val="001850F8"/>
    <w:rsid w:val="00951FD8"/>
    <w:rsid w:val="009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73D19-91BA-4A45-A066-39566124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28F0043D38637D2BD26F9BCCC6857CAEE177B62D5BB5712D1B821DE078D39BAF7A31688AD95E889B520AA579A54F7886B543127C0A4619P4JCE" TargetMode="External"/><Relationship Id="rId18" Type="http://schemas.openxmlformats.org/officeDocument/2006/relationships/hyperlink" Target="consultantplus://offline/ref=6D28F0043D38637D2BD26F9BCCC6857CAEE771BC2D5EB5712D1B821DE078D39BAF7A31688AD95F8D91520AA579A54F7886B543127C0A4619P4JCE" TargetMode="External"/><Relationship Id="rId26" Type="http://schemas.openxmlformats.org/officeDocument/2006/relationships/hyperlink" Target="consultantplus://offline/ref=6D28F0043D38637D2BD26F9BCCC6857CAEE772B52251B5712D1B821DE078D39BAF7A31688AD95B8A99520AA579A54F7886B543127C0A4619P4JCE" TargetMode="External"/><Relationship Id="rId39" Type="http://schemas.openxmlformats.org/officeDocument/2006/relationships/hyperlink" Target="consultantplus://offline/ref=6D28F0043D38637D2BD26F9BCCC6857CACE77FB12058B5712D1B821DE078D39BAF7A31688AD95E899A520AA579A54F7886B543127C0A4619P4JCE" TargetMode="External"/><Relationship Id="rId21" Type="http://schemas.openxmlformats.org/officeDocument/2006/relationships/hyperlink" Target="consultantplus://offline/ref=6D28F0043D38637D2BD26F9BCCC6857CAFEB71B12559B5712D1B821DE078D39BAF7A31688AD95C8B9D520AA579A54F7886B543127C0A4619P4JCE" TargetMode="External"/><Relationship Id="rId34" Type="http://schemas.openxmlformats.org/officeDocument/2006/relationships/hyperlink" Target="consultantplus://offline/ref=6D28F0043D38637D2BD26F9BCCC6857CAEE772B52251B5712D1B821DE078D39BAF7A31688AD95B8B90520AA579A54F7886B543127C0A4619P4JCE" TargetMode="External"/><Relationship Id="rId42" Type="http://schemas.openxmlformats.org/officeDocument/2006/relationships/hyperlink" Target="consultantplus://offline/ref=6D28F0043D38637D2BD26F9BCCC6857CACE77FB12058B5712D1B821DE078D39BAF7A31688AD95E899F520AA579A54F7886B543127C0A4619P4JCE" TargetMode="External"/><Relationship Id="rId47" Type="http://schemas.openxmlformats.org/officeDocument/2006/relationships/hyperlink" Target="consultantplus://offline/ref=6D28F0043D38637D2BD26F9BCCC6857CAFEB71B12559B5712D1B821DE078D39BAF7A31688AD95F899D520AA579A54F7886B543127C0A4619P4JCE" TargetMode="External"/><Relationship Id="rId50" Type="http://schemas.openxmlformats.org/officeDocument/2006/relationships/hyperlink" Target="consultantplus://offline/ref=6D28F0043D38637D2BD26F9BCCC6857CACE77FB12058B5712D1B821DE078D39BAF7A31688AD95E8E9B520AA579A54F7886B543127C0A4619P4JCE" TargetMode="External"/><Relationship Id="rId55" Type="http://schemas.openxmlformats.org/officeDocument/2006/relationships/hyperlink" Target="consultantplus://offline/ref=6D28F0043D38637D2BD26F9BCCC6857CACE77FB12058B5712D1B821DE078D39BAF7A31688AD95E8E9E520AA579A54F7886B543127C0A4619P4JCE" TargetMode="External"/><Relationship Id="rId7" Type="http://schemas.openxmlformats.org/officeDocument/2006/relationships/hyperlink" Target="consultantplus://offline/ref=6D28F0043D38637D2BD26F9BCCC6857CACEB70BC2759B5712D1B821DE078D39BAF7A31688AD95E8B9B520AA579A54F7886B543127C0A4619P4J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28F0043D38637D2BD26F9BCCC6857CAEE771BC2D5EB5712D1B821DE078D39BAF7A3168818D0FCECC545FF223F0446782AB41P1J4E" TargetMode="External"/><Relationship Id="rId20" Type="http://schemas.openxmlformats.org/officeDocument/2006/relationships/hyperlink" Target="consultantplus://offline/ref=6D28F0043D38637D2BD26F9BCCC6857CAEE771BC2D5EB5712D1B821DE078D39BAF7A3168818D0FCECC545FF223F0446782AB41P1J4E" TargetMode="External"/><Relationship Id="rId29" Type="http://schemas.openxmlformats.org/officeDocument/2006/relationships/hyperlink" Target="consultantplus://offline/ref=6D28F0043D38637D2BD26F9BCCC6857CACE77FB12058B5712D1B821DE078D39BAF7A31688AD95E8898520AA579A54F7886B543127C0A4619P4JCE" TargetMode="External"/><Relationship Id="rId41" Type="http://schemas.openxmlformats.org/officeDocument/2006/relationships/hyperlink" Target="consultantplus://offline/ref=6D28F0043D38637D2BD26F9BCCC6857CACE77FB12058B5712D1B821DE078D39BAF7A31688AD95E899C520AA579A54F7886B543127C0A4619P4JCE" TargetMode="External"/><Relationship Id="rId54" Type="http://schemas.openxmlformats.org/officeDocument/2006/relationships/hyperlink" Target="consultantplus://offline/ref=6D28F0043D38637D2BD26F9BCCC6857CACE57EB32350B5712D1B821DE078D39BAF7A31688AD95E8B9F520AA579A54F7886B543127C0A4619P4JC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8F0043D38637D2BD26F9BCCC6857CACE57EB32350B5712D1B821DE078D39BAF7A31688AD95E8A9F520AA579A54F7886B543127C0A4619P4JCE" TargetMode="External"/><Relationship Id="rId11" Type="http://schemas.openxmlformats.org/officeDocument/2006/relationships/hyperlink" Target="consultantplus://offline/ref=6D28F0043D38637D2BD26F9BCCC6857CACE57EB32350B5712D1B821DE078D39BAF7A31688AD95E8A9F520AA579A54F7886B543127C0A4619P4JCE" TargetMode="External"/><Relationship Id="rId24" Type="http://schemas.openxmlformats.org/officeDocument/2006/relationships/hyperlink" Target="consultantplus://offline/ref=6D28F0043D38637D2BD26F9BCCC6857CACE57EB32350B5712D1B821DE078D39BAF7A31688AD95E8B9A520AA579A54F7886B543127C0A4619P4JCE" TargetMode="External"/><Relationship Id="rId32" Type="http://schemas.openxmlformats.org/officeDocument/2006/relationships/hyperlink" Target="consultantplus://offline/ref=6D28F0043D38637D2BD26F9BCCC6857CACE77FB12058B5712D1B821DE078D39BAF7A31688AD95E889C520AA579A54F7886B543127C0A4619P4JCE" TargetMode="External"/><Relationship Id="rId37" Type="http://schemas.openxmlformats.org/officeDocument/2006/relationships/hyperlink" Target="consultantplus://offline/ref=6D28F0043D38637D2BD26F9BCCC6857CACE77FB12058B5712D1B821DE078D39BAF7A31688AD95E8999520AA579A54F7886B543127C0A4619P4JCE" TargetMode="External"/><Relationship Id="rId40" Type="http://schemas.openxmlformats.org/officeDocument/2006/relationships/hyperlink" Target="consultantplus://offline/ref=6D28F0043D38637D2BD26F9BCCC6857CACE77FB12058B5712D1B821DE078D39BAF7A31688AD95E899D520AA579A54F7886B543127C0A4619P4JCE" TargetMode="External"/><Relationship Id="rId45" Type="http://schemas.openxmlformats.org/officeDocument/2006/relationships/hyperlink" Target="consultantplus://offline/ref=6D28F0043D38637D2BD26F9BCCC6857CACE77FB12058B5712D1B821DE078D39BAF7A31688AD95E8E99520AA579A54F7886B543127C0A4619P4JCE" TargetMode="External"/><Relationship Id="rId53" Type="http://schemas.openxmlformats.org/officeDocument/2006/relationships/hyperlink" Target="consultantplus://offline/ref=6D28F0043D38637D2BD26F9BCCC6857CACE77FB12058B5712D1B821DE078D39BAF7A31688AD95E8E9D520AA579A54F7886B543127C0A4619P4JCE" TargetMode="External"/><Relationship Id="rId58" Type="http://schemas.openxmlformats.org/officeDocument/2006/relationships/hyperlink" Target="consultantplus://offline/ref=6D28F0043D38637D2BD26F9BCCC6857CACE77FB12058B5712D1B821DE078D39BAF7A31688AD95E8F99520AA579A54F7886B543127C0A4619P4JCE" TargetMode="External"/><Relationship Id="rId5" Type="http://schemas.openxmlformats.org/officeDocument/2006/relationships/hyperlink" Target="consultantplus://offline/ref=6D28F0043D38637D2BD26F9BCCC6857CACE77FB12058B5712D1B821DE078D39BAF7A31688AD95E8B9D520AA579A54F7886B543127C0A4619P4JCE" TargetMode="External"/><Relationship Id="rId15" Type="http://schemas.openxmlformats.org/officeDocument/2006/relationships/hyperlink" Target="consultantplus://offline/ref=6D28F0043D38637D2BD26F9BCCC6857CAEE771BC2D5EB5712D1B821DE078D39BAF7A31688AD95D8B9C520AA579A54F7886B543127C0A4619P4JCE" TargetMode="External"/><Relationship Id="rId23" Type="http://schemas.openxmlformats.org/officeDocument/2006/relationships/hyperlink" Target="consultantplus://offline/ref=6D28F0043D38637D2BD26F9BCCC6857CACE57EB32350B5712D1B821DE078D39BAF7A31688AD95E8B99520AA579A54F7886B543127C0A4619P4JCE" TargetMode="External"/><Relationship Id="rId28" Type="http://schemas.openxmlformats.org/officeDocument/2006/relationships/hyperlink" Target="consultantplus://offline/ref=6D28F0043D38637D2BD26F9BCCC6857CACE77FB12058B5712D1B821DE078D39BAF7A31688AD95E8899520AA579A54F7886B543127C0A4619P4JCE" TargetMode="External"/><Relationship Id="rId36" Type="http://schemas.openxmlformats.org/officeDocument/2006/relationships/hyperlink" Target="consultantplus://offline/ref=6D28F0043D38637D2BD26F9BCCC6857CACE77FB12058B5712D1B821DE078D39BAF7A31688AD95E8890520AA579A54F7886B543127C0A4619P4JCE" TargetMode="External"/><Relationship Id="rId49" Type="http://schemas.openxmlformats.org/officeDocument/2006/relationships/hyperlink" Target="consultantplus://offline/ref=6D28F0043D38637D2BD26F9BCCC6857CAEE772B52251B5712D1B821DE078D39BAF7A31688AD95B8A99520AA579A54F7886B543127C0A4619P4JCE" TargetMode="External"/><Relationship Id="rId57" Type="http://schemas.openxmlformats.org/officeDocument/2006/relationships/hyperlink" Target="consultantplus://offline/ref=6D28F0043D38637D2BD26F9BCCC6857CAEE772B52251B5712D1B821DE078D39BAF7A31688AD95B8B90520AA579A54F7886B543127C0A4619P4JCE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D28F0043D38637D2BD26F9BCCC6857CACE77FB12058B5712D1B821DE078D39BAF7A31688AD95E8B9D520AA579A54F7886B543127C0A4619P4JCE" TargetMode="External"/><Relationship Id="rId19" Type="http://schemas.openxmlformats.org/officeDocument/2006/relationships/hyperlink" Target="consultantplus://offline/ref=6D28F0043D38637D2BD26F9BCCC6857CAEE771BC2D5EB5712D1B821DE078D39BAF7A31688AD95D8B9C520AA579A54F7886B543127C0A4619P4JCE" TargetMode="External"/><Relationship Id="rId31" Type="http://schemas.openxmlformats.org/officeDocument/2006/relationships/hyperlink" Target="consultantplus://offline/ref=6D28F0043D38637D2BD26F9BCCC6857CACE77FB12058B5712D1B821DE078D39BAF7A31688AD95E889A520AA579A54F7886B543127C0A4619P4JCE" TargetMode="External"/><Relationship Id="rId44" Type="http://schemas.openxmlformats.org/officeDocument/2006/relationships/hyperlink" Target="consultantplus://offline/ref=6D28F0043D38637D2BD26F9BCCC6857CACE77FB12058B5712D1B821DE078D39BAF7A31688AD95E8990520AA579A54F7886B543127C0A4619P4JCE" TargetMode="External"/><Relationship Id="rId52" Type="http://schemas.openxmlformats.org/officeDocument/2006/relationships/hyperlink" Target="consultantplus://offline/ref=6D28F0043D38637D2BD26F9BCCC6857CAFEB71B12559B5712D1B821DE078D39BAF7A31688AD95E8B9A520AA579A54F7886B543127C0A4619P4JCE" TargetMode="External"/><Relationship Id="rId60" Type="http://schemas.openxmlformats.org/officeDocument/2006/relationships/hyperlink" Target="consultantplus://offline/ref=6D28F0043D38637D2BD26F9BCCC6857CAEE177B62D5BB5712D1B821DE078D39BAF7A31688AD95E889B520AA579A54F7886B543127C0A4619P4J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28F0043D38637D2BD26F9BCCC6857CAFE27FB42250B5712D1B821DE078D39BAF7A31688AD95E8A91520AA579A54F7886B543127C0A4619P4JCE" TargetMode="External"/><Relationship Id="rId14" Type="http://schemas.openxmlformats.org/officeDocument/2006/relationships/hyperlink" Target="consultantplus://offline/ref=6D28F0043D38637D2BD26F9BCCC6857CAEE771BC2D5EB5712D1B821DE078D39BAF7A31688AD95F8D91520AA579A54F7886B543127C0A4619P4JCE" TargetMode="External"/><Relationship Id="rId22" Type="http://schemas.openxmlformats.org/officeDocument/2006/relationships/hyperlink" Target="consultantplus://offline/ref=6D28F0043D38637D2BD26F9BCCC6857CAFEB71B12559B5712D1B821DE078D39BAF7A31688AD95C8A99520AA579A54F7886B543127C0A4619P4JCE" TargetMode="External"/><Relationship Id="rId27" Type="http://schemas.openxmlformats.org/officeDocument/2006/relationships/hyperlink" Target="consultantplus://offline/ref=6D28F0043D38637D2BD26F9BCCC6857CACE77FB12058B5712D1B821DE078D39BAF7A31688AD95E8B90520AA579A54F7886B543127C0A4619P4JCE" TargetMode="External"/><Relationship Id="rId30" Type="http://schemas.openxmlformats.org/officeDocument/2006/relationships/hyperlink" Target="consultantplus://offline/ref=6D28F0043D38637D2BD26F9BCCC6857CACE77FB12058B5712D1B821DE078D39BAF7A31688AD95E889B520AA579A54F7886B543127C0A4619P4JCE" TargetMode="External"/><Relationship Id="rId35" Type="http://schemas.openxmlformats.org/officeDocument/2006/relationships/hyperlink" Target="consultantplus://offline/ref=6D28F0043D38637D2BD26F9BCCC6857CACE77FB12058B5712D1B821DE078D39BAF7A31688AD95E8891520AA579A54F7886B543127C0A4619P4JCE" TargetMode="External"/><Relationship Id="rId43" Type="http://schemas.openxmlformats.org/officeDocument/2006/relationships/hyperlink" Target="consultantplus://offline/ref=6D28F0043D38637D2BD26F9BCCC6857CACE77FB12058B5712D1B821DE078D39BAF7A31688AD95E899E520AA579A54F7886B543127C0A4619P4JCE" TargetMode="External"/><Relationship Id="rId48" Type="http://schemas.openxmlformats.org/officeDocument/2006/relationships/hyperlink" Target="consultantplus://offline/ref=6D28F0043D38637D2BD26F9BCCC6857CACE57EB32350B5712D1B821DE078D39BAF7A31688AD95E8B9D520AA579A54F7886B543127C0A4619P4JCE" TargetMode="External"/><Relationship Id="rId56" Type="http://schemas.openxmlformats.org/officeDocument/2006/relationships/hyperlink" Target="consultantplus://offline/ref=6D28F0043D38637D2BD26F9BCCC6857CACE77FB12058B5712D1B821DE078D39BAF7A31688AD95E8E91520AA579A54F7886B543127C0A4619P4JCE" TargetMode="External"/><Relationship Id="rId8" Type="http://schemas.openxmlformats.org/officeDocument/2006/relationships/hyperlink" Target="consultantplus://offline/ref=6D28F0043D38637D2BD26F9BCCC6857CAEE177B62D5BB5712D1B821DE078D39BAF7A31688AD95E889B520AA579A54F7886B543127C0A4619P4JCE" TargetMode="External"/><Relationship Id="rId51" Type="http://schemas.openxmlformats.org/officeDocument/2006/relationships/hyperlink" Target="consultantplus://offline/ref=6D28F0043D38637D2BD26F9BCCC6857CAEE772B52251B5712D1B821DE078D39BAF7A31688AD95B8A99520AA579A54F7886B543127C0A4619P4J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28F0043D38637D2BD26F9BCCC6857CACEB70BC2759B5712D1B821DE078D39BAF7A31688AD95E8B9B520AA579A54F7886B543127C0A4619P4JCE" TargetMode="External"/><Relationship Id="rId17" Type="http://schemas.openxmlformats.org/officeDocument/2006/relationships/hyperlink" Target="consultantplus://offline/ref=6D28F0043D38637D2BD26F9BCCC6857CAFEB71B02C5FB5712D1B821DE078D39BAF7A31688AD95E8B98520AA579A54F7886B543127C0A4619P4JCE" TargetMode="External"/><Relationship Id="rId25" Type="http://schemas.openxmlformats.org/officeDocument/2006/relationships/hyperlink" Target="consultantplus://offline/ref=6D28F0043D38637D2BD26F9BCCC6857CACE77FB12058B5712D1B821DE078D39BAF7A31688AD95E8B9E520AA579A54F7886B543127C0A4619P4JCE" TargetMode="External"/><Relationship Id="rId33" Type="http://schemas.openxmlformats.org/officeDocument/2006/relationships/hyperlink" Target="consultantplus://offline/ref=6D28F0043D38637D2BD26F9BCCC6857CACE77FB12058B5712D1B821DE078D39BAF7A31688AD95E889F520AA579A54F7886B543127C0A4619P4JCE" TargetMode="External"/><Relationship Id="rId38" Type="http://schemas.openxmlformats.org/officeDocument/2006/relationships/hyperlink" Target="consultantplus://offline/ref=6D28F0043D38637D2BD26F9BCCC6857CACEB70BC2759B5712D1B821DE078D39BAF7A31688AD95E8B9B520AA579A54F7886B543127C0A4619P4JCE" TargetMode="External"/><Relationship Id="rId46" Type="http://schemas.openxmlformats.org/officeDocument/2006/relationships/hyperlink" Target="consultantplus://offline/ref=6D28F0043D38637D2BD26F9BCCC6857CAFEB71B12559B5712D1B821DE078D39BAF7A31688AD95F8B9D520AA579A54F7886B543127C0A4619P4JCE" TargetMode="External"/><Relationship Id="rId59" Type="http://schemas.openxmlformats.org/officeDocument/2006/relationships/hyperlink" Target="consultantplus://offline/ref=6D28F0043D38637D2BD26F9BCCC6857CAEE772B52251B5712D1B821DE078D39BAF7A31688AD95B8B90520AA579A54F7886B543127C0A4619P4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Admin</cp:lastModifiedBy>
  <cp:revision>2</cp:revision>
  <dcterms:created xsi:type="dcterms:W3CDTF">2019-06-20T03:51:00Z</dcterms:created>
  <dcterms:modified xsi:type="dcterms:W3CDTF">2020-06-16T04:09:00Z</dcterms:modified>
</cp:coreProperties>
</file>