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A2" w:rsidRDefault="009E5085" w:rsidP="009E508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1</w:t>
      </w:r>
    </w:p>
    <w:p w:rsidR="004934B8" w:rsidRDefault="004934B8" w:rsidP="004934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934B8">
        <w:rPr>
          <w:rFonts w:ascii="Times New Roman" w:hAnsi="Times New Roman" w:cs="Times New Roman"/>
          <w:b/>
          <w:sz w:val="28"/>
        </w:rPr>
        <w:t xml:space="preserve">      Устройство бактериологической лаборатории.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934B8">
        <w:rPr>
          <w:rFonts w:ascii="Times New Roman" w:hAnsi="Times New Roman" w:cs="Times New Roman"/>
          <w:sz w:val="28"/>
        </w:rPr>
        <w:t>Бактериологическая лаборатория предназначена для исследования материалов, содержащих возбудителей бактериальных инфекций, для определения санитарно-микробиологических показателей, контроля состояния и напряженности специфического иммунитета и других микробиологических исследований. Бактериологическая лаборатория должна размещаться в изолированных от других лабораторий помещениях с необходимым оборудованием и мебелью. Лаборатория должна иметь отдельный вход, гардероб и душевую. В состав бактериологической лаборатории должны входить следующие помещения: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- комната приема и регистрации материалов;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934B8">
        <w:rPr>
          <w:rFonts w:ascii="Times New Roman" w:hAnsi="Times New Roman" w:cs="Times New Roman"/>
          <w:sz w:val="28"/>
        </w:rPr>
        <w:t>боксированные</w:t>
      </w:r>
      <w:proofErr w:type="spellEnd"/>
      <w:r w:rsidRPr="004934B8">
        <w:rPr>
          <w:rFonts w:ascii="Times New Roman" w:hAnsi="Times New Roman" w:cs="Times New Roman"/>
          <w:sz w:val="28"/>
        </w:rPr>
        <w:t xml:space="preserve"> помещения для микробиологических исследований;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- автоклавная;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- моечная;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934B8">
        <w:rPr>
          <w:rFonts w:ascii="Times New Roman" w:hAnsi="Times New Roman" w:cs="Times New Roman"/>
          <w:sz w:val="28"/>
        </w:rPr>
        <w:t>Комнаты для микробиологических исследований оборудуют термостатами, холодильниками, центрифугами, весами, водяными баням</w:t>
      </w:r>
      <w:r w:rsidR="0094382D">
        <w:rPr>
          <w:rFonts w:ascii="Times New Roman" w:hAnsi="Times New Roman" w:cs="Times New Roman"/>
          <w:sz w:val="28"/>
        </w:rPr>
        <w:t xml:space="preserve">и, электромагнитными мешалками. </w:t>
      </w:r>
      <w:r w:rsidRPr="004934B8">
        <w:rPr>
          <w:rFonts w:ascii="Times New Roman" w:hAnsi="Times New Roman" w:cs="Times New Roman"/>
          <w:sz w:val="28"/>
        </w:rPr>
        <w:t xml:space="preserve">Работу с инфицированным материалом проводят в боксе с </w:t>
      </w:r>
      <w:proofErr w:type="spellStart"/>
      <w:r w:rsidRPr="004934B8">
        <w:rPr>
          <w:rFonts w:ascii="Times New Roman" w:hAnsi="Times New Roman" w:cs="Times New Roman"/>
          <w:sz w:val="28"/>
        </w:rPr>
        <w:t>предбоксником</w:t>
      </w:r>
      <w:proofErr w:type="spellEnd"/>
      <w:r w:rsidRPr="004934B8">
        <w:rPr>
          <w:rFonts w:ascii="Times New Roman" w:hAnsi="Times New Roman" w:cs="Times New Roman"/>
          <w:sz w:val="28"/>
        </w:rPr>
        <w:t xml:space="preserve">. У входа в бокс должен быть коврик, пропитанный </w:t>
      </w:r>
      <w:proofErr w:type="spellStart"/>
      <w:r w:rsidRPr="004934B8">
        <w:rPr>
          <w:rFonts w:ascii="Times New Roman" w:hAnsi="Times New Roman" w:cs="Times New Roman"/>
          <w:sz w:val="28"/>
        </w:rPr>
        <w:t>дезраствором</w:t>
      </w:r>
      <w:proofErr w:type="spellEnd"/>
      <w:r w:rsidRPr="004934B8">
        <w:rPr>
          <w:rFonts w:ascii="Times New Roman" w:hAnsi="Times New Roman" w:cs="Times New Roman"/>
          <w:sz w:val="28"/>
        </w:rPr>
        <w:t xml:space="preserve">. В боксе разбирают поступившие пробы, готовят и фиксируют мазки-отпечатки, проводят посевы микроорганизмов на питательные среды. </w:t>
      </w:r>
      <w:proofErr w:type="gramStart"/>
      <w:r w:rsidRPr="004934B8">
        <w:rPr>
          <w:rFonts w:ascii="Times New Roman" w:hAnsi="Times New Roman" w:cs="Times New Roman"/>
          <w:sz w:val="28"/>
        </w:rPr>
        <w:t xml:space="preserve">Поэтому в боксе располагают столы, на которых размещают необходимые для работы инструменты: емкости с </w:t>
      </w:r>
      <w:proofErr w:type="spellStart"/>
      <w:r w:rsidRPr="004934B8">
        <w:rPr>
          <w:rFonts w:ascii="Times New Roman" w:hAnsi="Times New Roman" w:cs="Times New Roman"/>
          <w:sz w:val="28"/>
        </w:rPr>
        <w:t>дезрастворами</w:t>
      </w:r>
      <w:proofErr w:type="spellEnd"/>
      <w:r w:rsidRPr="004934B8">
        <w:rPr>
          <w:rFonts w:ascii="Times New Roman" w:hAnsi="Times New Roman" w:cs="Times New Roman"/>
          <w:sz w:val="28"/>
        </w:rPr>
        <w:t xml:space="preserve"> для использованной посуды, штативы для пробирок, пробирки и чашки Петри с питательными средами, стерильные пипетки, ступки и т. д. В </w:t>
      </w:r>
      <w:proofErr w:type="spellStart"/>
      <w:r w:rsidRPr="004934B8">
        <w:rPr>
          <w:rFonts w:ascii="Times New Roman" w:hAnsi="Times New Roman" w:cs="Times New Roman"/>
          <w:sz w:val="28"/>
        </w:rPr>
        <w:t>предбокснике</w:t>
      </w:r>
      <w:proofErr w:type="spellEnd"/>
      <w:r w:rsidRPr="004934B8">
        <w:rPr>
          <w:rFonts w:ascii="Times New Roman" w:hAnsi="Times New Roman" w:cs="Times New Roman"/>
          <w:sz w:val="28"/>
        </w:rPr>
        <w:t xml:space="preserve"> в биксах необходимо иметь стерильные халаты, шапочки, маски, а также в </w:t>
      </w:r>
      <w:proofErr w:type="spellStart"/>
      <w:r w:rsidRPr="004934B8">
        <w:rPr>
          <w:rFonts w:ascii="Times New Roman" w:hAnsi="Times New Roman" w:cs="Times New Roman"/>
          <w:sz w:val="28"/>
        </w:rPr>
        <w:t>предбок</w:t>
      </w:r>
      <w:r w:rsidR="0094382D">
        <w:rPr>
          <w:rFonts w:ascii="Times New Roman" w:hAnsi="Times New Roman" w:cs="Times New Roman"/>
          <w:sz w:val="28"/>
        </w:rPr>
        <w:t>снике</w:t>
      </w:r>
      <w:proofErr w:type="spellEnd"/>
      <w:r w:rsidR="0094382D">
        <w:rPr>
          <w:rFonts w:ascii="Times New Roman" w:hAnsi="Times New Roman" w:cs="Times New Roman"/>
          <w:sz w:val="28"/>
        </w:rPr>
        <w:t xml:space="preserve"> должна быть сменная обувь</w:t>
      </w:r>
      <w:r w:rsidRPr="004934B8">
        <w:rPr>
          <w:rFonts w:ascii="Times New Roman" w:hAnsi="Times New Roman" w:cs="Times New Roman"/>
          <w:sz w:val="28"/>
        </w:rPr>
        <w:t>.</w:t>
      </w:r>
      <w:proofErr w:type="gramEnd"/>
      <w:r w:rsidRPr="004934B8">
        <w:rPr>
          <w:rFonts w:ascii="Times New Roman" w:hAnsi="Times New Roman" w:cs="Times New Roman"/>
          <w:sz w:val="28"/>
        </w:rPr>
        <w:t xml:space="preserve"> В боксах и </w:t>
      </w:r>
      <w:proofErr w:type="spellStart"/>
      <w:r w:rsidRPr="004934B8">
        <w:rPr>
          <w:rFonts w:ascii="Times New Roman" w:hAnsi="Times New Roman" w:cs="Times New Roman"/>
          <w:sz w:val="28"/>
        </w:rPr>
        <w:t>предбоксниках</w:t>
      </w:r>
      <w:proofErr w:type="spellEnd"/>
      <w:r w:rsidRPr="004934B8">
        <w:rPr>
          <w:rFonts w:ascii="Times New Roman" w:hAnsi="Times New Roman" w:cs="Times New Roman"/>
          <w:sz w:val="28"/>
        </w:rPr>
        <w:t xml:space="preserve"> ежедневно проводят влажную уборку, дезинфекционную обработку и облучение с помощью бактерицидных ламп в течение 30-40 минут перед началом работы и после работы.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4934B8">
        <w:rPr>
          <w:rFonts w:ascii="Times New Roman" w:hAnsi="Times New Roman" w:cs="Times New Roman"/>
          <w:sz w:val="28"/>
        </w:rPr>
        <w:t>В автоклавной необходимо иметь два автоклава: один автоклав для чистых материалов (для стерилизации посуды, питательных сред, инструментов); другой автоклав для инфицированных материалов (для обезвреживания инфицированных инструментов и материалов).</w:t>
      </w:r>
      <w:proofErr w:type="gramEnd"/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934B8">
        <w:rPr>
          <w:rFonts w:ascii="Times New Roman" w:hAnsi="Times New Roman" w:cs="Times New Roman"/>
          <w:sz w:val="28"/>
        </w:rPr>
        <w:t>Моечная предназначена для мытья посуды. Посуду, пипетки и инструменты, загрязненные инфицированным материалом, моют только после стерилизации. В ней размещают сушильные шкафы.</w:t>
      </w:r>
    </w:p>
    <w:p w:rsidR="009C4E62" w:rsidRDefault="009C4E62" w:rsidP="004934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934B8">
        <w:rPr>
          <w:rFonts w:ascii="Times New Roman" w:hAnsi="Times New Roman" w:cs="Times New Roman"/>
          <w:b/>
          <w:sz w:val="28"/>
        </w:rPr>
        <w:lastRenderedPageBreak/>
        <w:t xml:space="preserve">      Правила работы в бактериологической лаборатории.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934B8">
        <w:rPr>
          <w:rFonts w:ascii="Times New Roman" w:hAnsi="Times New Roman" w:cs="Times New Roman"/>
          <w:sz w:val="28"/>
        </w:rPr>
        <w:t>Сотрудники лаборатории обязаны соблюдать следующие правила: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1. Работать разрешается в специальной одежде – халате и шапочке. В боксе работают в стерильном халате, маске, шапочке, при необходимости надевают резиновые перчатки и очки. Обязательно меняют обувь.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2. Запрещается выходить за пределы лаборатории в халатах или надевать верхнюю одежду на халат.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3. В лаборатории запрещается курить и принимать пищу.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4. Весь материал, поступающий в лабораторию на анализ, должен рассматриваться как инфицированный. Поэтому при распаковке материала необходимо соблюдать осторожность. Емкости следует обтирать снаружи дезинфицирующим раствором и ставить их на подносы или в кюветы.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5. В случае попадания инфицированного материала на халат, руки, стол, обувь необходимо провести дезинфекцию и сообщить об этом заведующему лабораторией.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 xml:space="preserve">6. Зараженный материал обязательно уничтожают </w:t>
      </w:r>
      <w:proofErr w:type="spellStart"/>
      <w:r w:rsidRPr="004934B8">
        <w:rPr>
          <w:rFonts w:ascii="Times New Roman" w:hAnsi="Times New Roman" w:cs="Times New Roman"/>
          <w:sz w:val="28"/>
        </w:rPr>
        <w:t>автоклавированием</w:t>
      </w:r>
      <w:proofErr w:type="spellEnd"/>
      <w:r w:rsidRPr="004934B8">
        <w:rPr>
          <w:rFonts w:ascii="Times New Roman" w:hAnsi="Times New Roman" w:cs="Times New Roman"/>
          <w:sz w:val="28"/>
        </w:rPr>
        <w:t>. Инструменты, а также поверхность рабочего стола после работы дезинфицируют.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7. Запрещается выносить из лаборатории оборудование, инвентарь, материалы без предварительной их дезинфекции.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 xml:space="preserve">8. Пипетки, предметные и покровные стекла и другую посуду, бывшую в употреблении, обеззараживают, погружая в </w:t>
      </w:r>
      <w:proofErr w:type="spellStart"/>
      <w:r w:rsidRPr="004934B8">
        <w:rPr>
          <w:rFonts w:ascii="Times New Roman" w:hAnsi="Times New Roman" w:cs="Times New Roman"/>
          <w:sz w:val="28"/>
        </w:rPr>
        <w:t>дезраствор</w:t>
      </w:r>
      <w:proofErr w:type="spellEnd"/>
      <w:r w:rsidRPr="004934B8">
        <w:rPr>
          <w:rFonts w:ascii="Times New Roman" w:hAnsi="Times New Roman" w:cs="Times New Roman"/>
          <w:sz w:val="28"/>
        </w:rPr>
        <w:t>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9. По окончании работы рабочее место приводят в порядок и тщательно дезинфицируют. Культуры микроорганизмов, необходимые для дальнейшей работы, убирают на хранение в холодильник.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934B8">
        <w:rPr>
          <w:rFonts w:ascii="Times New Roman" w:hAnsi="Times New Roman" w:cs="Times New Roman"/>
          <w:sz w:val="28"/>
        </w:rPr>
        <w:t>В бактериологической лаборатории ведется следующая документация: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1. Инвентарная книга музейных штаммов культур.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2. Журнал учета движения материала в лаборатории.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3. Журнал учета стерилизации и уничтожения инфицированного материала.</w:t>
      </w:r>
    </w:p>
    <w:p w:rsidR="004934B8" w:rsidRP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4. Журнал учета зараженных подопытных животных.</w:t>
      </w:r>
    </w:p>
    <w:p w:rsidR="004934B8" w:rsidRDefault="004934B8" w:rsidP="004934B8">
      <w:pPr>
        <w:spacing w:after="0"/>
        <w:jc w:val="both"/>
        <w:rPr>
          <w:rFonts w:ascii="Times New Roman" w:hAnsi="Times New Roman" w:cs="Times New Roman"/>
          <w:sz w:val="28"/>
        </w:rPr>
      </w:pPr>
      <w:r w:rsidRPr="004934B8">
        <w:rPr>
          <w:rFonts w:ascii="Times New Roman" w:hAnsi="Times New Roman" w:cs="Times New Roman"/>
          <w:sz w:val="28"/>
        </w:rPr>
        <w:t>5. Журнал исследований (экспертиз).</w:t>
      </w:r>
    </w:p>
    <w:p w:rsidR="00A966F9" w:rsidRDefault="00A966F9" w:rsidP="00A966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A966F9" w:rsidRPr="00A966F9" w:rsidRDefault="00A966F9" w:rsidP="00A966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966F9">
        <w:rPr>
          <w:rFonts w:ascii="Times New Roman" w:hAnsi="Times New Roman" w:cs="Times New Roman"/>
          <w:sz w:val="28"/>
        </w:rPr>
        <w:t>На каждом рабочем месте должна быть укомплектована аптечка первой помощи.</w:t>
      </w:r>
    </w:p>
    <w:p w:rsidR="00A966F9" w:rsidRPr="00A966F9" w:rsidRDefault="00A966F9" w:rsidP="00A966F9">
      <w:pPr>
        <w:spacing w:after="0"/>
        <w:jc w:val="both"/>
        <w:rPr>
          <w:rFonts w:ascii="Times New Roman" w:hAnsi="Times New Roman" w:cs="Times New Roman"/>
          <w:sz w:val="28"/>
        </w:rPr>
      </w:pPr>
      <w:r w:rsidRPr="00A966F9">
        <w:rPr>
          <w:rFonts w:ascii="Times New Roman" w:hAnsi="Times New Roman" w:cs="Times New Roman"/>
          <w:sz w:val="28"/>
        </w:rPr>
        <w:t>1.</w:t>
      </w:r>
      <w:r w:rsidRPr="00A966F9">
        <w:rPr>
          <w:rFonts w:ascii="Times New Roman" w:hAnsi="Times New Roman" w:cs="Times New Roman"/>
          <w:sz w:val="28"/>
        </w:rPr>
        <w:tab/>
        <w:t>О каждом случае повреждения, связанного с возможностью загрязнения кровью и др. биологическими жидкостями при выполнении своих обязанностей, ставить в известность заведующего отделением  и старшего лаборанта. Регистрировать их в журнале регистрации несчастных случаев, хранящихся на раб</w:t>
      </w:r>
      <w:proofErr w:type="gramStart"/>
      <w:r w:rsidRPr="00A966F9">
        <w:rPr>
          <w:rFonts w:ascii="Times New Roman" w:hAnsi="Times New Roman" w:cs="Times New Roman"/>
          <w:sz w:val="28"/>
        </w:rPr>
        <w:t>.</w:t>
      </w:r>
      <w:proofErr w:type="gramEnd"/>
      <w:r w:rsidRPr="00A966F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966F9">
        <w:rPr>
          <w:rFonts w:ascii="Times New Roman" w:hAnsi="Times New Roman" w:cs="Times New Roman"/>
          <w:sz w:val="28"/>
        </w:rPr>
        <w:t>м</w:t>
      </w:r>
      <w:proofErr w:type="gramEnd"/>
      <w:r w:rsidRPr="00A966F9">
        <w:rPr>
          <w:rFonts w:ascii="Times New Roman" w:hAnsi="Times New Roman" w:cs="Times New Roman"/>
          <w:sz w:val="28"/>
        </w:rPr>
        <w:t>есте.</w:t>
      </w:r>
    </w:p>
    <w:p w:rsidR="00A966F9" w:rsidRDefault="00A966F9" w:rsidP="00A966F9">
      <w:pPr>
        <w:spacing w:after="0"/>
        <w:jc w:val="both"/>
        <w:rPr>
          <w:rFonts w:ascii="Times New Roman" w:hAnsi="Times New Roman" w:cs="Times New Roman"/>
          <w:sz w:val="28"/>
        </w:rPr>
      </w:pPr>
      <w:r w:rsidRPr="00A966F9">
        <w:rPr>
          <w:rFonts w:ascii="Times New Roman" w:hAnsi="Times New Roman" w:cs="Times New Roman"/>
          <w:sz w:val="28"/>
        </w:rPr>
        <w:lastRenderedPageBreak/>
        <w:t>2.</w:t>
      </w:r>
      <w:r w:rsidRPr="00A966F9">
        <w:rPr>
          <w:rFonts w:ascii="Times New Roman" w:hAnsi="Times New Roman" w:cs="Times New Roman"/>
          <w:sz w:val="28"/>
        </w:rPr>
        <w:tab/>
        <w:t>В случае оказания мед</w:t>
      </w:r>
      <w:proofErr w:type="gramStart"/>
      <w:r w:rsidRPr="00A966F9">
        <w:rPr>
          <w:rFonts w:ascii="Times New Roman" w:hAnsi="Times New Roman" w:cs="Times New Roman"/>
          <w:sz w:val="28"/>
        </w:rPr>
        <w:t>.</w:t>
      </w:r>
      <w:proofErr w:type="gramEnd"/>
      <w:r w:rsidRPr="00A966F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966F9">
        <w:rPr>
          <w:rFonts w:ascii="Times New Roman" w:hAnsi="Times New Roman" w:cs="Times New Roman"/>
          <w:sz w:val="28"/>
        </w:rPr>
        <w:t>п</w:t>
      </w:r>
      <w:proofErr w:type="gramEnd"/>
      <w:r w:rsidRPr="00A966F9">
        <w:rPr>
          <w:rFonts w:ascii="Times New Roman" w:hAnsi="Times New Roman" w:cs="Times New Roman"/>
          <w:sz w:val="28"/>
        </w:rPr>
        <w:t>омощи, персонал, получивший травмы кожи или загрязнения слизистых биоматериалом пациента, расценивается как «медицинский контакт». Если пациент известен, его при возможности необходимо обследовать на ВИЧ, вирусные гепатиты</w:t>
      </w:r>
      <w:proofErr w:type="gramStart"/>
      <w:r w:rsidRPr="00A966F9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A966F9">
        <w:rPr>
          <w:rFonts w:ascii="Times New Roman" w:hAnsi="Times New Roman" w:cs="Times New Roman"/>
          <w:sz w:val="28"/>
        </w:rPr>
        <w:t xml:space="preserve"> и С.</w:t>
      </w:r>
    </w:p>
    <w:p w:rsidR="000B478E" w:rsidRPr="000B478E" w:rsidRDefault="000B478E" w:rsidP="000B47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Нормативный документ:</w:t>
      </w:r>
    </w:p>
    <w:p w:rsidR="000B478E" w:rsidRPr="000B478E" w:rsidRDefault="000B478E" w:rsidP="000B478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B478E">
        <w:rPr>
          <w:rFonts w:ascii="Times New Roman" w:hAnsi="Times New Roman" w:cs="Times New Roman"/>
          <w:b/>
          <w:sz w:val="28"/>
        </w:rPr>
        <w:t>СП 3.1.5.2826-10 от 11 января 2011 г Санитарно-эпидемиологические правила "Профилактика ВИЧ-инфекции.</w:t>
      </w:r>
    </w:p>
    <w:p w:rsidR="000B478E" w:rsidRPr="000B478E" w:rsidRDefault="000B478E" w:rsidP="000B47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0B478E">
        <w:rPr>
          <w:rFonts w:ascii="Times New Roman" w:hAnsi="Times New Roman" w:cs="Times New Roman"/>
          <w:sz w:val="28"/>
        </w:rPr>
        <w:t>Содержание аптечки:</w:t>
      </w:r>
    </w:p>
    <w:p w:rsidR="000B478E" w:rsidRPr="000B478E" w:rsidRDefault="000B478E" w:rsidP="000B478E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78E">
        <w:rPr>
          <w:rFonts w:ascii="Times New Roman" w:hAnsi="Times New Roman" w:cs="Times New Roman"/>
          <w:sz w:val="28"/>
        </w:rPr>
        <w:t>1. 70% спиртовой раствор - флакон 50 мл.</w:t>
      </w:r>
    </w:p>
    <w:p w:rsidR="000B478E" w:rsidRPr="000B478E" w:rsidRDefault="000B478E" w:rsidP="000B478E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78E">
        <w:rPr>
          <w:rFonts w:ascii="Times New Roman" w:hAnsi="Times New Roman" w:cs="Times New Roman"/>
          <w:sz w:val="28"/>
        </w:rPr>
        <w:t>2. 5% спиртовой раствор йода - флакон 10 мл.</w:t>
      </w:r>
    </w:p>
    <w:p w:rsidR="000B478E" w:rsidRPr="000B478E" w:rsidRDefault="000B478E" w:rsidP="000B478E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78E">
        <w:rPr>
          <w:rFonts w:ascii="Times New Roman" w:hAnsi="Times New Roman" w:cs="Times New Roman"/>
          <w:sz w:val="28"/>
        </w:rPr>
        <w:t xml:space="preserve">3. раствор </w:t>
      </w:r>
      <w:proofErr w:type="spellStart"/>
      <w:r w:rsidRPr="000B478E">
        <w:rPr>
          <w:rFonts w:ascii="Times New Roman" w:hAnsi="Times New Roman" w:cs="Times New Roman"/>
          <w:sz w:val="28"/>
        </w:rPr>
        <w:t>сульфацида</w:t>
      </w:r>
      <w:proofErr w:type="spellEnd"/>
      <w:r w:rsidRPr="000B478E">
        <w:rPr>
          <w:rFonts w:ascii="Times New Roman" w:hAnsi="Times New Roman" w:cs="Times New Roman"/>
          <w:sz w:val="28"/>
        </w:rPr>
        <w:t xml:space="preserve"> натрия 20%-2 флакона по 5 мл.</w:t>
      </w:r>
    </w:p>
    <w:p w:rsidR="000B478E" w:rsidRPr="000B478E" w:rsidRDefault="000B478E" w:rsidP="000B478E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78E">
        <w:rPr>
          <w:rFonts w:ascii="Times New Roman" w:hAnsi="Times New Roman" w:cs="Times New Roman"/>
          <w:sz w:val="28"/>
        </w:rPr>
        <w:t>4. стерильный бинт – 1шт.</w:t>
      </w:r>
    </w:p>
    <w:p w:rsidR="000B478E" w:rsidRPr="000B478E" w:rsidRDefault="000B478E" w:rsidP="000B478E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78E">
        <w:rPr>
          <w:rFonts w:ascii="Times New Roman" w:hAnsi="Times New Roman" w:cs="Times New Roman"/>
          <w:sz w:val="28"/>
        </w:rPr>
        <w:t>5. лейкопластырь – 1 шт.</w:t>
      </w:r>
    </w:p>
    <w:p w:rsidR="000B478E" w:rsidRPr="000B478E" w:rsidRDefault="000B478E" w:rsidP="000B478E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78E">
        <w:rPr>
          <w:rFonts w:ascii="Times New Roman" w:hAnsi="Times New Roman" w:cs="Times New Roman"/>
          <w:sz w:val="28"/>
        </w:rPr>
        <w:t>6. шприц одноразовый 2 мл. – 2 шт.</w:t>
      </w:r>
    </w:p>
    <w:p w:rsidR="000B478E" w:rsidRPr="000B478E" w:rsidRDefault="000B478E" w:rsidP="000B478E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78E">
        <w:rPr>
          <w:rFonts w:ascii="Times New Roman" w:hAnsi="Times New Roman" w:cs="Times New Roman"/>
          <w:sz w:val="28"/>
        </w:rPr>
        <w:t>7. стерильные салфетки.</w:t>
      </w:r>
    </w:p>
    <w:p w:rsidR="000B478E" w:rsidRPr="000B478E" w:rsidRDefault="000B478E" w:rsidP="000B478E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78E">
        <w:rPr>
          <w:rFonts w:ascii="Times New Roman" w:hAnsi="Times New Roman" w:cs="Times New Roman"/>
          <w:sz w:val="28"/>
        </w:rPr>
        <w:t>8. перчатки 2 пары.</w:t>
      </w:r>
    </w:p>
    <w:p w:rsidR="000B478E" w:rsidRPr="000B478E" w:rsidRDefault="000B478E" w:rsidP="000B478E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78E">
        <w:rPr>
          <w:rFonts w:ascii="Times New Roman" w:hAnsi="Times New Roman" w:cs="Times New Roman"/>
          <w:sz w:val="28"/>
        </w:rPr>
        <w:t>9. Экспресс тесты для диагностики ВИЧ  и гепатита «С»</w:t>
      </w:r>
    </w:p>
    <w:p w:rsidR="000B478E" w:rsidRDefault="000B478E" w:rsidP="000B478E">
      <w:pPr>
        <w:spacing w:after="0"/>
        <w:jc w:val="both"/>
        <w:rPr>
          <w:rFonts w:ascii="Times New Roman" w:hAnsi="Times New Roman" w:cs="Times New Roman"/>
          <w:sz w:val="28"/>
        </w:rPr>
      </w:pPr>
      <w:r w:rsidRPr="000B478E">
        <w:rPr>
          <w:rFonts w:ascii="Times New Roman" w:hAnsi="Times New Roman" w:cs="Times New Roman"/>
          <w:sz w:val="28"/>
        </w:rPr>
        <w:t>10.Ретровирусные препараты.</w:t>
      </w:r>
    </w:p>
    <w:p w:rsidR="009C4E62" w:rsidRDefault="00A966F9" w:rsidP="00A966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966F9">
        <w:rPr>
          <w:rFonts w:ascii="Times New Roman" w:hAnsi="Times New Roman" w:cs="Times New Roman"/>
          <w:sz w:val="28"/>
        </w:rPr>
        <w:t>В первый день практики я ознакомилась с правилами техники безопасности в КДЛ, показали и рассказали о лаборатории, о внутренних порядках и ее устройствах</w:t>
      </w:r>
      <w:r w:rsidR="009C4E62">
        <w:rPr>
          <w:rFonts w:ascii="Times New Roman" w:hAnsi="Times New Roman" w:cs="Times New Roman"/>
          <w:sz w:val="28"/>
        </w:rPr>
        <w:t>.</w:t>
      </w:r>
    </w:p>
    <w:p w:rsidR="00A966F9" w:rsidRDefault="00A966F9" w:rsidP="00A966F9">
      <w:pPr>
        <w:spacing w:after="0"/>
        <w:jc w:val="both"/>
        <w:rPr>
          <w:rFonts w:ascii="Times New Roman" w:hAnsi="Times New Roman" w:cs="Times New Roman"/>
          <w:sz w:val="28"/>
        </w:rPr>
      </w:pPr>
      <w:r w:rsidRPr="00A966F9">
        <w:rPr>
          <w:rFonts w:ascii="Times New Roman" w:hAnsi="Times New Roman" w:cs="Times New Roman"/>
          <w:sz w:val="28"/>
        </w:rPr>
        <w:t>Расписалась за технику безопасности в журнале.</w:t>
      </w:r>
    </w:p>
    <w:p w:rsidR="009E5085" w:rsidRDefault="009E5085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4382D" w:rsidRDefault="0094382D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66F9" w:rsidRDefault="00A966F9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66F9" w:rsidRDefault="00A966F9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66F9" w:rsidRDefault="00A966F9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66F9" w:rsidRDefault="00A966F9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66F9" w:rsidRDefault="00A966F9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66F9" w:rsidRDefault="00A966F9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66F9" w:rsidRDefault="00A966F9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66F9" w:rsidRDefault="00A966F9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4E62" w:rsidRDefault="009C4E62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4E62" w:rsidRDefault="009C4E62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4E62" w:rsidRDefault="009C4E62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4E62" w:rsidRDefault="009C4E62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4E62" w:rsidRDefault="009C4E62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4E62" w:rsidRDefault="009C4E62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4E62" w:rsidRDefault="009C4E62" w:rsidP="009E5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4382D" w:rsidRDefault="0094382D" w:rsidP="0094382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День 2</w:t>
      </w:r>
      <w:r w:rsidR="007B1A59">
        <w:rPr>
          <w:rFonts w:ascii="Times New Roman" w:hAnsi="Times New Roman" w:cs="Times New Roman"/>
          <w:sz w:val="28"/>
        </w:rPr>
        <w:t xml:space="preserve"> – 3 </w:t>
      </w:r>
    </w:p>
    <w:p w:rsidR="0094382D" w:rsidRPr="005F0728" w:rsidRDefault="0094382D" w:rsidP="0094382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F0728">
        <w:rPr>
          <w:rFonts w:ascii="Times New Roman" w:hAnsi="Times New Roman" w:cs="Times New Roman"/>
          <w:b/>
          <w:sz w:val="28"/>
        </w:rPr>
        <w:t xml:space="preserve">      Подготовка материала к микробиологическим исследованиям: прием и регистрация материала.</w:t>
      </w:r>
    </w:p>
    <w:p w:rsidR="0094382D" w:rsidRDefault="009C4E62" w:rsidP="0094382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>Материалом</w:t>
      </w:r>
      <w:r w:rsidR="0094382D">
        <w:rPr>
          <w:rFonts w:ascii="Times New Roman" w:hAnsi="Times New Roman" w:cs="Times New Roman"/>
          <w:sz w:val="28"/>
        </w:rPr>
        <w:t xml:space="preserve"> для микробиологических исследований служат чаще всего выделения человека (испражнения, моча, рвотные массы, мокрота, отделяемое ран), а также кровь, желчь, спинномозговая жидкость, промывание</w:t>
      </w:r>
      <w:r w:rsidR="002741D6">
        <w:rPr>
          <w:rFonts w:ascii="Times New Roman" w:hAnsi="Times New Roman" w:cs="Times New Roman"/>
          <w:sz w:val="28"/>
        </w:rPr>
        <w:t xml:space="preserve"> воды желудка, бронхов, трупный (секционный) материал. </w:t>
      </w:r>
      <w:proofErr w:type="gramEnd"/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Регистрируют материал в журналы и в электронную базу данных.</w:t>
      </w: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4382D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76750" cy="2790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тоги-работы-отдела-бактериологии-паразитологии-и-микологии-за-прошедшую-неделю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5F0728" w:rsidP="009438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0728" w:rsidRDefault="007B1A59" w:rsidP="005F072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День 4 – 5</w:t>
      </w:r>
      <w:r w:rsidR="00166584">
        <w:rPr>
          <w:rFonts w:ascii="Times New Roman" w:hAnsi="Times New Roman" w:cs="Times New Roman"/>
          <w:sz w:val="28"/>
        </w:rPr>
        <w:t xml:space="preserve"> </w:t>
      </w:r>
    </w:p>
    <w:p w:rsidR="005F0728" w:rsidRPr="005F0728" w:rsidRDefault="005F0728" w:rsidP="005F0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F0728">
        <w:rPr>
          <w:rFonts w:ascii="Times New Roman" w:hAnsi="Times New Roman" w:cs="Times New Roman"/>
          <w:b/>
          <w:sz w:val="28"/>
        </w:rPr>
        <w:t xml:space="preserve">      Техника приготовления основных питательных сред.</w:t>
      </w:r>
    </w:p>
    <w:p w:rsidR="005F0728" w:rsidRPr="005F0728" w:rsidRDefault="005F0728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5F0728">
        <w:rPr>
          <w:rFonts w:ascii="Times New Roman" w:hAnsi="Times New Roman" w:cs="Times New Roman"/>
          <w:sz w:val="28"/>
        </w:rPr>
        <w:t xml:space="preserve">Для культивирования микробов в лабораторных условиях готовят питательные среды с учетом потребности в питательных веществах каждого вида в отдельности. </w:t>
      </w:r>
      <w:proofErr w:type="gramStart"/>
      <w:r w:rsidRPr="005F0728">
        <w:rPr>
          <w:rFonts w:ascii="Times New Roman" w:hAnsi="Times New Roman" w:cs="Times New Roman"/>
          <w:sz w:val="28"/>
        </w:rPr>
        <w:t>Питательная среда в своем составе должна содержать углерод, водород, кислород, азот, фосфор, серу, магний, железо, микроэлементы и биостимуляторы роста.</w:t>
      </w:r>
      <w:proofErr w:type="gramEnd"/>
    </w:p>
    <w:p w:rsidR="005F0728" w:rsidRPr="005F0728" w:rsidRDefault="005F0728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F0728">
        <w:rPr>
          <w:rFonts w:ascii="Times New Roman" w:hAnsi="Times New Roman" w:cs="Times New Roman"/>
          <w:sz w:val="28"/>
        </w:rPr>
        <w:t>Различают питательные среды естественные</w:t>
      </w:r>
      <w:r w:rsidR="00D33ECB">
        <w:rPr>
          <w:rFonts w:ascii="Times New Roman" w:hAnsi="Times New Roman" w:cs="Times New Roman"/>
          <w:sz w:val="28"/>
        </w:rPr>
        <w:t xml:space="preserve"> </w:t>
      </w:r>
      <w:r w:rsidRPr="005F0728">
        <w:rPr>
          <w:rFonts w:ascii="Times New Roman" w:hAnsi="Times New Roman" w:cs="Times New Roman"/>
          <w:sz w:val="28"/>
        </w:rPr>
        <w:t>(</w:t>
      </w:r>
      <w:r w:rsidR="00D33ECB">
        <w:rPr>
          <w:rFonts w:ascii="Times New Roman" w:hAnsi="Times New Roman" w:cs="Times New Roman"/>
          <w:sz w:val="28"/>
        </w:rPr>
        <w:t>молоко, яйца, шоколад</w:t>
      </w:r>
      <w:r w:rsidR="009C4E62">
        <w:rPr>
          <w:rFonts w:ascii="Times New Roman" w:hAnsi="Times New Roman" w:cs="Times New Roman"/>
          <w:sz w:val="28"/>
        </w:rPr>
        <w:t xml:space="preserve"> и т.</w:t>
      </w:r>
      <w:r w:rsidR="00D33ECB">
        <w:rPr>
          <w:rFonts w:ascii="Times New Roman" w:hAnsi="Times New Roman" w:cs="Times New Roman"/>
          <w:sz w:val="28"/>
        </w:rPr>
        <w:t xml:space="preserve"> п.)</w:t>
      </w:r>
      <w:r w:rsidRPr="005F0728">
        <w:rPr>
          <w:rFonts w:ascii="Times New Roman" w:hAnsi="Times New Roman" w:cs="Times New Roman"/>
          <w:sz w:val="28"/>
        </w:rPr>
        <w:t>,</w:t>
      </w:r>
      <w:r w:rsidR="00D33ECB">
        <w:rPr>
          <w:rFonts w:ascii="Times New Roman" w:hAnsi="Times New Roman" w:cs="Times New Roman"/>
          <w:sz w:val="28"/>
        </w:rPr>
        <w:t xml:space="preserve"> </w:t>
      </w:r>
      <w:r w:rsidRPr="005F0728">
        <w:rPr>
          <w:rFonts w:ascii="Times New Roman" w:hAnsi="Times New Roman" w:cs="Times New Roman"/>
          <w:sz w:val="28"/>
        </w:rPr>
        <w:t>искусственные</w:t>
      </w:r>
      <w:r w:rsidR="00D33ECB">
        <w:rPr>
          <w:rFonts w:ascii="Times New Roman" w:hAnsi="Times New Roman" w:cs="Times New Roman"/>
          <w:sz w:val="28"/>
        </w:rPr>
        <w:t xml:space="preserve">, </w:t>
      </w:r>
      <w:r w:rsidRPr="005F0728">
        <w:rPr>
          <w:rFonts w:ascii="Times New Roman" w:hAnsi="Times New Roman" w:cs="Times New Roman"/>
          <w:sz w:val="28"/>
        </w:rPr>
        <w:t>приготовленные из продуктов животного или растительного происхождения, и</w:t>
      </w:r>
      <w:r w:rsidR="009C4E62">
        <w:rPr>
          <w:rFonts w:ascii="Times New Roman" w:hAnsi="Times New Roman" w:cs="Times New Roman"/>
          <w:sz w:val="28"/>
        </w:rPr>
        <w:t xml:space="preserve"> </w:t>
      </w:r>
      <w:r w:rsidRPr="005F0728">
        <w:rPr>
          <w:rFonts w:ascii="Times New Roman" w:hAnsi="Times New Roman" w:cs="Times New Roman"/>
          <w:sz w:val="28"/>
        </w:rPr>
        <w:t>синтетические</w:t>
      </w:r>
      <w:r w:rsidR="00D33ECB">
        <w:rPr>
          <w:rFonts w:ascii="Times New Roman" w:hAnsi="Times New Roman" w:cs="Times New Roman"/>
          <w:sz w:val="28"/>
        </w:rPr>
        <w:t xml:space="preserve"> </w:t>
      </w:r>
      <w:r w:rsidRPr="005F0728">
        <w:rPr>
          <w:rFonts w:ascii="Times New Roman" w:hAnsi="Times New Roman" w:cs="Times New Roman"/>
          <w:sz w:val="28"/>
        </w:rPr>
        <w:t xml:space="preserve">(среды Чапека, </w:t>
      </w:r>
      <w:proofErr w:type="spellStart"/>
      <w:r w:rsidRPr="005F0728">
        <w:rPr>
          <w:rFonts w:ascii="Times New Roman" w:hAnsi="Times New Roman" w:cs="Times New Roman"/>
          <w:sz w:val="28"/>
        </w:rPr>
        <w:t>Сабуро</w:t>
      </w:r>
      <w:proofErr w:type="spellEnd"/>
      <w:r w:rsidRPr="005F0728">
        <w:rPr>
          <w:rFonts w:ascii="Times New Roman" w:hAnsi="Times New Roman" w:cs="Times New Roman"/>
          <w:sz w:val="28"/>
        </w:rPr>
        <w:t>). По консистенции среды могут быть жидкими, полужидкими и плотными.</w:t>
      </w:r>
    </w:p>
    <w:p w:rsidR="005F0728" w:rsidRPr="005F0728" w:rsidRDefault="005F0728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F0728">
        <w:rPr>
          <w:rFonts w:ascii="Times New Roman" w:hAnsi="Times New Roman" w:cs="Times New Roman"/>
          <w:sz w:val="28"/>
        </w:rPr>
        <w:t>Для приготовления плотных сред в жидкие среды добавляют агар-агар или желатин. Агар-агар представляет собой продукт переработки высушенных морских водорослей рода анфельция, состоящий в основном из полисахаридов. В холодной воде агар-агар набухает и размягчается, в горячей (90—100° С) расплавляется, образуя клееобразную массу. Застывает агар-агар при 40</w:t>
      </w:r>
      <w:proofErr w:type="gramStart"/>
      <w:r w:rsidRPr="005F0728">
        <w:rPr>
          <w:rFonts w:ascii="Times New Roman" w:hAnsi="Times New Roman" w:cs="Times New Roman"/>
          <w:sz w:val="28"/>
        </w:rPr>
        <w:t>° С</w:t>
      </w:r>
      <w:proofErr w:type="gramEnd"/>
      <w:r w:rsidRPr="005F0728">
        <w:rPr>
          <w:rFonts w:ascii="Times New Roman" w:hAnsi="Times New Roman" w:cs="Times New Roman"/>
          <w:sz w:val="28"/>
        </w:rPr>
        <w:t>, образуя студень. Как питательное вещество агар-агар микробами не используется.</w:t>
      </w:r>
    </w:p>
    <w:p w:rsidR="005F0728" w:rsidRPr="005F0728" w:rsidRDefault="005F0728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F0728">
        <w:rPr>
          <w:rFonts w:ascii="Times New Roman" w:hAnsi="Times New Roman" w:cs="Times New Roman"/>
          <w:sz w:val="28"/>
        </w:rPr>
        <w:t>Желатин получают путем вываривания кожи, костей и сухожилий животных. При нагревании с водой желатин образует коллоидный раствор, застывающий при 18—20</w:t>
      </w:r>
      <w:proofErr w:type="gramStart"/>
      <w:r w:rsidRPr="005F0728">
        <w:rPr>
          <w:rFonts w:ascii="Times New Roman" w:hAnsi="Times New Roman" w:cs="Times New Roman"/>
          <w:sz w:val="28"/>
        </w:rPr>
        <w:t>° С</w:t>
      </w:r>
      <w:proofErr w:type="gramEnd"/>
      <w:r w:rsidRPr="005F0728">
        <w:rPr>
          <w:rFonts w:ascii="Times New Roman" w:hAnsi="Times New Roman" w:cs="Times New Roman"/>
          <w:sz w:val="28"/>
        </w:rPr>
        <w:t xml:space="preserve"> в однородный коллоидный студень и расплавляющийся при 25—27° С.</w:t>
      </w:r>
    </w:p>
    <w:p w:rsidR="005F0728" w:rsidRPr="005F0728" w:rsidRDefault="005F0728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F0728">
        <w:rPr>
          <w:rFonts w:ascii="Times New Roman" w:hAnsi="Times New Roman" w:cs="Times New Roman"/>
          <w:sz w:val="28"/>
        </w:rPr>
        <w:t>В бактериологической практике обычно применяют среды из продуктов животного и растительного происхождения, содержащие пептоны, экстрактивные вещества мяса, кровь, сыворотку, сусло, углеводы и т. п.</w:t>
      </w:r>
    </w:p>
    <w:p w:rsidR="005F0728" w:rsidRPr="005F0728" w:rsidRDefault="005F0728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F0728">
        <w:rPr>
          <w:rFonts w:ascii="Times New Roman" w:hAnsi="Times New Roman" w:cs="Times New Roman"/>
          <w:sz w:val="28"/>
        </w:rPr>
        <w:t>Питательные среды должны быть стерильными (должно быть обеспечено получение чистых культур микроорганизмов), прозрачными (выросшие на них микроорганизмы должны быть хорошо видны и иметь определенную величину рН).</w:t>
      </w:r>
    </w:p>
    <w:p w:rsidR="005F0728" w:rsidRPr="005F0728" w:rsidRDefault="005F0728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F0728">
        <w:rPr>
          <w:rFonts w:ascii="Times New Roman" w:hAnsi="Times New Roman" w:cs="Times New Roman"/>
          <w:sz w:val="28"/>
        </w:rPr>
        <w:t xml:space="preserve">Хранят готовые среды в прохладном месте, в плотно закрывающихся шкафах или ящиках, что предохраняет их от быстрого высыхания. Надолго хранившихся </w:t>
      </w:r>
      <w:proofErr w:type="gramStart"/>
      <w:r w:rsidRPr="005F0728">
        <w:rPr>
          <w:rFonts w:ascii="Times New Roman" w:hAnsi="Times New Roman" w:cs="Times New Roman"/>
          <w:sz w:val="28"/>
        </w:rPr>
        <w:t>средах</w:t>
      </w:r>
      <w:proofErr w:type="gramEnd"/>
      <w:r w:rsidRPr="005F0728">
        <w:rPr>
          <w:rFonts w:ascii="Times New Roman" w:hAnsi="Times New Roman" w:cs="Times New Roman"/>
          <w:sz w:val="28"/>
        </w:rPr>
        <w:t xml:space="preserve"> микробы развиваются слабо или совсем не растут.</w:t>
      </w:r>
    </w:p>
    <w:p w:rsidR="005F0728" w:rsidRPr="005F0728" w:rsidRDefault="005F0728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F0728">
        <w:rPr>
          <w:rFonts w:ascii="Times New Roman" w:hAnsi="Times New Roman" w:cs="Times New Roman"/>
          <w:sz w:val="28"/>
        </w:rPr>
        <w:t>Питательные среды принято делить на три группы:</w:t>
      </w:r>
    </w:p>
    <w:p w:rsidR="005F0728" w:rsidRDefault="005F0728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 w:rsidRPr="005F0728">
        <w:rPr>
          <w:rFonts w:ascii="Times New Roman" w:hAnsi="Times New Roman" w:cs="Times New Roman"/>
          <w:sz w:val="28"/>
        </w:rPr>
        <w:t>1) стандартные (универсальные) — предназначаются для культивирования большинства микробов;</w:t>
      </w:r>
    </w:p>
    <w:p w:rsidR="005F0728" w:rsidRPr="005F0728" w:rsidRDefault="005F0728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 w:rsidRPr="005F0728">
        <w:rPr>
          <w:rFonts w:ascii="Times New Roman" w:hAnsi="Times New Roman" w:cs="Times New Roman"/>
          <w:sz w:val="28"/>
        </w:rPr>
        <w:t>2) специальные элективные, избирательные — предназначаются для выращивания только определенного вида микробов, рост других микроорганизмов на этих средах подавляется;</w:t>
      </w:r>
    </w:p>
    <w:p w:rsidR="005F0728" w:rsidRDefault="005F0728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 w:rsidRPr="005F0728">
        <w:rPr>
          <w:rFonts w:ascii="Times New Roman" w:hAnsi="Times New Roman" w:cs="Times New Roman"/>
          <w:sz w:val="28"/>
        </w:rPr>
        <w:lastRenderedPageBreak/>
        <w:t>3) дифференциально-диагностические — предназначаются для изучения биохимических свойств микробов с целью дифференцирования различных видов микроорганизмов.</w:t>
      </w: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Стандартные питательные среды: МПА (мясопептонный </w:t>
      </w:r>
      <w:proofErr w:type="spellStart"/>
      <w:r>
        <w:rPr>
          <w:rFonts w:ascii="Times New Roman" w:hAnsi="Times New Roman" w:cs="Times New Roman"/>
          <w:sz w:val="28"/>
        </w:rPr>
        <w:t>агар</w:t>
      </w:r>
      <w:proofErr w:type="spellEnd"/>
      <w:r>
        <w:rPr>
          <w:rFonts w:ascii="Times New Roman" w:hAnsi="Times New Roman" w:cs="Times New Roman"/>
          <w:sz w:val="28"/>
        </w:rPr>
        <w:t>), МПБ (мясопептонный бульон).</w:t>
      </w: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Специальные (элективные) питательные среды: </w:t>
      </w:r>
      <w:r w:rsidRPr="009C1DA1">
        <w:rPr>
          <w:rFonts w:ascii="Times New Roman" w:hAnsi="Times New Roman" w:cs="Times New Roman"/>
          <w:sz w:val="28"/>
        </w:rPr>
        <w:t xml:space="preserve">Среды для выращивания анаэробных микробов. Мясопептонный печеночный бульон Кита - </w:t>
      </w:r>
      <w:proofErr w:type="spellStart"/>
      <w:r w:rsidRPr="009C1DA1">
        <w:rPr>
          <w:rFonts w:ascii="Times New Roman" w:hAnsi="Times New Roman" w:cs="Times New Roman"/>
          <w:sz w:val="28"/>
        </w:rPr>
        <w:t>Тароцци</w:t>
      </w:r>
      <w:proofErr w:type="spellEnd"/>
      <w:r w:rsidRPr="009C1DA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МППБ), </w:t>
      </w:r>
      <w:r w:rsidRPr="009C1DA1">
        <w:rPr>
          <w:rFonts w:ascii="Times New Roman" w:hAnsi="Times New Roman" w:cs="Times New Roman"/>
          <w:sz w:val="28"/>
        </w:rPr>
        <w:t xml:space="preserve">Полужидкий </w:t>
      </w:r>
      <w:proofErr w:type="spellStart"/>
      <w:r w:rsidRPr="009C1DA1">
        <w:rPr>
          <w:rFonts w:ascii="Times New Roman" w:hAnsi="Times New Roman" w:cs="Times New Roman"/>
          <w:sz w:val="28"/>
        </w:rPr>
        <w:t>агар</w:t>
      </w:r>
      <w:proofErr w:type="spellEnd"/>
      <w:r w:rsidRPr="009C1DA1">
        <w:rPr>
          <w:rFonts w:ascii="Times New Roman" w:hAnsi="Times New Roman" w:cs="Times New Roman"/>
          <w:sz w:val="28"/>
        </w:rPr>
        <w:t xml:space="preserve"> для анаэробов</w:t>
      </w:r>
      <w:r>
        <w:rPr>
          <w:rFonts w:ascii="Times New Roman" w:hAnsi="Times New Roman" w:cs="Times New Roman"/>
          <w:sz w:val="28"/>
        </w:rPr>
        <w:t xml:space="preserve">, Сывороточный </w:t>
      </w:r>
      <w:proofErr w:type="spellStart"/>
      <w:r>
        <w:rPr>
          <w:rFonts w:ascii="Times New Roman" w:hAnsi="Times New Roman" w:cs="Times New Roman"/>
          <w:sz w:val="28"/>
        </w:rPr>
        <w:t>агар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9C1DA1">
        <w:rPr>
          <w:rFonts w:ascii="Times New Roman" w:hAnsi="Times New Roman" w:cs="Times New Roman"/>
          <w:sz w:val="28"/>
        </w:rPr>
        <w:t>Капустная среда</w:t>
      </w:r>
      <w:r>
        <w:rPr>
          <w:rFonts w:ascii="Times New Roman" w:hAnsi="Times New Roman" w:cs="Times New Roman"/>
          <w:sz w:val="28"/>
        </w:rPr>
        <w:t xml:space="preserve"> и др.</w:t>
      </w: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9C1DA1">
        <w:rPr>
          <w:rFonts w:ascii="Times New Roman" w:hAnsi="Times New Roman" w:cs="Times New Roman"/>
          <w:sz w:val="28"/>
        </w:rPr>
        <w:t>Дифференциально-диагностические (цветные) питательные среды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Среда</w:t>
      </w:r>
      <w:proofErr w:type="gramStart"/>
      <w:r>
        <w:rPr>
          <w:rFonts w:ascii="Times New Roman" w:hAnsi="Times New Roman" w:cs="Times New Roman"/>
          <w:sz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</w:rPr>
        <w:t xml:space="preserve">ндо, среда </w:t>
      </w:r>
      <w:proofErr w:type="spellStart"/>
      <w:r>
        <w:rPr>
          <w:rFonts w:ascii="Times New Roman" w:hAnsi="Times New Roman" w:cs="Times New Roman"/>
          <w:sz w:val="28"/>
        </w:rPr>
        <w:t>Гисса</w:t>
      </w:r>
      <w:proofErr w:type="spellEnd"/>
      <w:r>
        <w:rPr>
          <w:rFonts w:ascii="Times New Roman" w:hAnsi="Times New Roman" w:cs="Times New Roman"/>
          <w:sz w:val="28"/>
        </w:rPr>
        <w:t xml:space="preserve">, среда </w:t>
      </w:r>
      <w:proofErr w:type="spellStart"/>
      <w:r>
        <w:rPr>
          <w:rFonts w:ascii="Times New Roman" w:hAnsi="Times New Roman" w:cs="Times New Roman"/>
          <w:sz w:val="28"/>
        </w:rPr>
        <w:t>Кесслера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1DA1" w:rsidRDefault="009C1DA1" w:rsidP="005F0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33ECB" w:rsidRDefault="00D33ECB" w:rsidP="009C1DA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33ECB" w:rsidRDefault="00D33ECB" w:rsidP="009C1DA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33ECB" w:rsidRDefault="00D33ECB" w:rsidP="009C1DA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E6AE9" w:rsidRDefault="007B1A59" w:rsidP="007B1A5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День 6</w:t>
      </w:r>
      <w:r w:rsidR="00C93A54">
        <w:rPr>
          <w:rFonts w:ascii="Times New Roman" w:hAnsi="Times New Roman" w:cs="Times New Roman"/>
          <w:sz w:val="28"/>
        </w:rPr>
        <w:t xml:space="preserve"> – 7 </w:t>
      </w:r>
      <w:bookmarkStart w:id="0" w:name="_GoBack"/>
      <w:bookmarkEnd w:id="0"/>
    </w:p>
    <w:p w:rsidR="008E6AE9" w:rsidRDefault="008E6AE9" w:rsidP="008E6AE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Важным этапом бактериологического исследования является посев. В зависимости от цели исследования, характера посевного материала и среды используют разные методы посева. Все они включают обязательную цель: оградить посев от посторонних микробов. Поэтому работать следует быстро, но без резких движений, усиливающих колебания воздуха. Во время посевов нельзя разговаривать. Посевы лучше делать в боксе. </w:t>
      </w:r>
    </w:p>
    <w:p w:rsidR="008E6AE9" w:rsidRDefault="008E6AE9" w:rsidP="008E6AE9">
      <w:pPr>
        <w:spacing w:after="0"/>
        <w:jc w:val="both"/>
        <w:rPr>
          <w:rFonts w:ascii="Times New Roman" w:hAnsi="Times New Roman" w:cs="Times New Roman"/>
          <w:sz w:val="28"/>
        </w:rPr>
      </w:pPr>
      <w:r w:rsidRPr="008E6AE9">
        <w:rPr>
          <w:rFonts w:ascii="Times New Roman" w:hAnsi="Times New Roman" w:cs="Times New Roman"/>
          <w:sz w:val="28"/>
        </w:rPr>
        <w:t xml:space="preserve">      Методы посевов.</w:t>
      </w:r>
    </w:p>
    <w:p w:rsidR="008E6AE9" w:rsidRDefault="008E6AE9" w:rsidP="008E6AE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E6AE9">
        <w:rPr>
          <w:rFonts w:ascii="Times New Roman" w:hAnsi="Times New Roman" w:cs="Times New Roman"/>
          <w:sz w:val="28"/>
        </w:rPr>
        <w:t xml:space="preserve">Посев из пробирки в пробирку. </w:t>
      </w:r>
    </w:p>
    <w:p w:rsidR="008E6AE9" w:rsidRDefault="008E6AE9" w:rsidP="008E6AE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Посев на пробирки с чашки Петри.</w:t>
      </w:r>
    </w:p>
    <w:p w:rsidR="008E6AE9" w:rsidRDefault="008E6AE9" w:rsidP="008E6AE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Посев на </w:t>
      </w:r>
      <w:proofErr w:type="spellStart"/>
      <w:r>
        <w:rPr>
          <w:rFonts w:ascii="Times New Roman" w:hAnsi="Times New Roman" w:cs="Times New Roman"/>
          <w:sz w:val="28"/>
        </w:rPr>
        <w:t>агар</w:t>
      </w:r>
      <w:proofErr w:type="spellEnd"/>
      <w:r>
        <w:rPr>
          <w:rFonts w:ascii="Times New Roman" w:hAnsi="Times New Roman" w:cs="Times New Roman"/>
          <w:sz w:val="28"/>
        </w:rPr>
        <w:t xml:space="preserve"> в чашки Петри.</w:t>
      </w:r>
    </w:p>
    <w:p w:rsidR="008E6AE9" w:rsidRDefault="008E6AE9" w:rsidP="008E6AE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мочи на бактериологический посев.</w:t>
      </w:r>
    </w:p>
    <w:p w:rsidR="00E16EAF" w:rsidRDefault="008E6AE9" w:rsidP="008E6AE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Тщательно вымыть руки мыльной водой, насухо вытереть их чистым (желательно одноразовым) полотенцем. Произвести туалет наружных половых органов с использованием теплой мыльной воды, </w:t>
      </w:r>
      <w:proofErr w:type="gramStart"/>
      <w:r>
        <w:rPr>
          <w:rFonts w:ascii="Times New Roman" w:hAnsi="Times New Roman" w:cs="Times New Roman"/>
          <w:sz w:val="28"/>
        </w:rPr>
        <w:t>без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</w:rPr>
        <w:t xml:space="preserve"> кожных </w:t>
      </w:r>
      <w:r w:rsidR="00E16EAF">
        <w:rPr>
          <w:rFonts w:ascii="Times New Roman" w:hAnsi="Times New Roman" w:cs="Times New Roman"/>
          <w:sz w:val="28"/>
        </w:rPr>
        <w:t>антисептиков, просушить паховую область чистой одноразовой салфеткой. Открыть заранее подготовленный стерильный контейнер, избегая дотрагиваться пальцами до его внутренних поверхностей. Выпустить первую порцию мочи остановить мочеиспускание. Следующую (среднюю) порцию собрать в подготовленный стерильный контейнер, не касаясь емкостью кожных покровов в паховой области. Завершить мочеиспускания мочеиспускание в унитаз. Плотно закрыть крышку заполненного контейнера, подписать, прикрепить к контейнеру направление на анализ тонкой резинкой, доставить его в лабораторию.</w:t>
      </w:r>
    </w:p>
    <w:p w:rsidR="00E16EAF" w:rsidRDefault="00E16EAF" w:rsidP="008E6AE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после доставки материала в лаборатории </w:t>
      </w:r>
    </w:p>
    <w:p w:rsidR="00E16EAF" w:rsidRDefault="00E16EAF" w:rsidP="00E16EA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регистрировать в базу данных, </w:t>
      </w:r>
    </w:p>
    <w:p w:rsidR="00E16EAF" w:rsidRDefault="00E16EAF" w:rsidP="00E16EA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вытяжном шкафу зажигают спиртовку</w:t>
      </w:r>
    </w:p>
    <w:p w:rsidR="00166584" w:rsidRDefault="00E16EAF" w:rsidP="00E16EA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посев делают на ч</w:t>
      </w:r>
      <w:r w:rsidR="00166584">
        <w:rPr>
          <w:rFonts w:ascii="Times New Roman" w:hAnsi="Times New Roman" w:cs="Times New Roman"/>
          <w:sz w:val="28"/>
        </w:rPr>
        <w:t xml:space="preserve">ашках Петри </w:t>
      </w:r>
      <w:proofErr w:type="gramStart"/>
      <w:r w:rsidR="00166584">
        <w:rPr>
          <w:rFonts w:ascii="Times New Roman" w:hAnsi="Times New Roman" w:cs="Times New Roman"/>
          <w:sz w:val="28"/>
        </w:rPr>
        <w:t>с</w:t>
      </w:r>
      <w:proofErr w:type="gramEnd"/>
      <w:r w:rsidR="00166584">
        <w:rPr>
          <w:rFonts w:ascii="Times New Roman" w:hAnsi="Times New Roman" w:cs="Times New Roman"/>
          <w:sz w:val="28"/>
        </w:rPr>
        <w:t xml:space="preserve"> кровяным и </w:t>
      </w:r>
      <w:proofErr w:type="spellStart"/>
      <w:r>
        <w:rPr>
          <w:rFonts w:ascii="Times New Roman" w:hAnsi="Times New Roman" w:cs="Times New Roman"/>
          <w:sz w:val="28"/>
        </w:rPr>
        <w:t>уробили</w:t>
      </w:r>
      <w:r w:rsidR="00166584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овым</w:t>
      </w:r>
      <w:proofErr w:type="spellEnd"/>
      <w:r w:rsidR="001665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584">
        <w:rPr>
          <w:rFonts w:ascii="Times New Roman" w:hAnsi="Times New Roman" w:cs="Times New Roman"/>
          <w:sz w:val="28"/>
        </w:rPr>
        <w:t>агаром</w:t>
      </w:r>
      <w:proofErr w:type="spellEnd"/>
    </w:p>
    <w:p w:rsidR="00166584" w:rsidRDefault="00166584" w:rsidP="00E16EA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чашку Петри делят на 4 части</w:t>
      </w:r>
    </w:p>
    <w:p w:rsidR="008E6AE9" w:rsidRDefault="00166584" w:rsidP="007C1B8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сначала обжигают петлю, берут материал  и делают посев волнистыми движениями </w:t>
      </w:r>
    </w:p>
    <w:p w:rsidR="00166584" w:rsidRDefault="00166584" w:rsidP="007C1B8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ставят чашки Петри в термостат на 24 часа</w:t>
      </w:r>
    </w:p>
    <w:p w:rsidR="00166584" w:rsidRDefault="00166584" w:rsidP="00166584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166584" w:rsidRDefault="00166584" w:rsidP="00166584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166584" w:rsidRDefault="00166584" w:rsidP="00166584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166584" w:rsidRDefault="00166584" w:rsidP="00166584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166584" w:rsidRDefault="00166584" w:rsidP="00166584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166584" w:rsidRDefault="00166584" w:rsidP="00166584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</w:p>
    <w:p w:rsidR="007B1A59" w:rsidRDefault="007B1A59" w:rsidP="00166584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B1A59" w:rsidRDefault="00C93A54" w:rsidP="007B1A59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День 8</w:t>
      </w:r>
      <w:r w:rsidR="007B1A59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9</w:t>
      </w:r>
      <w:r w:rsidR="007B1A59">
        <w:rPr>
          <w:rFonts w:ascii="Times New Roman" w:hAnsi="Times New Roman" w:cs="Times New Roman"/>
          <w:sz w:val="28"/>
        </w:rPr>
        <w:t xml:space="preserve"> </w:t>
      </w:r>
    </w:p>
    <w:p w:rsidR="007B1A59" w:rsidRDefault="007B1A59" w:rsidP="007B1A59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B1A59" w:rsidRDefault="00C93A54" w:rsidP="007B1A59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День 10</w:t>
      </w:r>
      <w:r w:rsidR="007B1A59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11</w:t>
      </w:r>
      <w:r w:rsidR="007B1A59">
        <w:rPr>
          <w:rFonts w:ascii="Times New Roman" w:hAnsi="Times New Roman" w:cs="Times New Roman"/>
          <w:sz w:val="28"/>
        </w:rPr>
        <w:t xml:space="preserve"> </w:t>
      </w:r>
    </w:p>
    <w:p w:rsidR="007B1A59" w:rsidRPr="00282880" w:rsidRDefault="007B1A59" w:rsidP="007B1A5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282880">
        <w:rPr>
          <w:rFonts w:ascii="Times New Roman" w:hAnsi="Times New Roman" w:cs="Times New Roman"/>
          <w:b/>
          <w:sz w:val="28"/>
        </w:rPr>
        <w:t>Дисбактериоз. Этапы исследования.</w:t>
      </w:r>
    </w:p>
    <w:p w:rsidR="007B1A59" w:rsidRPr="00282880" w:rsidRDefault="007B1A59" w:rsidP="0028288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Дисбактериоз – </w:t>
      </w:r>
      <w:r w:rsidRPr="007B1A59">
        <w:rPr>
          <w:rFonts w:ascii="Times New Roman" w:hAnsi="Times New Roman" w:cs="Times New Roman"/>
          <w:sz w:val="28"/>
        </w:rPr>
        <w:t>изменение количественного соотношения и состава нормальной микрофлоры организма, главным образом его кишечника, при котором происходит уменьшение количества или исчезновение обычно составляющих ее микроорганизмов и появление в большом количестве редко встречающихся или несвойственных ей микробов.</w:t>
      </w:r>
    </w:p>
    <w:p w:rsidR="007B1A59" w:rsidRPr="007B1A59" w:rsidRDefault="007B1A59" w:rsidP="007B1A5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82880">
        <w:rPr>
          <w:rFonts w:ascii="Times New Roman" w:hAnsi="Times New Roman" w:cs="Times New Roman"/>
          <w:sz w:val="28"/>
          <w:u w:val="single"/>
        </w:rPr>
        <w:t>Посевы</w:t>
      </w:r>
      <w:r w:rsidRPr="007B1A59">
        <w:rPr>
          <w:rFonts w:ascii="Times New Roman" w:hAnsi="Times New Roman" w:cs="Times New Roman"/>
          <w:sz w:val="28"/>
        </w:rPr>
        <w:t xml:space="preserve"> изучают на наличие патогенных микроорганизмов и на нарушение соотношения различных видов микробов. Результаты исследования следует считать объективными при анализе роста изолированных колоний в том числе, если можно изучить морфологию и подсчитать количество колоний на чашку Петри. После идентификации проводят пересчет содержания микроорганизмов каждого вида на 1 г исследуемого материала. При обнаружении патогенной микрофлоры необходимо изучить ее чувствительность к антибактериальным препаратам и бактериофагам.</w:t>
      </w:r>
    </w:p>
    <w:p w:rsidR="007B1A59" w:rsidRPr="00282880" w:rsidRDefault="007B1A59" w:rsidP="0028288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282880">
        <w:rPr>
          <w:rFonts w:ascii="Times New Roman" w:hAnsi="Times New Roman" w:cs="Times New Roman"/>
          <w:sz w:val="28"/>
          <w:u w:val="single"/>
        </w:rPr>
        <w:t>Отбор и доставка материала на дисбактериоз</w:t>
      </w:r>
      <w:r w:rsidR="00282880" w:rsidRPr="00282880">
        <w:rPr>
          <w:rFonts w:ascii="Times New Roman" w:hAnsi="Times New Roman" w:cs="Times New Roman"/>
          <w:sz w:val="28"/>
          <w:u w:val="single"/>
        </w:rPr>
        <w:t>:</w:t>
      </w:r>
    </w:p>
    <w:p w:rsidR="007B1A59" w:rsidRPr="007B1A59" w:rsidRDefault="007B1A59" w:rsidP="007B1A5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B1A59">
        <w:rPr>
          <w:rFonts w:ascii="Times New Roman" w:hAnsi="Times New Roman" w:cs="Times New Roman"/>
          <w:sz w:val="28"/>
        </w:rPr>
        <w:t>Материалом для исследования является кал не позже 2 часов после дефекации.</w:t>
      </w:r>
    </w:p>
    <w:p w:rsidR="007B1A59" w:rsidRPr="007B1A59" w:rsidRDefault="007B1A59" w:rsidP="007B1A5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B1A59">
        <w:rPr>
          <w:rFonts w:ascii="Times New Roman" w:hAnsi="Times New Roman" w:cs="Times New Roman"/>
          <w:sz w:val="28"/>
        </w:rPr>
        <w:t xml:space="preserve">Для получения достоверного результата стул должен быть обязательно утренним, самостоятельным, не на </w:t>
      </w:r>
      <w:proofErr w:type="gramStart"/>
      <w:r w:rsidRPr="007B1A59">
        <w:rPr>
          <w:rFonts w:ascii="Times New Roman" w:hAnsi="Times New Roman" w:cs="Times New Roman"/>
          <w:sz w:val="28"/>
        </w:rPr>
        <w:t>фоне</w:t>
      </w:r>
      <w:proofErr w:type="gramEnd"/>
      <w:r w:rsidRPr="007B1A59">
        <w:rPr>
          <w:rFonts w:ascii="Times New Roman" w:hAnsi="Times New Roman" w:cs="Times New Roman"/>
          <w:sz w:val="28"/>
        </w:rPr>
        <w:t xml:space="preserve"> лечения. У грудных детей забирать материал не с памперсов и пеленок.</w:t>
      </w:r>
    </w:p>
    <w:p w:rsidR="007B1A59" w:rsidRPr="007B1A59" w:rsidRDefault="007B1A59" w:rsidP="007B1A5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B1A59">
        <w:rPr>
          <w:rFonts w:ascii="Times New Roman" w:hAnsi="Times New Roman" w:cs="Times New Roman"/>
          <w:sz w:val="28"/>
        </w:rPr>
        <w:t>Одну столовую ложку фекалий помещают в прокипяченную стеклянную баночку.</w:t>
      </w:r>
    </w:p>
    <w:p w:rsidR="007B1A59" w:rsidRPr="00282880" w:rsidRDefault="007B1A59" w:rsidP="007B1A5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282880">
        <w:rPr>
          <w:rFonts w:ascii="Times New Roman" w:hAnsi="Times New Roman" w:cs="Times New Roman"/>
          <w:sz w:val="28"/>
          <w:u w:val="single"/>
        </w:rPr>
        <w:t>Лабораторная диагностика дисбактериоза кишечника</w:t>
      </w:r>
    </w:p>
    <w:p w:rsidR="007B1A59" w:rsidRPr="007B1A59" w:rsidRDefault="007B1A59" w:rsidP="007B1A5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B1A59">
        <w:rPr>
          <w:rFonts w:ascii="Times New Roman" w:hAnsi="Times New Roman" w:cs="Times New Roman"/>
          <w:sz w:val="28"/>
        </w:rPr>
        <w:t>Метод исследования - бактериологический: мерный посев исследуемого материала с целью определения количества микроорганизмов наиболее значимых групп.</w:t>
      </w:r>
    </w:p>
    <w:p w:rsidR="007B1A59" w:rsidRPr="00282880" w:rsidRDefault="00282880" w:rsidP="0028288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исследования:</w:t>
      </w:r>
    </w:p>
    <w:p w:rsidR="007B1A59" w:rsidRPr="007B1A59" w:rsidRDefault="007B1A59" w:rsidP="00282880">
      <w:pPr>
        <w:pStyle w:val="a5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</w:rPr>
      </w:pPr>
      <w:r w:rsidRPr="007B1A59">
        <w:rPr>
          <w:rFonts w:ascii="Times New Roman" w:hAnsi="Times New Roman" w:cs="Times New Roman"/>
          <w:sz w:val="28"/>
        </w:rPr>
        <w:t>приготовление серийных разведений суспензии испражнений;</w:t>
      </w:r>
    </w:p>
    <w:p w:rsidR="007B1A59" w:rsidRPr="007B1A59" w:rsidRDefault="007B1A59" w:rsidP="00282880">
      <w:pPr>
        <w:pStyle w:val="a5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</w:rPr>
      </w:pPr>
      <w:r w:rsidRPr="007B1A59">
        <w:rPr>
          <w:rFonts w:ascii="Times New Roman" w:hAnsi="Times New Roman" w:cs="Times New Roman"/>
          <w:sz w:val="28"/>
        </w:rPr>
        <w:t>посев на питательные среды из разведений;</w:t>
      </w:r>
    </w:p>
    <w:p w:rsidR="007B1A59" w:rsidRPr="007B1A59" w:rsidRDefault="007B1A59" w:rsidP="00282880">
      <w:pPr>
        <w:pStyle w:val="a5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</w:rPr>
      </w:pPr>
      <w:r w:rsidRPr="007B1A59">
        <w:rPr>
          <w:rFonts w:ascii="Times New Roman" w:hAnsi="Times New Roman" w:cs="Times New Roman"/>
          <w:sz w:val="28"/>
        </w:rPr>
        <w:t>учет результатов посева и ориентировочная идентификация микроорганизмов;</w:t>
      </w:r>
    </w:p>
    <w:p w:rsidR="007B1A59" w:rsidRDefault="007B1A59" w:rsidP="00282880">
      <w:pPr>
        <w:pStyle w:val="a5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</w:rPr>
      </w:pPr>
      <w:r w:rsidRPr="007B1A59">
        <w:rPr>
          <w:rFonts w:ascii="Times New Roman" w:hAnsi="Times New Roman" w:cs="Times New Roman"/>
          <w:sz w:val="28"/>
        </w:rPr>
        <w:t>оценка результатов.</w:t>
      </w:r>
      <w:r>
        <w:rPr>
          <w:rFonts w:ascii="Times New Roman" w:hAnsi="Times New Roman" w:cs="Times New Roman"/>
          <w:sz w:val="28"/>
        </w:rPr>
        <w:br w:type="page"/>
      </w:r>
    </w:p>
    <w:p w:rsidR="00282880" w:rsidRDefault="00C93A54" w:rsidP="007B1A59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День 12 </w:t>
      </w:r>
      <w:r w:rsidR="007B1A59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13</w:t>
      </w:r>
      <w:r w:rsidR="007B1A59">
        <w:rPr>
          <w:rFonts w:ascii="Times New Roman" w:hAnsi="Times New Roman" w:cs="Times New Roman"/>
          <w:sz w:val="28"/>
        </w:rPr>
        <w:t xml:space="preserve"> </w:t>
      </w:r>
    </w:p>
    <w:p w:rsidR="00282880" w:rsidRDefault="00282880" w:rsidP="007B1A5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282880">
        <w:rPr>
          <w:rFonts w:ascii="Times New Roman" w:hAnsi="Times New Roman" w:cs="Times New Roman"/>
          <w:b/>
          <w:sz w:val="28"/>
        </w:rPr>
        <w:t>Иммунодиагностика РА, РП, РСК, РИФ, РСК</w:t>
      </w:r>
      <w:proofErr w:type="gramStart"/>
      <w:r w:rsidRPr="00282880">
        <w:rPr>
          <w:rFonts w:ascii="Times New Roman" w:hAnsi="Times New Roman" w:cs="Times New Roman"/>
          <w:b/>
          <w:sz w:val="28"/>
        </w:rPr>
        <w:t>,П</w:t>
      </w:r>
      <w:proofErr w:type="gramEnd"/>
      <w:r w:rsidRPr="00282880">
        <w:rPr>
          <w:rFonts w:ascii="Times New Roman" w:hAnsi="Times New Roman" w:cs="Times New Roman"/>
          <w:b/>
          <w:sz w:val="28"/>
        </w:rPr>
        <w:t>ЦР</w:t>
      </w:r>
    </w:p>
    <w:p w:rsidR="00282880" w:rsidRDefault="00282880" w:rsidP="0028288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82880">
        <w:rPr>
          <w:rFonts w:ascii="Times New Roman" w:hAnsi="Times New Roman" w:cs="Times New Roman"/>
          <w:sz w:val="28"/>
          <w:u w:val="single"/>
        </w:rPr>
        <w:t>Реакция агглютинации</w:t>
      </w:r>
      <w:r w:rsidRPr="00282880">
        <w:rPr>
          <w:rFonts w:ascii="Times New Roman" w:hAnsi="Times New Roman" w:cs="Times New Roman"/>
          <w:sz w:val="28"/>
        </w:rPr>
        <w:t xml:space="preserve"> (РА). В этой реакции принимают участие антигены в виде частиц (микробные клетки, эритроциты и другие корпускулярные антигены), которые склеиваются антителами и выпадают в осадок. В зависимости от вида используемого </w:t>
      </w:r>
      <w:proofErr w:type="spellStart"/>
      <w:r w:rsidRPr="00282880">
        <w:rPr>
          <w:rFonts w:ascii="Times New Roman" w:hAnsi="Times New Roman" w:cs="Times New Roman"/>
          <w:sz w:val="28"/>
        </w:rPr>
        <w:t>иммунодиагностикума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различают реакцию микробной агглютинации, гемагглютинации, </w:t>
      </w:r>
      <w:proofErr w:type="spellStart"/>
      <w:r w:rsidRPr="00282880">
        <w:rPr>
          <w:rFonts w:ascii="Times New Roman" w:hAnsi="Times New Roman" w:cs="Times New Roman"/>
          <w:sz w:val="28"/>
        </w:rPr>
        <w:t>латексагглютинации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82880">
        <w:rPr>
          <w:rFonts w:ascii="Times New Roman" w:hAnsi="Times New Roman" w:cs="Times New Roman"/>
          <w:sz w:val="28"/>
        </w:rPr>
        <w:t>коаглютинации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и т.д. Для диагностики инфекционных заболеваний реакцию агглютинации проводят в двух направлениях: определяют вид выделенного от больного микроба-возбудителя с помощью диагностической агглютинирующей сыворотки (серологическая идентификация микроба) и обнаруживают специфические антитела в сыворотке больного, используя стандартный микробный </w:t>
      </w:r>
      <w:proofErr w:type="spellStart"/>
      <w:r w:rsidRPr="00282880">
        <w:rPr>
          <w:rFonts w:ascii="Times New Roman" w:hAnsi="Times New Roman" w:cs="Times New Roman"/>
          <w:sz w:val="28"/>
        </w:rPr>
        <w:t>диагностикум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(серодиагностика заболевания, постановка серологического диагноза).</w:t>
      </w:r>
    </w:p>
    <w:p w:rsidR="00282880" w:rsidRDefault="00282880" w:rsidP="0028288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82880">
        <w:rPr>
          <w:rFonts w:ascii="Times New Roman" w:hAnsi="Times New Roman" w:cs="Times New Roman"/>
          <w:sz w:val="28"/>
          <w:u w:val="single"/>
        </w:rPr>
        <w:t>Реакция преципитации</w:t>
      </w:r>
      <w:r w:rsidRPr="00282880">
        <w:rPr>
          <w:rFonts w:ascii="Times New Roman" w:hAnsi="Times New Roman" w:cs="Times New Roman"/>
          <w:sz w:val="28"/>
        </w:rPr>
        <w:t xml:space="preserve"> (РП) – это осаждение растворимого антигена при действии антител в присутствии электролита. Видимый эффект реакции (феномен преципитации) – помутнение (образование мутного кольца или осадка – преципитата).</w:t>
      </w:r>
      <w:r>
        <w:rPr>
          <w:rFonts w:ascii="Times New Roman" w:hAnsi="Times New Roman" w:cs="Times New Roman"/>
          <w:sz w:val="28"/>
        </w:rPr>
        <w:t xml:space="preserve"> </w:t>
      </w:r>
      <w:r w:rsidRPr="00282880">
        <w:rPr>
          <w:rFonts w:ascii="Times New Roman" w:hAnsi="Times New Roman" w:cs="Times New Roman"/>
          <w:sz w:val="28"/>
        </w:rPr>
        <w:t>РП применяют для обнаружения неизвестного антигена при ряде инфекционных заболеваний: при сибирской язве, туляремии, менингите, оспе. В судебной медицине ее используют для определения видовой принадлежности крови, спермы; в санитарно-гигиенических исследованиях – для установления фальсификации пищевых продуктов. РП отличается очень высокой чувствительностью и позволяет обнаружить антиген в разведении 1:1 000 000 и 1: 10 000</w:t>
      </w:r>
      <w:r>
        <w:rPr>
          <w:rFonts w:ascii="Times New Roman" w:hAnsi="Times New Roman" w:cs="Times New Roman"/>
          <w:sz w:val="28"/>
        </w:rPr>
        <w:t> </w:t>
      </w:r>
      <w:r w:rsidRPr="00282880">
        <w:rPr>
          <w:rFonts w:ascii="Times New Roman" w:hAnsi="Times New Roman" w:cs="Times New Roman"/>
          <w:sz w:val="28"/>
        </w:rPr>
        <w:t>000.</w:t>
      </w:r>
    </w:p>
    <w:p w:rsidR="00282880" w:rsidRDefault="00282880" w:rsidP="0028288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82880">
        <w:rPr>
          <w:rFonts w:ascii="Times New Roman" w:hAnsi="Times New Roman" w:cs="Times New Roman"/>
          <w:sz w:val="28"/>
          <w:u w:val="single"/>
        </w:rPr>
        <w:t>Реакция связывания комплемента</w:t>
      </w:r>
      <w:r w:rsidRPr="00282880">
        <w:rPr>
          <w:rFonts w:ascii="Times New Roman" w:hAnsi="Times New Roman" w:cs="Times New Roman"/>
          <w:sz w:val="28"/>
        </w:rPr>
        <w:t xml:space="preserve"> (РСК). В РСК помимо антигена и антител принимает участие третий компонент - комплемент, который способен связываться с комплексом антиген-антитело. Образование комплексов антиген-антитело и фиксация комплемента не сопровождаются видимыми изменениями. Для обнаружения связывания комплемента используют дополнительную индикаторную </w:t>
      </w:r>
      <w:proofErr w:type="spellStart"/>
      <w:r w:rsidRPr="00282880">
        <w:rPr>
          <w:rFonts w:ascii="Times New Roman" w:hAnsi="Times New Roman" w:cs="Times New Roman"/>
          <w:sz w:val="28"/>
        </w:rPr>
        <w:t>гемолитичесчкую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систему (эритроциты барана, обработанные </w:t>
      </w:r>
      <w:proofErr w:type="gramStart"/>
      <w:r w:rsidRPr="00282880">
        <w:rPr>
          <w:rFonts w:ascii="Times New Roman" w:hAnsi="Times New Roman" w:cs="Times New Roman"/>
          <w:sz w:val="28"/>
        </w:rPr>
        <w:t>гемолитической</w:t>
      </w:r>
      <w:proofErr w:type="gramEnd"/>
      <w:r w:rsidRPr="002828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880">
        <w:rPr>
          <w:rFonts w:ascii="Times New Roman" w:hAnsi="Times New Roman" w:cs="Times New Roman"/>
          <w:sz w:val="28"/>
        </w:rPr>
        <w:t>антисывороткой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). В присутствии комплемента (сыворотки морской свинки) происходит лизис эритроцитов. Если в опытной системе образовались комплексы антиген-антитело, которые связывают комплемент, то лизис эритроцитов в индикаторной системе не произойдет (реакция положительная). РСК используется при определении антител к вирусу </w:t>
      </w:r>
      <w:proofErr w:type="spellStart"/>
      <w:r w:rsidRPr="00282880">
        <w:rPr>
          <w:rFonts w:ascii="Times New Roman" w:hAnsi="Times New Roman" w:cs="Times New Roman"/>
          <w:sz w:val="28"/>
        </w:rPr>
        <w:t>Коксаки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, при лабораторной диагностике сифилиса - реакция </w:t>
      </w:r>
      <w:proofErr w:type="spellStart"/>
      <w:r w:rsidRPr="00282880">
        <w:rPr>
          <w:rFonts w:ascii="Times New Roman" w:hAnsi="Times New Roman" w:cs="Times New Roman"/>
          <w:sz w:val="28"/>
        </w:rPr>
        <w:t>Вассермана</w:t>
      </w:r>
      <w:proofErr w:type="spellEnd"/>
      <w:r w:rsidRPr="00282880">
        <w:rPr>
          <w:rFonts w:ascii="Times New Roman" w:hAnsi="Times New Roman" w:cs="Times New Roman"/>
          <w:sz w:val="28"/>
        </w:rPr>
        <w:t>.</w:t>
      </w:r>
    </w:p>
    <w:p w:rsidR="00282880" w:rsidRPr="00282880" w:rsidRDefault="00282880" w:rsidP="0028288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282880">
        <w:rPr>
          <w:rFonts w:ascii="Times New Roman" w:hAnsi="Times New Roman" w:cs="Times New Roman"/>
          <w:sz w:val="28"/>
          <w:u w:val="single"/>
        </w:rPr>
        <w:t>Реакция</w:t>
      </w:r>
      <w:r w:rsidRPr="00282880">
        <w:rPr>
          <w:rFonts w:ascii="Times New Roman" w:hAnsi="Times New Roman" w:cs="Times New Roman"/>
          <w:sz w:val="28"/>
          <w:u w:val="single"/>
        </w:rPr>
        <w:t xml:space="preserve"> иммунной флюоресценции</w:t>
      </w:r>
      <w:r>
        <w:rPr>
          <w:rFonts w:ascii="Times New Roman" w:hAnsi="Times New Roman" w:cs="Times New Roman"/>
          <w:sz w:val="28"/>
        </w:rPr>
        <w:t xml:space="preserve"> (РИФ)</w:t>
      </w:r>
      <w:r w:rsidRPr="00282880">
        <w:rPr>
          <w:rFonts w:ascii="Times New Roman" w:hAnsi="Times New Roman" w:cs="Times New Roman"/>
          <w:sz w:val="28"/>
        </w:rPr>
        <w:t xml:space="preserve"> основана на том, что иммунные сыворотки обрабатывают </w:t>
      </w:r>
      <w:proofErr w:type="spellStart"/>
      <w:r w:rsidRPr="00282880">
        <w:rPr>
          <w:rFonts w:ascii="Times New Roman" w:hAnsi="Times New Roman" w:cs="Times New Roman"/>
          <w:sz w:val="28"/>
        </w:rPr>
        <w:t>флюорохромами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(ФИТЦ), которые соединяются с </w:t>
      </w:r>
      <w:r w:rsidRPr="00282880">
        <w:rPr>
          <w:rFonts w:ascii="Times New Roman" w:hAnsi="Times New Roman" w:cs="Times New Roman"/>
          <w:sz w:val="28"/>
        </w:rPr>
        <w:lastRenderedPageBreak/>
        <w:t>антителами. Сыворотки при этом не теряют своей иммунной специфичности. При взаимодействии полученной люминесцентной сыворотки с соответствующим антигеном образуется специфический светящийся комплекс, легко видимый в люминесцентном микроскопе.</w:t>
      </w:r>
    </w:p>
    <w:p w:rsidR="00282880" w:rsidRDefault="00282880" w:rsidP="0028288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82880">
        <w:rPr>
          <w:rFonts w:ascii="Times New Roman" w:hAnsi="Times New Roman" w:cs="Times New Roman"/>
          <w:sz w:val="28"/>
          <w:u w:val="single"/>
        </w:rPr>
        <w:t>Полимеразная цепная реакция</w:t>
      </w:r>
      <w:r>
        <w:rPr>
          <w:rFonts w:ascii="Times New Roman" w:hAnsi="Times New Roman" w:cs="Times New Roman"/>
          <w:sz w:val="28"/>
        </w:rPr>
        <w:t xml:space="preserve"> (ПЦР) – </w:t>
      </w:r>
      <w:r w:rsidRPr="00282880">
        <w:rPr>
          <w:rFonts w:ascii="Times New Roman" w:hAnsi="Times New Roman" w:cs="Times New Roman"/>
          <w:sz w:val="28"/>
        </w:rPr>
        <w:t xml:space="preserve">это метод умножения числа копий нуклеиновых кислот (амплификация) </w:t>
      </w:r>
      <w:proofErr w:type="spellStart"/>
      <w:r w:rsidRPr="00282880">
        <w:rPr>
          <w:rFonts w:ascii="Times New Roman" w:hAnsi="Times New Roman" w:cs="Times New Roman"/>
          <w:sz w:val="28"/>
        </w:rPr>
        <w:t>in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880">
        <w:rPr>
          <w:rFonts w:ascii="Times New Roman" w:hAnsi="Times New Roman" w:cs="Times New Roman"/>
          <w:sz w:val="28"/>
        </w:rPr>
        <w:t>vitro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. Перед проведением реакции из биологического материала выделяют ДНК или РНК возбудителя инфекционного заболевания или ДНК генома клеток человека. Полимеразная цепная реакция проводится с использованием двух или более </w:t>
      </w:r>
      <w:proofErr w:type="spellStart"/>
      <w:r w:rsidRPr="00282880">
        <w:rPr>
          <w:rFonts w:ascii="Times New Roman" w:hAnsi="Times New Roman" w:cs="Times New Roman"/>
          <w:sz w:val="28"/>
        </w:rPr>
        <w:t>олигонуклеотидных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880">
        <w:rPr>
          <w:rFonts w:ascii="Times New Roman" w:hAnsi="Times New Roman" w:cs="Times New Roman"/>
          <w:sz w:val="28"/>
        </w:rPr>
        <w:t>праймеров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(«затравки»), фланкирующих участок ДНК (РНК), специфический для определяемого участка генома. Процесс амплификации заключается в повторяющихся циклах температурной денатурации ДНК, отжига </w:t>
      </w:r>
      <w:proofErr w:type="spellStart"/>
      <w:r w:rsidRPr="00282880">
        <w:rPr>
          <w:rFonts w:ascii="Times New Roman" w:hAnsi="Times New Roman" w:cs="Times New Roman"/>
          <w:sz w:val="28"/>
        </w:rPr>
        <w:t>праймеров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с комплементарными последовательностями и последующей достройки полинуклеотидных цепей с этих </w:t>
      </w:r>
      <w:proofErr w:type="spellStart"/>
      <w:r w:rsidRPr="00282880">
        <w:rPr>
          <w:rFonts w:ascii="Times New Roman" w:hAnsi="Times New Roman" w:cs="Times New Roman"/>
          <w:sz w:val="28"/>
        </w:rPr>
        <w:t>праймеров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ДНК-полимеразой. </w:t>
      </w:r>
      <w:proofErr w:type="spellStart"/>
      <w:r w:rsidRPr="00282880">
        <w:rPr>
          <w:rFonts w:ascii="Times New Roman" w:hAnsi="Times New Roman" w:cs="Times New Roman"/>
          <w:sz w:val="28"/>
        </w:rPr>
        <w:t>Праймеры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ориентированы таким образом, что синтез с помощью полимеразы протекает только между ними, удваивая количество копий этого участка ДНК в каждом последующем цикле. Как правило, проводится не менее 30 последовательных циклов реакции. </w:t>
      </w:r>
      <w:proofErr w:type="spellStart"/>
      <w:r w:rsidRPr="00282880">
        <w:rPr>
          <w:rFonts w:ascii="Times New Roman" w:hAnsi="Times New Roman" w:cs="Times New Roman"/>
          <w:sz w:val="28"/>
        </w:rPr>
        <w:t>Амплифицированный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880">
        <w:rPr>
          <w:rFonts w:ascii="Times New Roman" w:hAnsi="Times New Roman" w:cs="Times New Roman"/>
          <w:sz w:val="28"/>
        </w:rPr>
        <w:t>учасок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именуют «</w:t>
      </w:r>
      <w:proofErr w:type="spellStart"/>
      <w:r w:rsidRPr="00282880">
        <w:rPr>
          <w:rFonts w:ascii="Times New Roman" w:hAnsi="Times New Roman" w:cs="Times New Roman"/>
          <w:sz w:val="28"/>
        </w:rPr>
        <w:t>ампликоном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». В результате реакции происходит экспоненциальное увеличение количества копий специфического фрагмента. При амплификации используется термостабильная ДНК-полимераза, выделенная из бактерий </w:t>
      </w:r>
      <w:proofErr w:type="spellStart"/>
      <w:r w:rsidRPr="00282880">
        <w:rPr>
          <w:rFonts w:ascii="Times New Roman" w:hAnsi="Times New Roman" w:cs="Times New Roman"/>
          <w:sz w:val="28"/>
        </w:rPr>
        <w:t>Thermus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880">
        <w:rPr>
          <w:rFonts w:ascii="Times New Roman" w:hAnsi="Times New Roman" w:cs="Times New Roman"/>
          <w:sz w:val="28"/>
        </w:rPr>
        <w:t>aquaticus</w:t>
      </w:r>
      <w:proofErr w:type="spellEnd"/>
      <w:r w:rsidRPr="0028288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82880">
        <w:rPr>
          <w:rFonts w:ascii="Times New Roman" w:hAnsi="Times New Roman" w:cs="Times New Roman"/>
          <w:sz w:val="28"/>
        </w:rPr>
        <w:t>Taq</w:t>
      </w:r>
      <w:proofErr w:type="spellEnd"/>
      <w:r w:rsidRPr="00282880">
        <w:rPr>
          <w:rFonts w:ascii="Times New Roman" w:hAnsi="Times New Roman" w:cs="Times New Roman"/>
          <w:sz w:val="28"/>
        </w:rPr>
        <w:t>), живущих в горячих источниках.</w:t>
      </w:r>
    </w:p>
    <w:p w:rsidR="00F632D3" w:rsidRPr="00282880" w:rsidRDefault="00F632D3" w:rsidP="0028288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282880" w:rsidRPr="00282880" w:rsidRDefault="00282880" w:rsidP="00282880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82880" w:rsidRPr="00282880" w:rsidRDefault="00282880" w:rsidP="00282880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82880" w:rsidRDefault="00282880" w:rsidP="007B1A59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632D3" w:rsidRDefault="00BD3A15" w:rsidP="007B1A59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День 14</w:t>
      </w:r>
      <w:r w:rsidR="007B1A59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15</w:t>
      </w:r>
      <w:r w:rsidR="007B1A59">
        <w:rPr>
          <w:rFonts w:ascii="Times New Roman" w:hAnsi="Times New Roman" w:cs="Times New Roman"/>
          <w:sz w:val="28"/>
        </w:rPr>
        <w:t xml:space="preserve"> </w:t>
      </w:r>
    </w:p>
    <w:p w:rsidR="00F632D3" w:rsidRDefault="00F632D3" w:rsidP="007B1A5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F632D3">
        <w:rPr>
          <w:rFonts w:ascii="Times New Roman" w:hAnsi="Times New Roman" w:cs="Times New Roman"/>
          <w:b/>
          <w:sz w:val="28"/>
        </w:rPr>
        <w:t>Санитарно-бактериологическое исследование воздуха</w:t>
      </w:r>
      <w:r>
        <w:rPr>
          <w:rFonts w:ascii="Times New Roman" w:hAnsi="Times New Roman" w:cs="Times New Roman"/>
          <w:b/>
          <w:sz w:val="28"/>
        </w:rPr>
        <w:t>, смывов.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>Санитарно-бактериологическое исследование воздуха проводят в плановом порядке: в больницах, операционных, детских учреждениях и др.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u w:val="single"/>
        </w:rPr>
      </w:pPr>
      <w:r w:rsidRPr="00D1540C">
        <w:rPr>
          <w:rFonts w:ascii="Times New Roman" w:hAnsi="Times New Roman" w:cs="Times New Roman"/>
          <w:sz w:val="28"/>
          <w:u w:val="single"/>
        </w:rPr>
        <w:t>При санитарно-бактериологи</w:t>
      </w:r>
      <w:r w:rsidRPr="00D1540C">
        <w:rPr>
          <w:rFonts w:ascii="Times New Roman" w:hAnsi="Times New Roman" w:cs="Times New Roman"/>
          <w:sz w:val="28"/>
          <w:u w:val="single"/>
        </w:rPr>
        <w:t>ческом исследовании определяют: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>1. Общее количество бактерий в 1 м3 воздуха.</w:t>
      </w:r>
    </w:p>
    <w:p w:rsidR="00D1540C" w:rsidRPr="00D1540C" w:rsidRDefault="00D1540C" w:rsidP="00D1540C">
      <w:pPr>
        <w:pStyle w:val="a5"/>
        <w:spacing w:after="0"/>
        <w:ind w:left="1134" w:hanging="283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>2. Наличие патогенных и условно-патогенных микроорганизмов в 1 м3 воздуха.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>Выявление микроорганизмов в воздухе проводится при помощи специальных приборов и специальных сред (диагностических и дифференциально-диагностических).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u w:val="single"/>
        </w:rPr>
      </w:pPr>
      <w:r w:rsidRPr="00D1540C">
        <w:rPr>
          <w:rFonts w:ascii="Times New Roman" w:hAnsi="Times New Roman" w:cs="Times New Roman"/>
          <w:sz w:val="28"/>
          <w:u w:val="single"/>
        </w:rPr>
        <w:t>Методы отбора проб воздуха</w:t>
      </w:r>
    </w:p>
    <w:p w:rsid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 xml:space="preserve">Существуют два основных способа отбора проб воздуха для исследования: 1) </w:t>
      </w:r>
      <w:proofErr w:type="spellStart"/>
      <w:r w:rsidRPr="00D1540C">
        <w:rPr>
          <w:rFonts w:ascii="Times New Roman" w:hAnsi="Times New Roman" w:cs="Times New Roman"/>
          <w:sz w:val="28"/>
        </w:rPr>
        <w:t>седиментационный</w:t>
      </w:r>
      <w:proofErr w:type="spellEnd"/>
      <w:r w:rsidRPr="00D1540C">
        <w:rPr>
          <w:rFonts w:ascii="Times New Roman" w:hAnsi="Times New Roman" w:cs="Times New Roman"/>
          <w:sz w:val="28"/>
        </w:rPr>
        <w:t xml:space="preserve"> - основан на механическом </w:t>
      </w:r>
      <w:proofErr w:type="gramStart"/>
      <w:r w:rsidRPr="00D1540C">
        <w:rPr>
          <w:rFonts w:ascii="Times New Roman" w:hAnsi="Times New Roman" w:cs="Times New Roman"/>
          <w:sz w:val="28"/>
        </w:rPr>
        <w:t>оседании</w:t>
      </w:r>
      <w:proofErr w:type="gramEnd"/>
      <w:r w:rsidRPr="00D1540C">
        <w:rPr>
          <w:rFonts w:ascii="Times New Roman" w:hAnsi="Times New Roman" w:cs="Times New Roman"/>
          <w:sz w:val="28"/>
        </w:rPr>
        <w:t xml:space="preserve"> микроорганизмов; 2) аспирационный - основан на активном просасывании воздуха (этот метод дает возможность определить не только качественное, но и количественное содержание бактерий).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r w:rsidRPr="00D1540C">
        <w:rPr>
          <w:rFonts w:ascii="Times New Roman" w:hAnsi="Times New Roman" w:cs="Times New Roman"/>
          <w:sz w:val="28"/>
          <w:u w:val="single"/>
        </w:rPr>
        <w:t>Седиментационный</w:t>
      </w:r>
      <w:proofErr w:type="spellEnd"/>
      <w:r w:rsidRPr="00D1540C">
        <w:rPr>
          <w:rFonts w:ascii="Times New Roman" w:hAnsi="Times New Roman" w:cs="Times New Roman"/>
          <w:sz w:val="28"/>
          <w:u w:val="single"/>
        </w:rPr>
        <w:t xml:space="preserve"> метод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 xml:space="preserve">Чашки Петри с питательной средой (МПА) устанавливают в открытом виде горизонтально, на разном уровне от пола. Метод основан на механическом </w:t>
      </w:r>
      <w:proofErr w:type="gramStart"/>
      <w:r w:rsidRPr="00D1540C">
        <w:rPr>
          <w:rFonts w:ascii="Times New Roman" w:hAnsi="Times New Roman" w:cs="Times New Roman"/>
          <w:sz w:val="28"/>
        </w:rPr>
        <w:t>оседании</w:t>
      </w:r>
      <w:proofErr w:type="gramEnd"/>
      <w:r w:rsidRPr="00D1540C">
        <w:rPr>
          <w:rFonts w:ascii="Times New Roman" w:hAnsi="Times New Roman" w:cs="Times New Roman"/>
          <w:sz w:val="28"/>
        </w:rPr>
        <w:t xml:space="preserve"> бактерий на поверхность </w:t>
      </w:r>
      <w:proofErr w:type="spellStart"/>
      <w:r w:rsidRPr="00D1540C">
        <w:rPr>
          <w:rFonts w:ascii="Times New Roman" w:hAnsi="Times New Roman" w:cs="Times New Roman"/>
          <w:sz w:val="28"/>
        </w:rPr>
        <w:t>агара</w:t>
      </w:r>
      <w:proofErr w:type="spellEnd"/>
      <w:r w:rsidRPr="00D1540C">
        <w:rPr>
          <w:rFonts w:ascii="Times New Roman" w:hAnsi="Times New Roman" w:cs="Times New Roman"/>
          <w:sz w:val="28"/>
        </w:rPr>
        <w:t xml:space="preserve"> в чашках Петри. Чашки со средой экспонируют от 10 до 20 мин, в зависимости от предполагаемого загрязнения воздуха. Для выявления патогенной флоры используют элективные среды. Экспозиция в этих случаях удлиняется до 2-3 ч. После экспозиции чашки закрывают, доставляют в лабораторию и </w:t>
      </w:r>
      <w:proofErr w:type="gramStart"/>
      <w:r w:rsidRPr="00D1540C">
        <w:rPr>
          <w:rFonts w:ascii="Times New Roman" w:hAnsi="Times New Roman" w:cs="Times New Roman"/>
          <w:sz w:val="28"/>
        </w:rPr>
        <w:t>ставят в термостат на 24 ч при температуре 37° С. На следующий день изучают</w:t>
      </w:r>
      <w:proofErr w:type="gramEnd"/>
      <w:r w:rsidRPr="00D1540C">
        <w:rPr>
          <w:rFonts w:ascii="Times New Roman" w:hAnsi="Times New Roman" w:cs="Times New Roman"/>
          <w:sz w:val="28"/>
        </w:rPr>
        <w:t xml:space="preserve"> выросшие колонии. Метод этот используют в основном в закрытых помещениях.</w:t>
      </w:r>
    </w:p>
    <w:p w:rsidR="00D1540C" w:rsidRPr="00D1540C" w:rsidRDefault="00D1540C" w:rsidP="00D1540C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D1540C">
        <w:rPr>
          <w:rFonts w:ascii="Times New Roman" w:hAnsi="Times New Roman" w:cs="Times New Roman"/>
          <w:sz w:val="28"/>
          <w:u w:val="single"/>
        </w:rPr>
        <w:t>Аспирационный метод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 xml:space="preserve">Прибор Дьяконова также основан на </w:t>
      </w:r>
      <w:proofErr w:type="gramStart"/>
      <w:r w:rsidRPr="00D1540C">
        <w:rPr>
          <w:rFonts w:ascii="Times New Roman" w:hAnsi="Times New Roman" w:cs="Times New Roman"/>
          <w:sz w:val="28"/>
        </w:rPr>
        <w:t>улавливании</w:t>
      </w:r>
      <w:proofErr w:type="gramEnd"/>
      <w:r w:rsidRPr="00D1540C">
        <w:rPr>
          <w:rFonts w:ascii="Times New Roman" w:hAnsi="Times New Roman" w:cs="Times New Roman"/>
          <w:sz w:val="28"/>
        </w:rPr>
        <w:t xml:space="preserve"> бактерий в жидкости, через которую пропущен воздух.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>Прибор ПАБ-1 предназначен для бактериологического исследования больших объемов воздуха в течение короткого промежутка времени. Получение проб воздуха производят со скоростью 125-150 л/мин. Принцип работы прибора основан на улавливании микроорганизмов на электрод противоположного заряда. Большая скорость отбора проб воздуха в этом приборе и возможность посева его на различные питательные среды имеет значение для обнаружения патогенных и условно-патогенных бактерий (например, синегнойной палочки в хирургических отделениях и др.).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lastRenderedPageBreak/>
        <w:t xml:space="preserve">Аппарат Кротова. Действие основано на </w:t>
      </w:r>
      <w:proofErr w:type="gramStart"/>
      <w:r w:rsidRPr="00D1540C">
        <w:rPr>
          <w:rFonts w:ascii="Times New Roman" w:hAnsi="Times New Roman" w:cs="Times New Roman"/>
          <w:sz w:val="28"/>
        </w:rPr>
        <w:t>принципе</w:t>
      </w:r>
      <w:proofErr w:type="gramEnd"/>
      <w:r w:rsidRPr="00D1540C">
        <w:rPr>
          <w:rFonts w:ascii="Times New Roman" w:hAnsi="Times New Roman" w:cs="Times New Roman"/>
          <w:sz w:val="28"/>
        </w:rPr>
        <w:t xml:space="preserve"> удара струи воздуха на среду в чашках Петри. Аппарат состоит из трех частей: узла для отбора проб воздуха, ротаметра, электрической части питающего механизма.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 xml:space="preserve">Исследуемый воздух при помощи центробежного вентилятора, вращающегося со скоростью 4000-5000 </w:t>
      </w:r>
      <w:proofErr w:type="gramStart"/>
      <w:r w:rsidRPr="00D1540C">
        <w:rPr>
          <w:rFonts w:ascii="Times New Roman" w:hAnsi="Times New Roman" w:cs="Times New Roman"/>
          <w:sz w:val="28"/>
        </w:rPr>
        <w:t>об</w:t>
      </w:r>
      <w:proofErr w:type="gramEnd"/>
      <w:r w:rsidRPr="00D1540C">
        <w:rPr>
          <w:rFonts w:ascii="Times New Roman" w:hAnsi="Times New Roman" w:cs="Times New Roman"/>
          <w:sz w:val="28"/>
        </w:rPr>
        <w:t>/</w:t>
      </w:r>
      <w:proofErr w:type="gramStart"/>
      <w:r w:rsidRPr="00D1540C">
        <w:rPr>
          <w:rFonts w:ascii="Times New Roman" w:hAnsi="Times New Roman" w:cs="Times New Roman"/>
          <w:sz w:val="28"/>
        </w:rPr>
        <w:t>мин</w:t>
      </w:r>
      <w:proofErr w:type="gramEnd"/>
      <w:r w:rsidRPr="00D1540C">
        <w:rPr>
          <w:rFonts w:ascii="Times New Roman" w:hAnsi="Times New Roman" w:cs="Times New Roman"/>
          <w:sz w:val="28"/>
        </w:rPr>
        <w:t xml:space="preserve">, засасывается в щель прибора и ударяется о поверхность открытой чашки Петри со средой. Содержащиеся в воздухе микроорганизмы оседают на </w:t>
      </w:r>
      <w:proofErr w:type="gramStart"/>
      <w:r w:rsidRPr="00D1540C">
        <w:rPr>
          <w:rFonts w:ascii="Times New Roman" w:hAnsi="Times New Roman" w:cs="Times New Roman"/>
          <w:sz w:val="28"/>
        </w:rPr>
        <w:t>питательный</w:t>
      </w:r>
      <w:proofErr w:type="gramEnd"/>
      <w:r w:rsidRPr="00D154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1540C">
        <w:rPr>
          <w:rFonts w:ascii="Times New Roman" w:hAnsi="Times New Roman" w:cs="Times New Roman"/>
          <w:sz w:val="28"/>
        </w:rPr>
        <w:t>агар</w:t>
      </w:r>
      <w:proofErr w:type="spellEnd"/>
      <w:r w:rsidRPr="00D1540C">
        <w:rPr>
          <w:rFonts w:ascii="Times New Roman" w:hAnsi="Times New Roman" w:cs="Times New Roman"/>
          <w:sz w:val="28"/>
        </w:rPr>
        <w:t>. Для равномерного распределения микроорганизмов по всей поверхности столик с находящейся на нем чашкой вращается. Из прибора воздух выводится через воздухопроводную трубку, которая соединена с ротаметром, показывающим скорость протягивания воздуха через прибор.</w:t>
      </w:r>
    </w:p>
    <w:p w:rsid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>Недостатком прибора Кротова является то, что он нуждается в электроэнергии, поэтому не во всех условиях может быть использован.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u w:val="single"/>
        </w:rPr>
      </w:pPr>
      <w:r w:rsidRPr="00D1540C">
        <w:rPr>
          <w:rFonts w:ascii="Times New Roman" w:hAnsi="Times New Roman" w:cs="Times New Roman"/>
          <w:sz w:val="28"/>
          <w:u w:val="single"/>
        </w:rPr>
        <w:t xml:space="preserve">Санитарно-бактериологическое исследование смывов 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>Для оценки санитарно-гигиенического состояния предприятий общественного питания, предприятий пищевой промышленности, лечебно-профилактических и детских учреждений проводят исследование смывов с рук персонала и предметов окружающей обстановки.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>В зависимости от цели исследования определяют: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>1. Наличие БГКП.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 xml:space="preserve">2. Наличие S. </w:t>
      </w:r>
      <w:proofErr w:type="spellStart"/>
      <w:r w:rsidRPr="00D1540C">
        <w:rPr>
          <w:rFonts w:ascii="Times New Roman" w:hAnsi="Times New Roman" w:cs="Times New Roman"/>
          <w:sz w:val="28"/>
        </w:rPr>
        <w:t>aureus</w:t>
      </w:r>
      <w:proofErr w:type="spellEnd"/>
      <w:r w:rsidRPr="00D1540C">
        <w:rPr>
          <w:rFonts w:ascii="Times New Roman" w:hAnsi="Times New Roman" w:cs="Times New Roman"/>
          <w:sz w:val="28"/>
        </w:rPr>
        <w:t>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>3. Общее количество бактерий.</w:t>
      </w:r>
    </w:p>
    <w:p w:rsidR="00D1540C" w:rsidRPr="00D1540C" w:rsidRDefault="00D1540C" w:rsidP="00D154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 xml:space="preserve">Исследования на патогенную микрофлору проводят только по </w:t>
      </w:r>
      <w:proofErr w:type="spellStart"/>
      <w:r w:rsidRPr="00D1540C">
        <w:rPr>
          <w:rFonts w:ascii="Times New Roman" w:hAnsi="Times New Roman" w:cs="Times New Roman"/>
          <w:sz w:val="28"/>
        </w:rPr>
        <w:t>эпидпоказаниям</w:t>
      </w:r>
      <w:proofErr w:type="spellEnd"/>
      <w:r w:rsidRPr="00D1540C">
        <w:rPr>
          <w:rFonts w:ascii="Times New Roman" w:hAnsi="Times New Roman" w:cs="Times New Roman"/>
          <w:sz w:val="28"/>
        </w:rPr>
        <w:t>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 xml:space="preserve">На предприятиях общественного питания и в детских учреждениях исследования обычно ограничивают выявлением БГКП (как показатель фекального загрязнения) и S. </w:t>
      </w:r>
      <w:proofErr w:type="spellStart"/>
      <w:r w:rsidRPr="00D1540C">
        <w:rPr>
          <w:rFonts w:ascii="Times New Roman" w:hAnsi="Times New Roman" w:cs="Times New Roman"/>
          <w:sz w:val="28"/>
        </w:rPr>
        <w:t>aureus</w:t>
      </w:r>
      <w:proofErr w:type="spellEnd"/>
      <w:r w:rsidRPr="00D1540C">
        <w:rPr>
          <w:rFonts w:ascii="Times New Roman" w:hAnsi="Times New Roman" w:cs="Times New Roman"/>
          <w:sz w:val="28"/>
        </w:rPr>
        <w:t>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>В отделениях хирургического профиля (операционных, отделениях реанимации, интенсивной терапии и т. д.), кроме вышеуказанных показателей, определяют количественную обсемененность микроорганизмами, наличие синегнойной палочки и протея.</w:t>
      </w:r>
    </w:p>
    <w:p w:rsidR="00D1540C" w:rsidRPr="00D1540C" w:rsidRDefault="00D1540C" w:rsidP="00D15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  <w:u w:val="single"/>
        </w:rPr>
        <w:t>Отбор проб.</w:t>
      </w:r>
      <w:r w:rsidRPr="00D1540C">
        <w:rPr>
          <w:rFonts w:ascii="Times New Roman" w:hAnsi="Times New Roman" w:cs="Times New Roman"/>
          <w:sz w:val="28"/>
        </w:rPr>
        <w:t xml:space="preserve"> Взятие проб осуществляют методом смывов. Используют ватные тампоны (палочка с намотанной на нее ватой вставлена в пробирку) или салфетки 5×5 см, которые захватывают стерильным пинцетом. Тампоны и салфетки увлажняют, помещая их в пробирки с 2 мл изотонического раствора натрия хлорида.</w:t>
      </w:r>
    </w:p>
    <w:p w:rsidR="00D1540C" w:rsidRPr="00D1540C" w:rsidRDefault="00D1540C" w:rsidP="00D1540C">
      <w:pPr>
        <w:pStyle w:val="a5"/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D1540C" w:rsidRPr="00D1540C" w:rsidRDefault="00D1540C" w:rsidP="00D1540C">
      <w:pPr>
        <w:pStyle w:val="a5"/>
        <w:spacing w:after="0"/>
        <w:ind w:left="0" w:firstLine="1571"/>
        <w:jc w:val="both"/>
        <w:rPr>
          <w:rFonts w:ascii="Times New Roman" w:hAnsi="Times New Roman" w:cs="Times New Roman"/>
          <w:sz w:val="28"/>
        </w:rPr>
      </w:pPr>
    </w:p>
    <w:p w:rsidR="00D1540C" w:rsidRPr="00D1540C" w:rsidRDefault="00D1540C" w:rsidP="00D154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  <w:u w:val="single"/>
        </w:rPr>
        <w:lastRenderedPageBreak/>
        <w:t>Смывы с рук</w:t>
      </w:r>
      <w:r w:rsidRPr="00D1540C">
        <w:rPr>
          <w:rFonts w:ascii="Times New Roman" w:hAnsi="Times New Roman" w:cs="Times New Roman"/>
          <w:sz w:val="28"/>
        </w:rPr>
        <w:t xml:space="preserve"> делают в следующей последовательности: начинают с левой руки, с участков меньшей загрязненности - протирают тыльную сторону руки от кисти к пальцам, затем ладонную сторону, между пальцами и под ногтевым ложем. Этим же тампоном в такой же последовательности производят смывы с правой руки.</w:t>
      </w:r>
    </w:p>
    <w:p w:rsidR="00D1540C" w:rsidRPr="00D1540C" w:rsidRDefault="00D1540C" w:rsidP="00D154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  <w:u w:val="single"/>
        </w:rPr>
        <w:t>Смывы с предметов обихода</w:t>
      </w:r>
      <w:r w:rsidRPr="00D1540C">
        <w:rPr>
          <w:rFonts w:ascii="Times New Roman" w:hAnsi="Times New Roman" w:cs="Times New Roman"/>
          <w:sz w:val="28"/>
        </w:rPr>
        <w:t xml:space="preserve"> при контроле больших поверхностей делают из нескольких мест. Исследуемые участки ограничивают рамкой трафарета площадью 50×50 или 100×100 см</w:t>
      </w:r>
      <w:proofErr w:type="gramStart"/>
      <w:r w:rsidRPr="00D1540C">
        <w:rPr>
          <w:rFonts w:ascii="Times New Roman" w:hAnsi="Times New Roman" w:cs="Times New Roman"/>
          <w:sz w:val="28"/>
        </w:rPr>
        <w:t>2</w:t>
      </w:r>
      <w:proofErr w:type="gramEnd"/>
      <w:r w:rsidRPr="00D1540C">
        <w:rPr>
          <w:rFonts w:ascii="Times New Roman" w:hAnsi="Times New Roman" w:cs="Times New Roman"/>
          <w:sz w:val="28"/>
        </w:rPr>
        <w:t>. Трафарет изготовляют из проволоки и перед употреблением прожигают над пламенем горелки.</w:t>
      </w:r>
    </w:p>
    <w:p w:rsidR="00D1540C" w:rsidRPr="00D1540C" w:rsidRDefault="00D1540C" w:rsidP="00D1540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</w:rPr>
        <w:t xml:space="preserve">Смывы, как правило, берут с чистых, подготовленных к работе предметов, а с бывших в употреблении - только по </w:t>
      </w:r>
      <w:proofErr w:type="spellStart"/>
      <w:r w:rsidRPr="00D1540C">
        <w:rPr>
          <w:rFonts w:ascii="Times New Roman" w:hAnsi="Times New Roman" w:cs="Times New Roman"/>
          <w:sz w:val="28"/>
        </w:rPr>
        <w:t>эпидпоказаниям</w:t>
      </w:r>
      <w:proofErr w:type="spellEnd"/>
      <w:r w:rsidRPr="00D1540C">
        <w:rPr>
          <w:rFonts w:ascii="Times New Roman" w:hAnsi="Times New Roman" w:cs="Times New Roman"/>
          <w:sz w:val="28"/>
        </w:rPr>
        <w:t>.</w:t>
      </w:r>
    </w:p>
    <w:p w:rsidR="00D1540C" w:rsidRDefault="00D1540C" w:rsidP="007B1A59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u w:val="single"/>
        </w:rPr>
      </w:pPr>
    </w:p>
    <w:p w:rsidR="00D1540C" w:rsidRDefault="00D1540C" w:rsidP="007B1A59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</w:p>
    <w:p w:rsidR="00166584" w:rsidRDefault="007B1A59" w:rsidP="007B1A59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День </w:t>
      </w:r>
      <w:r w:rsidR="00D1540C">
        <w:rPr>
          <w:rFonts w:ascii="Times New Roman" w:hAnsi="Times New Roman" w:cs="Times New Roman"/>
          <w:sz w:val="28"/>
        </w:rPr>
        <w:t xml:space="preserve">16 – </w:t>
      </w:r>
      <w:r>
        <w:rPr>
          <w:rFonts w:ascii="Times New Roman" w:hAnsi="Times New Roman" w:cs="Times New Roman"/>
          <w:sz w:val="28"/>
        </w:rPr>
        <w:t>17</w:t>
      </w:r>
    </w:p>
    <w:p w:rsidR="00166584" w:rsidRPr="00D1540C" w:rsidRDefault="00166584" w:rsidP="00D154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540C">
        <w:rPr>
          <w:rFonts w:ascii="Times New Roman" w:hAnsi="Times New Roman" w:cs="Times New Roman"/>
          <w:b/>
          <w:sz w:val="28"/>
        </w:rPr>
        <w:t>Утилизация. Дезинфекция. Стерилизация.</w:t>
      </w:r>
    </w:p>
    <w:p w:rsidR="00166584" w:rsidRPr="00D1540C" w:rsidRDefault="00166584" w:rsidP="00BD3A15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D1540C">
        <w:rPr>
          <w:rFonts w:ascii="Times New Roman" w:hAnsi="Times New Roman" w:cs="Times New Roman"/>
          <w:sz w:val="28"/>
          <w:u w:val="single"/>
        </w:rPr>
        <w:t>Классификация медицинских отходов:</w:t>
      </w:r>
    </w:p>
    <w:p w:rsidR="00166584" w:rsidRPr="00166584" w:rsidRDefault="00166584" w:rsidP="001665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166584">
        <w:rPr>
          <w:rFonts w:ascii="Times New Roman" w:hAnsi="Times New Roman" w:cs="Times New Roman"/>
          <w:sz w:val="28"/>
        </w:rPr>
        <w:t>Медицинские отходы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подразделяются на пять классов опасност</w:t>
      </w:r>
      <w:r>
        <w:rPr>
          <w:rFonts w:ascii="Times New Roman" w:hAnsi="Times New Roman" w:cs="Times New Roman"/>
          <w:sz w:val="28"/>
        </w:rPr>
        <w:t>и:</w:t>
      </w:r>
    </w:p>
    <w:p w:rsidR="006C4F98" w:rsidRDefault="00166584" w:rsidP="00166584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  <w:r w:rsidRPr="00166584">
        <w:rPr>
          <w:rFonts w:ascii="Times New Roman" w:hAnsi="Times New Roman" w:cs="Times New Roman"/>
          <w:sz w:val="28"/>
        </w:rPr>
        <w:t>класс</w:t>
      </w:r>
      <w:proofErr w:type="gramStart"/>
      <w:r w:rsidRPr="00166584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16658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66584">
        <w:rPr>
          <w:rFonts w:ascii="Times New Roman" w:hAnsi="Times New Roman" w:cs="Times New Roman"/>
          <w:sz w:val="28"/>
        </w:rPr>
        <w:t>эпидемиологически</w:t>
      </w:r>
      <w:proofErr w:type="spellEnd"/>
      <w:r w:rsidRPr="00166584">
        <w:rPr>
          <w:rFonts w:ascii="Times New Roman" w:hAnsi="Times New Roman" w:cs="Times New Roman"/>
          <w:sz w:val="28"/>
        </w:rPr>
        <w:t xml:space="preserve"> безопасные отходы, </w:t>
      </w:r>
    </w:p>
    <w:p w:rsidR="00166584" w:rsidRPr="00166584" w:rsidRDefault="00166584" w:rsidP="00166584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  <w:r w:rsidRPr="00166584">
        <w:rPr>
          <w:rFonts w:ascii="Times New Roman" w:hAnsi="Times New Roman" w:cs="Times New Roman"/>
          <w:sz w:val="28"/>
        </w:rPr>
        <w:t>класс</w:t>
      </w:r>
      <w:proofErr w:type="gramStart"/>
      <w:r w:rsidRPr="00166584">
        <w:rPr>
          <w:rFonts w:ascii="Times New Roman" w:hAnsi="Times New Roman" w:cs="Times New Roman"/>
          <w:sz w:val="28"/>
        </w:rPr>
        <w:t xml:space="preserve"> Б</w:t>
      </w:r>
      <w:proofErr w:type="gramEnd"/>
      <w:r w:rsidRPr="0016658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66584">
        <w:rPr>
          <w:rFonts w:ascii="Times New Roman" w:hAnsi="Times New Roman" w:cs="Times New Roman"/>
          <w:sz w:val="28"/>
        </w:rPr>
        <w:t>эпидемиологически</w:t>
      </w:r>
      <w:proofErr w:type="spellEnd"/>
      <w:r w:rsidRPr="00166584">
        <w:rPr>
          <w:rFonts w:ascii="Times New Roman" w:hAnsi="Times New Roman" w:cs="Times New Roman"/>
          <w:sz w:val="28"/>
        </w:rPr>
        <w:t xml:space="preserve"> опасные отходы;</w:t>
      </w:r>
    </w:p>
    <w:p w:rsidR="00166584" w:rsidRPr="00166584" w:rsidRDefault="00166584" w:rsidP="00166584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  <w:r w:rsidRPr="00166584">
        <w:rPr>
          <w:rFonts w:ascii="Times New Roman" w:hAnsi="Times New Roman" w:cs="Times New Roman"/>
          <w:sz w:val="28"/>
        </w:rPr>
        <w:t>класс</w:t>
      </w:r>
      <w:proofErr w:type="gramStart"/>
      <w:r w:rsidRPr="00166584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166584">
        <w:rPr>
          <w:rFonts w:ascii="Times New Roman" w:hAnsi="Times New Roman" w:cs="Times New Roman"/>
          <w:sz w:val="28"/>
        </w:rPr>
        <w:t xml:space="preserve"> - чрезвычайно </w:t>
      </w:r>
      <w:proofErr w:type="spellStart"/>
      <w:r w:rsidRPr="00166584">
        <w:rPr>
          <w:rFonts w:ascii="Times New Roman" w:hAnsi="Times New Roman" w:cs="Times New Roman"/>
          <w:sz w:val="28"/>
        </w:rPr>
        <w:t>эпидемиологически</w:t>
      </w:r>
      <w:proofErr w:type="spellEnd"/>
      <w:r w:rsidRPr="00166584">
        <w:rPr>
          <w:rFonts w:ascii="Times New Roman" w:hAnsi="Times New Roman" w:cs="Times New Roman"/>
          <w:sz w:val="28"/>
        </w:rPr>
        <w:t xml:space="preserve"> опасные отходы;</w:t>
      </w:r>
    </w:p>
    <w:p w:rsidR="00166584" w:rsidRPr="00166584" w:rsidRDefault="00166584" w:rsidP="00166584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  <w:r w:rsidRPr="00166584">
        <w:rPr>
          <w:rFonts w:ascii="Times New Roman" w:hAnsi="Times New Roman" w:cs="Times New Roman"/>
          <w:sz w:val="28"/>
        </w:rPr>
        <w:t xml:space="preserve">класс Г - </w:t>
      </w:r>
      <w:proofErr w:type="spellStart"/>
      <w:r w:rsidRPr="00166584">
        <w:rPr>
          <w:rFonts w:ascii="Times New Roman" w:hAnsi="Times New Roman" w:cs="Times New Roman"/>
          <w:sz w:val="28"/>
        </w:rPr>
        <w:t>токсикологически</w:t>
      </w:r>
      <w:proofErr w:type="spellEnd"/>
      <w:r w:rsidRPr="00166584">
        <w:rPr>
          <w:rFonts w:ascii="Times New Roman" w:hAnsi="Times New Roman" w:cs="Times New Roman"/>
          <w:sz w:val="28"/>
        </w:rPr>
        <w:t xml:space="preserve"> опасные отходы 1-4 классов опасности;</w:t>
      </w:r>
    </w:p>
    <w:p w:rsidR="00166584" w:rsidRPr="00166584" w:rsidRDefault="00166584" w:rsidP="00166584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  <w:r w:rsidRPr="00166584">
        <w:rPr>
          <w:rFonts w:ascii="Times New Roman" w:hAnsi="Times New Roman" w:cs="Times New Roman"/>
          <w:sz w:val="28"/>
        </w:rPr>
        <w:t>класс</w:t>
      </w:r>
      <w:proofErr w:type="gramStart"/>
      <w:r w:rsidRPr="00166584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166584">
        <w:rPr>
          <w:rFonts w:ascii="Times New Roman" w:hAnsi="Times New Roman" w:cs="Times New Roman"/>
          <w:sz w:val="28"/>
        </w:rPr>
        <w:t xml:space="preserve"> - радиоактивные отходы. </w:t>
      </w:r>
    </w:p>
    <w:p w:rsidR="00166584" w:rsidRPr="00166584" w:rsidRDefault="00166584" w:rsidP="00166584">
      <w:pPr>
        <w:spacing w:after="0"/>
        <w:jc w:val="both"/>
        <w:rPr>
          <w:rFonts w:ascii="Times New Roman" w:hAnsi="Times New Roman" w:cs="Times New Roman"/>
          <w:sz w:val="28"/>
        </w:rPr>
      </w:pPr>
      <w:r w:rsidRPr="00166584">
        <w:rPr>
          <w:rFonts w:ascii="Times New Roman" w:hAnsi="Times New Roman" w:cs="Times New Roman"/>
          <w:sz w:val="28"/>
        </w:rPr>
        <w:t>Класс опасности</w:t>
      </w:r>
      <w:r w:rsidRPr="00166584">
        <w:rPr>
          <w:rFonts w:ascii="Times New Roman" w:hAnsi="Times New Roman" w:cs="Times New Roman"/>
          <w:sz w:val="28"/>
        </w:rPr>
        <w:tab/>
        <w:t>Характеристика морфологического состава</w:t>
      </w:r>
    </w:p>
    <w:p w:rsidR="00166584" w:rsidRPr="006C4F98" w:rsidRDefault="00166584" w:rsidP="006C4F98">
      <w:pPr>
        <w:spacing w:after="0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  <w:u w:val="single"/>
        </w:rPr>
        <w:t>Класс</w:t>
      </w:r>
      <w:proofErr w:type="gramStart"/>
      <w:r w:rsidRPr="00D1540C">
        <w:rPr>
          <w:rFonts w:ascii="Times New Roman" w:hAnsi="Times New Roman" w:cs="Times New Roman"/>
          <w:sz w:val="28"/>
          <w:u w:val="single"/>
        </w:rPr>
        <w:t xml:space="preserve"> А</w:t>
      </w:r>
      <w:proofErr w:type="gramEnd"/>
      <w:r w:rsidRPr="006C4F98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C4F98">
        <w:rPr>
          <w:rFonts w:ascii="Times New Roman" w:hAnsi="Times New Roman" w:cs="Times New Roman"/>
          <w:sz w:val="28"/>
        </w:rPr>
        <w:t>эпидемиологически</w:t>
      </w:r>
      <w:proofErr w:type="spellEnd"/>
      <w:r w:rsidRPr="006C4F98">
        <w:rPr>
          <w:rFonts w:ascii="Times New Roman" w:hAnsi="Times New Roman" w:cs="Times New Roman"/>
          <w:sz w:val="28"/>
        </w:rPr>
        <w:t xml:space="preserve"> безопасные отходы, </w:t>
      </w:r>
      <w:r w:rsidR="006C4F98">
        <w:rPr>
          <w:rFonts w:ascii="Times New Roman" w:hAnsi="Times New Roman" w:cs="Times New Roman"/>
          <w:sz w:val="28"/>
        </w:rPr>
        <w:t>по составу приближенные к ТБО) – о</w:t>
      </w:r>
      <w:r w:rsidRPr="006C4F98">
        <w:rPr>
          <w:rFonts w:ascii="Times New Roman" w:hAnsi="Times New Roman" w:cs="Times New Roman"/>
          <w:sz w:val="28"/>
        </w:rPr>
        <w:t>тходы, не имеющие контакта с биологическими жидкостями пац</w:t>
      </w:r>
      <w:r w:rsidR="006C4F98">
        <w:rPr>
          <w:rFonts w:ascii="Times New Roman" w:hAnsi="Times New Roman" w:cs="Times New Roman"/>
          <w:sz w:val="28"/>
        </w:rPr>
        <w:t>иентов, инфекционными больными (к</w:t>
      </w:r>
      <w:r w:rsidRPr="006C4F98">
        <w:rPr>
          <w:rFonts w:ascii="Times New Roman" w:hAnsi="Times New Roman" w:cs="Times New Roman"/>
          <w:sz w:val="28"/>
        </w:rPr>
        <w:t>анцелярские принадлежности, упаковка, мебель, инвентарь, потерявшие потребительские свойства. Смет от</w:t>
      </w:r>
      <w:r w:rsidR="006C4F98">
        <w:rPr>
          <w:rFonts w:ascii="Times New Roman" w:hAnsi="Times New Roman" w:cs="Times New Roman"/>
          <w:sz w:val="28"/>
        </w:rPr>
        <w:t xml:space="preserve"> уборки территории и так далее. </w:t>
      </w:r>
      <w:proofErr w:type="gramStart"/>
      <w:r w:rsidR="006C4F98">
        <w:rPr>
          <w:rFonts w:ascii="Times New Roman" w:hAnsi="Times New Roman" w:cs="Times New Roman"/>
          <w:sz w:val="28"/>
        </w:rPr>
        <w:t>П</w:t>
      </w:r>
      <w:r w:rsidRPr="006C4F98">
        <w:rPr>
          <w:rFonts w:ascii="Times New Roman" w:hAnsi="Times New Roman" w:cs="Times New Roman"/>
          <w:sz w:val="28"/>
        </w:rPr>
        <w:t>ищевые отходы центральных пищеблоков, а также всех подразделений организации, осуществляющей медицинскую и/или фармацевтическую деятельность, кроме инфекционных, в том числе фтизиатрических</w:t>
      </w:r>
      <w:r w:rsidR="006C4F98">
        <w:rPr>
          <w:rFonts w:ascii="Times New Roman" w:hAnsi="Times New Roman" w:cs="Times New Roman"/>
          <w:sz w:val="28"/>
        </w:rPr>
        <w:t>)</w:t>
      </w:r>
      <w:proofErr w:type="gramEnd"/>
    </w:p>
    <w:p w:rsidR="00166584" w:rsidRPr="006C4F98" w:rsidRDefault="00166584" w:rsidP="006C4F98">
      <w:pPr>
        <w:spacing w:after="0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  <w:u w:val="single"/>
        </w:rPr>
        <w:t>Класс</w:t>
      </w:r>
      <w:proofErr w:type="gramStart"/>
      <w:r w:rsidRPr="00D1540C">
        <w:rPr>
          <w:rFonts w:ascii="Times New Roman" w:hAnsi="Times New Roman" w:cs="Times New Roman"/>
          <w:sz w:val="28"/>
          <w:u w:val="single"/>
        </w:rPr>
        <w:t xml:space="preserve"> Б</w:t>
      </w:r>
      <w:proofErr w:type="gramEnd"/>
      <w:r w:rsidRPr="006C4F98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C4F98">
        <w:rPr>
          <w:rFonts w:ascii="Times New Roman" w:hAnsi="Times New Roman" w:cs="Times New Roman"/>
          <w:sz w:val="28"/>
        </w:rPr>
        <w:t>эпидемиологически</w:t>
      </w:r>
      <w:proofErr w:type="spellEnd"/>
      <w:r w:rsidRPr="006C4F98">
        <w:rPr>
          <w:rFonts w:ascii="Times New Roman" w:hAnsi="Times New Roman" w:cs="Times New Roman"/>
          <w:sz w:val="28"/>
        </w:rPr>
        <w:t xml:space="preserve"> опасные отходы)</w:t>
      </w:r>
      <w:r w:rsidR="006C4F98">
        <w:rPr>
          <w:rFonts w:ascii="Times New Roman" w:hAnsi="Times New Roman" w:cs="Times New Roman"/>
          <w:sz w:val="28"/>
        </w:rPr>
        <w:t xml:space="preserve"> </w:t>
      </w:r>
      <w:r w:rsidRPr="006C4F98">
        <w:rPr>
          <w:rFonts w:ascii="Times New Roman" w:hAnsi="Times New Roman" w:cs="Times New Roman"/>
          <w:sz w:val="28"/>
        </w:rPr>
        <w:tab/>
        <w:t xml:space="preserve">Инфицированные и потенциально инфицированные отходы. Материалы и инструменты, предметы, загрязненные кровью и/или другими биологическими жидкостями. </w:t>
      </w:r>
      <w:proofErr w:type="gramStart"/>
      <w:r w:rsidRPr="006C4F98">
        <w:rPr>
          <w:rFonts w:ascii="Times New Roman" w:hAnsi="Times New Roman" w:cs="Times New Roman"/>
          <w:sz w:val="28"/>
        </w:rPr>
        <w:t>Патолого-анатомические</w:t>
      </w:r>
      <w:proofErr w:type="gramEnd"/>
      <w:r w:rsidRPr="006C4F98">
        <w:rPr>
          <w:rFonts w:ascii="Times New Roman" w:hAnsi="Times New Roman" w:cs="Times New Roman"/>
          <w:sz w:val="28"/>
        </w:rPr>
        <w:t xml:space="preserve"> отходы. Органические операционные отходы (органы, ткани и так далее). Пищевые отходы из инфекционных отделений. </w:t>
      </w:r>
    </w:p>
    <w:p w:rsidR="00166584" w:rsidRPr="006C4F98" w:rsidRDefault="00166584" w:rsidP="006C4F98">
      <w:pPr>
        <w:spacing w:after="0"/>
        <w:jc w:val="both"/>
        <w:rPr>
          <w:rFonts w:ascii="Times New Roman" w:hAnsi="Times New Roman" w:cs="Times New Roman"/>
          <w:sz w:val="28"/>
        </w:rPr>
      </w:pPr>
      <w:r w:rsidRPr="006C4F98">
        <w:rPr>
          <w:rFonts w:ascii="Times New Roman" w:hAnsi="Times New Roman" w:cs="Times New Roman"/>
          <w:sz w:val="28"/>
        </w:rPr>
        <w:t xml:space="preserve">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патогенности. Биологические отходы вивариев. </w:t>
      </w:r>
    </w:p>
    <w:p w:rsidR="00166584" w:rsidRPr="006C4F98" w:rsidRDefault="00166584" w:rsidP="006C4F98">
      <w:pPr>
        <w:spacing w:after="0"/>
        <w:jc w:val="both"/>
        <w:rPr>
          <w:rFonts w:ascii="Times New Roman" w:hAnsi="Times New Roman" w:cs="Times New Roman"/>
          <w:sz w:val="28"/>
        </w:rPr>
      </w:pPr>
      <w:r w:rsidRPr="006C4F98">
        <w:rPr>
          <w:rFonts w:ascii="Times New Roman" w:hAnsi="Times New Roman" w:cs="Times New Roman"/>
          <w:sz w:val="28"/>
        </w:rPr>
        <w:t>Живые вакцины, непригодные к использованию</w:t>
      </w:r>
    </w:p>
    <w:p w:rsidR="00166584" w:rsidRPr="006C4F98" w:rsidRDefault="00166584" w:rsidP="006C4F98">
      <w:pPr>
        <w:spacing w:after="0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  <w:u w:val="single"/>
        </w:rPr>
        <w:t>Класс</w:t>
      </w:r>
      <w:proofErr w:type="gramStart"/>
      <w:r w:rsidRPr="00D1540C">
        <w:rPr>
          <w:rFonts w:ascii="Times New Roman" w:hAnsi="Times New Roman" w:cs="Times New Roman"/>
          <w:sz w:val="28"/>
          <w:u w:val="single"/>
        </w:rPr>
        <w:t xml:space="preserve"> В</w:t>
      </w:r>
      <w:proofErr w:type="gramEnd"/>
      <w:r w:rsidRPr="006C4F98">
        <w:rPr>
          <w:rFonts w:ascii="Times New Roman" w:hAnsi="Times New Roman" w:cs="Times New Roman"/>
          <w:sz w:val="28"/>
        </w:rPr>
        <w:t xml:space="preserve">   (чрезвычайно </w:t>
      </w:r>
      <w:proofErr w:type="spellStart"/>
      <w:r w:rsidRPr="006C4F98">
        <w:rPr>
          <w:rFonts w:ascii="Times New Roman" w:hAnsi="Times New Roman" w:cs="Times New Roman"/>
          <w:sz w:val="28"/>
        </w:rPr>
        <w:t>эпидемиологически</w:t>
      </w:r>
      <w:proofErr w:type="spellEnd"/>
      <w:r w:rsidRPr="006C4F98">
        <w:rPr>
          <w:rFonts w:ascii="Times New Roman" w:hAnsi="Times New Roman" w:cs="Times New Roman"/>
          <w:sz w:val="28"/>
        </w:rPr>
        <w:t xml:space="preserve"> опасные отходы)</w:t>
      </w:r>
      <w:r w:rsidRPr="006C4F98">
        <w:rPr>
          <w:rFonts w:ascii="Times New Roman" w:hAnsi="Times New Roman" w:cs="Times New Roman"/>
          <w:sz w:val="28"/>
        </w:rPr>
        <w:tab/>
        <w:t>Материалы, контактировавшие с больными инфекционными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территории. Отходы лабораторий, фармацевтических и иммунобиологических производств, работающих с микроорганизмами 1-2 групп патогенности.</w:t>
      </w:r>
      <w:r w:rsidR="006C4F98">
        <w:rPr>
          <w:rFonts w:ascii="Times New Roman" w:hAnsi="Times New Roman" w:cs="Times New Roman"/>
          <w:sz w:val="28"/>
        </w:rPr>
        <w:t xml:space="preserve"> </w:t>
      </w:r>
      <w:r w:rsidRPr="006C4F98">
        <w:rPr>
          <w:rFonts w:ascii="Times New Roman" w:hAnsi="Times New Roman" w:cs="Times New Roman"/>
          <w:sz w:val="28"/>
        </w:rPr>
        <w:t xml:space="preserve">Отходы лечебно-диагностических подразделений фтизиатрических стационаров (диспансеров), загрязненные мокротой пациентов, отходы </w:t>
      </w:r>
      <w:r w:rsidRPr="006C4F98">
        <w:rPr>
          <w:rFonts w:ascii="Times New Roman" w:hAnsi="Times New Roman" w:cs="Times New Roman"/>
          <w:sz w:val="28"/>
        </w:rPr>
        <w:lastRenderedPageBreak/>
        <w:t>микробиологических лабораторий, осуществляющих работы с возбудителями туберкулеза</w:t>
      </w:r>
    </w:p>
    <w:p w:rsidR="00166584" w:rsidRPr="006C4F98" w:rsidRDefault="00166584" w:rsidP="006C4F98">
      <w:pPr>
        <w:spacing w:after="0"/>
        <w:jc w:val="both"/>
        <w:rPr>
          <w:rFonts w:ascii="Times New Roman" w:hAnsi="Times New Roman" w:cs="Times New Roman"/>
          <w:sz w:val="28"/>
        </w:rPr>
      </w:pPr>
      <w:r w:rsidRPr="00D1540C">
        <w:rPr>
          <w:rFonts w:ascii="Times New Roman" w:hAnsi="Times New Roman" w:cs="Times New Roman"/>
          <w:sz w:val="28"/>
          <w:u w:val="single"/>
        </w:rPr>
        <w:t>Класс</w:t>
      </w:r>
      <w:proofErr w:type="gramStart"/>
      <w:r w:rsidRPr="00D1540C">
        <w:rPr>
          <w:rFonts w:ascii="Times New Roman" w:hAnsi="Times New Roman" w:cs="Times New Roman"/>
          <w:sz w:val="28"/>
          <w:u w:val="single"/>
        </w:rPr>
        <w:t xml:space="preserve"> Д</w:t>
      </w:r>
      <w:proofErr w:type="gramEnd"/>
      <w:r w:rsidRPr="006C4F98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C4F98">
        <w:rPr>
          <w:rFonts w:ascii="Times New Roman" w:hAnsi="Times New Roman" w:cs="Times New Roman"/>
          <w:sz w:val="28"/>
        </w:rPr>
        <w:t>токсикологически</w:t>
      </w:r>
      <w:proofErr w:type="spellEnd"/>
      <w:r w:rsidRPr="006C4F98">
        <w:rPr>
          <w:rFonts w:ascii="Times New Roman" w:hAnsi="Times New Roman" w:cs="Times New Roman"/>
          <w:sz w:val="28"/>
        </w:rPr>
        <w:t xml:space="preserve"> опасные</w:t>
      </w:r>
      <w:r w:rsidR="006C4F98">
        <w:rPr>
          <w:rFonts w:ascii="Times New Roman" w:hAnsi="Times New Roman" w:cs="Times New Roman"/>
          <w:sz w:val="28"/>
        </w:rPr>
        <w:t xml:space="preserve"> отходы 1-4  классов опасности) </w:t>
      </w:r>
      <w:r w:rsidRPr="006C4F98">
        <w:rPr>
          <w:rFonts w:ascii="Times New Roman" w:hAnsi="Times New Roman" w:cs="Times New Roman"/>
          <w:sz w:val="28"/>
        </w:rPr>
        <w:t xml:space="preserve">Лекарственные (в том числе </w:t>
      </w:r>
      <w:proofErr w:type="spellStart"/>
      <w:r w:rsidRPr="006C4F98">
        <w:rPr>
          <w:rFonts w:ascii="Times New Roman" w:hAnsi="Times New Roman" w:cs="Times New Roman"/>
          <w:sz w:val="28"/>
        </w:rPr>
        <w:t>цитостатики</w:t>
      </w:r>
      <w:proofErr w:type="spellEnd"/>
      <w:r w:rsidRPr="006C4F98">
        <w:rPr>
          <w:rFonts w:ascii="Times New Roman" w:hAnsi="Times New Roman" w:cs="Times New Roman"/>
          <w:sz w:val="28"/>
        </w:rPr>
        <w:t xml:space="preserve">), диагностические, дезинфицирующие средства, не подлежащие использованию. </w:t>
      </w:r>
    </w:p>
    <w:p w:rsidR="00166584" w:rsidRPr="006C4F98" w:rsidRDefault="00166584" w:rsidP="006C4F98">
      <w:pPr>
        <w:spacing w:after="0"/>
        <w:jc w:val="both"/>
        <w:rPr>
          <w:rFonts w:ascii="Times New Roman" w:hAnsi="Times New Roman" w:cs="Times New Roman"/>
          <w:sz w:val="28"/>
        </w:rPr>
      </w:pPr>
      <w:r w:rsidRPr="006C4F98">
        <w:rPr>
          <w:rFonts w:ascii="Times New Roman" w:hAnsi="Times New Roman" w:cs="Times New Roman"/>
          <w:sz w:val="28"/>
        </w:rPr>
        <w:t>Ртутьсодержащие предметы, приборы и оборудование. Отходы сырья и продукции фармацевтических производств. Отходы от эксплуатации оборудования, транспорта, систем освещения и другие</w:t>
      </w:r>
    </w:p>
    <w:p w:rsidR="00166584" w:rsidRPr="006C4F98" w:rsidRDefault="00166584" w:rsidP="006C4F9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1540C">
        <w:rPr>
          <w:rFonts w:ascii="Times New Roman" w:hAnsi="Times New Roman" w:cs="Times New Roman"/>
          <w:sz w:val="28"/>
          <w:u w:val="single"/>
        </w:rPr>
        <w:t>Класс Г</w:t>
      </w:r>
      <w:r w:rsidRPr="006C4F98">
        <w:rPr>
          <w:rFonts w:ascii="Times New Roman" w:hAnsi="Times New Roman" w:cs="Times New Roman"/>
          <w:b/>
          <w:sz w:val="28"/>
        </w:rPr>
        <w:t xml:space="preserve"> </w:t>
      </w:r>
      <w:r w:rsidRPr="006C4F98">
        <w:rPr>
          <w:rFonts w:ascii="Times New Roman" w:hAnsi="Times New Roman" w:cs="Times New Roman"/>
          <w:sz w:val="28"/>
        </w:rPr>
        <w:t>(радиоактивные отходы)</w:t>
      </w:r>
      <w:r w:rsidRPr="006C4F98">
        <w:rPr>
          <w:rFonts w:ascii="Times New Roman" w:hAnsi="Times New Roman" w:cs="Times New Roman"/>
          <w:sz w:val="28"/>
        </w:rPr>
        <w:tab/>
        <w:t>Все виды отходов в любом агрегатном состоянии, в которых содержание радионуклидов превышает допустимые уровни, установленные нормами радиационной безопасности</w:t>
      </w:r>
      <w:r w:rsidR="006C4F98">
        <w:rPr>
          <w:rFonts w:ascii="Times New Roman" w:hAnsi="Times New Roman" w:cs="Times New Roman"/>
          <w:b/>
          <w:sz w:val="28"/>
        </w:rPr>
        <w:t>.</w:t>
      </w:r>
    </w:p>
    <w:p w:rsidR="00166584" w:rsidRPr="00D1540C" w:rsidRDefault="006C4F98" w:rsidP="006C4F98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D1540C">
        <w:rPr>
          <w:rFonts w:ascii="Times New Roman" w:hAnsi="Times New Roman" w:cs="Times New Roman"/>
          <w:sz w:val="28"/>
          <w:u w:val="single"/>
        </w:rPr>
        <w:t xml:space="preserve">      </w:t>
      </w:r>
      <w:r w:rsidR="00166584" w:rsidRPr="00D1540C">
        <w:rPr>
          <w:rFonts w:ascii="Times New Roman" w:hAnsi="Times New Roman" w:cs="Times New Roman"/>
          <w:sz w:val="28"/>
          <w:u w:val="single"/>
        </w:rPr>
        <w:t>Дезинфекция и стерилизация</w:t>
      </w:r>
    </w:p>
    <w:p w:rsidR="00166584" w:rsidRDefault="006C4F98" w:rsidP="006C4F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66584" w:rsidRPr="006C4F98">
        <w:rPr>
          <w:rFonts w:ascii="Times New Roman" w:hAnsi="Times New Roman" w:cs="Times New Roman"/>
          <w:sz w:val="28"/>
        </w:rPr>
        <w:t>Дезинфекция и стерилизация изделий медицинского назначения проводится с целью уничтожения патогенных и условно-патогенных микроорганизмов - вирусов (в т. ч. возбудителей парентеральных вирусных гепатитов, ВИЧ-инфекции), бактерий (включая микобактерии туберкулеза), грибов на изделиях медицинского назначения, а также в их каналах и полостях.</w:t>
      </w:r>
      <w:r>
        <w:rPr>
          <w:rFonts w:ascii="Times New Roman" w:hAnsi="Times New Roman" w:cs="Times New Roman"/>
          <w:sz w:val="28"/>
        </w:rPr>
        <w:t xml:space="preserve"> </w:t>
      </w:r>
      <w:r w:rsidR="00166584" w:rsidRPr="006C4F98">
        <w:rPr>
          <w:rFonts w:ascii="Times New Roman" w:hAnsi="Times New Roman" w:cs="Times New Roman"/>
          <w:sz w:val="28"/>
        </w:rPr>
        <w:t>Дезинфекции подлежат все изделия после применения их у пациента. Стерилизации подлежат все изделия, соприкасающиеся с раневой поверхностью, контактирующие с кровью в организме пациента или вводимой в него, инъекционными препаратами, а также изделия, которые в процессе эксплуатации контактируют со слизистой оболочкой и могут вызвать ее повреждение.</w:t>
      </w:r>
      <w:r>
        <w:rPr>
          <w:rFonts w:ascii="Times New Roman" w:hAnsi="Times New Roman" w:cs="Times New Roman"/>
          <w:sz w:val="28"/>
        </w:rPr>
        <w:t xml:space="preserve"> </w:t>
      </w:r>
      <w:r w:rsidR="00166584" w:rsidRPr="006C4F98">
        <w:rPr>
          <w:rFonts w:ascii="Times New Roman" w:hAnsi="Times New Roman" w:cs="Times New Roman"/>
          <w:sz w:val="28"/>
        </w:rPr>
        <w:t xml:space="preserve">Дезинфекция, </w:t>
      </w:r>
      <w:proofErr w:type="spellStart"/>
      <w:r w:rsidR="00166584" w:rsidRPr="006C4F98">
        <w:rPr>
          <w:rFonts w:ascii="Times New Roman" w:hAnsi="Times New Roman" w:cs="Times New Roman"/>
          <w:sz w:val="28"/>
        </w:rPr>
        <w:t>предстерилизационная</w:t>
      </w:r>
      <w:proofErr w:type="spellEnd"/>
      <w:r w:rsidR="00166584" w:rsidRPr="006C4F98">
        <w:rPr>
          <w:rFonts w:ascii="Times New Roman" w:hAnsi="Times New Roman" w:cs="Times New Roman"/>
          <w:sz w:val="28"/>
        </w:rPr>
        <w:t xml:space="preserve"> очистка и стерилизация изделий медицинского назначения (далее изделия) направлена на профилактику внутрибольничных инфекций у пациентов и персонала лечебно-профилактических учреждений.</w:t>
      </w:r>
    </w:p>
    <w:p w:rsidR="006C4F98" w:rsidRDefault="006C4F98" w:rsidP="006C4F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Нормативный документ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6C4F98" w:rsidRPr="006C4F98" w:rsidRDefault="006C4F98" w:rsidP="006C4F9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C4F98">
        <w:rPr>
          <w:rFonts w:ascii="Times New Roman" w:hAnsi="Times New Roman" w:cs="Times New Roman"/>
          <w:b/>
          <w:sz w:val="28"/>
        </w:rPr>
        <w:t>СанПиН 2.1.2790-10 от 09.12.2010 « Санитарн</w:t>
      </w:r>
      <w:proofErr w:type="gramStart"/>
      <w:r w:rsidRPr="006C4F98">
        <w:rPr>
          <w:rFonts w:ascii="Times New Roman" w:hAnsi="Times New Roman" w:cs="Times New Roman"/>
          <w:b/>
          <w:sz w:val="28"/>
        </w:rPr>
        <w:t>о-</w:t>
      </w:r>
      <w:proofErr w:type="gramEnd"/>
      <w:r w:rsidRPr="006C4F98">
        <w:rPr>
          <w:rFonts w:ascii="Times New Roman" w:hAnsi="Times New Roman" w:cs="Times New Roman"/>
          <w:b/>
          <w:sz w:val="28"/>
        </w:rPr>
        <w:t xml:space="preserve"> эпидемиологические требования к обращению с медицинскими отходами».</w:t>
      </w:r>
    </w:p>
    <w:sectPr w:rsidR="006C4F98" w:rsidRPr="006C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8E" w:rsidRDefault="000B478E" w:rsidP="000B478E">
      <w:pPr>
        <w:spacing w:after="0" w:line="240" w:lineRule="auto"/>
      </w:pPr>
      <w:r>
        <w:separator/>
      </w:r>
    </w:p>
  </w:endnote>
  <w:endnote w:type="continuationSeparator" w:id="0">
    <w:p w:rsidR="000B478E" w:rsidRDefault="000B478E" w:rsidP="000B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8E" w:rsidRDefault="000B478E" w:rsidP="000B478E">
      <w:pPr>
        <w:spacing w:after="0" w:line="240" w:lineRule="auto"/>
      </w:pPr>
      <w:r>
        <w:separator/>
      </w:r>
    </w:p>
  </w:footnote>
  <w:footnote w:type="continuationSeparator" w:id="0">
    <w:p w:rsidR="000B478E" w:rsidRDefault="000B478E" w:rsidP="000B4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90C"/>
    <w:multiLevelType w:val="hybridMultilevel"/>
    <w:tmpl w:val="3996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600A"/>
    <w:multiLevelType w:val="hybridMultilevel"/>
    <w:tmpl w:val="2F262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041E07"/>
    <w:multiLevelType w:val="hybridMultilevel"/>
    <w:tmpl w:val="49D8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2578C"/>
    <w:multiLevelType w:val="hybridMultilevel"/>
    <w:tmpl w:val="F384CCC4"/>
    <w:lvl w:ilvl="0" w:tplc="025A70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E0"/>
    <w:rsid w:val="000B478E"/>
    <w:rsid w:val="000F0CBC"/>
    <w:rsid w:val="00140CD1"/>
    <w:rsid w:val="00155DAC"/>
    <w:rsid w:val="00166584"/>
    <w:rsid w:val="001C5318"/>
    <w:rsid w:val="002741D6"/>
    <w:rsid w:val="00282880"/>
    <w:rsid w:val="003207C9"/>
    <w:rsid w:val="004934B8"/>
    <w:rsid w:val="005040C1"/>
    <w:rsid w:val="005F0728"/>
    <w:rsid w:val="006B7BCC"/>
    <w:rsid w:val="006C4F98"/>
    <w:rsid w:val="007B1A59"/>
    <w:rsid w:val="007C1B8E"/>
    <w:rsid w:val="008E6AE9"/>
    <w:rsid w:val="0094382D"/>
    <w:rsid w:val="009C1DA1"/>
    <w:rsid w:val="009C22F8"/>
    <w:rsid w:val="009C4E62"/>
    <w:rsid w:val="009E5085"/>
    <w:rsid w:val="00A966F9"/>
    <w:rsid w:val="00AC4A63"/>
    <w:rsid w:val="00B46232"/>
    <w:rsid w:val="00BD3A15"/>
    <w:rsid w:val="00C074E0"/>
    <w:rsid w:val="00C93A54"/>
    <w:rsid w:val="00CD480E"/>
    <w:rsid w:val="00D1540C"/>
    <w:rsid w:val="00D33ECB"/>
    <w:rsid w:val="00D67B79"/>
    <w:rsid w:val="00E16EAF"/>
    <w:rsid w:val="00E768AD"/>
    <w:rsid w:val="00F6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B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78E"/>
  </w:style>
  <w:style w:type="paragraph" w:styleId="a8">
    <w:name w:val="footer"/>
    <w:basedOn w:val="a"/>
    <w:link w:val="a9"/>
    <w:uiPriority w:val="99"/>
    <w:unhideWhenUsed/>
    <w:rsid w:val="000B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B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78E"/>
  </w:style>
  <w:style w:type="paragraph" w:styleId="a8">
    <w:name w:val="footer"/>
    <w:basedOn w:val="a"/>
    <w:link w:val="a9"/>
    <w:uiPriority w:val="99"/>
    <w:unhideWhenUsed/>
    <w:rsid w:val="000B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00E8-6A44-471E-9C45-BB8C2520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16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Вилена Донгак</dc:creator>
  <cp:keywords/>
  <dc:description/>
  <cp:lastModifiedBy>Windows User</cp:lastModifiedBy>
  <cp:revision>21</cp:revision>
  <dcterms:created xsi:type="dcterms:W3CDTF">2017-06-09T04:32:00Z</dcterms:created>
  <dcterms:modified xsi:type="dcterms:W3CDTF">2018-05-28T15:15:00Z</dcterms:modified>
</cp:coreProperties>
</file>