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87" w:rsidRPr="00CB7DF8" w:rsidRDefault="00BA4487" w:rsidP="00BA4487">
      <w:pPr>
        <w:pStyle w:val="a6"/>
        <w:jc w:val="center"/>
        <w:rPr>
          <w:b/>
        </w:rPr>
      </w:pPr>
      <w:r w:rsidRPr="00CB7DF8">
        <w:rPr>
          <w:b/>
        </w:rPr>
        <w:t>Вопросы для подготовки к экзамену по циклу «Факультетская хирургия, урология».</w:t>
      </w:r>
    </w:p>
    <w:p w:rsidR="00BA4487" w:rsidRPr="00BA4487" w:rsidRDefault="00BA4487" w:rsidP="00154B3C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487">
        <w:rPr>
          <w:rFonts w:ascii="Times New Roman" w:hAnsi="Times New Roman" w:cs="Times New Roman"/>
          <w:b/>
          <w:sz w:val="28"/>
          <w:szCs w:val="28"/>
        </w:rPr>
        <w:t>Теоретические вопросы по факультетской хирургии.</w:t>
      </w:r>
    </w:p>
    <w:p w:rsidR="00BF6C76" w:rsidRPr="00BA4487" w:rsidRDefault="00AD6FBC" w:rsidP="00154B3C">
      <w:pPr>
        <w:pStyle w:val="a3"/>
        <w:numPr>
          <w:ilvl w:val="0"/>
          <w:numId w:val="1"/>
        </w:numPr>
        <w:spacing w:after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Осложнения язвенной болезни. Стеноз. Клиника, диагностика, лечение.</w:t>
      </w:r>
    </w:p>
    <w:p w:rsidR="00DB2831" w:rsidRPr="00BA4487" w:rsidRDefault="00DB2831" w:rsidP="00154B3C">
      <w:pPr>
        <w:pStyle w:val="a3"/>
        <w:numPr>
          <w:ilvl w:val="0"/>
          <w:numId w:val="1"/>
        </w:numPr>
        <w:spacing w:after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Клиника, диагностика, лечение прободной язвы желудка и ДПК.</w:t>
      </w:r>
    </w:p>
    <w:p w:rsidR="00BA4487" w:rsidRPr="00BA4487" w:rsidRDefault="00BA4487" w:rsidP="00154B3C">
      <w:pPr>
        <w:pStyle w:val="a3"/>
        <w:numPr>
          <w:ilvl w:val="0"/>
          <w:numId w:val="1"/>
        </w:numPr>
        <w:spacing w:after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Перфоративная язва желудка: классификация, клиника, диагностика, лечение. Понятие «прикрытая перф</w:t>
      </w:r>
      <w:r w:rsidRPr="00BA4487">
        <w:rPr>
          <w:rFonts w:ascii="Times New Roman" w:hAnsi="Times New Roman" w:cs="Times New Roman"/>
          <w:sz w:val="28"/>
          <w:szCs w:val="28"/>
        </w:rPr>
        <w:t>о</w:t>
      </w:r>
      <w:r w:rsidRPr="00BA4487">
        <w:rPr>
          <w:rFonts w:ascii="Times New Roman" w:hAnsi="Times New Roman" w:cs="Times New Roman"/>
          <w:sz w:val="28"/>
          <w:szCs w:val="28"/>
        </w:rPr>
        <w:t>рация».</w:t>
      </w:r>
    </w:p>
    <w:p w:rsidR="00BA4487" w:rsidRPr="00BA4487" w:rsidRDefault="00BA4487" w:rsidP="00154B3C">
      <w:pPr>
        <w:pStyle w:val="a4"/>
        <w:numPr>
          <w:ilvl w:val="0"/>
          <w:numId w:val="1"/>
        </w:numPr>
        <w:ind w:left="426"/>
        <w:jc w:val="both"/>
        <w:rPr>
          <w:szCs w:val="28"/>
        </w:rPr>
      </w:pPr>
      <w:r w:rsidRPr="00BA4487">
        <w:rPr>
          <w:szCs w:val="28"/>
          <w:lang w:val="ru-RU"/>
        </w:rPr>
        <w:t>Варианты х</w:t>
      </w:r>
      <w:r w:rsidRPr="00BA4487">
        <w:rPr>
          <w:szCs w:val="28"/>
        </w:rPr>
        <w:t>ирургическо</w:t>
      </w:r>
      <w:r w:rsidRPr="00BA4487">
        <w:rPr>
          <w:szCs w:val="28"/>
          <w:lang w:val="ru-RU"/>
        </w:rPr>
        <w:t>го</w:t>
      </w:r>
      <w:r w:rsidRPr="00BA4487">
        <w:rPr>
          <w:szCs w:val="28"/>
        </w:rPr>
        <w:t xml:space="preserve"> лечени</w:t>
      </w:r>
      <w:r w:rsidRPr="00BA4487">
        <w:rPr>
          <w:szCs w:val="28"/>
          <w:lang w:val="ru-RU"/>
        </w:rPr>
        <w:t>я</w:t>
      </w:r>
      <w:r w:rsidRPr="00BA4487">
        <w:rPr>
          <w:szCs w:val="28"/>
        </w:rPr>
        <w:t xml:space="preserve"> язвенной болезни желудка и ДПК. Послеоперационное ведение больных</w:t>
      </w:r>
      <w:r w:rsidRPr="00BA4487">
        <w:rPr>
          <w:szCs w:val="28"/>
          <w:lang w:val="ru-RU"/>
        </w:rPr>
        <w:t>,</w:t>
      </w:r>
      <w:r w:rsidRPr="00BA4487">
        <w:rPr>
          <w:szCs w:val="28"/>
        </w:rPr>
        <w:t xml:space="preserve"> перенесших резекцию желудка.</w:t>
      </w:r>
    </w:p>
    <w:p w:rsidR="007F6079" w:rsidRPr="00BA4487" w:rsidRDefault="007F6079" w:rsidP="00154B3C">
      <w:pPr>
        <w:pStyle w:val="a3"/>
        <w:numPr>
          <w:ilvl w:val="0"/>
          <w:numId w:val="1"/>
        </w:numPr>
        <w:spacing w:after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Назвать классификацию желудочных кровотечений Фореста по данным ФГС.</w:t>
      </w:r>
    </w:p>
    <w:p w:rsidR="007F6079" w:rsidRPr="00BA4487" w:rsidRDefault="007F6079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Эндоскопическая классификация желудочно-кишечного кровотечения, её значимость</w:t>
      </w:r>
      <w:r w:rsidRPr="00BA4487">
        <w:rPr>
          <w:szCs w:val="28"/>
          <w:lang w:val="ru-RU"/>
        </w:rPr>
        <w:t>.</w:t>
      </w:r>
    </w:p>
    <w:p w:rsidR="00BA4487" w:rsidRPr="00BA4487" w:rsidRDefault="00BA4487" w:rsidP="00154B3C">
      <w:pPr>
        <w:pStyle w:val="a3"/>
        <w:numPr>
          <w:ilvl w:val="0"/>
          <w:numId w:val="1"/>
        </w:numPr>
        <w:spacing w:after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Возможные варианты расположения червеобразного отростка.</w:t>
      </w:r>
    </w:p>
    <w:p w:rsidR="00AD6FBC" w:rsidRPr="00BA4487" w:rsidRDefault="00AD6FBC" w:rsidP="00154B3C">
      <w:pPr>
        <w:pStyle w:val="a3"/>
        <w:numPr>
          <w:ilvl w:val="0"/>
          <w:numId w:val="1"/>
        </w:numPr>
        <w:spacing w:after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Аппендикулярный инфильтрат. Клиника, диагностика, лечение.</w:t>
      </w:r>
    </w:p>
    <w:p w:rsidR="00AD6FBC" w:rsidRPr="00BA4487" w:rsidRDefault="00AD6FBC" w:rsidP="00154B3C">
      <w:pPr>
        <w:pStyle w:val="a3"/>
        <w:numPr>
          <w:ilvl w:val="0"/>
          <w:numId w:val="1"/>
        </w:numPr>
        <w:spacing w:after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Абсцедировавший аппендикулярный инфильтрат. Клиника, диагностика, лечение.</w:t>
      </w:r>
    </w:p>
    <w:p w:rsidR="007F6079" w:rsidRPr="00BA4487" w:rsidRDefault="007F6079" w:rsidP="00154B3C">
      <w:pPr>
        <w:pStyle w:val="a3"/>
        <w:numPr>
          <w:ilvl w:val="0"/>
          <w:numId w:val="1"/>
        </w:numPr>
        <w:spacing w:after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Особенности клиники острого аппендицита у детей, стариков и беременных.</w:t>
      </w:r>
    </w:p>
    <w:p w:rsidR="007F6079" w:rsidRPr="00BA4487" w:rsidRDefault="007F6079" w:rsidP="00154B3C">
      <w:pPr>
        <w:pStyle w:val="a3"/>
        <w:numPr>
          <w:ilvl w:val="0"/>
          <w:numId w:val="1"/>
        </w:numPr>
        <w:spacing w:after="0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Гнойные осложнения острого аппендицита со стороны брюшной полости и операционной раны. Диагностика. Лечебная тактика.</w:t>
      </w:r>
    </w:p>
    <w:p w:rsidR="00AD6FBC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Острый холецистит: классификация, клиника, диагностика,</w:t>
      </w:r>
      <w:r w:rsidRPr="00BA4487">
        <w:rPr>
          <w:szCs w:val="28"/>
          <w:lang w:val="ru-RU"/>
        </w:rPr>
        <w:t xml:space="preserve"> лечебная</w:t>
      </w:r>
      <w:r w:rsidRPr="00BA4487">
        <w:rPr>
          <w:szCs w:val="28"/>
        </w:rPr>
        <w:t xml:space="preserve"> тактика.</w:t>
      </w:r>
    </w:p>
    <w:p w:rsidR="00AD6FBC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Осложнения острого холецистита. Околопузырный инфильтрат, абсцесс. Клиника, диагностика, лечение.</w:t>
      </w:r>
    </w:p>
    <w:p w:rsidR="00DB2831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Осложнения острого холецистита. Механическая желтуха. Клиника, диагностика, лечение.</w:t>
      </w:r>
    </w:p>
    <w:p w:rsidR="007F6079" w:rsidRPr="00BA4487" w:rsidRDefault="007F6079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Лечебная тактика при остром холецистите</w:t>
      </w:r>
      <w:r w:rsidRPr="00BA4487">
        <w:rPr>
          <w:szCs w:val="28"/>
          <w:lang w:val="ru-RU"/>
        </w:rPr>
        <w:t>.</w:t>
      </w:r>
    </w:p>
    <w:p w:rsidR="007F6079" w:rsidRPr="00BA4487" w:rsidRDefault="007F6079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  <w:lang w:val="ru-RU"/>
        </w:rPr>
        <w:t>Вентральные грыжи:</w:t>
      </w:r>
      <w:r w:rsidRPr="00BA4487">
        <w:rPr>
          <w:szCs w:val="28"/>
        </w:rPr>
        <w:t xml:space="preserve"> </w:t>
      </w:r>
      <w:r w:rsidRPr="00BA4487">
        <w:rPr>
          <w:szCs w:val="28"/>
          <w:lang w:val="ru-RU"/>
        </w:rPr>
        <w:t>к</w:t>
      </w:r>
      <w:r w:rsidRPr="00BA4487">
        <w:rPr>
          <w:szCs w:val="28"/>
        </w:rPr>
        <w:t>лассификация</w:t>
      </w:r>
      <w:r w:rsidRPr="00BA4487">
        <w:rPr>
          <w:szCs w:val="28"/>
          <w:lang w:val="ru-RU"/>
        </w:rPr>
        <w:t>, п</w:t>
      </w:r>
      <w:r w:rsidRPr="00BA4487">
        <w:rPr>
          <w:szCs w:val="28"/>
        </w:rPr>
        <w:t>ричины возникновения</w:t>
      </w:r>
      <w:r w:rsidRPr="00BA4487">
        <w:rPr>
          <w:szCs w:val="28"/>
          <w:lang w:val="ru-RU"/>
        </w:rPr>
        <w:t>, д</w:t>
      </w:r>
      <w:r w:rsidRPr="00BA4487">
        <w:rPr>
          <w:szCs w:val="28"/>
        </w:rPr>
        <w:t>иагностика</w:t>
      </w:r>
      <w:r w:rsidRPr="00BA4487">
        <w:rPr>
          <w:szCs w:val="28"/>
          <w:lang w:val="ru-RU"/>
        </w:rPr>
        <w:t>, л</w:t>
      </w:r>
      <w:r w:rsidRPr="00BA4487">
        <w:rPr>
          <w:szCs w:val="28"/>
        </w:rPr>
        <w:t>ечение.</w:t>
      </w:r>
    </w:p>
    <w:p w:rsidR="007F6079" w:rsidRPr="00BA4487" w:rsidRDefault="007F6079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Ущемл</w:t>
      </w:r>
      <w:r w:rsidRPr="00BA4487">
        <w:rPr>
          <w:szCs w:val="28"/>
          <w:lang w:val="ru-RU"/>
        </w:rPr>
        <w:t>ё</w:t>
      </w:r>
      <w:r w:rsidRPr="00BA4487">
        <w:rPr>
          <w:szCs w:val="28"/>
        </w:rPr>
        <w:t>нные</w:t>
      </w:r>
      <w:r w:rsidRPr="00BA4487">
        <w:rPr>
          <w:szCs w:val="28"/>
          <w:lang w:val="ru-RU"/>
        </w:rPr>
        <w:t xml:space="preserve"> вентральные</w:t>
      </w:r>
      <w:r w:rsidRPr="00BA4487">
        <w:rPr>
          <w:szCs w:val="28"/>
        </w:rPr>
        <w:t xml:space="preserve"> грыжи</w:t>
      </w:r>
      <w:r w:rsidRPr="00BA4487">
        <w:rPr>
          <w:szCs w:val="28"/>
          <w:lang w:val="ru-RU"/>
        </w:rPr>
        <w:t>: в</w:t>
      </w:r>
      <w:r w:rsidRPr="00BA4487">
        <w:rPr>
          <w:szCs w:val="28"/>
        </w:rPr>
        <w:t>иды ущемления</w:t>
      </w:r>
      <w:r w:rsidRPr="00BA4487">
        <w:rPr>
          <w:szCs w:val="28"/>
          <w:lang w:val="ru-RU"/>
        </w:rPr>
        <w:t>, к</w:t>
      </w:r>
      <w:r w:rsidRPr="00BA4487">
        <w:rPr>
          <w:szCs w:val="28"/>
        </w:rPr>
        <w:t>линика</w:t>
      </w:r>
      <w:r w:rsidRPr="00BA4487">
        <w:rPr>
          <w:szCs w:val="28"/>
          <w:lang w:val="ru-RU"/>
        </w:rPr>
        <w:t xml:space="preserve">, лечебная </w:t>
      </w:r>
      <w:r w:rsidRPr="00BA4487">
        <w:rPr>
          <w:szCs w:val="28"/>
        </w:rPr>
        <w:t>тактика.</w:t>
      </w:r>
    </w:p>
    <w:p w:rsidR="00DB2831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Принципы лечения паховых грыж: методы пластики, обоснования.</w:t>
      </w:r>
    </w:p>
    <w:p w:rsidR="00DB2831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Клиника, дифференциальная диагностика, тактика при невправимых и ущемл</w:t>
      </w:r>
      <w:r w:rsidRPr="00BA4487">
        <w:rPr>
          <w:szCs w:val="28"/>
          <w:lang w:val="ru-RU"/>
        </w:rPr>
        <w:t>ё</w:t>
      </w:r>
      <w:r w:rsidRPr="00BA4487">
        <w:rPr>
          <w:szCs w:val="28"/>
        </w:rPr>
        <w:t>нных грыжах</w:t>
      </w:r>
      <w:r w:rsidRPr="00BA4487">
        <w:rPr>
          <w:szCs w:val="28"/>
          <w:lang w:val="ru-RU"/>
        </w:rPr>
        <w:t>.</w:t>
      </w:r>
    </w:p>
    <w:p w:rsidR="00DB2831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Интраоперационная оценка жизнеспособности кишечника. Интраоперационные мероприятия при сомнительной жизнеспособности кишечника</w:t>
      </w:r>
      <w:r w:rsidRPr="00BA4487">
        <w:rPr>
          <w:szCs w:val="28"/>
          <w:lang w:val="ru-RU"/>
        </w:rPr>
        <w:t>.</w:t>
      </w:r>
    </w:p>
    <w:p w:rsidR="00DB2831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lastRenderedPageBreak/>
        <w:t>Острый панкреатит. Клиника. Диагностика. Лечение.</w:t>
      </w:r>
    </w:p>
    <w:p w:rsidR="00DB2831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Осложнения острого панкреатита. Клиника, диагностика, лечение.</w:t>
      </w:r>
    </w:p>
    <w:p w:rsidR="00DB2831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Клиника, диагностика, классификация острой кишечной непроходимости.</w:t>
      </w:r>
    </w:p>
    <w:p w:rsidR="007F6079" w:rsidRPr="00BA4487" w:rsidRDefault="007F6079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Инвагинация</w:t>
      </w:r>
      <w:r w:rsidRPr="00BA4487">
        <w:rPr>
          <w:szCs w:val="28"/>
          <w:lang w:val="ru-RU"/>
        </w:rPr>
        <w:t xml:space="preserve">: </w:t>
      </w:r>
      <w:r w:rsidRPr="00BA4487">
        <w:rPr>
          <w:szCs w:val="28"/>
        </w:rPr>
        <w:t>определение, клиника, диагностика, лечение.</w:t>
      </w:r>
    </w:p>
    <w:p w:rsidR="007F6079" w:rsidRPr="00BA4487" w:rsidRDefault="007F6079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Хирургическая тактика и объём лечебных мероприятий при обтурационной кише</w:t>
      </w:r>
      <w:r w:rsidRPr="00BA4487">
        <w:rPr>
          <w:szCs w:val="28"/>
        </w:rPr>
        <w:t>ч</w:t>
      </w:r>
      <w:r w:rsidRPr="00BA4487">
        <w:rPr>
          <w:szCs w:val="28"/>
        </w:rPr>
        <w:t>ной непроходимости</w:t>
      </w:r>
      <w:r w:rsidRPr="00BA4487">
        <w:rPr>
          <w:szCs w:val="28"/>
          <w:lang w:val="ru-RU"/>
        </w:rPr>
        <w:t>.</w:t>
      </w:r>
    </w:p>
    <w:p w:rsidR="00DB2831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 xml:space="preserve">Острое нарушение мезентериального кровообращения: клиника, диагностика, </w:t>
      </w:r>
      <w:r w:rsidRPr="00BA4487">
        <w:rPr>
          <w:szCs w:val="28"/>
          <w:lang w:val="ru-RU"/>
        </w:rPr>
        <w:t xml:space="preserve">лечебная </w:t>
      </w:r>
      <w:r w:rsidRPr="00BA4487">
        <w:rPr>
          <w:szCs w:val="28"/>
        </w:rPr>
        <w:t>тактика.</w:t>
      </w:r>
    </w:p>
    <w:p w:rsidR="00DB2831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Болезнь Крона. Клиника, диагностика, лечение.</w:t>
      </w:r>
    </w:p>
    <w:p w:rsidR="00DB2831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Дивертикул</w:t>
      </w:r>
      <w:r w:rsidRPr="00BA4487">
        <w:rPr>
          <w:szCs w:val="28"/>
          <w:lang w:val="ru-RU"/>
        </w:rPr>
        <w:t>ё</w:t>
      </w:r>
      <w:r w:rsidRPr="00BA4487">
        <w:rPr>
          <w:szCs w:val="28"/>
        </w:rPr>
        <w:t>з толстого кишечника. Клиника. Диагностика. Осложнения.</w:t>
      </w:r>
    </w:p>
    <w:p w:rsidR="00DB2831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Неспецифический язвенный колит. Клиника, диагностика, лечение.</w:t>
      </w:r>
    </w:p>
    <w:p w:rsidR="00BA4487" w:rsidRPr="00F61014" w:rsidRDefault="00BA4487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Ишемический колит</w:t>
      </w:r>
      <w:r w:rsidRPr="00BA4487">
        <w:rPr>
          <w:szCs w:val="28"/>
          <w:lang w:val="ru-RU"/>
        </w:rPr>
        <w:t>: п</w:t>
      </w:r>
      <w:r w:rsidRPr="00BA4487">
        <w:rPr>
          <w:szCs w:val="28"/>
        </w:rPr>
        <w:t>атогенез</w:t>
      </w:r>
      <w:r w:rsidRPr="00BA4487">
        <w:rPr>
          <w:szCs w:val="28"/>
          <w:lang w:val="ru-RU"/>
        </w:rPr>
        <w:t>, к</w:t>
      </w:r>
      <w:r w:rsidRPr="00BA4487">
        <w:rPr>
          <w:szCs w:val="28"/>
        </w:rPr>
        <w:t>линика</w:t>
      </w:r>
      <w:r w:rsidRPr="00BA4487">
        <w:rPr>
          <w:szCs w:val="28"/>
          <w:lang w:val="ru-RU"/>
        </w:rPr>
        <w:t>, д</w:t>
      </w:r>
      <w:r w:rsidRPr="00BA4487">
        <w:rPr>
          <w:szCs w:val="28"/>
        </w:rPr>
        <w:t>иагностика</w:t>
      </w:r>
      <w:r w:rsidRPr="00BA4487">
        <w:rPr>
          <w:szCs w:val="28"/>
          <w:lang w:val="ru-RU"/>
        </w:rPr>
        <w:t>, л</w:t>
      </w:r>
      <w:r w:rsidRPr="00BA4487">
        <w:rPr>
          <w:szCs w:val="28"/>
        </w:rPr>
        <w:t>ечение.</w:t>
      </w:r>
    </w:p>
    <w:p w:rsidR="00F61014" w:rsidRPr="00BA4487" w:rsidRDefault="00F61014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Этиология и патогенез геморроя, классификация.</w:t>
      </w:r>
    </w:p>
    <w:p w:rsidR="00F61014" w:rsidRPr="00F61014" w:rsidRDefault="00F61014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Острая</w:t>
      </w:r>
      <w:r w:rsidRPr="00BA4487">
        <w:rPr>
          <w:szCs w:val="28"/>
          <w:lang w:val="ru-RU"/>
        </w:rPr>
        <w:t xml:space="preserve"> и</w:t>
      </w:r>
      <w:r w:rsidRPr="00BA4487">
        <w:rPr>
          <w:szCs w:val="28"/>
        </w:rPr>
        <w:t xml:space="preserve"> хроническая анальная трещина Клиника. Диагностика. Лечение.</w:t>
      </w:r>
    </w:p>
    <w:p w:rsidR="00DB2831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Перитонит, классификация. Объ</w:t>
      </w:r>
      <w:r w:rsidRPr="00BA4487">
        <w:rPr>
          <w:szCs w:val="28"/>
          <w:lang w:val="ru-RU"/>
        </w:rPr>
        <w:t>ё</w:t>
      </w:r>
      <w:r w:rsidRPr="00BA4487">
        <w:rPr>
          <w:szCs w:val="28"/>
        </w:rPr>
        <w:t>м хирургического пособия. Показания к наложению программированной лапаростомы.</w:t>
      </w:r>
    </w:p>
    <w:p w:rsidR="00DB2831" w:rsidRPr="00BA4487" w:rsidRDefault="00DB2831" w:rsidP="00154B3C">
      <w:pPr>
        <w:pStyle w:val="a4"/>
        <w:numPr>
          <w:ilvl w:val="0"/>
          <w:numId w:val="1"/>
        </w:numPr>
        <w:ind w:left="426" w:hanging="357"/>
        <w:jc w:val="both"/>
        <w:rPr>
          <w:szCs w:val="28"/>
        </w:rPr>
      </w:pPr>
      <w:r w:rsidRPr="00BA4487">
        <w:rPr>
          <w:szCs w:val="28"/>
        </w:rPr>
        <w:t>Классификация перитонита. Объективная оценка тяжести состояния больных и прогноза при абдоминальном сепсисе.</w:t>
      </w:r>
    </w:p>
    <w:p w:rsidR="00BA4487" w:rsidRPr="00BA4487" w:rsidRDefault="00BA4487" w:rsidP="00154B3C">
      <w:pPr>
        <w:pStyle w:val="a4"/>
        <w:numPr>
          <w:ilvl w:val="0"/>
          <w:numId w:val="1"/>
        </w:numPr>
        <w:ind w:left="426"/>
        <w:jc w:val="both"/>
        <w:rPr>
          <w:szCs w:val="28"/>
        </w:rPr>
      </w:pPr>
      <w:r w:rsidRPr="00BA4487">
        <w:rPr>
          <w:szCs w:val="28"/>
        </w:rPr>
        <w:t>Принципы назначения антибактериальных препаратов при перитоните, схемы антибакт</w:t>
      </w:r>
      <w:r w:rsidRPr="00BA4487">
        <w:rPr>
          <w:szCs w:val="28"/>
        </w:rPr>
        <w:t>е</w:t>
      </w:r>
      <w:r w:rsidRPr="00BA4487">
        <w:rPr>
          <w:szCs w:val="28"/>
        </w:rPr>
        <w:t>риальной терапии, критерии отмены антибактериальных препаратов</w:t>
      </w:r>
      <w:r w:rsidRPr="00BA4487">
        <w:rPr>
          <w:szCs w:val="28"/>
          <w:lang w:val="ru-RU"/>
        </w:rPr>
        <w:t>.</w:t>
      </w:r>
    </w:p>
    <w:p w:rsidR="00BA4487" w:rsidRPr="00BA4487" w:rsidRDefault="00BA4487" w:rsidP="00154B3C">
      <w:pPr>
        <w:pStyle w:val="a4"/>
        <w:ind w:left="426" w:firstLine="0"/>
        <w:jc w:val="both"/>
        <w:rPr>
          <w:szCs w:val="28"/>
        </w:rPr>
      </w:pPr>
    </w:p>
    <w:p w:rsidR="00AD6FBC" w:rsidRPr="00BA4487" w:rsidRDefault="00BA4487" w:rsidP="00154B3C">
      <w:pPr>
        <w:pStyle w:val="a4"/>
        <w:ind w:left="426" w:firstLine="0"/>
        <w:jc w:val="center"/>
        <w:rPr>
          <w:b/>
          <w:szCs w:val="28"/>
          <w:lang w:val="ru-RU"/>
        </w:rPr>
      </w:pPr>
      <w:r w:rsidRPr="00BA4487">
        <w:rPr>
          <w:b/>
          <w:szCs w:val="28"/>
          <w:lang w:val="ru-RU"/>
        </w:rPr>
        <w:t>Практические навыки по факультетской хирургии.</w:t>
      </w:r>
    </w:p>
    <w:p w:rsidR="00AD6FBC" w:rsidRPr="00BA4487" w:rsidRDefault="00AD6FBC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Определить и интерпретировать симптомы острого аппендицита.</w:t>
      </w:r>
    </w:p>
    <w:p w:rsidR="00DB2831" w:rsidRPr="00BA4487" w:rsidRDefault="00DB2831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Выполнение и интерпретация симптомов острого холецистита.</w:t>
      </w:r>
    </w:p>
    <w:p w:rsidR="007F6079" w:rsidRPr="00BA4487" w:rsidRDefault="007F6079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Назвать и интерпретировать симптомы острого панкреатита.</w:t>
      </w:r>
    </w:p>
    <w:p w:rsidR="00AD6FBC" w:rsidRPr="00BA4487" w:rsidRDefault="00AD6FBC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Определить группу крови и провести пробу на индивидуальную совместимость крови.</w:t>
      </w:r>
    </w:p>
    <w:p w:rsidR="00AD6FBC" w:rsidRPr="00BA4487" w:rsidRDefault="00AD6FBC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Показания и правила пользования бандажем.</w:t>
      </w:r>
    </w:p>
    <w:p w:rsidR="00AD6FBC" w:rsidRPr="00BA4487" w:rsidRDefault="00AD6FBC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Собрать набор инструментов для диагностического лапароцентеза.</w:t>
      </w:r>
    </w:p>
    <w:p w:rsidR="00AD6FBC" w:rsidRPr="00BA4487" w:rsidRDefault="00AD6FBC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Проверить симптом «кашлевого толчка».</w:t>
      </w:r>
    </w:p>
    <w:p w:rsidR="00AD6FBC" w:rsidRPr="00BA4487" w:rsidRDefault="00AD6FBC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Определить и интерпретировать симптом Щеткина-Блюмберга.</w:t>
      </w:r>
    </w:p>
    <w:p w:rsidR="00AD6FBC" w:rsidRPr="00BA4487" w:rsidRDefault="00DB2831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Пропальпировать возможные грыжевые ворота брюшной стенки.</w:t>
      </w:r>
    </w:p>
    <w:p w:rsidR="00DB2831" w:rsidRPr="00BA4487" w:rsidRDefault="00DB2831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Временная остановка кровотечения путем наложения жгута.</w:t>
      </w:r>
    </w:p>
    <w:p w:rsidR="007F6079" w:rsidRPr="00BA4487" w:rsidRDefault="007F6079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Подготовить и наложить калоприемник.</w:t>
      </w:r>
    </w:p>
    <w:p w:rsidR="00DB2831" w:rsidRPr="00BA4487" w:rsidRDefault="00DB2831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Первичная хирургическая обработка: подготовка набора инструментов, материалов, медикаментов для первичной хирургической обработки раны.</w:t>
      </w:r>
    </w:p>
    <w:p w:rsidR="00DB2831" w:rsidRPr="00BA4487" w:rsidRDefault="007F6079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Установка назогастрального зонда.</w:t>
      </w:r>
    </w:p>
    <w:p w:rsidR="007F6079" w:rsidRPr="00BA4487" w:rsidRDefault="007F6079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bCs/>
          <w:sz w:val="28"/>
          <w:szCs w:val="28"/>
        </w:rPr>
        <w:t>Наложение швов, снятие швов.</w:t>
      </w:r>
    </w:p>
    <w:p w:rsidR="007F6079" w:rsidRPr="00BA4487" w:rsidRDefault="007F6079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Назвать и интерпретировать симптомы перитонита.</w:t>
      </w:r>
    </w:p>
    <w:p w:rsidR="007F6079" w:rsidRPr="00BA4487" w:rsidRDefault="007F6079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lastRenderedPageBreak/>
        <w:t>Провести ректальное исследование и интерпретировать полученные данные при острой кишечной непроходимости.</w:t>
      </w:r>
    </w:p>
    <w:p w:rsidR="007F6079" w:rsidRPr="00BA4487" w:rsidRDefault="007F6079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Собрать ректороманоскоп для работы.</w:t>
      </w:r>
    </w:p>
    <w:p w:rsidR="007F6079" w:rsidRPr="00BA4487" w:rsidRDefault="007F6079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Собрать инструменты для осуществления окончательной остановки кровотечения в ране.</w:t>
      </w:r>
    </w:p>
    <w:p w:rsidR="00BA4487" w:rsidRPr="00BA4487" w:rsidRDefault="00BA4487" w:rsidP="00154B3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Венепункция.</w:t>
      </w:r>
    </w:p>
    <w:p w:rsidR="00BA4487" w:rsidRPr="00BA4487" w:rsidRDefault="00BA4487" w:rsidP="00154B3C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487">
        <w:rPr>
          <w:rFonts w:ascii="Times New Roman" w:hAnsi="Times New Roman" w:cs="Times New Roman"/>
          <w:b/>
          <w:sz w:val="28"/>
          <w:szCs w:val="28"/>
        </w:rPr>
        <w:t xml:space="preserve">Теоретические </w:t>
      </w:r>
      <w:r w:rsidR="00F61014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BA4487">
        <w:rPr>
          <w:rFonts w:ascii="Times New Roman" w:hAnsi="Times New Roman" w:cs="Times New Roman"/>
          <w:b/>
          <w:sz w:val="28"/>
          <w:szCs w:val="28"/>
        </w:rPr>
        <w:t>и практические навыки по урологии.</w:t>
      </w:r>
    </w:p>
    <w:p w:rsidR="00AD6FBC" w:rsidRPr="00BA4487" w:rsidRDefault="00AD6FBC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Острая задержка мочи. Инфравезикальная обструкция приобретенного генеза. Этиология, патогенез. Классификация. Клиника, диагностика. Лечебная тактика: консервативные и оперативные мероприятия.</w:t>
      </w:r>
    </w:p>
    <w:p w:rsidR="00AD6FBC" w:rsidRPr="00BA4487" w:rsidRDefault="00AD6FBC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Острая почечная недостаточность: клиника постренальной ОПН, диагностика, диф. диагностика ренальных и постренальных форм ОПН. Ургентная помощь.</w:t>
      </w:r>
    </w:p>
    <w:p w:rsidR="00AD6FBC" w:rsidRPr="00BA4487" w:rsidRDefault="00AD6FBC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Мочекаменная болезнь. Камень мочеточника. Методы диагностики камня мочеточника. Патогенез почечной колики при камне мочеточника. Осложнения при обструкции просвета мочеточника конкрементом.</w:t>
      </w:r>
    </w:p>
    <w:p w:rsidR="00AD6FBC" w:rsidRPr="00BA4487" w:rsidRDefault="00DB2831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Катетеризация мочевого пузыря эластическим катетером у женщин и подключение мочеприемника.</w:t>
      </w:r>
    </w:p>
    <w:p w:rsidR="00DB2831" w:rsidRPr="00BA4487" w:rsidRDefault="00DB2831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Катетеризация мочевого пузыря эластическим катетером у мужчин и подключение мочеприемника.</w:t>
      </w:r>
    </w:p>
    <w:p w:rsidR="00DB2831" w:rsidRPr="00BA4487" w:rsidRDefault="00DB2831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Нефролитиаз. Этиология, патогенез. Механизмы и типы камнеобразования. Классификация.</w:t>
      </w:r>
    </w:p>
    <w:p w:rsidR="007F6079" w:rsidRPr="00BA4487" w:rsidRDefault="007F6079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Камни почек. Методы диагностики камней почек. Оперативное лечение нефролитиаза.</w:t>
      </w:r>
    </w:p>
    <w:p w:rsidR="007F6079" w:rsidRPr="00BA4487" w:rsidRDefault="007F6079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 xml:space="preserve">Острый пиелонефрит. Классификация. Клиника. Методы диагностики. </w:t>
      </w:r>
      <w:proofErr w:type="gramStart"/>
      <w:r w:rsidRPr="00BA4487">
        <w:rPr>
          <w:rFonts w:ascii="Times New Roman" w:hAnsi="Times New Roman" w:cs="Times New Roman"/>
          <w:sz w:val="28"/>
          <w:szCs w:val="28"/>
        </w:rPr>
        <w:t>Лечебная тактика первичного и вторичного пиелонефрита.</w:t>
      </w:r>
      <w:proofErr w:type="gramEnd"/>
    </w:p>
    <w:p w:rsidR="007F6079" w:rsidRPr="00BA4487" w:rsidRDefault="007F6079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Острый гнойный пиелонефрит. Клиника. Диагностика. Лечебная тактика. Осложнения гнойного пиелонефрита: паранефрит, бактериемичекий шок, уросепсис.</w:t>
      </w:r>
    </w:p>
    <w:p w:rsidR="007F6079" w:rsidRPr="00BA4487" w:rsidRDefault="007F6079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Травмы почек. Классификация, механизмы повреждения почек. Клиника. Диагностика. Основные принципы лечебной тактики.</w:t>
      </w:r>
    </w:p>
    <w:p w:rsidR="007F6079" w:rsidRPr="00BA4487" w:rsidRDefault="007F6079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Повреждения мочевого пузыря. Классификация повреждений и их осложнений. Клиника, диагностика. Неотложная помощь при повреждении мочевого пузыря.</w:t>
      </w:r>
    </w:p>
    <w:p w:rsidR="007F6079" w:rsidRPr="00BA4487" w:rsidRDefault="007F6079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Аномалии развития почек: кистозное поражение почек, уродинамические нарушения верхних мочевых путей врожденного генеза. Клиника, диагностика. Лечебные алгоритмы. Профилактика осложнений.</w:t>
      </w:r>
    </w:p>
    <w:p w:rsidR="00BA4487" w:rsidRPr="00BA4487" w:rsidRDefault="00BA4487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lastRenderedPageBreak/>
        <w:t>Доброкачественная гиперплазия (аденома) предстательной железы. Этиология, патогенез. Классификация. Клиника, диагностика. Лечебные алгоритмы в ургентной и плановой урологии.</w:t>
      </w:r>
    </w:p>
    <w:p w:rsidR="00BA4487" w:rsidRPr="00BA4487" w:rsidRDefault="00BA4487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Рак предстательной железы. Этиология. Патогенез. Классификация. Клиника. Диагностика и лечение рака предстательной железы.</w:t>
      </w:r>
    </w:p>
    <w:p w:rsidR="00BA4487" w:rsidRPr="00BA4487" w:rsidRDefault="00BA4487" w:rsidP="00154B3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4487">
        <w:rPr>
          <w:rFonts w:ascii="Times New Roman" w:hAnsi="Times New Roman" w:cs="Times New Roman"/>
          <w:sz w:val="28"/>
          <w:szCs w:val="28"/>
        </w:rPr>
        <w:t>Опухоли мочевого пузыря: этиология и патогенез, классификация. Уросемиотика, клиника опухолей мочевого пузыря. Диагностика: роль эндоскопических, УЗ, рентгенологических</w:t>
      </w:r>
      <w:r w:rsidR="00F61014">
        <w:rPr>
          <w:rFonts w:ascii="Times New Roman" w:hAnsi="Times New Roman" w:cs="Times New Roman"/>
          <w:sz w:val="28"/>
          <w:szCs w:val="28"/>
        </w:rPr>
        <w:t>,</w:t>
      </w:r>
      <w:r w:rsidRPr="00BA4487">
        <w:rPr>
          <w:rFonts w:ascii="Times New Roman" w:hAnsi="Times New Roman" w:cs="Times New Roman"/>
          <w:sz w:val="28"/>
          <w:szCs w:val="28"/>
        </w:rPr>
        <w:t xml:space="preserve"> цитологических и гистологических исследований в определении стадии процесса. Лечение: оперативное, способы деривации мочи.</w:t>
      </w:r>
    </w:p>
    <w:sectPr w:rsidR="00BA4487" w:rsidRPr="00BA4487" w:rsidSect="00BF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008"/>
    <w:multiLevelType w:val="hybridMultilevel"/>
    <w:tmpl w:val="B8BC99A6"/>
    <w:lvl w:ilvl="0" w:tplc="B48C026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022E07"/>
    <w:multiLevelType w:val="hybridMultilevel"/>
    <w:tmpl w:val="D45C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B15A2"/>
    <w:multiLevelType w:val="hybridMultilevel"/>
    <w:tmpl w:val="67B4FE22"/>
    <w:lvl w:ilvl="0" w:tplc="8DDA7B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D6FBC"/>
    <w:rsid w:val="00154B3C"/>
    <w:rsid w:val="007F6079"/>
    <w:rsid w:val="00AD6FBC"/>
    <w:rsid w:val="00BA4487"/>
    <w:rsid w:val="00BF6C76"/>
    <w:rsid w:val="00CB7DF8"/>
    <w:rsid w:val="00DB2831"/>
    <w:rsid w:val="00F6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BC"/>
    <w:pPr>
      <w:ind w:left="720"/>
      <w:contextualSpacing/>
    </w:pPr>
  </w:style>
  <w:style w:type="paragraph" w:styleId="a4">
    <w:name w:val="Body Text Indent"/>
    <w:basedOn w:val="a"/>
    <w:link w:val="a5"/>
    <w:rsid w:val="00AD6FBC"/>
    <w:pPr>
      <w:widowControl w:val="0"/>
      <w:tabs>
        <w:tab w:val="left" w:pos="6120"/>
      </w:tabs>
      <w:autoSpaceDE w:val="0"/>
      <w:autoSpaceDN w:val="0"/>
      <w:adjustRightInd w:val="0"/>
      <w:spacing w:after="0" w:line="240" w:lineRule="auto"/>
      <w:ind w:left="2160" w:hanging="2160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Основной текст с отступом Знак"/>
    <w:basedOn w:val="a0"/>
    <w:link w:val="a4"/>
    <w:rsid w:val="00AD6FBC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Title"/>
    <w:basedOn w:val="a"/>
    <w:next w:val="a"/>
    <w:link w:val="a7"/>
    <w:uiPriority w:val="10"/>
    <w:qFormat/>
    <w:rsid w:val="00BA44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A44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2015-05-21T17:57:00Z</dcterms:created>
  <dcterms:modified xsi:type="dcterms:W3CDTF">2015-05-21T18:43:00Z</dcterms:modified>
</cp:coreProperties>
</file>