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18" w:rsidRDefault="00696318" w:rsidP="00696318">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r>
        <w:rPr>
          <w:rFonts w:ascii="Times New Roman" w:hAnsi="Times New Roman" w:cs="Times New Roman"/>
          <w:sz w:val="28"/>
          <w:szCs w:val="28"/>
        </w:rPr>
        <w:t>Кафедра офтальмологии имени профессора М.А. Дмитриева с курсом ПО</w:t>
      </w: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r>
        <w:rPr>
          <w:rFonts w:ascii="Times New Roman" w:hAnsi="Times New Roman" w:cs="Times New Roman"/>
          <w:sz w:val="28"/>
          <w:szCs w:val="28"/>
        </w:rPr>
        <w:t>РЕФЕРАТ</w:t>
      </w:r>
    </w:p>
    <w:p w:rsidR="00696318" w:rsidRDefault="00696318" w:rsidP="00696318">
      <w:pPr>
        <w:jc w:val="center"/>
        <w:rPr>
          <w:rFonts w:ascii="Times New Roman" w:hAnsi="Times New Roman" w:cs="Times New Roman"/>
          <w:sz w:val="28"/>
          <w:szCs w:val="28"/>
        </w:rPr>
      </w:pPr>
    </w:p>
    <w:p w:rsidR="00696318" w:rsidRPr="0057510B" w:rsidRDefault="00696318" w:rsidP="00696318">
      <w:pPr>
        <w:jc w:val="center"/>
        <w:rPr>
          <w:rFonts w:ascii="Times New Roman" w:hAnsi="Times New Roman" w:cs="Times New Roman"/>
          <w:sz w:val="28"/>
          <w:szCs w:val="28"/>
        </w:rPr>
      </w:pPr>
      <w:r>
        <w:rPr>
          <w:rFonts w:ascii="Times New Roman" w:hAnsi="Times New Roman" w:cs="Times New Roman"/>
          <w:sz w:val="28"/>
          <w:szCs w:val="28"/>
        </w:rPr>
        <w:t>ГЕЙДЕЛЬБЕРГСКАЯ РЕТИНОТОМОГРАФИЯ (</w:t>
      </w:r>
      <w:r>
        <w:rPr>
          <w:rFonts w:ascii="Times New Roman" w:hAnsi="Times New Roman" w:cs="Times New Roman"/>
          <w:sz w:val="28"/>
          <w:szCs w:val="28"/>
          <w:lang w:val="en-US"/>
        </w:rPr>
        <w:t>HRT</w:t>
      </w:r>
      <w:r w:rsidRPr="0057510B">
        <w:rPr>
          <w:rFonts w:ascii="Times New Roman" w:hAnsi="Times New Roman" w:cs="Times New Roman"/>
          <w:sz w:val="28"/>
          <w:szCs w:val="28"/>
        </w:rPr>
        <w:t>)</w:t>
      </w: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right"/>
        <w:rPr>
          <w:rFonts w:ascii="Times New Roman" w:hAnsi="Times New Roman" w:cs="Times New Roman"/>
          <w:sz w:val="28"/>
          <w:szCs w:val="28"/>
        </w:rPr>
      </w:pPr>
      <w:r>
        <w:rPr>
          <w:rFonts w:ascii="Times New Roman" w:hAnsi="Times New Roman" w:cs="Times New Roman"/>
          <w:sz w:val="28"/>
          <w:szCs w:val="28"/>
        </w:rPr>
        <w:t>Выполнила: Бурдукова Н.В.</w:t>
      </w:r>
    </w:p>
    <w:p w:rsidR="00696318" w:rsidRDefault="00696318" w:rsidP="00696318">
      <w:pPr>
        <w:jc w:val="right"/>
        <w:rPr>
          <w:rFonts w:ascii="Times New Roman" w:hAnsi="Times New Roman" w:cs="Times New Roman"/>
          <w:sz w:val="28"/>
          <w:szCs w:val="28"/>
        </w:rPr>
      </w:pPr>
      <w:r>
        <w:rPr>
          <w:rFonts w:ascii="Times New Roman" w:hAnsi="Times New Roman" w:cs="Times New Roman"/>
          <w:sz w:val="28"/>
          <w:szCs w:val="28"/>
        </w:rPr>
        <w:t>Ординатор 1 года обучения</w:t>
      </w:r>
    </w:p>
    <w:p w:rsidR="00696318" w:rsidRDefault="00696318" w:rsidP="00696318">
      <w:pPr>
        <w:jc w:val="right"/>
        <w:rPr>
          <w:rFonts w:ascii="Times New Roman" w:hAnsi="Times New Roman" w:cs="Times New Roman"/>
          <w:sz w:val="28"/>
          <w:szCs w:val="28"/>
        </w:rPr>
      </w:pPr>
      <w:r>
        <w:rPr>
          <w:rFonts w:ascii="Times New Roman" w:hAnsi="Times New Roman" w:cs="Times New Roman"/>
          <w:sz w:val="28"/>
          <w:szCs w:val="28"/>
        </w:rPr>
        <w:t>Проверила: ассистент кафедры</w:t>
      </w:r>
    </w:p>
    <w:p w:rsidR="00696318" w:rsidRDefault="00696318" w:rsidP="00696318">
      <w:pPr>
        <w:jc w:val="right"/>
        <w:rPr>
          <w:rFonts w:ascii="Times New Roman" w:hAnsi="Times New Roman" w:cs="Times New Roman"/>
          <w:sz w:val="28"/>
          <w:szCs w:val="28"/>
        </w:rPr>
      </w:pPr>
      <w:r>
        <w:rPr>
          <w:rFonts w:ascii="Times New Roman" w:hAnsi="Times New Roman" w:cs="Times New Roman"/>
          <w:sz w:val="28"/>
          <w:szCs w:val="28"/>
        </w:rPr>
        <w:t>Балашова П.М.</w:t>
      </w:r>
    </w:p>
    <w:p w:rsidR="00696318" w:rsidRDefault="00696318" w:rsidP="00696318">
      <w:pPr>
        <w:jc w:val="right"/>
        <w:rPr>
          <w:rFonts w:ascii="Times New Roman" w:hAnsi="Times New Roman" w:cs="Times New Roman"/>
          <w:sz w:val="28"/>
          <w:szCs w:val="28"/>
        </w:rPr>
      </w:pPr>
    </w:p>
    <w:p w:rsidR="00696318" w:rsidRDefault="00696318" w:rsidP="00696318">
      <w:pPr>
        <w:jc w:val="right"/>
        <w:rPr>
          <w:rFonts w:ascii="Times New Roman" w:hAnsi="Times New Roman" w:cs="Times New Roman"/>
          <w:sz w:val="28"/>
          <w:szCs w:val="28"/>
        </w:rPr>
      </w:pPr>
    </w:p>
    <w:p w:rsidR="00696318" w:rsidRDefault="00696318" w:rsidP="00696318">
      <w:pPr>
        <w:jc w:val="right"/>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p>
    <w:p w:rsidR="00696318" w:rsidRDefault="00696318" w:rsidP="00696318">
      <w:pPr>
        <w:jc w:val="center"/>
        <w:rPr>
          <w:rFonts w:ascii="Times New Roman" w:hAnsi="Times New Roman" w:cs="Times New Roman"/>
          <w:sz w:val="28"/>
          <w:szCs w:val="28"/>
        </w:rPr>
      </w:pPr>
      <w:r>
        <w:rPr>
          <w:rFonts w:ascii="Times New Roman" w:hAnsi="Times New Roman" w:cs="Times New Roman"/>
          <w:sz w:val="28"/>
          <w:szCs w:val="28"/>
        </w:rPr>
        <w:t>Г. Красноярск 2023 год</w:t>
      </w:r>
    </w:p>
    <w:p w:rsidR="00696318" w:rsidRDefault="00696318" w:rsidP="00696318">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96318" w:rsidRPr="003B19D2" w:rsidRDefault="00696318" w:rsidP="003B19D2">
      <w:pPr>
        <w:pStyle w:val="a3"/>
        <w:rPr>
          <w:rFonts w:ascii="Times New Roman" w:hAnsi="Times New Roman" w:cs="Times New Roman"/>
          <w:sz w:val="28"/>
          <w:szCs w:val="28"/>
        </w:rPr>
      </w:pPr>
      <w:r w:rsidRPr="003B19D2">
        <w:rPr>
          <w:rFonts w:ascii="Times New Roman" w:hAnsi="Times New Roman" w:cs="Times New Roman"/>
          <w:sz w:val="28"/>
          <w:szCs w:val="28"/>
        </w:rPr>
        <w:t>Ведение………………………………………………………………………</w:t>
      </w:r>
      <w:proofErr w:type="gramStart"/>
      <w:r w:rsidRPr="003B19D2">
        <w:rPr>
          <w:rFonts w:ascii="Times New Roman" w:hAnsi="Times New Roman" w:cs="Times New Roman"/>
          <w:sz w:val="28"/>
          <w:szCs w:val="28"/>
        </w:rPr>
        <w:t>…….</w:t>
      </w:r>
      <w:proofErr w:type="gramEnd"/>
      <w:r w:rsidRPr="003B19D2">
        <w:rPr>
          <w:rFonts w:ascii="Times New Roman" w:hAnsi="Times New Roman" w:cs="Times New Roman"/>
          <w:sz w:val="28"/>
          <w:szCs w:val="28"/>
        </w:rPr>
        <w:t>3</w:t>
      </w:r>
    </w:p>
    <w:p w:rsidR="00696318" w:rsidRPr="003B19D2" w:rsidRDefault="003B19D2" w:rsidP="003B19D2">
      <w:pPr>
        <w:pStyle w:val="a3"/>
        <w:rPr>
          <w:rFonts w:ascii="Times New Roman" w:hAnsi="Times New Roman" w:cs="Times New Roman"/>
          <w:sz w:val="28"/>
          <w:szCs w:val="28"/>
        </w:rPr>
      </w:pPr>
      <w:r w:rsidRPr="003B19D2">
        <w:rPr>
          <w:rFonts w:ascii="Times New Roman" w:hAnsi="Times New Roman" w:cs="Times New Roman"/>
          <w:sz w:val="28"/>
          <w:szCs w:val="28"/>
        </w:rPr>
        <w:t xml:space="preserve">История создания </w:t>
      </w:r>
      <w:proofErr w:type="spellStart"/>
      <w:r w:rsidRPr="003B19D2">
        <w:rPr>
          <w:rFonts w:ascii="Times New Roman" w:hAnsi="Times New Roman" w:cs="Times New Roman"/>
          <w:sz w:val="28"/>
          <w:szCs w:val="28"/>
        </w:rPr>
        <w:t>ретинотомографа</w:t>
      </w:r>
      <w:proofErr w:type="spellEnd"/>
      <w:r w:rsidRPr="003B19D2">
        <w:rPr>
          <w:rFonts w:ascii="Times New Roman" w:hAnsi="Times New Roman" w:cs="Times New Roman"/>
          <w:sz w:val="28"/>
          <w:szCs w:val="28"/>
        </w:rPr>
        <w:t>………………………………………</w:t>
      </w:r>
      <w:proofErr w:type="gramStart"/>
      <w:r w:rsidRPr="003B19D2">
        <w:rPr>
          <w:rFonts w:ascii="Times New Roman" w:hAnsi="Times New Roman" w:cs="Times New Roman"/>
          <w:sz w:val="28"/>
          <w:szCs w:val="28"/>
        </w:rPr>
        <w:t>…….</w:t>
      </w:r>
      <w:proofErr w:type="gramEnd"/>
      <w:r w:rsidRPr="003B19D2">
        <w:rPr>
          <w:rFonts w:ascii="Times New Roman" w:hAnsi="Times New Roman" w:cs="Times New Roman"/>
          <w:sz w:val="28"/>
          <w:szCs w:val="28"/>
        </w:rPr>
        <w:t>.4</w:t>
      </w:r>
    </w:p>
    <w:p w:rsidR="003B19D2" w:rsidRPr="003B19D2" w:rsidRDefault="003B19D2" w:rsidP="003B19D2">
      <w:pPr>
        <w:pStyle w:val="a3"/>
        <w:rPr>
          <w:rFonts w:ascii="Times New Roman" w:hAnsi="Times New Roman" w:cs="Times New Roman"/>
          <w:sz w:val="28"/>
          <w:szCs w:val="28"/>
        </w:rPr>
      </w:pPr>
      <w:r w:rsidRPr="003B19D2">
        <w:rPr>
          <w:rFonts w:ascii="Times New Roman" w:hAnsi="Times New Roman" w:cs="Times New Roman"/>
          <w:sz w:val="28"/>
          <w:szCs w:val="28"/>
          <w:lang w:eastAsia="ru-RU"/>
        </w:rPr>
        <w:t xml:space="preserve">Показания для проведения </w:t>
      </w:r>
      <w:proofErr w:type="gramStart"/>
      <w:r w:rsidRPr="003B19D2">
        <w:rPr>
          <w:rFonts w:ascii="Times New Roman" w:hAnsi="Times New Roman" w:cs="Times New Roman"/>
          <w:sz w:val="28"/>
          <w:szCs w:val="28"/>
          <w:lang w:val="en-US" w:eastAsia="ru-RU"/>
        </w:rPr>
        <w:t>HRT</w:t>
      </w:r>
      <w:r w:rsidRPr="003B19D2">
        <w:rPr>
          <w:rFonts w:ascii="Times New Roman" w:hAnsi="Times New Roman" w:cs="Times New Roman"/>
          <w:sz w:val="28"/>
          <w:szCs w:val="28"/>
          <w:lang w:eastAsia="ru-RU"/>
        </w:rPr>
        <w:t>..</w:t>
      </w:r>
      <w:proofErr w:type="gramEnd"/>
      <w:r w:rsidRPr="003B19D2">
        <w:rPr>
          <w:rFonts w:ascii="Times New Roman" w:hAnsi="Times New Roman" w:cs="Times New Roman"/>
          <w:sz w:val="28"/>
          <w:szCs w:val="28"/>
        </w:rPr>
        <w:t>………………………………………………..7</w:t>
      </w:r>
    </w:p>
    <w:p w:rsidR="003B19D2" w:rsidRPr="003B19D2" w:rsidRDefault="003B19D2" w:rsidP="003B19D2">
      <w:pPr>
        <w:pStyle w:val="a3"/>
        <w:rPr>
          <w:rFonts w:ascii="Times New Roman" w:hAnsi="Times New Roman" w:cs="Times New Roman"/>
          <w:sz w:val="28"/>
          <w:szCs w:val="28"/>
        </w:rPr>
      </w:pPr>
      <w:r w:rsidRPr="003B19D2">
        <w:rPr>
          <w:rFonts w:ascii="Times New Roman" w:hAnsi="Times New Roman" w:cs="Times New Roman"/>
          <w:sz w:val="28"/>
          <w:szCs w:val="28"/>
          <w:lang w:eastAsia="ru-RU"/>
        </w:rPr>
        <w:t>Что относится к HRT – параметрам диска зрительного нерва (ДЗН)...</w:t>
      </w:r>
      <w:r w:rsidRPr="003B19D2">
        <w:rPr>
          <w:rFonts w:ascii="Times New Roman" w:hAnsi="Times New Roman" w:cs="Times New Roman"/>
          <w:sz w:val="28"/>
          <w:szCs w:val="28"/>
        </w:rPr>
        <w:t>…</w:t>
      </w:r>
      <w:proofErr w:type="gramStart"/>
      <w:r w:rsidRPr="003B19D2">
        <w:rPr>
          <w:rFonts w:ascii="Times New Roman" w:hAnsi="Times New Roman" w:cs="Times New Roman"/>
          <w:sz w:val="28"/>
          <w:szCs w:val="28"/>
        </w:rPr>
        <w:t>…….</w:t>
      </w:r>
      <w:proofErr w:type="gramEnd"/>
      <w:r w:rsidRPr="003B19D2">
        <w:rPr>
          <w:rFonts w:ascii="Times New Roman" w:hAnsi="Times New Roman" w:cs="Times New Roman"/>
          <w:sz w:val="28"/>
          <w:szCs w:val="28"/>
        </w:rPr>
        <w:t>7</w:t>
      </w:r>
    </w:p>
    <w:p w:rsidR="00696318" w:rsidRPr="003B19D2" w:rsidRDefault="00C60B6A" w:rsidP="003B19D2">
      <w:pPr>
        <w:pStyle w:val="a3"/>
        <w:rPr>
          <w:rFonts w:ascii="Times New Roman" w:hAnsi="Times New Roman" w:cs="Times New Roman"/>
          <w:sz w:val="28"/>
          <w:szCs w:val="28"/>
        </w:rPr>
      </w:pPr>
      <w:r>
        <w:rPr>
          <w:rFonts w:ascii="Times New Roman" w:hAnsi="Times New Roman" w:cs="Times New Roman"/>
          <w:sz w:val="28"/>
          <w:szCs w:val="28"/>
          <w:lang w:eastAsia="ru-RU"/>
        </w:rPr>
        <w:t xml:space="preserve">Факторы, </w:t>
      </w:r>
      <w:r w:rsidR="003B19D2" w:rsidRPr="003B19D2">
        <w:rPr>
          <w:rFonts w:ascii="Times New Roman" w:hAnsi="Times New Roman" w:cs="Times New Roman"/>
          <w:sz w:val="28"/>
          <w:szCs w:val="28"/>
          <w:lang w:eastAsia="ru-RU"/>
        </w:rPr>
        <w:t>влия</w:t>
      </w:r>
      <w:r>
        <w:rPr>
          <w:rFonts w:ascii="Times New Roman" w:hAnsi="Times New Roman" w:cs="Times New Roman"/>
          <w:sz w:val="28"/>
          <w:szCs w:val="28"/>
          <w:lang w:eastAsia="ru-RU"/>
        </w:rPr>
        <w:t>ющие</w:t>
      </w:r>
      <w:r w:rsidR="003B19D2" w:rsidRPr="003B19D2">
        <w:rPr>
          <w:rFonts w:ascii="Times New Roman" w:hAnsi="Times New Roman" w:cs="Times New Roman"/>
          <w:sz w:val="28"/>
          <w:szCs w:val="28"/>
          <w:lang w:eastAsia="ru-RU"/>
        </w:rPr>
        <w:t xml:space="preserve"> на результат</w:t>
      </w: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w:t>
      </w:r>
      <w:proofErr w:type="gramEnd"/>
      <w:r w:rsidR="00696318" w:rsidRPr="003B19D2">
        <w:rPr>
          <w:rFonts w:ascii="Times New Roman" w:hAnsi="Times New Roman" w:cs="Times New Roman"/>
          <w:sz w:val="28"/>
          <w:szCs w:val="28"/>
        </w:rPr>
        <w:t>…</w:t>
      </w:r>
      <w:r w:rsidR="003B19D2">
        <w:rPr>
          <w:rFonts w:ascii="Times New Roman" w:hAnsi="Times New Roman" w:cs="Times New Roman"/>
          <w:sz w:val="28"/>
          <w:szCs w:val="28"/>
        </w:rPr>
        <w:t>..………………..8</w:t>
      </w:r>
    </w:p>
    <w:p w:rsidR="00696318" w:rsidRPr="003B19D2" w:rsidRDefault="003B19D2" w:rsidP="003B19D2">
      <w:pPr>
        <w:pStyle w:val="a3"/>
        <w:rPr>
          <w:rFonts w:ascii="Times New Roman" w:hAnsi="Times New Roman" w:cs="Times New Roman"/>
          <w:sz w:val="28"/>
          <w:szCs w:val="28"/>
        </w:rPr>
      </w:pPr>
      <w:r w:rsidRPr="003B19D2">
        <w:rPr>
          <w:rFonts w:ascii="Times New Roman" w:eastAsia="Times New Roman" w:hAnsi="Times New Roman" w:cs="Times New Roman"/>
          <w:bCs/>
          <w:spacing w:val="5"/>
          <w:sz w:val="28"/>
          <w:szCs w:val="28"/>
          <w:lang w:eastAsia="ru-RU"/>
        </w:rPr>
        <w:t xml:space="preserve">Преимущества </w:t>
      </w:r>
      <w:proofErr w:type="spellStart"/>
      <w:r w:rsidRPr="003B19D2">
        <w:rPr>
          <w:rFonts w:ascii="Times New Roman" w:eastAsia="Times New Roman" w:hAnsi="Times New Roman" w:cs="Times New Roman"/>
          <w:bCs/>
          <w:spacing w:val="5"/>
          <w:sz w:val="28"/>
          <w:szCs w:val="28"/>
          <w:lang w:eastAsia="ru-RU"/>
        </w:rPr>
        <w:t>ретиномографии</w:t>
      </w:r>
      <w:proofErr w:type="spellEnd"/>
      <w:proofErr w:type="gramStart"/>
      <w:r w:rsidR="00696318" w:rsidRPr="003B19D2">
        <w:rPr>
          <w:rFonts w:ascii="Times New Roman" w:hAnsi="Times New Roman" w:cs="Times New Roman"/>
          <w:sz w:val="28"/>
          <w:szCs w:val="28"/>
        </w:rPr>
        <w:t>…</w:t>
      </w:r>
      <w:r w:rsidRPr="003B19D2">
        <w:rPr>
          <w:rFonts w:ascii="Times New Roman" w:hAnsi="Times New Roman" w:cs="Times New Roman"/>
          <w:sz w:val="28"/>
          <w:szCs w:val="28"/>
        </w:rPr>
        <w:t>….</w:t>
      </w:r>
      <w:proofErr w:type="gramEnd"/>
      <w:r w:rsidR="003819DB">
        <w:rPr>
          <w:rFonts w:ascii="Times New Roman" w:hAnsi="Times New Roman" w:cs="Times New Roman"/>
          <w:sz w:val="28"/>
          <w:szCs w:val="28"/>
        </w:rPr>
        <w:t>………………………………………….9</w:t>
      </w:r>
    </w:p>
    <w:p w:rsidR="00696318" w:rsidRDefault="003B19D2" w:rsidP="003B19D2">
      <w:pPr>
        <w:pStyle w:val="a3"/>
        <w:rPr>
          <w:rFonts w:ascii="Times New Roman" w:hAnsi="Times New Roman" w:cs="Times New Roman"/>
          <w:sz w:val="28"/>
          <w:szCs w:val="28"/>
        </w:rPr>
      </w:pPr>
      <w:r w:rsidRPr="003B19D2">
        <w:rPr>
          <w:rFonts w:ascii="Times New Roman" w:hAnsi="Times New Roman" w:cs="Times New Roman"/>
          <w:bCs/>
          <w:sz w:val="28"/>
          <w:szCs w:val="28"/>
          <w:lang w:eastAsia="ru-RU"/>
        </w:rPr>
        <w:t>Подготовка к исследованию</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A2413D" w:rsidRDefault="00A2413D" w:rsidP="003B19D2">
      <w:pPr>
        <w:pStyle w:val="a3"/>
        <w:rPr>
          <w:rFonts w:ascii="Times New Roman" w:hAnsi="Times New Roman" w:cs="Times New Roman"/>
          <w:sz w:val="28"/>
          <w:szCs w:val="28"/>
        </w:rPr>
      </w:pPr>
      <w:r w:rsidRPr="00A2413D">
        <w:rPr>
          <w:rFonts w:ascii="Times New Roman" w:hAnsi="Times New Roman" w:cs="Times New Roman"/>
          <w:sz w:val="28"/>
          <w:szCs w:val="28"/>
        </w:rPr>
        <w:t>Методика и последующий уход</w:t>
      </w:r>
      <w:r>
        <w:rPr>
          <w:rFonts w:ascii="Times New Roman" w:hAnsi="Times New Roman" w:cs="Times New Roman"/>
          <w:sz w:val="28"/>
          <w:szCs w:val="28"/>
        </w:rPr>
        <w:t>………………………………………………...</w:t>
      </w:r>
      <w:r w:rsidR="002F247E">
        <w:rPr>
          <w:rFonts w:ascii="Times New Roman" w:hAnsi="Times New Roman" w:cs="Times New Roman"/>
          <w:sz w:val="28"/>
          <w:szCs w:val="28"/>
        </w:rPr>
        <w:t>11</w:t>
      </w:r>
    </w:p>
    <w:p w:rsidR="002F247E" w:rsidRDefault="002F247E" w:rsidP="003B19D2">
      <w:pPr>
        <w:pStyle w:val="a3"/>
        <w:rPr>
          <w:rFonts w:ascii="Times New Roman" w:hAnsi="Times New Roman" w:cs="Times New Roman"/>
          <w:sz w:val="28"/>
          <w:szCs w:val="28"/>
        </w:rPr>
      </w:pPr>
      <w:r w:rsidRPr="002F247E">
        <w:rPr>
          <w:rFonts w:ascii="Times New Roman" w:hAnsi="Times New Roman" w:cs="Times New Roman"/>
          <w:sz w:val="28"/>
          <w:szCs w:val="28"/>
        </w:rPr>
        <w:t>Интерпретация</w:t>
      </w:r>
      <w:r>
        <w:rPr>
          <w:rFonts w:ascii="Times New Roman" w:hAnsi="Times New Roman" w:cs="Times New Roman"/>
          <w:sz w:val="28"/>
          <w:szCs w:val="28"/>
        </w:rPr>
        <w:t>…………………………………………………………………...12</w:t>
      </w:r>
    </w:p>
    <w:p w:rsidR="00AE49CF" w:rsidRDefault="00AE49CF" w:rsidP="003B19D2">
      <w:pPr>
        <w:pStyle w:val="a3"/>
        <w:rPr>
          <w:rFonts w:ascii="Times New Roman" w:hAnsi="Times New Roman" w:cs="Times New Roman"/>
          <w:sz w:val="28"/>
          <w:szCs w:val="28"/>
        </w:rPr>
      </w:pPr>
      <w:r w:rsidRPr="00AE49CF">
        <w:rPr>
          <w:rFonts w:ascii="Times New Roman" w:hAnsi="Times New Roman" w:cs="Times New Roman"/>
          <w:sz w:val="28"/>
          <w:szCs w:val="28"/>
        </w:rPr>
        <w:t>Печатный отчёт состоит из нескольких разделов</w:t>
      </w:r>
      <w:r>
        <w:rPr>
          <w:rFonts w:ascii="Times New Roman" w:hAnsi="Times New Roman" w:cs="Times New Roman"/>
          <w:sz w:val="28"/>
          <w:szCs w:val="28"/>
        </w:rPr>
        <w:t>……………………………..</w:t>
      </w:r>
      <w:r w:rsidR="003819DB">
        <w:rPr>
          <w:rFonts w:ascii="Times New Roman" w:hAnsi="Times New Roman" w:cs="Times New Roman"/>
          <w:sz w:val="28"/>
          <w:szCs w:val="28"/>
        </w:rPr>
        <w:t>14</w:t>
      </w:r>
    </w:p>
    <w:p w:rsidR="00AE49CF" w:rsidRPr="00AE49CF" w:rsidRDefault="00AE49CF" w:rsidP="003B19D2">
      <w:pPr>
        <w:pStyle w:val="a3"/>
        <w:rPr>
          <w:rFonts w:ascii="Times New Roman" w:hAnsi="Times New Roman" w:cs="Times New Roman"/>
          <w:sz w:val="28"/>
          <w:szCs w:val="28"/>
        </w:rPr>
      </w:pPr>
      <w:r w:rsidRPr="00AE49CF">
        <w:rPr>
          <w:rFonts w:ascii="Times New Roman" w:hAnsi="Times New Roman" w:cs="Times New Roman"/>
          <w:sz w:val="28"/>
          <w:szCs w:val="28"/>
        </w:rPr>
        <w:t>Операционные характеристики</w:t>
      </w:r>
      <w:r>
        <w:rPr>
          <w:rFonts w:ascii="Times New Roman" w:hAnsi="Times New Roman" w:cs="Times New Roman"/>
          <w:sz w:val="28"/>
          <w:szCs w:val="28"/>
        </w:rPr>
        <w:t>…………………………………………………15</w:t>
      </w:r>
    </w:p>
    <w:p w:rsidR="00696318" w:rsidRPr="003B19D2" w:rsidRDefault="00696318" w:rsidP="003B19D2">
      <w:pPr>
        <w:pStyle w:val="a3"/>
        <w:rPr>
          <w:rFonts w:ascii="Times New Roman" w:hAnsi="Times New Roman" w:cs="Times New Roman"/>
          <w:sz w:val="28"/>
          <w:szCs w:val="28"/>
        </w:rPr>
      </w:pPr>
      <w:r w:rsidRPr="003B19D2">
        <w:rPr>
          <w:rFonts w:ascii="Times New Roman" w:hAnsi="Times New Roman" w:cs="Times New Roman"/>
          <w:sz w:val="28"/>
          <w:szCs w:val="28"/>
        </w:rPr>
        <w:t>Список литер</w:t>
      </w:r>
      <w:r w:rsidR="00AE49CF">
        <w:rPr>
          <w:rFonts w:ascii="Times New Roman" w:hAnsi="Times New Roman" w:cs="Times New Roman"/>
          <w:sz w:val="28"/>
          <w:szCs w:val="28"/>
        </w:rPr>
        <w:t>атуры………………………………………………………………16</w:t>
      </w:r>
    </w:p>
    <w:p w:rsidR="00976C71" w:rsidRDefault="00976C71"/>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696318" w:rsidRDefault="00696318"/>
    <w:p w:rsidR="003B19D2" w:rsidRDefault="003B19D2"/>
    <w:p w:rsidR="003B19D2" w:rsidRDefault="003B19D2"/>
    <w:p w:rsidR="00696318" w:rsidRDefault="00696318"/>
    <w:p w:rsidR="002F247E" w:rsidRDefault="002F247E"/>
    <w:p w:rsidR="00696318" w:rsidRDefault="00696318"/>
    <w:p w:rsidR="00696318" w:rsidRDefault="00696318"/>
    <w:p w:rsidR="00AE49CF" w:rsidRDefault="00AE49CF"/>
    <w:p w:rsidR="00696318" w:rsidRPr="00DF7214" w:rsidRDefault="002A0582" w:rsidP="002A0582">
      <w:pPr>
        <w:pStyle w:val="a3"/>
        <w:rPr>
          <w:rFonts w:ascii="Times New Roman" w:hAnsi="Times New Roman" w:cs="Times New Roman"/>
          <w:b/>
          <w:sz w:val="28"/>
          <w:szCs w:val="28"/>
        </w:rPr>
      </w:pPr>
      <w:r w:rsidRPr="00DF7214">
        <w:rPr>
          <w:rFonts w:ascii="Times New Roman" w:hAnsi="Times New Roman" w:cs="Times New Roman"/>
          <w:b/>
          <w:sz w:val="28"/>
          <w:szCs w:val="28"/>
        </w:rPr>
        <w:lastRenderedPageBreak/>
        <w:t>Введение</w:t>
      </w:r>
    </w:p>
    <w:p w:rsidR="002A0582" w:rsidRDefault="002A0582" w:rsidP="0057510B">
      <w:pPr>
        <w:pStyle w:val="a3"/>
        <w:ind w:firstLine="708"/>
        <w:rPr>
          <w:rFonts w:ascii="Times New Roman" w:hAnsi="Times New Roman" w:cs="Times New Roman"/>
          <w:sz w:val="28"/>
          <w:szCs w:val="28"/>
          <w:lang w:eastAsia="ru-RU"/>
        </w:rPr>
      </w:pPr>
      <w:proofErr w:type="spellStart"/>
      <w:r w:rsidRPr="002A0582">
        <w:rPr>
          <w:rFonts w:ascii="Times New Roman" w:hAnsi="Times New Roman" w:cs="Times New Roman"/>
          <w:b/>
          <w:bCs/>
          <w:sz w:val="28"/>
          <w:szCs w:val="28"/>
          <w:bdr w:val="none" w:sz="0" w:space="0" w:color="auto" w:frame="1"/>
          <w:lang w:eastAsia="ru-RU"/>
        </w:rPr>
        <w:t>Гейдельбергская</w:t>
      </w:r>
      <w:proofErr w:type="spellEnd"/>
      <w:r w:rsidRPr="002A0582">
        <w:rPr>
          <w:rFonts w:ascii="Times New Roman" w:hAnsi="Times New Roman" w:cs="Times New Roman"/>
          <w:b/>
          <w:bCs/>
          <w:sz w:val="28"/>
          <w:szCs w:val="28"/>
          <w:bdr w:val="none" w:sz="0" w:space="0" w:color="auto" w:frame="1"/>
          <w:lang w:eastAsia="ru-RU"/>
        </w:rPr>
        <w:t xml:space="preserve"> </w:t>
      </w:r>
      <w:proofErr w:type="spellStart"/>
      <w:r w:rsidRPr="002A0582">
        <w:rPr>
          <w:rFonts w:ascii="Times New Roman" w:hAnsi="Times New Roman" w:cs="Times New Roman"/>
          <w:b/>
          <w:bCs/>
          <w:sz w:val="28"/>
          <w:szCs w:val="28"/>
          <w:bdr w:val="none" w:sz="0" w:space="0" w:color="auto" w:frame="1"/>
          <w:lang w:eastAsia="ru-RU"/>
        </w:rPr>
        <w:t>ретинотомография</w:t>
      </w:r>
      <w:proofErr w:type="spellEnd"/>
      <w:r w:rsidRPr="002A0582">
        <w:rPr>
          <w:rFonts w:ascii="Times New Roman" w:hAnsi="Times New Roman" w:cs="Times New Roman"/>
          <w:b/>
          <w:bCs/>
          <w:sz w:val="28"/>
          <w:szCs w:val="28"/>
          <w:bdr w:val="none" w:sz="0" w:space="0" w:color="auto" w:frame="1"/>
          <w:lang w:eastAsia="ru-RU"/>
        </w:rPr>
        <w:t xml:space="preserve"> (HRT)</w:t>
      </w:r>
      <w:r w:rsidRPr="002A0582">
        <w:rPr>
          <w:rFonts w:ascii="Times New Roman" w:hAnsi="Times New Roman" w:cs="Times New Roman"/>
          <w:sz w:val="28"/>
          <w:szCs w:val="28"/>
          <w:lang w:eastAsia="ru-RU"/>
        </w:rPr>
        <w:t xml:space="preserve"> – метод диагностики для качественной и количественной оценки структурных изменений диска зрительного нерва и окружающей зоны сетчатки. Она обеспечивает быстрое проведение топографических измерений диска зрительного нерва, а также измерений сетчатки и слоя ее нервных волокон. В HRT осуществляют математический анализ полученных результатов и их сопоставление с заложенной в компьютерную систему базой данных. </w:t>
      </w:r>
      <w:proofErr w:type="spellStart"/>
      <w:r w:rsidRPr="002A0582">
        <w:rPr>
          <w:rFonts w:ascii="Times New Roman" w:hAnsi="Times New Roman" w:cs="Times New Roman"/>
          <w:sz w:val="28"/>
          <w:szCs w:val="28"/>
          <w:lang w:eastAsia="ru-RU"/>
        </w:rPr>
        <w:t>Ретинотомография</w:t>
      </w:r>
      <w:proofErr w:type="spellEnd"/>
      <w:r w:rsidRPr="002A0582">
        <w:rPr>
          <w:rFonts w:ascii="Times New Roman" w:hAnsi="Times New Roman" w:cs="Times New Roman"/>
          <w:sz w:val="28"/>
          <w:szCs w:val="28"/>
          <w:lang w:eastAsia="ru-RU"/>
        </w:rPr>
        <w:t xml:space="preserve"> позволяет проводить диагностический поиск ранних повреждений диска зрительного нерва и слоя нервных волокон сетчатки у пациентов с подозрением на глаукому, а также мониторинг оптической </w:t>
      </w:r>
      <w:proofErr w:type="spellStart"/>
      <w:r w:rsidRPr="002A0582">
        <w:rPr>
          <w:rFonts w:ascii="Times New Roman" w:hAnsi="Times New Roman" w:cs="Times New Roman"/>
          <w:sz w:val="28"/>
          <w:szCs w:val="28"/>
          <w:lang w:eastAsia="ru-RU"/>
        </w:rPr>
        <w:t>нейропатии</w:t>
      </w:r>
      <w:proofErr w:type="spellEnd"/>
      <w:r w:rsidRPr="002A0582">
        <w:rPr>
          <w:rFonts w:ascii="Times New Roman" w:hAnsi="Times New Roman" w:cs="Times New Roman"/>
          <w:sz w:val="28"/>
          <w:szCs w:val="28"/>
          <w:lang w:eastAsia="ru-RU"/>
        </w:rPr>
        <w:t xml:space="preserve"> различного происхождения.</w:t>
      </w:r>
    </w:p>
    <w:p w:rsidR="0057510B" w:rsidRPr="002A0582" w:rsidRDefault="0057510B" w:rsidP="0057510B">
      <w:pPr>
        <w:pStyle w:val="a3"/>
        <w:ind w:firstLine="708"/>
        <w:rPr>
          <w:rFonts w:ascii="Times New Roman" w:hAnsi="Times New Roman" w:cs="Times New Roman"/>
          <w:sz w:val="28"/>
          <w:szCs w:val="28"/>
          <w:lang w:eastAsia="ru-RU"/>
        </w:rPr>
      </w:pPr>
      <w:r w:rsidRPr="002A0582">
        <w:rPr>
          <w:rFonts w:ascii="Times New Roman" w:hAnsi="Times New Roman" w:cs="Times New Roman"/>
          <w:sz w:val="28"/>
          <w:szCs w:val="28"/>
          <w:lang w:eastAsia="ru-RU"/>
        </w:rPr>
        <w:t>По мнению ученых и врачей всего мира, HRT-скрининг является «золотым стандартом» раннего выявления глаукомы у пациентов еще до изменений в полях зрения и других клинических проявлений. Это, в свою очередь означает раннее начало лечения и его высокую эффективность.</w:t>
      </w:r>
    </w:p>
    <w:p w:rsidR="0057510B" w:rsidRPr="002A0582" w:rsidRDefault="0057510B" w:rsidP="0057510B">
      <w:pPr>
        <w:pStyle w:val="a3"/>
        <w:rPr>
          <w:rFonts w:ascii="Times New Roman" w:hAnsi="Times New Roman" w:cs="Times New Roman"/>
          <w:sz w:val="28"/>
          <w:szCs w:val="28"/>
          <w:lang w:eastAsia="ru-RU"/>
        </w:rPr>
      </w:pPr>
      <w:r w:rsidRPr="002A0582">
        <w:rPr>
          <w:rFonts w:ascii="Times New Roman" w:hAnsi="Times New Roman" w:cs="Times New Roman"/>
          <w:sz w:val="28"/>
          <w:szCs w:val="28"/>
          <w:lang w:eastAsia="ru-RU"/>
        </w:rPr>
        <w:t>Технология HRT-диагностики с использованием лазерного излучения позволяет получить качественные трехмерные снимки-</w:t>
      </w:r>
      <w:proofErr w:type="spellStart"/>
      <w:r w:rsidRPr="002A0582">
        <w:rPr>
          <w:rFonts w:ascii="Times New Roman" w:hAnsi="Times New Roman" w:cs="Times New Roman"/>
          <w:sz w:val="28"/>
          <w:szCs w:val="28"/>
          <w:lang w:eastAsia="ru-RU"/>
        </w:rPr>
        <w:t>томограммы</w:t>
      </w:r>
      <w:proofErr w:type="spellEnd"/>
      <w:r w:rsidRPr="002A0582">
        <w:rPr>
          <w:rFonts w:ascii="Times New Roman" w:hAnsi="Times New Roman" w:cs="Times New Roman"/>
          <w:sz w:val="28"/>
          <w:szCs w:val="28"/>
          <w:lang w:eastAsia="ru-RU"/>
        </w:rPr>
        <w:t xml:space="preserve"> в отличие от классических двухмерных снимков. Трехмерные фотографии, в свою очередь, являются более информативными в плане топографии различных структур глаза. Данный метод основан на применении конфокальной скани</w:t>
      </w:r>
      <w:r>
        <w:rPr>
          <w:rFonts w:ascii="Times New Roman" w:hAnsi="Times New Roman" w:cs="Times New Roman"/>
          <w:sz w:val="28"/>
          <w:szCs w:val="28"/>
          <w:lang w:eastAsia="ru-RU"/>
        </w:rPr>
        <w:t xml:space="preserve">рующей лазерной офтальмоскопии </w:t>
      </w:r>
      <w:r w:rsidRPr="0057510B">
        <w:rPr>
          <w:rFonts w:ascii="Times New Roman" w:hAnsi="Times New Roman" w:cs="Times New Roman"/>
          <w:sz w:val="28"/>
          <w:szCs w:val="28"/>
          <w:lang w:eastAsia="ru-RU"/>
        </w:rPr>
        <w:t>(</w:t>
      </w:r>
      <w:r w:rsidRPr="0057510B">
        <w:rPr>
          <w:rFonts w:ascii="Times New Roman" w:hAnsi="Times New Roman" w:cs="Times New Roman"/>
          <w:sz w:val="28"/>
          <w:szCs w:val="28"/>
          <w:lang w:val="en-US" w:eastAsia="ru-RU"/>
        </w:rPr>
        <w:t>Confocal</w:t>
      </w:r>
      <w:r w:rsidRPr="0057510B">
        <w:rPr>
          <w:rFonts w:ascii="Times New Roman" w:hAnsi="Times New Roman" w:cs="Times New Roman"/>
          <w:sz w:val="28"/>
          <w:szCs w:val="28"/>
          <w:lang w:eastAsia="ru-RU"/>
        </w:rPr>
        <w:t xml:space="preserve"> </w:t>
      </w:r>
      <w:r w:rsidRPr="0057510B">
        <w:rPr>
          <w:rFonts w:ascii="Times New Roman" w:hAnsi="Times New Roman" w:cs="Times New Roman"/>
          <w:sz w:val="28"/>
          <w:szCs w:val="28"/>
          <w:lang w:val="en-US" w:eastAsia="ru-RU"/>
        </w:rPr>
        <w:t>Laser</w:t>
      </w:r>
      <w:r w:rsidRPr="0057510B">
        <w:rPr>
          <w:rFonts w:ascii="Times New Roman" w:hAnsi="Times New Roman" w:cs="Times New Roman"/>
          <w:sz w:val="28"/>
          <w:szCs w:val="28"/>
          <w:lang w:eastAsia="ru-RU"/>
        </w:rPr>
        <w:t xml:space="preserve"> </w:t>
      </w:r>
      <w:r w:rsidRPr="0057510B">
        <w:rPr>
          <w:rFonts w:ascii="Times New Roman" w:hAnsi="Times New Roman" w:cs="Times New Roman"/>
          <w:sz w:val="28"/>
          <w:szCs w:val="28"/>
          <w:lang w:val="en-US" w:eastAsia="ru-RU"/>
        </w:rPr>
        <w:t>Scanning</w:t>
      </w:r>
      <w:r w:rsidRPr="0057510B">
        <w:rPr>
          <w:rFonts w:ascii="Times New Roman" w:hAnsi="Times New Roman" w:cs="Times New Roman"/>
          <w:sz w:val="28"/>
          <w:szCs w:val="28"/>
          <w:lang w:eastAsia="ru-RU"/>
        </w:rPr>
        <w:t xml:space="preserve"> </w:t>
      </w:r>
      <w:r w:rsidRPr="0057510B">
        <w:rPr>
          <w:rFonts w:ascii="Times New Roman" w:hAnsi="Times New Roman" w:cs="Times New Roman"/>
          <w:sz w:val="28"/>
          <w:szCs w:val="28"/>
          <w:lang w:val="en-US" w:eastAsia="ru-RU"/>
        </w:rPr>
        <w:t>Ophthalmoscopy</w:t>
      </w:r>
      <w:r w:rsidRPr="0057510B">
        <w:rPr>
          <w:rFonts w:ascii="Times New Roman" w:hAnsi="Times New Roman" w:cs="Times New Roman"/>
          <w:sz w:val="28"/>
          <w:szCs w:val="28"/>
          <w:lang w:eastAsia="ru-RU"/>
        </w:rPr>
        <w:t xml:space="preserve">, </w:t>
      </w:r>
      <w:r w:rsidRPr="0057510B">
        <w:rPr>
          <w:rFonts w:ascii="Times New Roman" w:hAnsi="Times New Roman" w:cs="Times New Roman"/>
          <w:sz w:val="28"/>
          <w:szCs w:val="28"/>
          <w:lang w:val="en-US" w:eastAsia="ru-RU"/>
        </w:rPr>
        <w:t>CSLO</w:t>
      </w:r>
      <w:r w:rsidRPr="002A0582">
        <w:rPr>
          <w:rFonts w:ascii="Times New Roman" w:hAnsi="Times New Roman" w:cs="Times New Roman"/>
          <w:sz w:val="28"/>
          <w:szCs w:val="28"/>
          <w:lang w:eastAsia="ru-RU"/>
        </w:rPr>
        <w:t xml:space="preserve">). В ходе метода применяются технологии </w:t>
      </w:r>
      <w:proofErr w:type="spellStart"/>
      <w:r w:rsidRPr="002A0582">
        <w:rPr>
          <w:rFonts w:ascii="Times New Roman" w:hAnsi="Times New Roman" w:cs="Times New Roman"/>
          <w:sz w:val="28"/>
          <w:szCs w:val="28"/>
          <w:lang w:eastAsia="ru-RU"/>
        </w:rPr>
        <w:t>диоидного</w:t>
      </w:r>
      <w:proofErr w:type="spellEnd"/>
      <w:r w:rsidRPr="002A0582">
        <w:rPr>
          <w:rFonts w:ascii="Times New Roman" w:hAnsi="Times New Roman" w:cs="Times New Roman"/>
          <w:sz w:val="28"/>
          <w:szCs w:val="28"/>
          <w:lang w:eastAsia="ru-RU"/>
        </w:rPr>
        <w:t xml:space="preserve"> лазера с длиной волны 670нм. В основе метода лежит изменение потока света, отраженного от определенной плоскости.</w:t>
      </w:r>
    </w:p>
    <w:p w:rsidR="0057510B" w:rsidRPr="002A0582" w:rsidRDefault="0057510B" w:rsidP="0057510B">
      <w:pPr>
        <w:pStyle w:val="a3"/>
        <w:rPr>
          <w:rFonts w:ascii="Times New Roman" w:hAnsi="Times New Roman" w:cs="Times New Roman"/>
          <w:sz w:val="28"/>
          <w:szCs w:val="28"/>
          <w:lang w:eastAsia="ru-RU"/>
        </w:rPr>
      </w:pPr>
      <w:r w:rsidRPr="002A0582">
        <w:rPr>
          <w:rFonts w:ascii="Times New Roman" w:hAnsi="Times New Roman" w:cs="Times New Roman"/>
          <w:sz w:val="28"/>
          <w:szCs w:val="28"/>
          <w:lang w:eastAsia="ru-RU"/>
        </w:rPr>
        <w:t xml:space="preserve">Лазерный луч, используемый в аппаратах HRT-диагностики, является абсолютно безопасным! Диодный лазер имеет длину волны 670-675 </w:t>
      </w:r>
      <w:proofErr w:type="spellStart"/>
      <w:r w:rsidRPr="002A0582">
        <w:rPr>
          <w:rFonts w:ascii="Times New Roman" w:hAnsi="Times New Roman" w:cs="Times New Roman"/>
          <w:sz w:val="28"/>
          <w:szCs w:val="28"/>
          <w:lang w:eastAsia="ru-RU"/>
        </w:rPr>
        <w:t>нм</w:t>
      </w:r>
      <w:proofErr w:type="spellEnd"/>
      <w:r w:rsidRPr="002A0582">
        <w:rPr>
          <w:rFonts w:ascii="Times New Roman" w:hAnsi="Times New Roman" w:cs="Times New Roman"/>
          <w:sz w:val="28"/>
          <w:szCs w:val="28"/>
          <w:lang w:eastAsia="ru-RU"/>
        </w:rPr>
        <w:t xml:space="preserve"> и не представляет угрозы для состояния здоровья пациентов. Лазерная система </w:t>
      </w:r>
      <w:r w:rsidRPr="002A0582">
        <w:rPr>
          <w:rFonts w:ascii="Times New Roman" w:hAnsi="Times New Roman" w:cs="Times New Roman"/>
          <w:b/>
          <w:bCs/>
          <w:sz w:val="28"/>
          <w:szCs w:val="28"/>
          <w:lang w:eastAsia="ru-RU"/>
        </w:rPr>
        <w:t>HRT-диагностики</w:t>
      </w:r>
      <w:r w:rsidRPr="002A0582">
        <w:rPr>
          <w:rFonts w:ascii="Times New Roman" w:hAnsi="Times New Roman" w:cs="Times New Roman"/>
          <w:sz w:val="28"/>
          <w:szCs w:val="28"/>
          <w:lang w:eastAsia="ru-RU"/>
        </w:rPr>
        <w:t> относится к категории 1 класса безопасности. Также, минимизирует риск опасности и временной ограничитель, который определяет время экспозиции лазерного луча на глаз пациента.</w:t>
      </w:r>
    </w:p>
    <w:p w:rsidR="0057510B" w:rsidRDefault="0057510B" w:rsidP="002A0582">
      <w:pPr>
        <w:pStyle w:val="a3"/>
        <w:rPr>
          <w:rFonts w:ascii="Times New Roman" w:hAnsi="Times New Roman" w:cs="Times New Roman"/>
          <w:sz w:val="28"/>
          <w:szCs w:val="28"/>
          <w:lang w:eastAsia="ru-RU"/>
        </w:rPr>
      </w:pPr>
      <w:r w:rsidRPr="00DF7214">
        <w:rPr>
          <w:rFonts w:ascii="Times New Roman" w:hAnsi="Times New Roman" w:cs="Times New Roman"/>
          <w:sz w:val="28"/>
          <w:szCs w:val="28"/>
          <w:lang w:eastAsia="ru-RU"/>
        </w:rPr>
        <w:t>В ходе </w:t>
      </w:r>
      <w:r w:rsidRPr="00DF7214">
        <w:rPr>
          <w:rFonts w:ascii="Times New Roman" w:hAnsi="Times New Roman" w:cs="Times New Roman"/>
          <w:b/>
          <w:bCs/>
          <w:sz w:val="28"/>
          <w:szCs w:val="28"/>
          <w:lang w:eastAsia="ru-RU"/>
        </w:rPr>
        <w:t>HRT-скрининга</w:t>
      </w:r>
      <w:r w:rsidRPr="00DF7214">
        <w:rPr>
          <w:rFonts w:ascii="Times New Roman" w:hAnsi="Times New Roman" w:cs="Times New Roman"/>
          <w:sz w:val="28"/>
          <w:szCs w:val="28"/>
          <w:lang w:eastAsia="ru-RU"/>
        </w:rPr>
        <w:t> производится исследование диска зрительного нерва. Максимальное увеличение изображения позволяет наблюдать даже самые минимальные изменения, наблюдаемые при дегенеративных заболеваниях, например, при глаукоме.</w:t>
      </w:r>
    </w:p>
    <w:p w:rsidR="00DF7214" w:rsidRPr="00DF7214" w:rsidRDefault="00DF7214" w:rsidP="002A0582">
      <w:pPr>
        <w:pStyle w:val="a3"/>
        <w:rPr>
          <w:rFonts w:ascii="Times New Roman" w:hAnsi="Times New Roman" w:cs="Times New Roman"/>
          <w:sz w:val="28"/>
          <w:szCs w:val="28"/>
          <w:lang w:eastAsia="ru-RU"/>
        </w:rPr>
      </w:pPr>
      <w:r w:rsidRPr="00DF7214">
        <w:rPr>
          <w:rFonts w:ascii="Times New Roman" w:hAnsi="Times New Roman" w:cs="Times New Roman"/>
          <w:noProof/>
          <w:sz w:val="28"/>
          <w:szCs w:val="28"/>
          <w:lang w:eastAsia="ru-RU"/>
        </w:rPr>
        <w:lastRenderedPageBreak/>
        <w:drawing>
          <wp:inline distT="0" distB="0" distL="0" distR="0">
            <wp:extent cx="3124800" cy="2343600"/>
            <wp:effectExtent l="0" t="0" r="0" b="0"/>
            <wp:docPr id="7" name="Рисунок 7" descr="C:\Users\user\Desktop\мама офтальмология\рефераты\HRT\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ма офтальмология\рефераты\HRT\slide-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800" cy="2343600"/>
                    </a:xfrm>
                    <a:prstGeom prst="rect">
                      <a:avLst/>
                    </a:prstGeom>
                    <a:noFill/>
                    <a:ln>
                      <a:noFill/>
                    </a:ln>
                  </pic:spPr>
                </pic:pic>
              </a:graphicData>
            </a:graphic>
          </wp:inline>
        </w:drawing>
      </w:r>
    </w:p>
    <w:p w:rsidR="002A0582" w:rsidRDefault="002A0582" w:rsidP="002A0582">
      <w:pPr>
        <w:spacing w:before="300" w:after="0" w:line="294" w:lineRule="atLeast"/>
        <w:textAlignment w:val="baseline"/>
        <w:rPr>
          <w:rFonts w:ascii="Arial" w:eastAsia="Times New Roman" w:hAnsi="Arial" w:cs="Arial"/>
          <w:color w:val="333333"/>
          <w:sz w:val="21"/>
          <w:szCs w:val="21"/>
          <w:lang w:eastAsia="ru-RU"/>
        </w:rPr>
      </w:pPr>
      <w:r w:rsidRPr="002A0582">
        <w:rPr>
          <w:rFonts w:ascii="Arial" w:eastAsia="Times New Roman" w:hAnsi="Arial" w:cs="Arial"/>
          <w:noProof/>
          <w:color w:val="333333"/>
          <w:sz w:val="21"/>
          <w:szCs w:val="21"/>
          <w:lang w:eastAsia="ru-RU"/>
        </w:rPr>
        <w:drawing>
          <wp:inline distT="0" distB="0" distL="0" distR="0" wp14:anchorId="1042FF51" wp14:editId="595B16D8">
            <wp:extent cx="3105150" cy="4048125"/>
            <wp:effectExtent l="0" t="0" r="0" b="9525"/>
            <wp:docPr id="1" name="Рисунок 1" descr="https://mntk.ru/files/upload/markitup/geidel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ntk.ru/files/upload/markitup/geidelbe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048125"/>
                    </a:xfrm>
                    <a:prstGeom prst="rect">
                      <a:avLst/>
                    </a:prstGeom>
                    <a:noFill/>
                    <a:ln>
                      <a:noFill/>
                    </a:ln>
                  </pic:spPr>
                </pic:pic>
              </a:graphicData>
            </a:graphic>
          </wp:inline>
        </w:drawing>
      </w:r>
    </w:p>
    <w:p w:rsidR="006C7673" w:rsidRDefault="006C7673" w:rsidP="006C7673">
      <w:pPr>
        <w:spacing w:after="0" w:line="240" w:lineRule="auto"/>
        <w:jc w:val="both"/>
        <w:rPr>
          <w:rFonts w:ascii="Arial" w:eastAsia="Times New Roman" w:hAnsi="Arial" w:cs="Arial"/>
          <w:color w:val="000000"/>
          <w:sz w:val="20"/>
          <w:szCs w:val="20"/>
          <w:lang w:eastAsia="ru-RU"/>
        </w:rPr>
      </w:pPr>
    </w:p>
    <w:p w:rsidR="006C7673" w:rsidRPr="00DF7214" w:rsidRDefault="006C7673" w:rsidP="006C7673">
      <w:pPr>
        <w:pStyle w:val="a3"/>
        <w:rPr>
          <w:rFonts w:ascii="Times New Roman" w:hAnsi="Times New Roman" w:cs="Times New Roman"/>
          <w:b/>
          <w:sz w:val="28"/>
          <w:szCs w:val="28"/>
          <w:lang w:eastAsia="ru-RU"/>
        </w:rPr>
      </w:pPr>
      <w:r w:rsidRPr="00DF7214">
        <w:rPr>
          <w:rFonts w:ascii="Times New Roman" w:hAnsi="Times New Roman" w:cs="Times New Roman"/>
          <w:b/>
          <w:sz w:val="28"/>
          <w:szCs w:val="28"/>
          <w:lang w:eastAsia="ru-RU"/>
        </w:rPr>
        <w:t xml:space="preserve">История создания </w:t>
      </w:r>
      <w:proofErr w:type="spellStart"/>
      <w:r w:rsidRPr="00DF7214">
        <w:rPr>
          <w:rFonts w:ascii="Times New Roman" w:hAnsi="Times New Roman" w:cs="Times New Roman"/>
          <w:b/>
          <w:sz w:val="28"/>
          <w:szCs w:val="28"/>
          <w:lang w:eastAsia="ru-RU"/>
        </w:rPr>
        <w:t>ретинотомографа</w:t>
      </w:r>
      <w:proofErr w:type="spellEnd"/>
      <w:r w:rsidRPr="00DF7214">
        <w:rPr>
          <w:rFonts w:ascii="Times New Roman" w:hAnsi="Times New Roman" w:cs="Times New Roman"/>
          <w:b/>
          <w:sz w:val="28"/>
          <w:szCs w:val="28"/>
          <w:lang w:eastAsia="ru-RU"/>
        </w:rPr>
        <w:t>:</w:t>
      </w:r>
    </w:p>
    <w:p w:rsidR="006C7673" w:rsidRDefault="006C7673" w:rsidP="006C7673">
      <w:pPr>
        <w:pStyle w:val="a3"/>
        <w:rPr>
          <w:rFonts w:ascii="Times New Roman" w:hAnsi="Times New Roman" w:cs="Times New Roman"/>
          <w:sz w:val="28"/>
          <w:szCs w:val="28"/>
          <w:lang w:eastAsia="ru-RU"/>
        </w:rPr>
      </w:pPr>
      <w:r w:rsidRPr="006C7673">
        <w:rPr>
          <w:rFonts w:ascii="Times New Roman" w:hAnsi="Times New Roman" w:cs="Times New Roman"/>
          <w:sz w:val="28"/>
          <w:szCs w:val="28"/>
          <w:lang w:eastAsia="ru-RU"/>
        </w:rPr>
        <w:t xml:space="preserve">Технические возможности 80-90-х годов прошлого века уже позволяли осуществлять более точную математическую оценку площади ДЗН, площади экскавации и </w:t>
      </w:r>
      <w:proofErr w:type="spellStart"/>
      <w:r w:rsidRPr="006C7673">
        <w:rPr>
          <w:rFonts w:ascii="Times New Roman" w:hAnsi="Times New Roman" w:cs="Times New Roman"/>
          <w:sz w:val="28"/>
          <w:szCs w:val="28"/>
          <w:lang w:eastAsia="ru-RU"/>
        </w:rPr>
        <w:t>нейроретинального</w:t>
      </w:r>
      <w:proofErr w:type="spellEnd"/>
      <w:r w:rsidRPr="006C7673">
        <w:rPr>
          <w:rFonts w:ascii="Times New Roman" w:hAnsi="Times New Roman" w:cs="Times New Roman"/>
          <w:sz w:val="28"/>
          <w:szCs w:val="28"/>
          <w:lang w:eastAsia="ru-RU"/>
        </w:rPr>
        <w:t xml:space="preserve"> пояска с использованием компьютерной обработки и </w:t>
      </w:r>
      <w:proofErr w:type="spellStart"/>
      <w:r w:rsidRPr="006C7673">
        <w:rPr>
          <w:rFonts w:ascii="Times New Roman" w:hAnsi="Times New Roman" w:cs="Times New Roman"/>
          <w:sz w:val="28"/>
          <w:szCs w:val="28"/>
          <w:lang w:eastAsia="ru-RU"/>
        </w:rPr>
        <w:t>видеофотографической</w:t>
      </w:r>
      <w:proofErr w:type="spellEnd"/>
      <w:r w:rsidRPr="006C7673">
        <w:rPr>
          <w:rFonts w:ascii="Times New Roman" w:hAnsi="Times New Roman" w:cs="Times New Roman"/>
          <w:sz w:val="28"/>
          <w:szCs w:val="28"/>
          <w:lang w:eastAsia="ru-RU"/>
        </w:rPr>
        <w:t xml:space="preserve"> техники. Однако это были сложные, трудоемкие методы, не позволявшие их использовать в практической офтальмологии, но именно эти исследования послужили основой для создания конфокальной сканирующей лазерной офтальмоскопии. И практически одновременно – в Германии (1993) и США (1995) – были разработаны лазерные и оптические когерентные </w:t>
      </w:r>
      <w:proofErr w:type="spellStart"/>
      <w:r w:rsidRPr="006C7673">
        <w:rPr>
          <w:rFonts w:ascii="Times New Roman" w:hAnsi="Times New Roman" w:cs="Times New Roman"/>
          <w:sz w:val="28"/>
          <w:szCs w:val="28"/>
          <w:lang w:eastAsia="ru-RU"/>
        </w:rPr>
        <w:t>ретинальные</w:t>
      </w:r>
      <w:proofErr w:type="spellEnd"/>
      <w:r w:rsidRPr="006C7673">
        <w:rPr>
          <w:rFonts w:ascii="Times New Roman" w:hAnsi="Times New Roman" w:cs="Times New Roman"/>
          <w:sz w:val="28"/>
          <w:szCs w:val="28"/>
          <w:lang w:eastAsia="ru-RU"/>
        </w:rPr>
        <w:t xml:space="preserve"> томографы: HRT, OКT, лазерный поляриметр </w:t>
      </w:r>
      <w:proofErr w:type="spellStart"/>
      <w:r w:rsidRPr="006C7673">
        <w:rPr>
          <w:rFonts w:ascii="Times New Roman" w:hAnsi="Times New Roman" w:cs="Times New Roman"/>
          <w:sz w:val="28"/>
          <w:szCs w:val="28"/>
          <w:lang w:eastAsia="ru-RU"/>
        </w:rPr>
        <w:t>GDx</w:t>
      </w:r>
      <w:proofErr w:type="spellEnd"/>
      <w:r w:rsidRPr="006C7673">
        <w:rPr>
          <w:rFonts w:ascii="Times New Roman" w:hAnsi="Times New Roman" w:cs="Times New Roman"/>
          <w:sz w:val="28"/>
          <w:szCs w:val="28"/>
          <w:lang w:eastAsia="ru-RU"/>
        </w:rPr>
        <w:t xml:space="preserve"> VSS, анализатор </w:t>
      </w:r>
      <w:proofErr w:type="spellStart"/>
      <w:r w:rsidRPr="006C7673">
        <w:rPr>
          <w:rFonts w:ascii="Times New Roman" w:hAnsi="Times New Roman" w:cs="Times New Roman"/>
          <w:sz w:val="28"/>
          <w:szCs w:val="28"/>
          <w:lang w:eastAsia="ru-RU"/>
        </w:rPr>
        <w:t>ретинальной</w:t>
      </w:r>
      <w:proofErr w:type="spellEnd"/>
      <w:r w:rsidRPr="006C7673">
        <w:rPr>
          <w:rFonts w:ascii="Times New Roman" w:hAnsi="Times New Roman" w:cs="Times New Roman"/>
          <w:sz w:val="28"/>
          <w:szCs w:val="28"/>
          <w:lang w:eastAsia="ru-RU"/>
        </w:rPr>
        <w:t xml:space="preserve"> </w:t>
      </w:r>
      <w:r w:rsidRPr="006C7673">
        <w:rPr>
          <w:rFonts w:ascii="Times New Roman" w:hAnsi="Times New Roman" w:cs="Times New Roman"/>
          <w:sz w:val="28"/>
          <w:szCs w:val="28"/>
          <w:lang w:eastAsia="ru-RU"/>
        </w:rPr>
        <w:lastRenderedPageBreak/>
        <w:t>толщины (RTA), которые давали возможность проводить точную математическую оценку различных параметров ДЗН и толщину слоя нервных волокон на микронном уровне. Это сразу поставило исследование ДЗН по точности на один уровень с современной компьютерной периметрией и стало методом для многочисленных и многосторонних исследований ДЗН и сетчатки, показавших высокую точность, повторяемость и объект</w:t>
      </w:r>
      <w:r w:rsidR="00DF7214">
        <w:rPr>
          <w:rFonts w:ascii="Times New Roman" w:hAnsi="Times New Roman" w:cs="Times New Roman"/>
          <w:sz w:val="28"/>
          <w:szCs w:val="28"/>
          <w:lang w:eastAsia="ru-RU"/>
        </w:rPr>
        <w:t>ивность полученных результатов.</w:t>
      </w:r>
      <w:r w:rsidRPr="006C7673">
        <w:rPr>
          <w:rFonts w:ascii="Times New Roman" w:hAnsi="Times New Roman" w:cs="Times New Roman"/>
          <w:sz w:val="28"/>
          <w:szCs w:val="28"/>
          <w:lang w:eastAsia="ru-RU"/>
        </w:rPr>
        <w:br/>
        <w:t xml:space="preserve">    Следует отметить, что в Московском институте МНТК «Микрохирургия глаза» в 1994 г. группой сотрудников (проф. </w:t>
      </w:r>
      <w:proofErr w:type="spellStart"/>
      <w:r w:rsidRPr="006C7673">
        <w:rPr>
          <w:rFonts w:ascii="Times New Roman" w:hAnsi="Times New Roman" w:cs="Times New Roman"/>
          <w:sz w:val="28"/>
          <w:szCs w:val="28"/>
          <w:lang w:eastAsia="ru-RU"/>
        </w:rPr>
        <w:t>Линник</w:t>
      </w:r>
      <w:proofErr w:type="spellEnd"/>
      <w:r w:rsidRPr="006C7673">
        <w:rPr>
          <w:rFonts w:ascii="Times New Roman" w:hAnsi="Times New Roman" w:cs="Times New Roman"/>
          <w:sz w:val="28"/>
          <w:szCs w:val="28"/>
          <w:lang w:eastAsia="ru-RU"/>
        </w:rPr>
        <w:t xml:space="preserve"> Л.Ф., аспиранткой </w:t>
      </w:r>
      <w:proofErr w:type="spellStart"/>
      <w:r w:rsidRPr="006C7673">
        <w:rPr>
          <w:rFonts w:ascii="Times New Roman" w:hAnsi="Times New Roman" w:cs="Times New Roman"/>
          <w:sz w:val="28"/>
          <w:szCs w:val="28"/>
          <w:lang w:eastAsia="ru-RU"/>
        </w:rPr>
        <w:t>Иойлевой</w:t>
      </w:r>
      <w:proofErr w:type="spellEnd"/>
      <w:r w:rsidRPr="006C7673">
        <w:rPr>
          <w:rFonts w:ascii="Times New Roman" w:hAnsi="Times New Roman" w:cs="Times New Roman"/>
          <w:sz w:val="28"/>
          <w:szCs w:val="28"/>
          <w:lang w:eastAsia="ru-RU"/>
        </w:rPr>
        <w:t xml:space="preserve"> Е.Э.) был разработан оригинальный метод колориметрического анализа диска зрительного нерва, который применялся не только при различных заболеваниях диска, но и для </w:t>
      </w:r>
      <w:proofErr w:type="spellStart"/>
      <w:r w:rsidRPr="006C7673">
        <w:rPr>
          <w:rFonts w:ascii="Times New Roman" w:hAnsi="Times New Roman" w:cs="Times New Roman"/>
          <w:sz w:val="28"/>
          <w:szCs w:val="28"/>
          <w:lang w:eastAsia="ru-RU"/>
        </w:rPr>
        <w:t>опредении</w:t>
      </w:r>
      <w:proofErr w:type="spellEnd"/>
      <w:r w:rsidRPr="006C7673">
        <w:rPr>
          <w:rFonts w:ascii="Times New Roman" w:hAnsi="Times New Roman" w:cs="Times New Roman"/>
          <w:sz w:val="28"/>
          <w:szCs w:val="28"/>
          <w:lang w:eastAsia="ru-RU"/>
        </w:rPr>
        <w:t xml:space="preserve"> различных стадий глаукомы</w:t>
      </w:r>
      <w:r w:rsidR="00DF7214">
        <w:rPr>
          <w:rFonts w:ascii="Times New Roman" w:hAnsi="Times New Roman" w:cs="Times New Roman"/>
          <w:sz w:val="28"/>
          <w:szCs w:val="28"/>
          <w:lang w:eastAsia="ru-RU"/>
        </w:rPr>
        <w:t>.</w:t>
      </w:r>
      <w:r w:rsidRPr="006C7673">
        <w:rPr>
          <w:rFonts w:ascii="Times New Roman" w:hAnsi="Times New Roman" w:cs="Times New Roman"/>
          <w:sz w:val="28"/>
          <w:szCs w:val="28"/>
          <w:lang w:eastAsia="ru-RU"/>
        </w:rPr>
        <w:br/>
        <w:t xml:space="preserve">    1994-95 годы можно считать началом широкого использования </w:t>
      </w:r>
      <w:proofErr w:type="spellStart"/>
      <w:r w:rsidRPr="006C7673">
        <w:rPr>
          <w:rFonts w:ascii="Times New Roman" w:hAnsi="Times New Roman" w:cs="Times New Roman"/>
          <w:sz w:val="28"/>
          <w:szCs w:val="28"/>
          <w:lang w:eastAsia="ru-RU"/>
        </w:rPr>
        <w:t>Гейдельбергского</w:t>
      </w:r>
      <w:proofErr w:type="spellEnd"/>
      <w:r w:rsidRPr="006C7673">
        <w:rPr>
          <w:rFonts w:ascii="Times New Roman" w:hAnsi="Times New Roman" w:cs="Times New Roman"/>
          <w:sz w:val="28"/>
          <w:szCs w:val="28"/>
          <w:lang w:eastAsia="ru-RU"/>
        </w:rPr>
        <w:t xml:space="preserve"> лазерного </w:t>
      </w:r>
      <w:proofErr w:type="spellStart"/>
      <w:r w:rsidRPr="006C7673">
        <w:rPr>
          <w:rFonts w:ascii="Times New Roman" w:hAnsi="Times New Roman" w:cs="Times New Roman"/>
          <w:sz w:val="28"/>
          <w:szCs w:val="28"/>
          <w:lang w:eastAsia="ru-RU"/>
        </w:rPr>
        <w:t>ретинотомографа</w:t>
      </w:r>
      <w:proofErr w:type="spellEnd"/>
      <w:r w:rsidRPr="006C7673">
        <w:rPr>
          <w:rFonts w:ascii="Times New Roman" w:hAnsi="Times New Roman" w:cs="Times New Roman"/>
          <w:sz w:val="28"/>
          <w:szCs w:val="28"/>
          <w:lang w:eastAsia="ru-RU"/>
        </w:rPr>
        <w:t xml:space="preserve"> (HRT), получившего при</w:t>
      </w:r>
      <w:r w:rsidR="00DF7214">
        <w:rPr>
          <w:rFonts w:ascii="Times New Roman" w:hAnsi="Times New Roman" w:cs="Times New Roman"/>
          <w:sz w:val="28"/>
          <w:szCs w:val="28"/>
          <w:lang w:eastAsia="ru-RU"/>
        </w:rPr>
        <w:t>знание в мировой офтальмологии.</w:t>
      </w:r>
      <w:r w:rsidRPr="006C7673">
        <w:rPr>
          <w:rFonts w:ascii="Times New Roman" w:hAnsi="Times New Roman" w:cs="Times New Roman"/>
          <w:sz w:val="28"/>
          <w:szCs w:val="28"/>
          <w:lang w:eastAsia="ru-RU"/>
        </w:rPr>
        <w:br/>
        <w:t xml:space="preserve">    Не вникая в технические подробности работы аппарата, описанные в различных руководствах, следует отметить, что сканирование и получение изображений происходило </w:t>
      </w:r>
      <w:proofErr w:type="spellStart"/>
      <w:r w:rsidRPr="006C7673">
        <w:rPr>
          <w:rFonts w:ascii="Times New Roman" w:hAnsi="Times New Roman" w:cs="Times New Roman"/>
          <w:sz w:val="28"/>
          <w:szCs w:val="28"/>
          <w:lang w:eastAsia="ru-RU"/>
        </w:rPr>
        <w:t>неинвазивным</w:t>
      </w:r>
      <w:proofErr w:type="spellEnd"/>
      <w:r w:rsidRPr="006C7673">
        <w:rPr>
          <w:rFonts w:ascii="Times New Roman" w:hAnsi="Times New Roman" w:cs="Times New Roman"/>
          <w:sz w:val="28"/>
          <w:szCs w:val="28"/>
          <w:lang w:eastAsia="ru-RU"/>
        </w:rPr>
        <w:t xml:space="preserve"> способом в режиме реального времени, без необходим</w:t>
      </w:r>
      <w:r w:rsidR="00DF7214">
        <w:rPr>
          <w:rFonts w:ascii="Times New Roman" w:hAnsi="Times New Roman" w:cs="Times New Roman"/>
          <w:sz w:val="28"/>
          <w:szCs w:val="28"/>
          <w:lang w:eastAsia="ru-RU"/>
        </w:rPr>
        <w:t xml:space="preserve">ости медикаментозного </w:t>
      </w:r>
      <w:proofErr w:type="spellStart"/>
      <w:r w:rsidR="00DF7214">
        <w:rPr>
          <w:rFonts w:ascii="Times New Roman" w:hAnsi="Times New Roman" w:cs="Times New Roman"/>
          <w:sz w:val="28"/>
          <w:szCs w:val="28"/>
          <w:lang w:eastAsia="ru-RU"/>
        </w:rPr>
        <w:t>мидриаза</w:t>
      </w:r>
      <w:proofErr w:type="spellEnd"/>
      <w:r w:rsidR="00DF7214">
        <w:rPr>
          <w:rFonts w:ascii="Times New Roman" w:hAnsi="Times New Roman" w:cs="Times New Roman"/>
          <w:sz w:val="28"/>
          <w:szCs w:val="28"/>
          <w:lang w:eastAsia="ru-RU"/>
        </w:rPr>
        <w:t>.</w:t>
      </w:r>
      <w:r w:rsidRPr="006C7673">
        <w:rPr>
          <w:rFonts w:ascii="Times New Roman" w:hAnsi="Times New Roman" w:cs="Times New Roman"/>
          <w:sz w:val="28"/>
          <w:szCs w:val="28"/>
          <w:lang w:eastAsia="ru-RU"/>
        </w:rPr>
        <w:br/>
        <w:t xml:space="preserve">    HRT использовала быстрое сканирование диодным лазером с длиной волны 670 </w:t>
      </w:r>
      <w:proofErr w:type="spellStart"/>
      <w:r w:rsidRPr="006C7673">
        <w:rPr>
          <w:rFonts w:ascii="Times New Roman" w:hAnsi="Times New Roman" w:cs="Times New Roman"/>
          <w:sz w:val="28"/>
          <w:szCs w:val="28"/>
          <w:lang w:eastAsia="ru-RU"/>
        </w:rPr>
        <w:t>нм</w:t>
      </w:r>
      <w:proofErr w:type="spellEnd"/>
      <w:r w:rsidRPr="006C7673">
        <w:rPr>
          <w:rFonts w:ascii="Times New Roman" w:hAnsi="Times New Roman" w:cs="Times New Roman"/>
          <w:sz w:val="28"/>
          <w:szCs w:val="28"/>
          <w:lang w:eastAsia="ru-RU"/>
        </w:rPr>
        <w:t xml:space="preserve"> по трем осям: X, Y и Z. Количество оптических срезов варьировало от 16 до 64 на общую глубину сканирования до 4 мм, чем достигался уровень разрешения около 10 мкм на пиксель. Конечный результат представлял собой топографическую карту поверхности ДЗН и сетчатки, состоящую из 384х384 пикселей (всего 147456), каждый из которых показывал измерение высоты сетчатки в соответствующей точке, исходя из распределения количества </w:t>
      </w:r>
      <w:r w:rsidR="00DF7214">
        <w:rPr>
          <w:rFonts w:ascii="Times New Roman" w:hAnsi="Times New Roman" w:cs="Times New Roman"/>
          <w:sz w:val="28"/>
          <w:szCs w:val="28"/>
          <w:lang w:eastAsia="ru-RU"/>
        </w:rPr>
        <w:t>света, отраженного вдоль оси Z.</w:t>
      </w:r>
      <w:r w:rsidRPr="006C7673">
        <w:rPr>
          <w:rFonts w:ascii="Times New Roman" w:hAnsi="Times New Roman" w:cs="Times New Roman"/>
          <w:sz w:val="28"/>
          <w:szCs w:val="28"/>
          <w:lang w:eastAsia="ru-RU"/>
        </w:rPr>
        <w:br/>
        <w:t>    </w:t>
      </w:r>
      <w:proofErr w:type="spellStart"/>
      <w:r w:rsidRPr="006C7673">
        <w:rPr>
          <w:rFonts w:ascii="Times New Roman" w:hAnsi="Times New Roman" w:cs="Times New Roman"/>
          <w:sz w:val="28"/>
          <w:szCs w:val="28"/>
          <w:lang w:eastAsia="ru-RU"/>
        </w:rPr>
        <w:t>Томограмма</w:t>
      </w:r>
      <w:proofErr w:type="spellEnd"/>
      <w:r w:rsidRPr="006C7673">
        <w:rPr>
          <w:rFonts w:ascii="Times New Roman" w:hAnsi="Times New Roman" w:cs="Times New Roman"/>
          <w:sz w:val="28"/>
          <w:szCs w:val="28"/>
          <w:lang w:eastAsia="ru-RU"/>
        </w:rPr>
        <w:t xml:space="preserve"> содержала информацию множества фокальных плоскостей. Первый оптический срез изображения располагается над отражением первого сосуда сетчатки, последний – за дном экскавации. После математического анализа и моделирования из серии двухмерных оптических срезов создавалась трехмерная топографическая карта поверхности ДЗН. Программа автоматически присваивала полученному профилю высоты соответствующий цветовой код. Именно это цветное изображение становилось доступным пользователю на экране компьютера и после соответствующей программной</w:t>
      </w:r>
      <w:r w:rsidR="00DF7214">
        <w:rPr>
          <w:rFonts w:ascii="Times New Roman" w:hAnsi="Times New Roman" w:cs="Times New Roman"/>
          <w:sz w:val="28"/>
          <w:szCs w:val="28"/>
          <w:lang w:eastAsia="ru-RU"/>
        </w:rPr>
        <w:t xml:space="preserve"> обработки выводилось в печать.</w:t>
      </w:r>
      <w:r w:rsidRPr="006C7673">
        <w:rPr>
          <w:rFonts w:ascii="Times New Roman" w:hAnsi="Times New Roman" w:cs="Times New Roman"/>
          <w:sz w:val="28"/>
          <w:szCs w:val="28"/>
          <w:lang w:eastAsia="ru-RU"/>
        </w:rPr>
        <w:br/>
        <w:t>    Количественный анализ изменений, наблюдаемых при патологических процессах, рассчитывался с помощью специально разработанных и интегриро</w:t>
      </w:r>
      <w:r w:rsidR="00DF7214">
        <w:rPr>
          <w:rFonts w:ascii="Times New Roman" w:hAnsi="Times New Roman" w:cs="Times New Roman"/>
          <w:sz w:val="28"/>
          <w:szCs w:val="28"/>
          <w:lang w:eastAsia="ru-RU"/>
        </w:rPr>
        <w:t>ванных математических программ.</w:t>
      </w:r>
      <w:r w:rsidRPr="006C7673">
        <w:rPr>
          <w:rFonts w:ascii="Times New Roman" w:hAnsi="Times New Roman" w:cs="Times New Roman"/>
          <w:sz w:val="28"/>
          <w:szCs w:val="28"/>
          <w:lang w:eastAsia="ru-RU"/>
        </w:rPr>
        <w:br/>
        <w:t>    Большинство морфометрических параметров ДЗН рассчитывалось относительно стандартной базовой плоскости («</w:t>
      </w:r>
      <w:proofErr w:type="spellStart"/>
      <w:r w:rsidRPr="006C7673">
        <w:rPr>
          <w:rFonts w:ascii="Times New Roman" w:hAnsi="Times New Roman" w:cs="Times New Roman"/>
          <w:sz w:val="28"/>
          <w:szCs w:val="28"/>
          <w:lang w:eastAsia="ru-RU"/>
        </w:rPr>
        <w:t>reference</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plane</w:t>
      </w:r>
      <w:proofErr w:type="spellEnd"/>
      <w:r w:rsidRPr="006C7673">
        <w:rPr>
          <w:rFonts w:ascii="Times New Roman" w:hAnsi="Times New Roman" w:cs="Times New Roman"/>
          <w:sz w:val="28"/>
          <w:szCs w:val="28"/>
          <w:lang w:eastAsia="ru-RU"/>
        </w:rPr>
        <w:t xml:space="preserve">»), после нанесения оператором вручную специальной контурной линии вокруг ДЗН. Местонахождение базисной плоскости определялось очерчивающим границы </w:t>
      </w:r>
      <w:r w:rsidRPr="006C7673">
        <w:rPr>
          <w:rFonts w:ascii="Times New Roman" w:hAnsi="Times New Roman" w:cs="Times New Roman"/>
          <w:sz w:val="28"/>
          <w:szCs w:val="28"/>
          <w:lang w:eastAsia="ru-RU"/>
        </w:rPr>
        <w:lastRenderedPageBreak/>
        <w:t>ДЗН сегментом шириной в 6</w:t>
      </w:r>
      <w:r w:rsidRPr="006C7673">
        <w:rPr>
          <w:rFonts w:ascii="Times New Roman" w:hAnsi="Times New Roman" w:cs="Times New Roman"/>
          <w:sz w:val="28"/>
          <w:szCs w:val="28"/>
          <w:vertAlign w:val="superscript"/>
          <w:lang w:eastAsia="ru-RU"/>
        </w:rPr>
        <w:t>о</w:t>
      </w:r>
      <w:r w:rsidRPr="006C7673">
        <w:rPr>
          <w:rFonts w:ascii="Times New Roman" w:hAnsi="Times New Roman" w:cs="Times New Roman"/>
          <w:sz w:val="28"/>
          <w:szCs w:val="28"/>
          <w:lang w:eastAsia="ru-RU"/>
        </w:rPr>
        <w:t> (между 350</w:t>
      </w:r>
      <w:r w:rsidRPr="006C7673">
        <w:rPr>
          <w:rFonts w:ascii="Times New Roman" w:hAnsi="Times New Roman" w:cs="Times New Roman"/>
          <w:sz w:val="28"/>
          <w:szCs w:val="28"/>
          <w:vertAlign w:val="superscript"/>
          <w:lang w:eastAsia="ru-RU"/>
        </w:rPr>
        <w:t>о</w:t>
      </w:r>
      <w:r w:rsidRPr="006C7673">
        <w:rPr>
          <w:rFonts w:ascii="Times New Roman" w:hAnsi="Times New Roman" w:cs="Times New Roman"/>
          <w:sz w:val="28"/>
          <w:szCs w:val="28"/>
          <w:lang w:eastAsia="ru-RU"/>
        </w:rPr>
        <w:t> и 356</w:t>
      </w:r>
      <w:r w:rsidRPr="006C7673">
        <w:rPr>
          <w:rFonts w:ascii="Times New Roman" w:hAnsi="Times New Roman" w:cs="Times New Roman"/>
          <w:sz w:val="28"/>
          <w:szCs w:val="28"/>
          <w:vertAlign w:val="superscript"/>
          <w:lang w:eastAsia="ru-RU"/>
        </w:rPr>
        <w:t>о</w:t>
      </w:r>
      <w:r w:rsidRPr="006C7673">
        <w:rPr>
          <w:rFonts w:ascii="Times New Roman" w:hAnsi="Times New Roman" w:cs="Times New Roman"/>
          <w:sz w:val="28"/>
          <w:szCs w:val="28"/>
          <w:lang w:eastAsia="ru-RU"/>
        </w:rPr>
        <w:t>) на 50 мкм вглубь от поверхности сетчатки, расположенным в соответствии с особенностями локализации папилломакулярного пучка, нервные волокна которого, как принято считать, дольше всего остаютс</w:t>
      </w:r>
      <w:r w:rsidR="00DF7214">
        <w:rPr>
          <w:rFonts w:ascii="Times New Roman" w:hAnsi="Times New Roman" w:cs="Times New Roman"/>
          <w:sz w:val="28"/>
          <w:szCs w:val="28"/>
          <w:lang w:eastAsia="ru-RU"/>
        </w:rPr>
        <w:t>я неповрежденными при глаукоме.</w:t>
      </w:r>
      <w:r w:rsidRPr="006C7673">
        <w:rPr>
          <w:rFonts w:ascii="Times New Roman" w:hAnsi="Times New Roman" w:cs="Times New Roman"/>
          <w:sz w:val="28"/>
          <w:szCs w:val="28"/>
          <w:lang w:eastAsia="ru-RU"/>
        </w:rPr>
        <w:br/>
        <w:t xml:space="preserve">    Компьютерная программа анализирует 22 параметра, предоставляющие возможность выбора наиболее значимых и достоверных параметров диска и </w:t>
      </w:r>
      <w:proofErr w:type="spellStart"/>
      <w:r w:rsidRPr="006C7673">
        <w:rPr>
          <w:rFonts w:ascii="Times New Roman" w:hAnsi="Times New Roman" w:cs="Times New Roman"/>
          <w:sz w:val="28"/>
          <w:szCs w:val="28"/>
          <w:lang w:eastAsia="ru-RU"/>
        </w:rPr>
        <w:t>перипапиллярной</w:t>
      </w:r>
      <w:proofErr w:type="spellEnd"/>
      <w:r w:rsidRPr="006C7673">
        <w:rPr>
          <w:rFonts w:ascii="Times New Roman" w:hAnsi="Times New Roman" w:cs="Times New Roman"/>
          <w:sz w:val="28"/>
          <w:szCs w:val="28"/>
          <w:lang w:eastAsia="ru-RU"/>
        </w:rPr>
        <w:t xml:space="preserve"> сетчатки (RNFL) для практич</w:t>
      </w:r>
      <w:r w:rsidR="00DF7214">
        <w:rPr>
          <w:rFonts w:ascii="Times New Roman" w:hAnsi="Times New Roman" w:cs="Times New Roman"/>
          <w:sz w:val="28"/>
          <w:szCs w:val="28"/>
          <w:lang w:eastAsia="ru-RU"/>
        </w:rPr>
        <w:t>еского использования в клинике.</w:t>
      </w:r>
      <w:r w:rsidRPr="006C7673">
        <w:rPr>
          <w:rFonts w:ascii="Times New Roman" w:hAnsi="Times New Roman" w:cs="Times New Roman"/>
          <w:sz w:val="28"/>
          <w:szCs w:val="28"/>
          <w:lang w:eastAsia="ru-RU"/>
        </w:rPr>
        <w:br/>
        <w:t xml:space="preserve">    Первые работы, появившиеся в печати, были посвящены сравнению всеми признанного параметра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w:t>
      </w:r>
      <w:proofErr w:type="spellStart"/>
      <w:r w:rsidRPr="006C7673">
        <w:rPr>
          <w:rFonts w:ascii="Times New Roman" w:hAnsi="Times New Roman" w:cs="Times New Roman"/>
          <w:sz w:val="28"/>
          <w:szCs w:val="28"/>
          <w:lang w:eastAsia="ru-RU"/>
        </w:rPr>
        <w:t>disc</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ratio</w:t>
      </w:r>
      <w:proofErr w:type="spellEnd"/>
      <w:r w:rsidRPr="006C7673">
        <w:rPr>
          <w:rFonts w:ascii="Times New Roman" w:hAnsi="Times New Roman" w:cs="Times New Roman"/>
          <w:sz w:val="28"/>
          <w:szCs w:val="28"/>
          <w:lang w:eastAsia="ru-RU"/>
        </w:rPr>
        <w:t>, рассчитанного по данным HRT и по данным стереофотографического метода, которые показали достаточно близкие результаты, но и необходимость поиска новых количественных критериев для выявления глаукомы</w:t>
      </w:r>
      <w:r w:rsidR="00DF7214">
        <w:rPr>
          <w:rFonts w:ascii="Times New Roman" w:hAnsi="Times New Roman" w:cs="Times New Roman"/>
          <w:sz w:val="28"/>
          <w:szCs w:val="28"/>
          <w:lang w:eastAsia="ru-RU"/>
        </w:rPr>
        <w:t>.</w:t>
      </w:r>
      <w:r w:rsidRPr="006C7673">
        <w:rPr>
          <w:rFonts w:ascii="Times New Roman" w:hAnsi="Times New Roman" w:cs="Times New Roman"/>
          <w:sz w:val="28"/>
          <w:szCs w:val="28"/>
          <w:lang w:eastAsia="ru-RU"/>
        </w:rPr>
        <w:br/>
        <w:t xml:space="preserve">    Другие авторы, проведя анализ не только уже общеизвестных параметров ДЗН, но и объемные параметры, такие как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vol</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mean</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depth</w:t>
      </w:r>
      <w:proofErr w:type="spellEnd"/>
      <w:r w:rsidRPr="006C7673">
        <w:rPr>
          <w:rFonts w:ascii="Times New Roman" w:hAnsi="Times New Roman" w:cs="Times New Roman"/>
          <w:sz w:val="28"/>
          <w:szCs w:val="28"/>
          <w:lang w:eastAsia="ru-RU"/>
        </w:rPr>
        <w:t xml:space="preserve"> и </w:t>
      </w:r>
      <w:proofErr w:type="spellStart"/>
      <w:r w:rsidRPr="006C7673">
        <w:rPr>
          <w:rFonts w:ascii="Times New Roman" w:hAnsi="Times New Roman" w:cs="Times New Roman"/>
          <w:sz w:val="28"/>
          <w:szCs w:val="28"/>
          <w:lang w:eastAsia="ru-RU"/>
        </w:rPr>
        <w:t>maximal</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depth</w:t>
      </w:r>
      <w:proofErr w:type="spellEnd"/>
      <w:r w:rsidRPr="006C7673">
        <w:rPr>
          <w:rFonts w:ascii="Times New Roman" w:hAnsi="Times New Roman" w:cs="Times New Roman"/>
          <w:sz w:val="28"/>
          <w:szCs w:val="28"/>
          <w:lang w:eastAsia="ru-RU"/>
        </w:rPr>
        <w:t>, которые позволяла получить компьютерная программа с помощью трехмерных изображений диска. Совершенствование программ приводило к заметному повышению эффективности исследования и одновременно к значительному сокращению времени для проведения морфометрического анализа</w:t>
      </w:r>
      <w:r w:rsidR="00DF7214">
        <w:rPr>
          <w:rFonts w:ascii="Times New Roman" w:hAnsi="Times New Roman" w:cs="Times New Roman"/>
          <w:sz w:val="28"/>
          <w:szCs w:val="28"/>
          <w:lang w:eastAsia="ru-RU"/>
        </w:rPr>
        <w:t>.</w:t>
      </w:r>
      <w:r w:rsidRPr="006C7673">
        <w:rPr>
          <w:rFonts w:ascii="Times New Roman" w:hAnsi="Times New Roman" w:cs="Times New Roman"/>
          <w:sz w:val="28"/>
          <w:szCs w:val="28"/>
          <w:lang w:eastAsia="ru-RU"/>
        </w:rPr>
        <w:br/>
        <w:t>    Были проведены сравнительные исследования данных HRT c ONHA (</w:t>
      </w:r>
      <w:proofErr w:type="spellStart"/>
      <w:r w:rsidRPr="006C7673">
        <w:rPr>
          <w:rFonts w:ascii="Times New Roman" w:hAnsi="Times New Roman" w:cs="Times New Roman"/>
          <w:sz w:val="28"/>
          <w:szCs w:val="28"/>
          <w:lang w:eastAsia="ru-RU"/>
        </w:rPr>
        <w:t>Optic</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nerve</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head</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analyser</w:t>
      </w:r>
      <w:proofErr w:type="spellEnd"/>
      <w:r w:rsidRPr="006C7673">
        <w:rPr>
          <w:rFonts w:ascii="Times New Roman" w:hAnsi="Times New Roman" w:cs="Times New Roman"/>
          <w:sz w:val="28"/>
          <w:szCs w:val="28"/>
          <w:lang w:eastAsia="ru-RU"/>
        </w:rPr>
        <w:t xml:space="preserve">), которые показали, что HRT дает более точные и достоверные результаты анализа параметра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vol</w:t>
      </w:r>
      <w:proofErr w:type="spellEnd"/>
      <w:r w:rsidRPr="006C7673">
        <w:rPr>
          <w:rFonts w:ascii="Times New Roman" w:hAnsi="Times New Roman" w:cs="Times New Roman"/>
          <w:sz w:val="28"/>
          <w:szCs w:val="28"/>
          <w:lang w:eastAsia="ru-RU"/>
        </w:rPr>
        <w:t xml:space="preserve">. С помощью HRT версии 1.09 проводились многочисленные исследования параметров диска в здоровых и глаукомных глазах, показавших высокую степень достоверности их различия и необходимость длительных наблюдений за пациентами с подозрением на глаукому в целях раннего ее выявления. </w:t>
      </w:r>
      <w:proofErr w:type="spellStart"/>
      <w:r w:rsidRPr="006C7673">
        <w:rPr>
          <w:rFonts w:ascii="Times New Roman" w:hAnsi="Times New Roman" w:cs="Times New Roman"/>
          <w:sz w:val="28"/>
          <w:szCs w:val="28"/>
          <w:lang w:eastAsia="ru-RU"/>
        </w:rPr>
        <w:t>Kamal</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et</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al</w:t>
      </w:r>
      <w:proofErr w:type="spellEnd"/>
      <w:r w:rsidRPr="006C7673">
        <w:rPr>
          <w:rFonts w:ascii="Times New Roman" w:hAnsi="Times New Roman" w:cs="Times New Roman"/>
          <w:sz w:val="28"/>
          <w:szCs w:val="28"/>
          <w:lang w:eastAsia="ru-RU"/>
        </w:rPr>
        <w:t xml:space="preserve">, использовав HRT версии 1.11 и проведя анализ параметров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rim</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vol</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rim</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vol</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w:t>
      </w:r>
      <w:proofErr w:type="spellStart"/>
      <w:r w:rsidRPr="006C7673">
        <w:rPr>
          <w:rFonts w:ascii="Times New Roman" w:hAnsi="Times New Roman" w:cs="Times New Roman"/>
          <w:sz w:val="28"/>
          <w:szCs w:val="28"/>
          <w:lang w:eastAsia="ru-RU"/>
        </w:rPr>
        <w:t>disc</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ratio</w:t>
      </w:r>
      <w:proofErr w:type="spellEnd"/>
      <w:r w:rsidRPr="006C7673">
        <w:rPr>
          <w:rFonts w:ascii="Times New Roman" w:hAnsi="Times New Roman" w:cs="Times New Roman"/>
          <w:sz w:val="28"/>
          <w:szCs w:val="28"/>
          <w:lang w:eastAsia="ru-RU"/>
        </w:rPr>
        <w:t xml:space="preserve"> в четырех секторах диска показал, что такой подход позволяет выявить глаукомные изменения в группе пациентов с </w:t>
      </w:r>
      <w:proofErr w:type="spellStart"/>
      <w:r w:rsidRPr="006C7673">
        <w:rPr>
          <w:rFonts w:ascii="Times New Roman" w:hAnsi="Times New Roman" w:cs="Times New Roman"/>
          <w:sz w:val="28"/>
          <w:szCs w:val="28"/>
          <w:lang w:eastAsia="ru-RU"/>
        </w:rPr>
        <w:t>офтальмогипертензией</w:t>
      </w:r>
      <w:proofErr w:type="spellEnd"/>
      <w:r w:rsidRPr="006C7673">
        <w:rPr>
          <w:rFonts w:ascii="Times New Roman" w:hAnsi="Times New Roman" w:cs="Times New Roman"/>
          <w:sz w:val="28"/>
          <w:szCs w:val="28"/>
          <w:lang w:eastAsia="ru-RU"/>
        </w:rPr>
        <w:t xml:space="preserve"> раньше, чем появляются изменения поля зрения. Расширение количества исследуемых параметров ДЗН привело к выявлению наиболее чувствительных из них, к которым относили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shape</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measure</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rim</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cup</w:t>
      </w:r>
      <w:proofErr w:type="spellEnd"/>
      <w:r w:rsidRPr="006C7673">
        <w:rPr>
          <w:rFonts w:ascii="Times New Roman" w:hAnsi="Times New Roman" w:cs="Times New Roman"/>
          <w:sz w:val="28"/>
          <w:szCs w:val="28"/>
          <w:lang w:eastAsia="ru-RU"/>
        </w:rPr>
        <w:t>/</w:t>
      </w:r>
      <w:proofErr w:type="spellStart"/>
      <w:r w:rsidRPr="006C7673">
        <w:rPr>
          <w:rFonts w:ascii="Times New Roman" w:hAnsi="Times New Roman" w:cs="Times New Roman"/>
          <w:sz w:val="28"/>
          <w:szCs w:val="28"/>
          <w:lang w:eastAsia="ru-RU"/>
        </w:rPr>
        <w:t>disc</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area</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ratio</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rim</w:t>
      </w:r>
      <w:proofErr w:type="spellEnd"/>
      <w:r w:rsidRPr="006C7673">
        <w:rPr>
          <w:rFonts w:ascii="Times New Roman" w:hAnsi="Times New Roman" w:cs="Times New Roman"/>
          <w:sz w:val="28"/>
          <w:szCs w:val="28"/>
          <w:lang w:eastAsia="ru-RU"/>
        </w:rPr>
        <w:t xml:space="preserve"> </w:t>
      </w:r>
      <w:proofErr w:type="spellStart"/>
      <w:r w:rsidRPr="006C7673">
        <w:rPr>
          <w:rFonts w:ascii="Times New Roman" w:hAnsi="Times New Roman" w:cs="Times New Roman"/>
          <w:sz w:val="28"/>
          <w:szCs w:val="28"/>
          <w:lang w:eastAsia="ru-RU"/>
        </w:rPr>
        <w:t>vol</w:t>
      </w:r>
      <w:proofErr w:type="spellEnd"/>
      <w:r w:rsidRPr="006C7673">
        <w:rPr>
          <w:rFonts w:ascii="Times New Roman" w:hAnsi="Times New Roman" w:cs="Times New Roman"/>
          <w:sz w:val="28"/>
          <w:szCs w:val="28"/>
          <w:lang w:eastAsia="ru-RU"/>
        </w:rPr>
        <w:t xml:space="preserve">. В начале ХХ века появились монографии (атласы), помогающие офтальмологам разбираться в многообразии индивидуальных особенностей диска зрительного нерва и его патологических изменений. В России первые работы по использованию </w:t>
      </w:r>
      <w:proofErr w:type="spellStart"/>
      <w:r w:rsidRPr="006C7673">
        <w:rPr>
          <w:rFonts w:ascii="Times New Roman" w:hAnsi="Times New Roman" w:cs="Times New Roman"/>
          <w:sz w:val="28"/>
          <w:szCs w:val="28"/>
          <w:lang w:eastAsia="ru-RU"/>
        </w:rPr>
        <w:t>Гейдельбергского</w:t>
      </w:r>
      <w:proofErr w:type="spellEnd"/>
      <w:r w:rsidRPr="006C7673">
        <w:rPr>
          <w:rFonts w:ascii="Times New Roman" w:hAnsi="Times New Roman" w:cs="Times New Roman"/>
          <w:sz w:val="28"/>
          <w:szCs w:val="28"/>
          <w:lang w:eastAsia="ru-RU"/>
        </w:rPr>
        <w:t xml:space="preserve"> лазерного сканирующего </w:t>
      </w:r>
      <w:proofErr w:type="spellStart"/>
      <w:r w:rsidRPr="006C7673">
        <w:rPr>
          <w:rFonts w:ascii="Times New Roman" w:hAnsi="Times New Roman" w:cs="Times New Roman"/>
          <w:sz w:val="28"/>
          <w:szCs w:val="28"/>
          <w:lang w:eastAsia="ru-RU"/>
        </w:rPr>
        <w:t>ретинотомографа</w:t>
      </w:r>
      <w:proofErr w:type="spellEnd"/>
      <w:r w:rsidRPr="006C7673">
        <w:rPr>
          <w:rFonts w:ascii="Times New Roman" w:hAnsi="Times New Roman" w:cs="Times New Roman"/>
          <w:sz w:val="28"/>
          <w:szCs w:val="28"/>
          <w:lang w:eastAsia="ru-RU"/>
        </w:rPr>
        <w:t xml:space="preserve"> HRT 2 в диагностике глаукомы появились в 2002 году и сразу получили широкое признание офтальмологов.</w:t>
      </w:r>
    </w:p>
    <w:p w:rsidR="00DF7214" w:rsidRPr="006C7673" w:rsidRDefault="00DF7214" w:rsidP="006C7673">
      <w:pPr>
        <w:pStyle w:val="a3"/>
        <w:rPr>
          <w:rFonts w:ascii="Times New Roman" w:hAnsi="Times New Roman" w:cs="Times New Roman"/>
          <w:sz w:val="28"/>
          <w:szCs w:val="28"/>
          <w:lang w:eastAsia="ru-RU"/>
        </w:rPr>
      </w:pPr>
      <w:r w:rsidRPr="00DF7214">
        <w:rPr>
          <w:rFonts w:ascii="Times New Roman" w:hAnsi="Times New Roman" w:cs="Times New Roman"/>
          <w:noProof/>
          <w:sz w:val="28"/>
          <w:szCs w:val="28"/>
          <w:lang w:eastAsia="ru-RU"/>
        </w:rPr>
        <w:lastRenderedPageBreak/>
        <w:drawing>
          <wp:inline distT="0" distB="0" distL="0" distR="0">
            <wp:extent cx="3657600" cy="2743200"/>
            <wp:effectExtent l="0" t="0" r="0" b="0"/>
            <wp:docPr id="8" name="Рисунок 8" descr="C:\Users\user\Desktop\мама офтальмология\рефераты\HRT\15-vizualizaciya_glaznogo_dna.pp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ма офтальмология\рефераты\HRT\15-vizualizaciya_glaznogo_dna.ppt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2A0582" w:rsidRPr="002A0582" w:rsidRDefault="002A0582" w:rsidP="002A0582">
      <w:pPr>
        <w:spacing w:before="300" w:after="0" w:line="294" w:lineRule="atLeast"/>
        <w:textAlignment w:val="baseline"/>
        <w:rPr>
          <w:rFonts w:ascii="Arial" w:eastAsia="Times New Roman" w:hAnsi="Arial" w:cs="Arial"/>
          <w:color w:val="333333"/>
          <w:sz w:val="21"/>
          <w:szCs w:val="21"/>
          <w:lang w:eastAsia="ru-RU"/>
        </w:rPr>
      </w:pPr>
    </w:p>
    <w:p w:rsidR="00D96A5F" w:rsidRPr="00DF7214" w:rsidRDefault="0057510B" w:rsidP="0057510B">
      <w:pPr>
        <w:pStyle w:val="a3"/>
        <w:rPr>
          <w:rFonts w:ascii="Times New Roman" w:hAnsi="Times New Roman" w:cs="Times New Roman"/>
          <w:b/>
          <w:sz w:val="28"/>
          <w:szCs w:val="28"/>
          <w:lang w:eastAsia="ru-RU"/>
        </w:rPr>
      </w:pPr>
      <w:r w:rsidRPr="00DF7214">
        <w:rPr>
          <w:rFonts w:ascii="Times New Roman" w:hAnsi="Times New Roman" w:cs="Times New Roman"/>
          <w:b/>
          <w:sz w:val="28"/>
          <w:szCs w:val="28"/>
          <w:lang w:eastAsia="ru-RU"/>
        </w:rPr>
        <w:t>Показания</w:t>
      </w:r>
      <w:r w:rsidR="00D96A5F" w:rsidRPr="00DF7214">
        <w:rPr>
          <w:rFonts w:ascii="Times New Roman" w:hAnsi="Times New Roman" w:cs="Times New Roman"/>
          <w:b/>
          <w:sz w:val="28"/>
          <w:szCs w:val="28"/>
          <w:lang w:eastAsia="ru-RU"/>
        </w:rPr>
        <w:t xml:space="preserve"> для проведения </w:t>
      </w:r>
      <w:r w:rsidR="00D96A5F" w:rsidRPr="00DF7214">
        <w:rPr>
          <w:rFonts w:ascii="Times New Roman" w:hAnsi="Times New Roman" w:cs="Times New Roman"/>
          <w:b/>
          <w:sz w:val="28"/>
          <w:szCs w:val="28"/>
          <w:lang w:val="en-US" w:eastAsia="ru-RU"/>
        </w:rPr>
        <w:t>HRT</w:t>
      </w:r>
      <w:r w:rsidRPr="00DF7214">
        <w:rPr>
          <w:rFonts w:ascii="Times New Roman" w:hAnsi="Times New Roman" w:cs="Times New Roman"/>
          <w:b/>
          <w:sz w:val="28"/>
          <w:szCs w:val="28"/>
          <w:lang w:eastAsia="ru-RU"/>
        </w:rPr>
        <w:t xml:space="preserve">: </w:t>
      </w:r>
    </w:p>
    <w:p w:rsidR="0057510B" w:rsidRDefault="0057510B" w:rsidP="00D96A5F">
      <w:pPr>
        <w:pStyle w:val="a3"/>
        <w:numPr>
          <w:ilvl w:val="0"/>
          <w:numId w:val="8"/>
        </w:numPr>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2A0582">
        <w:rPr>
          <w:rFonts w:ascii="Times New Roman" w:hAnsi="Times New Roman" w:cs="Times New Roman"/>
          <w:sz w:val="28"/>
          <w:szCs w:val="28"/>
          <w:lang w:eastAsia="ru-RU"/>
        </w:rPr>
        <w:t xml:space="preserve">лавным клиническим назначением </w:t>
      </w:r>
      <w:proofErr w:type="spellStart"/>
      <w:r w:rsidRPr="002A0582">
        <w:rPr>
          <w:rFonts w:ascii="Times New Roman" w:hAnsi="Times New Roman" w:cs="Times New Roman"/>
          <w:sz w:val="28"/>
          <w:szCs w:val="28"/>
          <w:lang w:eastAsia="ru-RU"/>
        </w:rPr>
        <w:t>ретинального</w:t>
      </w:r>
      <w:proofErr w:type="spellEnd"/>
      <w:r w:rsidRPr="002A0582">
        <w:rPr>
          <w:rFonts w:ascii="Times New Roman" w:hAnsi="Times New Roman" w:cs="Times New Roman"/>
          <w:sz w:val="28"/>
          <w:szCs w:val="28"/>
          <w:lang w:eastAsia="ru-RU"/>
        </w:rPr>
        <w:t xml:space="preserve"> томографа является визуализация элементов оптической </w:t>
      </w:r>
      <w:proofErr w:type="spellStart"/>
      <w:r w:rsidRPr="002A0582">
        <w:rPr>
          <w:rFonts w:ascii="Times New Roman" w:hAnsi="Times New Roman" w:cs="Times New Roman"/>
          <w:sz w:val="28"/>
          <w:szCs w:val="28"/>
          <w:lang w:eastAsia="ru-RU"/>
        </w:rPr>
        <w:t>нейропатии</w:t>
      </w:r>
      <w:proofErr w:type="spellEnd"/>
      <w:r w:rsidRPr="002A0582">
        <w:rPr>
          <w:rFonts w:ascii="Times New Roman" w:hAnsi="Times New Roman" w:cs="Times New Roman"/>
          <w:sz w:val="28"/>
          <w:szCs w:val="28"/>
          <w:lang w:eastAsia="ru-RU"/>
        </w:rPr>
        <w:t>, которая наблюдается при глаукоме.</w:t>
      </w:r>
    </w:p>
    <w:p w:rsidR="00D96A5F" w:rsidRP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появление в поле зрения кругов и пятен;</w:t>
      </w:r>
    </w:p>
    <w:p w:rsidR="00D96A5F" w:rsidRP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боль в глазах;</w:t>
      </w:r>
    </w:p>
    <w:p w:rsidR="00D96A5F" w:rsidRP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тяжесть внутри глазного яблока;</w:t>
      </w:r>
    </w:p>
    <w:p w:rsidR="00D96A5F" w:rsidRP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уменьшение зрительной области;</w:t>
      </w:r>
    </w:p>
    <w:p w:rsidR="00D96A5F" w:rsidRP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изменение контрастности оттенков (уменьшение/повышение);</w:t>
      </w:r>
    </w:p>
    <w:p w:rsidR="00D96A5F" w:rsidRDefault="00D96A5F" w:rsidP="00D96A5F">
      <w:pPr>
        <w:pStyle w:val="a3"/>
        <w:numPr>
          <w:ilvl w:val="0"/>
          <w:numId w:val="8"/>
        </w:numPr>
        <w:rPr>
          <w:rFonts w:ascii="Times New Roman" w:hAnsi="Times New Roman" w:cs="Times New Roman"/>
          <w:sz w:val="28"/>
          <w:szCs w:val="28"/>
          <w:lang w:eastAsia="ru-RU"/>
        </w:rPr>
      </w:pPr>
      <w:r w:rsidRPr="00D96A5F">
        <w:rPr>
          <w:rFonts w:ascii="Times New Roman" w:hAnsi="Times New Roman" w:cs="Times New Roman"/>
          <w:sz w:val="28"/>
          <w:szCs w:val="28"/>
          <w:lang w:eastAsia="ru-RU"/>
        </w:rPr>
        <w:t>«распирание» глаз.</w:t>
      </w:r>
    </w:p>
    <w:p w:rsidR="00DF7214" w:rsidRPr="00D96A5F" w:rsidRDefault="00DF7214" w:rsidP="00DF7214">
      <w:pPr>
        <w:pStyle w:val="a3"/>
        <w:ind w:left="360"/>
        <w:rPr>
          <w:rFonts w:ascii="Times New Roman" w:hAnsi="Times New Roman" w:cs="Times New Roman"/>
          <w:sz w:val="28"/>
          <w:szCs w:val="28"/>
          <w:lang w:eastAsia="ru-RU"/>
        </w:rPr>
      </w:pPr>
      <w:r w:rsidRPr="00DF7214">
        <w:rPr>
          <w:rFonts w:ascii="Times New Roman" w:hAnsi="Times New Roman" w:cs="Times New Roman"/>
          <w:noProof/>
          <w:sz w:val="28"/>
          <w:szCs w:val="28"/>
          <w:lang w:eastAsia="ru-RU"/>
        </w:rPr>
        <w:drawing>
          <wp:inline distT="0" distB="0" distL="0" distR="0">
            <wp:extent cx="3412800" cy="2559600"/>
            <wp:effectExtent l="0" t="0" r="0" b="0"/>
            <wp:docPr id="9" name="Рисунок 9" descr="C:\Users\user\Desktop\мама офтальмология\рефераты\HRT\h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ма офтальмология\рефераты\HRT\h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2800" cy="2559600"/>
                    </a:xfrm>
                    <a:prstGeom prst="rect">
                      <a:avLst/>
                    </a:prstGeom>
                    <a:noFill/>
                    <a:ln>
                      <a:noFill/>
                    </a:ln>
                  </pic:spPr>
                </pic:pic>
              </a:graphicData>
            </a:graphic>
          </wp:inline>
        </w:drawing>
      </w:r>
    </w:p>
    <w:p w:rsidR="002A0582" w:rsidRPr="002A0582" w:rsidRDefault="002A0582" w:rsidP="002A0582">
      <w:pPr>
        <w:pStyle w:val="a3"/>
        <w:rPr>
          <w:rFonts w:ascii="Times New Roman" w:hAnsi="Times New Roman" w:cs="Times New Roman"/>
          <w:color w:val="333333"/>
          <w:sz w:val="28"/>
          <w:szCs w:val="28"/>
          <w:lang w:eastAsia="ru-RU"/>
        </w:rPr>
      </w:pPr>
    </w:p>
    <w:p w:rsidR="002A0582" w:rsidRPr="00DF7214" w:rsidRDefault="002A0582" w:rsidP="002A0582">
      <w:pPr>
        <w:pStyle w:val="a3"/>
        <w:rPr>
          <w:rFonts w:ascii="Times New Roman" w:hAnsi="Times New Roman" w:cs="Times New Roman"/>
          <w:b/>
          <w:sz w:val="28"/>
          <w:szCs w:val="28"/>
          <w:lang w:eastAsia="ru-RU"/>
        </w:rPr>
      </w:pPr>
      <w:r w:rsidRPr="00DF7214">
        <w:rPr>
          <w:rFonts w:ascii="Times New Roman" w:hAnsi="Times New Roman" w:cs="Times New Roman"/>
          <w:b/>
          <w:sz w:val="28"/>
          <w:szCs w:val="28"/>
          <w:lang w:eastAsia="ru-RU"/>
        </w:rPr>
        <w:t>Что относится к HRT – параметрам диска зрительного нерва (ДЗН):</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Его площадь</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Площадь экскавации</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Площадь НРП</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Объем экскавации</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lastRenderedPageBreak/>
        <w:t>Объем НРП</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Отношение площади экскавации к ДЗН</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Измерение формы глубины экскавации</w:t>
      </w:r>
    </w:p>
    <w:p w:rsidR="002A0582" w:rsidRPr="00D96A5F" w:rsidRDefault="002A0582" w:rsidP="0057510B">
      <w:pPr>
        <w:pStyle w:val="a3"/>
        <w:numPr>
          <w:ilvl w:val="0"/>
          <w:numId w:val="6"/>
        </w:numPr>
        <w:rPr>
          <w:rFonts w:ascii="Times New Roman" w:hAnsi="Times New Roman" w:cs="Times New Roman"/>
          <w:bCs/>
          <w:sz w:val="28"/>
          <w:szCs w:val="28"/>
          <w:lang w:eastAsia="ru-RU"/>
        </w:rPr>
      </w:pPr>
      <w:r w:rsidRPr="00D96A5F">
        <w:rPr>
          <w:rFonts w:ascii="Times New Roman" w:hAnsi="Times New Roman" w:cs="Times New Roman"/>
          <w:bCs/>
          <w:sz w:val="28"/>
          <w:szCs w:val="28"/>
          <w:lang w:eastAsia="ru-RU"/>
        </w:rPr>
        <w:t>Толщина нервных волокон сетчатки и т.д.</w:t>
      </w:r>
    </w:p>
    <w:p w:rsidR="00D96A5F" w:rsidRPr="006C7673" w:rsidRDefault="002A0582" w:rsidP="002A0582">
      <w:pPr>
        <w:pStyle w:val="a3"/>
        <w:rPr>
          <w:rFonts w:ascii="Times New Roman" w:hAnsi="Times New Roman" w:cs="Times New Roman"/>
          <w:b/>
          <w:sz w:val="28"/>
          <w:szCs w:val="28"/>
          <w:lang w:eastAsia="ru-RU"/>
        </w:rPr>
      </w:pPr>
      <w:r w:rsidRPr="006C7673">
        <w:rPr>
          <w:rFonts w:ascii="Times New Roman" w:hAnsi="Times New Roman" w:cs="Times New Roman"/>
          <w:b/>
          <w:sz w:val="28"/>
          <w:szCs w:val="28"/>
          <w:lang w:eastAsia="ru-RU"/>
        </w:rPr>
        <w:t>В ходе HRT–скрининга сканируется диск зрительного нерва и вычисляются его топографические измерения:</w:t>
      </w:r>
    </w:p>
    <w:p w:rsidR="00D96A5F" w:rsidRDefault="002A0582" w:rsidP="006C7673">
      <w:pPr>
        <w:pStyle w:val="a3"/>
        <w:numPr>
          <w:ilvl w:val="0"/>
          <w:numId w:val="9"/>
        </w:numPr>
        <w:rPr>
          <w:rFonts w:ascii="Times New Roman" w:hAnsi="Times New Roman" w:cs="Times New Roman"/>
          <w:sz w:val="28"/>
          <w:szCs w:val="28"/>
          <w:lang w:eastAsia="ru-RU"/>
        </w:rPr>
      </w:pPr>
      <w:r w:rsidRPr="002A0582">
        <w:rPr>
          <w:rFonts w:ascii="Times New Roman" w:hAnsi="Times New Roman" w:cs="Times New Roman"/>
          <w:sz w:val="28"/>
          <w:szCs w:val="28"/>
          <w:lang w:eastAsia="ru-RU"/>
        </w:rPr>
        <w:t xml:space="preserve">размер, </w:t>
      </w:r>
    </w:p>
    <w:p w:rsidR="00D96A5F" w:rsidRDefault="002A0582" w:rsidP="006C7673">
      <w:pPr>
        <w:pStyle w:val="a3"/>
        <w:numPr>
          <w:ilvl w:val="0"/>
          <w:numId w:val="9"/>
        </w:numPr>
        <w:rPr>
          <w:rFonts w:ascii="Times New Roman" w:hAnsi="Times New Roman" w:cs="Times New Roman"/>
          <w:sz w:val="28"/>
          <w:szCs w:val="28"/>
          <w:lang w:eastAsia="ru-RU"/>
        </w:rPr>
      </w:pPr>
      <w:r w:rsidRPr="002A0582">
        <w:rPr>
          <w:rFonts w:ascii="Times New Roman" w:hAnsi="Times New Roman" w:cs="Times New Roman"/>
          <w:sz w:val="28"/>
          <w:szCs w:val="28"/>
          <w:lang w:eastAsia="ru-RU"/>
        </w:rPr>
        <w:t xml:space="preserve">контуры, </w:t>
      </w:r>
    </w:p>
    <w:p w:rsidR="006C7673" w:rsidRDefault="006C7673" w:rsidP="006C7673">
      <w:pPr>
        <w:pStyle w:val="a3"/>
        <w:numPr>
          <w:ilvl w:val="0"/>
          <w:numId w:val="9"/>
        </w:numPr>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D96A5F" w:rsidRDefault="002A0582" w:rsidP="006C7673">
      <w:pPr>
        <w:pStyle w:val="a3"/>
        <w:numPr>
          <w:ilvl w:val="0"/>
          <w:numId w:val="9"/>
        </w:numPr>
        <w:rPr>
          <w:rFonts w:ascii="Times New Roman" w:hAnsi="Times New Roman" w:cs="Times New Roman"/>
          <w:sz w:val="28"/>
          <w:szCs w:val="28"/>
          <w:lang w:eastAsia="ru-RU"/>
        </w:rPr>
      </w:pPr>
      <w:proofErr w:type="spellStart"/>
      <w:r w:rsidRPr="002A0582">
        <w:rPr>
          <w:rFonts w:ascii="Times New Roman" w:hAnsi="Times New Roman" w:cs="Times New Roman"/>
          <w:sz w:val="28"/>
          <w:szCs w:val="28"/>
          <w:lang w:eastAsia="ru-RU"/>
        </w:rPr>
        <w:t>нейроретинальный</w:t>
      </w:r>
      <w:proofErr w:type="spellEnd"/>
      <w:r w:rsidRPr="002A0582">
        <w:rPr>
          <w:rFonts w:ascii="Times New Roman" w:hAnsi="Times New Roman" w:cs="Times New Roman"/>
          <w:sz w:val="28"/>
          <w:szCs w:val="28"/>
          <w:lang w:eastAsia="ru-RU"/>
        </w:rPr>
        <w:t xml:space="preserve"> поясок, </w:t>
      </w:r>
    </w:p>
    <w:p w:rsidR="00D96A5F" w:rsidRDefault="006C7673" w:rsidP="006C7673">
      <w:pPr>
        <w:pStyle w:val="a3"/>
        <w:numPr>
          <w:ilvl w:val="0"/>
          <w:numId w:val="9"/>
        </w:numPr>
        <w:rPr>
          <w:rFonts w:ascii="Times New Roman" w:hAnsi="Times New Roman" w:cs="Times New Roman"/>
          <w:sz w:val="28"/>
          <w:szCs w:val="28"/>
          <w:lang w:eastAsia="ru-RU"/>
        </w:rPr>
      </w:pPr>
      <w:r>
        <w:rPr>
          <w:rFonts w:ascii="Times New Roman" w:hAnsi="Times New Roman" w:cs="Times New Roman"/>
          <w:sz w:val="28"/>
          <w:szCs w:val="28"/>
          <w:lang w:eastAsia="ru-RU"/>
        </w:rPr>
        <w:t>экскавация,</w:t>
      </w:r>
      <w:r w:rsidR="002A0582" w:rsidRPr="002A0582">
        <w:rPr>
          <w:rFonts w:ascii="Times New Roman" w:hAnsi="Times New Roman" w:cs="Times New Roman"/>
          <w:sz w:val="28"/>
          <w:szCs w:val="28"/>
          <w:lang w:eastAsia="ru-RU"/>
        </w:rPr>
        <w:t xml:space="preserve"> </w:t>
      </w:r>
    </w:p>
    <w:p w:rsidR="002A0582" w:rsidRPr="002A0582" w:rsidRDefault="002A0582" w:rsidP="006C7673">
      <w:pPr>
        <w:pStyle w:val="a3"/>
        <w:numPr>
          <w:ilvl w:val="0"/>
          <w:numId w:val="9"/>
        </w:numPr>
        <w:rPr>
          <w:rFonts w:ascii="Times New Roman" w:hAnsi="Times New Roman" w:cs="Times New Roman"/>
          <w:sz w:val="28"/>
          <w:szCs w:val="28"/>
          <w:lang w:eastAsia="ru-RU"/>
        </w:rPr>
      </w:pPr>
      <w:r w:rsidRPr="002A0582">
        <w:rPr>
          <w:rFonts w:ascii="Times New Roman" w:hAnsi="Times New Roman" w:cs="Times New Roman"/>
          <w:sz w:val="28"/>
          <w:szCs w:val="28"/>
          <w:lang w:eastAsia="ru-RU"/>
        </w:rPr>
        <w:t xml:space="preserve">измерения </w:t>
      </w:r>
      <w:proofErr w:type="spellStart"/>
      <w:r w:rsidRPr="002A0582">
        <w:rPr>
          <w:rFonts w:ascii="Times New Roman" w:hAnsi="Times New Roman" w:cs="Times New Roman"/>
          <w:sz w:val="28"/>
          <w:szCs w:val="28"/>
          <w:lang w:eastAsia="ru-RU"/>
        </w:rPr>
        <w:t>перипапиллярной</w:t>
      </w:r>
      <w:proofErr w:type="spellEnd"/>
      <w:r w:rsidRPr="002A0582">
        <w:rPr>
          <w:rFonts w:ascii="Times New Roman" w:hAnsi="Times New Roman" w:cs="Times New Roman"/>
          <w:sz w:val="28"/>
          <w:szCs w:val="28"/>
          <w:lang w:eastAsia="ru-RU"/>
        </w:rPr>
        <w:t xml:space="preserve"> сетчатки и слоя нервных волокон сетчатки.</w:t>
      </w:r>
    </w:p>
    <w:p w:rsidR="00C60B6A" w:rsidRPr="00334EC0" w:rsidRDefault="00C60B6A" w:rsidP="00334EC0">
      <w:pPr>
        <w:pStyle w:val="a3"/>
        <w:rPr>
          <w:rFonts w:ascii="Times New Roman" w:hAnsi="Times New Roman" w:cs="Times New Roman"/>
          <w:b/>
          <w:sz w:val="28"/>
          <w:szCs w:val="28"/>
        </w:rPr>
      </w:pPr>
      <w:r w:rsidRPr="00334EC0">
        <w:rPr>
          <w:rFonts w:ascii="Times New Roman" w:hAnsi="Times New Roman" w:cs="Times New Roman"/>
          <w:b/>
          <w:sz w:val="28"/>
          <w:szCs w:val="28"/>
        </w:rPr>
        <w:t>Факторы, влияющие на результат</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Первостепенное значение имеет качество сканирования. На качество съёмки может влиять ряд факторов: наличие катаракты или непрозрачность других оптических сред, астигматизм и др.</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Качество снимка оценивают по среднему квадратичному отклонению топографии. Значение стандартной девиации менее 10 мкм указывает на отличное, от 10 до 20 мкм - на очень хорошее, от 20 до 30 мкм - на хорошее, от 30 до 40 мкм - на приемлемое качество полученного снимка. Интерпретацию изображений со значением стандартной девиации топографии выше 40 мкм необходимо проводить с осторожностью.</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xml:space="preserve">• Однократное исследование с помощью </w:t>
      </w:r>
      <w:proofErr w:type="spellStart"/>
      <w:r w:rsidRPr="00334EC0">
        <w:rPr>
          <w:rFonts w:ascii="Times New Roman" w:hAnsi="Times New Roman" w:cs="Times New Roman"/>
          <w:sz w:val="28"/>
          <w:szCs w:val="28"/>
        </w:rPr>
        <w:t>ретинотомографов</w:t>
      </w:r>
      <w:proofErr w:type="spellEnd"/>
      <w:r w:rsidRPr="00334EC0">
        <w:rPr>
          <w:rFonts w:ascii="Times New Roman" w:hAnsi="Times New Roman" w:cs="Times New Roman"/>
          <w:sz w:val="28"/>
          <w:szCs w:val="28"/>
        </w:rPr>
        <w:t xml:space="preserve"> ненадёжно, поскольку диапазон так называемых нормальных ДЗН весьма вариабелен. Нормативная база данных, заложенная в программном обеспечении </w:t>
      </w:r>
      <w:proofErr w:type="spellStart"/>
      <w:r w:rsidRPr="00334EC0">
        <w:rPr>
          <w:rFonts w:ascii="Times New Roman" w:hAnsi="Times New Roman" w:cs="Times New Roman"/>
          <w:sz w:val="28"/>
          <w:szCs w:val="28"/>
        </w:rPr>
        <w:t>ретинотомографов</w:t>
      </w:r>
      <w:proofErr w:type="spellEnd"/>
      <w:r w:rsidRPr="00334EC0">
        <w:rPr>
          <w:rFonts w:ascii="Times New Roman" w:hAnsi="Times New Roman" w:cs="Times New Roman"/>
          <w:sz w:val="28"/>
          <w:szCs w:val="28"/>
        </w:rPr>
        <w:t>, только «индикатор», она не может быть достаточно специфичной для окончательного диагноза</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Определение точных границ ДЗН может быть затруднительным во многих случаях из-за ручного нанесения контурной линии по наружному краю ДЗН.</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xml:space="preserve">• На результат </w:t>
      </w:r>
      <w:proofErr w:type="spellStart"/>
      <w:r w:rsidRPr="00334EC0">
        <w:rPr>
          <w:rFonts w:ascii="Times New Roman" w:hAnsi="Times New Roman" w:cs="Times New Roman"/>
          <w:sz w:val="28"/>
          <w:szCs w:val="28"/>
        </w:rPr>
        <w:t>ретинотомографии</w:t>
      </w:r>
      <w:proofErr w:type="spellEnd"/>
      <w:r w:rsidRPr="00334EC0">
        <w:rPr>
          <w:rFonts w:ascii="Times New Roman" w:hAnsi="Times New Roman" w:cs="Times New Roman"/>
          <w:sz w:val="28"/>
          <w:szCs w:val="28"/>
        </w:rPr>
        <w:t xml:space="preserve"> влияет зависимость ряда параметров от так называемой базисной плоскости (</w:t>
      </w:r>
      <w:proofErr w:type="spellStart"/>
      <w:r w:rsidRPr="00334EC0">
        <w:rPr>
          <w:rFonts w:ascii="Times New Roman" w:hAnsi="Times New Roman" w:cs="Times New Roman"/>
          <w:sz w:val="28"/>
          <w:szCs w:val="28"/>
        </w:rPr>
        <w:t>reference</w:t>
      </w:r>
      <w:proofErr w:type="spellEnd"/>
      <w:r w:rsidRPr="00334EC0">
        <w:rPr>
          <w:rFonts w:ascii="Times New Roman" w:hAnsi="Times New Roman" w:cs="Times New Roman"/>
          <w:sz w:val="28"/>
          <w:szCs w:val="28"/>
        </w:rPr>
        <w:t xml:space="preserve"> </w:t>
      </w:r>
      <w:proofErr w:type="spellStart"/>
      <w:r w:rsidRPr="00334EC0">
        <w:rPr>
          <w:rFonts w:ascii="Times New Roman" w:hAnsi="Times New Roman" w:cs="Times New Roman"/>
          <w:sz w:val="28"/>
          <w:szCs w:val="28"/>
        </w:rPr>
        <w:t>plane</w:t>
      </w:r>
      <w:proofErr w:type="spellEnd"/>
      <w:r w:rsidRPr="00334EC0">
        <w:rPr>
          <w:rFonts w:ascii="Times New Roman" w:hAnsi="Times New Roman" w:cs="Times New Roman"/>
          <w:sz w:val="28"/>
          <w:szCs w:val="28"/>
        </w:rPr>
        <w:t>).</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Умеренная степень аксиального разрешения прибора накладывает определённые ограничения на получаемые результаты.</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Чувствительность, специфичность и диагностическая точность методики снижены в глазах с высокой миопической рефракцией (&gt;6,0 D).</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При больших размерах ДЗН отмечают высокую чувствительность метода, но меньшую специфичность, а при ДЗН малых размеров — более высокую специфичность, но меньшую чувствительность.</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Регрессионный анализ MRA малоэффективен при оценке очень небольших ДЗН и ДЗН с наклонным входом.</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xml:space="preserve">• Классификация показателя вероятности глаукомы (GPS) может быть проведена некорректно при сканировании плоских или застойных ДЗН. Если </w:t>
      </w:r>
      <w:r w:rsidRPr="00334EC0">
        <w:rPr>
          <w:rFonts w:ascii="Times New Roman" w:hAnsi="Times New Roman" w:cs="Times New Roman"/>
          <w:sz w:val="28"/>
          <w:szCs w:val="28"/>
        </w:rPr>
        <w:lastRenderedPageBreak/>
        <w:t>форма ДЗН не соотносится с моделью, заложенной в алгоритм исследования, результаты классификации не будут получены.</w:t>
      </w:r>
    </w:p>
    <w:p w:rsidR="00C60B6A" w:rsidRPr="00334EC0" w:rsidRDefault="00C60B6A" w:rsidP="00334EC0">
      <w:pPr>
        <w:pStyle w:val="a3"/>
        <w:rPr>
          <w:rFonts w:ascii="Times New Roman" w:hAnsi="Times New Roman" w:cs="Times New Roman"/>
          <w:sz w:val="28"/>
          <w:szCs w:val="28"/>
        </w:rPr>
      </w:pPr>
      <w:r w:rsidRPr="00334EC0">
        <w:rPr>
          <w:rFonts w:ascii="Times New Roman" w:hAnsi="Times New Roman" w:cs="Times New Roman"/>
          <w:sz w:val="28"/>
          <w:szCs w:val="28"/>
        </w:rPr>
        <w:t xml:space="preserve">• Резкие изменения уровня ВГД (&gt; 5-8 мм </w:t>
      </w:r>
      <w:proofErr w:type="spellStart"/>
      <w:r w:rsidRPr="00334EC0">
        <w:rPr>
          <w:rFonts w:ascii="Times New Roman" w:hAnsi="Times New Roman" w:cs="Times New Roman"/>
          <w:sz w:val="28"/>
          <w:szCs w:val="28"/>
        </w:rPr>
        <w:t>рт.ст</w:t>
      </w:r>
      <w:proofErr w:type="spellEnd"/>
      <w:r w:rsidRPr="00334EC0">
        <w:rPr>
          <w:rFonts w:ascii="Times New Roman" w:hAnsi="Times New Roman" w:cs="Times New Roman"/>
          <w:sz w:val="28"/>
          <w:szCs w:val="28"/>
        </w:rPr>
        <w:t>.) у одного и того же пациента при повторных исследованиях могут приводить к изменению получаемых данных, что накладывает определённые ограничения на использование этих результатов при прогрессивном анализе.</w:t>
      </w:r>
    </w:p>
    <w:p w:rsidR="00D96A5F" w:rsidRPr="00334EC0" w:rsidRDefault="00D96A5F" w:rsidP="00334EC0">
      <w:pPr>
        <w:pStyle w:val="a3"/>
        <w:rPr>
          <w:rFonts w:ascii="Times New Roman" w:hAnsi="Times New Roman" w:cs="Times New Roman"/>
          <w:sz w:val="28"/>
          <w:szCs w:val="28"/>
          <w:lang w:eastAsia="ru-RU"/>
        </w:rPr>
      </w:pPr>
      <w:r w:rsidRPr="00334EC0">
        <w:rPr>
          <w:rFonts w:ascii="Times New Roman" w:hAnsi="Times New Roman" w:cs="Times New Roman"/>
          <w:sz w:val="28"/>
          <w:szCs w:val="28"/>
          <w:lang w:eastAsia="ru-RU"/>
        </w:rPr>
        <w:t>Все это учитывается врачом при выполнении HRT–диагностики.</w:t>
      </w:r>
    </w:p>
    <w:p w:rsidR="00733151" w:rsidRPr="00334EC0" w:rsidRDefault="0057510B" w:rsidP="00334EC0">
      <w:pPr>
        <w:pStyle w:val="a3"/>
        <w:rPr>
          <w:rFonts w:ascii="Times New Roman" w:eastAsia="Times New Roman" w:hAnsi="Times New Roman" w:cs="Times New Roman"/>
          <w:b/>
          <w:bCs/>
          <w:spacing w:val="5"/>
          <w:sz w:val="28"/>
          <w:szCs w:val="28"/>
          <w:lang w:eastAsia="ru-RU"/>
        </w:rPr>
      </w:pPr>
      <w:r w:rsidRPr="00334EC0">
        <w:rPr>
          <w:rFonts w:ascii="Times New Roman" w:eastAsia="Times New Roman" w:hAnsi="Times New Roman" w:cs="Times New Roman"/>
          <w:b/>
          <w:bCs/>
          <w:spacing w:val="5"/>
          <w:sz w:val="28"/>
          <w:szCs w:val="28"/>
          <w:lang w:eastAsia="ru-RU"/>
        </w:rPr>
        <w:t xml:space="preserve">Преимущества </w:t>
      </w:r>
      <w:proofErr w:type="spellStart"/>
      <w:r w:rsidRPr="00334EC0">
        <w:rPr>
          <w:rFonts w:ascii="Times New Roman" w:eastAsia="Times New Roman" w:hAnsi="Times New Roman" w:cs="Times New Roman"/>
          <w:b/>
          <w:bCs/>
          <w:spacing w:val="5"/>
          <w:sz w:val="28"/>
          <w:szCs w:val="28"/>
          <w:lang w:eastAsia="ru-RU"/>
        </w:rPr>
        <w:t>ретиномографии</w:t>
      </w:r>
      <w:proofErr w:type="spellEnd"/>
      <w:r w:rsidR="00733151" w:rsidRPr="00334EC0">
        <w:rPr>
          <w:rFonts w:ascii="Times New Roman" w:eastAsia="Times New Roman" w:hAnsi="Times New Roman" w:cs="Times New Roman"/>
          <w:b/>
          <w:bCs/>
          <w:spacing w:val="5"/>
          <w:sz w:val="28"/>
          <w:szCs w:val="28"/>
          <w:lang w:eastAsia="ru-RU"/>
        </w:rPr>
        <w:t>:</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диагностика болезней глаз на ранней стадии развития;</w:t>
      </w:r>
    </w:p>
    <w:p w:rsidR="006C7673" w:rsidRPr="00334EC0" w:rsidRDefault="006C7673"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hAnsi="Times New Roman" w:cs="Times New Roman"/>
          <w:sz w:val="28"/>
          <w:szCs w:val="28"/>
          <w:lang w:eastAsia="ru-RU"/>
        </w:rPr>
        <w:t>во время исследования (HRT–диагностики) компьютер автоматически сопоставляет данные, полученные от пациента со стандартными нормативами, и ищет патологию</w:t>
      </w:r>
      <w:r w:rsidR="00334EC0">
        <w:rPr>
          <w:rFonts w:ascii="Times New Roman" w:hAnsi="Times New Roman" w:cs="Times New Roman"/>
          <w:sz w:val="28"/>
          <w:szCs w:val="28"/>
          <w:lang w:eastAsia="ru-RU"/>
        </w:rPr>
        <w:t>;</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абсолютная безопасность для организма;</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высокая информативность полученных данных;</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исследование проводится на основе объемных трехмерных снимков;</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отсутствие риска заражения инфекцией;</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минимальное воздействие лазера на составляющие глаза;</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возможность отслеживания динамики заболеваний</w:t>
      </w:r>
      <w:r w:rsidR="006C7673" w:rsidRPr="00334EC0">
        <w:rPr>
          <w:rFonts w:ascii="Times New Roman" w:eastAsia="Times New Roman" w:hAnsi="Times New Roman" w:cs="Times New Roman"/>
          <w:spacing w:val="5"/>
          <w:sz w:val="28"/>
          <w:szCs w:val="28"/>
          <w:lang w:eastAsia="ru-RU"/>
        </w:rPr>
        <w:t>,</w:t>
      </w:r>
      <w:r w:rsidR="006C7673" w:rsidRPr="00334EC0">
        <w:rPr>
          <w:rFonts w:ascii="Times New Roman" w:hAnsi="Times New Roman" w:cs="Times New Roman"/>
          <w:sz w:val="28"/>
          <w:szCs w:val="28"/>
          <w:lang w:eastAsia="ru-RU"/>
        </w:rPr>
        <w:t xml:space="preserve"> при повторном обследовании пациента, компьютер «запоминает» предыдущие снимки и проводит сравнение с ними. Таким образом, можно контролировать эффективность лечения и наблюдать за динамикой процесса</w:t>
      </w:r>
      <w:r w:rsidRPr="00334EC0">
        <w:rPr>
          <w:rFonts w:ascii="Times New Roman" w:eastAsia="Times New Roman" w:hAnsi="Times New Roman" w:cs="Times New Roman"/>
          <w:spacing w:val="5"/>
          <w:sz w:val="28"/>
          <w:szCs w:val="28"/>
          <w:lang w:eastAsia="ru-RU"/>
        </w:rPr>
        <w:t>;</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процедура не требует специальной подготовки;</w:t>
      </w:r>
    </w:p>
    <w:p w:rsidR="00733151" w:rsidRPr="00334EC0" w:rsidRDefault="00733151"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во время исследования пациенты не испытывают боль/дискомфорт;</w:t>
      </w:r>
    </w:p>
    <w:p w:rsidR="006C7673" w:rsidRPr="00334EC0" w:rsidRDefault="006C7673"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отсутствие противопоказаний;</w:t>
      </w:r>
    </w:p>
    <w:p w:rsidR="006C7673" w:rsidRPr="00334EC0" w:rsidRDefault="006C7673" w:rsidP="00334EC0">
      <w:pPr>
        <w:pStyle w:val="a3"/>
        <w:numPr>
          <w:ilvl w:val="0"/>
          <w:numId w:val="12"/>
        </w:numPr>
        <w:rPr>
          <w:rFonts w:ascii="Times New Roman" w:eastAsia="Times New Roman" w:hAnsi="Times New Roman" w:cs="Times New Roman"/>
          <w:spacing w:val="5"/>
          <w:sz w:val="28"/>
          <w:szCs w:val="28"/>
          <w:lang w:eastAsia="ru-RU"/>
        </w:rPr>
      </w:pPr>
      <w:r w:rsidRPr="00334EC0">
        <w:rPr>
          <w:rFonts w:ascii="Times New Roman" w:eastAsia="Times New Roman" w:hAnsi="Times New Roman" w:cs="Times New Roman"/>
          <w:spacing w:val="5"/>
          <w:sz w:val="28"/>
          <w:szCs w:val="28"/>
          <w:lang w:eastAsia="ru-RU"/>
        </w:rPr>
        <w:t>эффективный метод массового обследования пациентов с подозрением на глаукому и наблюдения за эффективностью проводимой терапии.</w:t>
      </w:r>
    </w:p>
    <w:p w:rsidR="00733151" w:rsidRPr="00733151" w:rsidRDefault="00733151" w:rsidP="00733151">
      <w:pPr>
        <w:spacing w:after="150" w:line="240" w:lineRule="auto"/>
        <w:rPr>
          <w:rFonts w:ascii="Inter" w:eastAsia="Times New Roman" w:hAnsi="Inter" w:cs="Times New Roman"/>
          <w:color w:val="343434"/>
          <w:spacing w:val="5"/>
          <w:sz w:val="24"/>
          <w:szCs w:val="24"/>
          <w:lang w:eastAsia="ru-RU"/>
        </w:rPr>
      </w:pPr>
    </w:p>
    <w:p w:rsidR="00733151" w:rsidRPr="00733151" w:rsidRDefault="00733151" w:rsidP="00733151">
      <w:pPr>
        <w:spacing w:after="150" w:line="240" w:lineRule="auto"/>
        <w:rPr>
          <w:rFonts w:ascii="Inter" w:eastAsia="Times New Roman" w:hAnsi="Inter" w:cs="Times New Roman"/>
          <w:color w:val="343434"/>
          <w:spacing w:val="5"/>
          <w:sz w:val="24"/>
          <w:szCs w:val="24"/>
          <w:lang w:eastAsia="ru-RU"/>
        </w:rPr>
      </w:pPr>
      <w:r w:rsidRPr="00733151">
        <w:rPr>
          <w:rFonts w:ascii="Inter" w:eastAsia="Times New Roman" w:hAnsi="Inter" w:cs="Times New Roman"/>
          <w:noProof/>
          <w:color w:val="343434"/>
          <w:spacing w:val="5"/>
          <w:sz w:val="24"/>
          <w:szCs w:val="24"/>
          <w:lang w:eastAsia="ru-RU"/>
        </w:rPr>
        <w:drawing>
          <wp:inline distT="0" distB="0" distL="0" distR="0" wp14:anchorId="7A0E1AB5" wp14:editId="43BFCBA3">
            <wp:extent cx="3884400" cy="2185200"/>
            <wp:effectExtent l="0" t="0" r="1905" b="5715"/>
            <wp:docPr id="2" name="Рисунок 2" descr="https://okocentr.ru/storage/app/media/uploaded-files/lazernoe-lecheni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ocentr.ru/storage/app/media/uploaded-files/lazernoe-lechenie-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400" cy="2185200"/>
                    </a:xfrm>
                    <a:prstGeom prst="rect">
                      <a:avLst/>
                    </a:prstGeom>
                    <a:noFill/>
                    <a:ln>
                      <a:noFill/>
                    </a:ln>
                  </pic:spPr>
                </pic:pic>
              </a:graphicData>
            </a:graphic>
          </wp:inline>
        </w:drawing>
      </w:r>
    </w:p>
    <w:p w:rsidR="008C2624" w:rsidRDefault="008C2624" w:rsidP="00D96A5F">
      <w:pPr>
        <w:pStyle w:val="a3"/>
        <w:rPr>
          <w:rFonts w:ascii="Times New Roman" w:hAnsi="Times New Roman" w:cs="Times New Roman"/>
          <w:b/>
          <w:bCs/>
          <w:sz w:val="28"/>
          <w:szCs w:val="28"/>
          <w:lang w:eastAsia="ru-RU"/>
        </w:rPr>
      </w:pPr>
    </w:p>
    <w:p w:rsidR="008C2624" w:rsidRDefault="008C2624" w:rsidP="00D96A5F">
      <w:pPr>
        <w:pStyle w:val="a3"/>
        <w:rPr>
          <w:rFonts w:ascii="Times New Roman" w:hAnsi="Times New Roman" w:cs="Times New Roman"/>
          <w:b/>
          <w:bCs/>
          <w:sz w:val="28"/>
          <w:szCs w:val="28"/>
          <w:lang w:eastAsia="ru-RU"/>
        </w:rPr>
      </w:pPr>
      <w:r w:rsidRPr="008C2624">
        <w:rPr>
          <w:rFonts w:ascii="Times New Roman" w:hAnsi="Times New Roman" w:cs="Times New Roman"/>
          <w:b/>
          <w:bCs/>
          <w:noProof/>
          <w:sz w:val="28"/>
          <w:szCs w:val="28"/>
          <w:lang w:eastAsia="ru-RU"/>
        </w:rPr>
        <w:lastRenderedPageBreak/>
        <w:drawing>
          <wp:inline distT="0" distB="0" distL="0" distR="0">
            <wp:extent cx="3931200" cy="2948400"/>
            <wp:effectExtent l="0" t="0" r="0" b="4445"/>
            <wp:docPr id="10" name="Рисунок 10" descr="C:\Users\user\Desktop\мама офтальмология\рефераты\HRT\15-vizualizaciya_glaznogo_dna.pp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ма офтальмология\рефераты\HRT\15-vizualizaciya_glaznogo_dna.ppt_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200" cy="2948400"/>
                    </a:xfrm>
                    <a:prstGeom prst="rect">
                      <a:avLst/>
                    </a:prstGeom>
                    <a:noFill/>
                    <a:ln>
                      <a:noFill/>
                    </a:ln>
                  </pic:spPr>
                </pic:pic>
              </a:graphicData>
            </a:graphic>
          </wp:inline>
        </w:drawing>
      </w:r>
    </w:p>
    <w:p w:rsidR="008C2624" w:rsidRDefault="008C2624" w:rsidP="00D96A5F">
      <w:pPr>
        <w:pStyle w:val="a3"/>
        <w:rPr>
          <w:rFonts w:ascii="Times New Roman" w:hAnsi="Times New Roman" w:cs="Times New Roman"/>
          <w:b/>
          <w:bCs/>
          <w:sz w:val="28"/>
          <w:szCs w:val="28"/>
          <w:lang w:eastAsia="ru-RU"/>
        </w:rPr>
      </w:pPr>
    </w:p>
    <w:p w:rsidR="008C2624" w:rsidRDefault="008C2624" w:rsidP="00D96A5F">
      <w:pPr>
        <w:pStyle w:val="a3"/>
        <w:rPr>
          <w:rFonts w:ascii="Times New Roman" w:hAnsi="Times New Roman" w:cs="Times New Roman"/>
          <w:b/>
          <w:bCs/>
          <w:sz w:val="28"/>
          <w:szCs w:val="28"/>
          <w:lang w:eastAsia="ru-RU"/>
        </w:rPr>
      </w:pPr>
      <w:r w:rsidRPr="008C2624">
        <w:rPr>
          <w:rFonts w:ascii="Times New Roman" w:hAnsi="Times New Roman" w:cs="Times New Roman"/>
          <w:b/>
          <w:bCs/>
          <w:noProof/>
          <w:sz w:val="28"/>
          <w:szCs w:val="28"/>
          <w:lang w:eastAsia="ru-RU"/>
        </w:rPr>
        <w:drawing>
          <wp:inline distT="0" distB="0" distL="0" distR="0">
            <wp:extent cx="3747600" cy="2808000"/>
            <wp:effectExtent l="0" t="0" r="5715" b="0"/>
            <wp:docPr id="11" name="Рисунок 11" descr="C:\Users\user\Desktop\мама офтальмология\рефераты\HRT\15-vizualizaciya_glaznogo_dna.pp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ма офтальмология\рефераты\HRT\15-vizualizaciya_glaznogo_dna.ppt_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7600" cy="2808000"/>
                    </a:xfrm>
                    <a:prstGeom prst="rect">
                      <a:avLst/>
                    </a:prstGeom>
                    <a:noFill/>
                    <a:ln>
                      <a:noFill/>
                    </a:ln>
                  </pic:spPr>
                </pic:pic>
              </a:graphicData>
            </a:graphic>
          </wp:inline>
        </w:drawing>
      </w:r>
    </w:p>
    <w:p w:rsidR="008C2624" w:rsidRDefault="008C2624" w:rsidP="00D96A5F">
      <w:pPr>
        <w:pStyle w:val="a3"/>
        <w:rPr>
          <w:rFonts w:ascii="Times New Roman" w:hAnsi="Times New Roman" w:cs="Times New Roman"/>
          <w:b/>
          <w:bCs/>
          <w:sz w:val="28"/>
          <w:szCs w:val="28"/>
          <w:lang w:eastAsia="ru-RU"/>
        </w:rPr>
      </w:pPr>
    </w:p>
    <w:p w:rsidR="00733151" w:rsidRPr="00D96A5F" w:rsidRDefault="00733151" w:rsidP="00D96A5F">
      <w:pPr>
        <w:pStyle w:val="a3"/>
        <w:rPr>
          <w:rFonts w:ascii="Times New Roman" w:hAnsi="Times New Roman" w:cs="Times New Roman"/>
          <w:sz w:val="28"/>
          <w:szCs w:val="28"/>
          <w:lang w:eastAsia="ru-RU"/>
        </w:rPr>
      </w:pPr>
      <w:r w:rsidRPr="00D96A5F">
        <w:rPr>
          <w:rFonts w:ascii="Times New Roman" w:hAnsi="Times New Roman" w:cs="Times New Roman"/>
          <w:b/>
          <w:bCs/>
          <w:sz w:val="28"/>
          <w:szCs w:val="28"/>
          <w:lang w:eastAsia="ru-RU"/>
        </w:rPr>
        <w:t>Подготовка к исследованию не нужна, но очень важно правильное размещение пациента.</w:t>
      </w:r>
      <w:r w:rsidRPr="00D96A5F">
        <w:rPr>
          <w:rFonts w:ascii="Times New Roman" w:hAnsi="Times New Roman" w:cs="Times New Roman"/>
          <w:sz w:val="28"/>
          <w:szCs w:val="28"/>
          <w:lang w:eastAsia="ru-RU"/>
        </w:rPr>
        <w:t> Для этого он должен коснуться лбом середины специального упора и направить взгляд в объектив. Зачастую используются препараты для расширения зрачков — в идеале их размер должен быть 3-4 мм.</w:t>
      </w:r>
    </w:p>
    <w:p w:rsidR="00733151" w:rsidRPr="00D96A5F" w:rsidRDefault="00733151" w:rsidP="00D96A5F">
      <w:pPr>
        <w:pStyle w:val="a3"/>
        <w:rPr>
          <w:rFonts w:ascii="Times New Roman" w:hAnsi="Times New Roman" w:cs="Times New Roman"/>
          <w:sz w:val="28"/>
          <w:szCs w:val="28"/>
          <w:lang w:eastAsia="ru-RU"/>
        </w:rPr>
      </w:pPr>
      <w:r w:rsidRPr="00D96A5F">
        <w:rPr>
          <w:rFonts w:ascii="Times New Roman" w:hAnsi="Times New Roman" w:cs="Times New Roman"/>
          <w:sz w:val="28"/>
          <w:szCs w:val="28"/>
          <w:lang w:eastAsia="ru-RU"/>
        </w:rPr>
        <w:t>Необходимо занять удобную позу, в которой можно находиться некоторое время без движения. Как только это происходит, начинается диагностирование. Для фокусировки взгляда используется синяя метка, на которую смотрит человек.</w:t>
      </w:r>
    </w:p>
    <w:p w:rsidR="00733151" w:rsidRPr="00D96A5F" w:rsidRDefault="00733151" w:rsidP="00D96A5F">
      <w:pPr>
        <w:pStyle w:val="a3"/>
        <w:rPr>
          <w:rFonts w:ascii="Times New Roman" w:hAnsi="Times New Roman" w:cs="Times New Roman"/>
          <w:sz w:val="28"/>
          <w:szCs w:val="28"/>
          <w:lang w:eastAsia="ru-RU"/>
        </w:rPr>
      </w:pPr>
      <w:r w:rsidRPr="00D96A5F">
        <w:rPr>
          <w:rFonts w:ascii="Times New Roman" w:hAnsi="Times New Roman" w:cs="Times New Roman"/>
          <w:sz w:val="28"/>
          <w:szCs w:val="28"/>
          <w:lang w:eastAsia="ru-RU"/>
        </w:rPr>
        <w:t>При попадании в глаз лазерный луч начинает создавать объемное изображение нерва. По завершении процесса картинка автоматически попадает в интеллектуальную систему, где анализируется. Процедура занимает несколько минут, проходит безболезненно и без последствий.</w:t>
      </w:r>
    </w:p>
    <w:p w:rsidR="00733151" w:rsidRPr="00D96A5F" w:rsidRDefault="00733151" w:rsidP="00D96A5F">
      <w:pPr>
        <w:pStyle w:val="a3"/>
        <w:rPr>
          <w:rFonts w:ascii="Times New Roman" w:hAnsi="Times New Roman" w:cs="Times New Roman"/>
          <w:sz w:val="28"/>
          <w:szCs w:val="28"/>
          <w:lang w:eastAsia="ru-RU"/>
        </w:rPr>
      </w:pPr>
      <w:r w:rsidRPr="00D96A5F">
        <w:rPr>
          <w:rFonts w:ascii="Times New Roman" w:hAnsi="Times New Roman" w:cs="Times New Roman"/>
          <w:sz w:val="28"/>
          <w:szCs w:val="28"/>
          <w:lang w:eastAsia="ru-RU"/>
        </w:rPr>
        <w:lastRenderedPageBreak/>
        <w:t>В некоторых случаях недостаточно сделать один снимок. Тогда диагностику повторяют несколько раз с определенными интервалами времени. В каждом из них система сравнивает полученные результаты с данными из своей базы. По итогам измерений создается диаграмма, показывающая динамику состояния.</w:t>
      </w:r>
    </w:p>
    <w:p w:rsidR="00C60B6A" w:rsidRPr="00A2413D" w:rsidRDefault="00C60B6A" w:rsidP="008D3C6E">
      <w:pPr>
        <w:pStyle w:val="a3"/>
        <w:rPr>
          <w:rFonts w:ascii="Times New Roman" w:hAnsi="Times New Roman" w:cs="Times New Roman"/>
          <w:b/>
          <w:sz w:val="28"/>
          <w:szCs w:val="28"/>
        </w:rPr>
      </w:pPr>
      <w:r w:rsidRPr="00A2413D">
        <w:rPr>
          <w:rFonts w:ascii="Times New Roman" w:hAnsi="Times New Roman" w:cs="Times New Roman"/>
          <w:b/>
          <w:sz w:val="28"/>
          <w:szCs w:val="28"/>
        </w:rPr>
        <w:t>Методика и последующий уход</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Конфокальная лазерная сканирующая офтальмоскопия — современная технология получения реалистичных изображений высокого разрешения, основанная на методе сканирования тканей специально сфокусированным лазерным лучом. CSLO базируется на оптическом принципе </w:t>
      </w:r>
      <w:proofErr w:type="spellStart"/>
      <w:r w:rsidRPr="008D3C6E">
        <w:rPr>
          <w:rFonts w:ascii="Times New Roman" w:hAnsi="Times New Roman" w:cs="Times New Roman"/>
          <w:sz w:val="28"/>
          <w:szCs w:val="28"/>
        </w:rPr>
        <w:t>конфокальности</w:t>
      </w:r>
      <w:proofErr w:type="spellEnd"/>
      <w:r w:rsidRPr="008D3C6E">
        <w:rPr>
          <w:rFonts w:ascii="Times New Roman" w:hAnsi="Times New Roman" w:cs="Times New Roman"/>
          <w:sz w:val="28"/>
          <w:szCs w:val="28"/>
        </w:rPr>
        <w:t xml:space="preserve">, согласно которому отражённый от заданной плоскости свет минует помещённую перед детектором диафрагму и учитывается аппаратом, а свет, отражённый плоскостями, находящимися впереди или позади заданной, - поглощается. Изображения в HRT получают быстрым сканированием диодным лазером с длиной волны 670 </w:t>
      </w:r>
      <w:proofErr w:type="spellStart"/>
      <w:r w:rsidRPr="008D3C6E">
        <w:rPr>
          <w:rFonts w:ascii="Times New Roman" w:hAnsi="Times New Roman" w:cs="Times New Roman"/>
          <w:sz w:val="28"/>
          <w:szCs w:val="28"/>
        </w:rPr>
        <w:t>нм</w:t>
      </w:r>
      <w:proofErr w:type="spellEnd"/>
      <w:r w:rsidRPr="008D3C6E">
        <w:rPr>
          <w:rFonts w:ascii="Times New Roman" w:hAnsi="Times New Roman" w:cs="Times New Roman"/>
          <w:sz w:val="28"/>
          <w:szCs w:val="28"/>
        </w:rPr>
        <w:t>. Подсчитано, что измерение отражательной способности миллионов точек множественных последовательно расположенных фокусных плоскостей происходит со скоростью 0,024-0,025 с на плоскость.</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Свет лазерного луча проецируется в виде одной точки через первую диафрагму на заданную фокальную плоскость в области заднего полюса </w:t>
      </w:r>
      <w:proofErr w:type="spellStart"/>
      <w:r w:rsidRPr="008D3C6E">
        <w:rPr>
          <w:rFonts w:ascii="Times New Roman" w:hAnsi="Times New Roman" w:cs="Times New Roman"/>
          <w:sz w:val="28"/>
          <w:szCs w:val="28"/>
        </w:rPr>
        <w:t>глазa</w:t>
      </w:r>
      <w:proofErr w:type="spellEnd"/>
      <w:r w:rsidRPr="008D3C6E">
        <w:rPr>
          <w:rFonts w:ascii="Times New Roman" w:hAnsi="Times New Roman" w:cs="Times New Roman"/>
          <w:sz w:val="28"/>
          <w:szCs w:val="28"/>
        </w:rPr>
        <w:t>. Затем он отражается обратно, проходит через вторую конфокальную диафрагму и попадает на светочувствительный детектор, который измеряет количество отражённого света.</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Вторая конфокальная диафрагма ограничивает глубину попадающего на детектор отражаемого луча и таким образом блокирует любые световые сигналы, получаемые не от заданной плоскости. Свет, падающий дальше или ближе фокальной плоскости, отсеивается, благодаря чему получают оптический срез заднего полюса глаза, соответствующий заданному световому пучку</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Совокупность отдельных отражений образует профиль измерения высоты сетчатки. Конечный результат сканирования — топографическая карта, состоящая из 147 456 (384x384) элементов (пикселей), каждый из которых представляет собой замер высоты сетчатки в определённой точке исходя из распределения количества света, отражённого вдоль оси Z.</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Первый оптический срез изображения располагается над отражением первого сосуда сетчатки, а последний — за дном экскавации ДЗН. При сканировании глубину расположения фокальной плоскости устанавливают и изменяют автоматически путём смещения конфокальной диафрагмы для получения множества оптических срезов и последующего создания послойного трёхмерного изображения (</w:t>
      </w:r>
      <w:proofErr w:type="spellStart"/>
      <w:r w:rsidRPr="008D3C6E">
        <w:rPr>
          <w:rFonts w:ascii="Times New Roman" w:hAnsi="Times New Roman" w:cs="Times New Roman"/>
          <w:sz w:val="28"/>
          <w:szCs w:val="28"/>
        </w:rPr>
        <w:t>томограммы</w:t>
      </w:r>
      <w:proofErr w:type="spellEnd"/>
      <w:r w:rsidRPr="008D3C6E">
        <w:rPr>
          <w:rFonts w:ascii="Times New Roman" w:hAnsi="Times New Roman" w:cs="Times New Roman"/>
          <w:sz w:val="28"/>
          <w:szCs w:val="28"/>
        </w:rPr>
        <w:t>)</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С помощью специального алгоритма, учитывающего движения глаза, происходит выравнивание каждого изображения из полученной серии. Затем три топографических снимка автоматически совмещают и выравнивают, чтобы получилось одно усреднённое изображение. Полученную таким </w:t>
      </w:r>
      <w:r w:rsidRPr="008D3C6E">
        <w:rPr>
          <w:rFonts w:ascii="Times New Roman" w:hAnsi="Times New Roman" w:cs="Times New Roman"/>
          <w:sz w:val="28"/>
          <w:szCs w:val="28"/>
        </w:rPr>
        <w:lastRenderedPageBreak/>
        <w:t xml:space="preserve">образом </w:t>
      </w:r>
      <w:proofErr w:type="spellStart"/>
      <w:r w:rsidRPr="008D3C6E">
        <w:rPr>
          <w:rFonts w:ascii="Times New Roman" w:hAnsi="Times New Roman" w:cs="Times New Roman"/>
          <w:sz w:val="28"/>
          <w:szCs w:val="28"/>
        </w:rPr>
        <w:t>томограмму</w:t>
      </w:r>
      <w:proofErr w:type="spellEnd"/>
      <w:r w:rsidRPr="008D3C6E">
        <w:rPr>
          <w:rFonts w:ascii="Times New Roman" w:hAnsi="Times New Roman" w:cs="Times New Roman"/>
          <w:sz w:val="28"/>
          <w:szCs w:val="28"/>
        </w:rPr>
        <w:t xml:space="preserve"> в дальнейшем используют для измерений морфометрических параметров</w:t>
      </w:r>
    </w:p>
    <w:p w:rsidR="00C60B6A" w:rsidRPr="00A2413D" w:rsidRDefault="00C60B6A" w:rsidP="008D3C6E">
      <w:pPr>
        <w:pStyle w:val="a3"/>
        <w:rPr>
          <w:rFonts w:ascii="Times New Roman" w:hAnsi="Times New Roman" w:cs="Times New Roman"/>
          <w:b/>
          <w:sz w:val="28"/>
          <w:szCs w:val="28"/>
        </w:rPr>
      </w:pPr>
      <w:r w:rsidRPr="00A2413D">
        <w:rPr>
          <w:rFonts w:ascii="Times New Roman" w:hAnsi="Times New Roman" w:cs="Times New Roman"/>
          <w:b/>
          <w:sz w:val="28"/>
          <w:szCs w:val="28"/>
        </w:rPr>
        <w:t>Интерпретация</w:t>
      </w:r>
    </w:p>
    <w:p w:rsidR="00C60B6A" w:rsidRPr="008D3C6E" w:rsidRDefault="00C60B6A" w:rsidP="008D3C6E">
      <w:pPr>
        <w:pStyle w:val="a3"/>
        <w:rPr>
          <w:rFonts w:ascii="Times New Roman" w:hAnsi="Times New Roman" w:cs="Times New Roman"/>
          <w:sz w:val="28"/>
          <w:szCs w:val="28"/>
        </w:rPr>
      </w:pPr>
      <w:proofErr w:type="spellStart"/>
      <w:r w:rsidRPr="008D3C6E">
        <w:rPr>
          <w:rFonts w:ascii="Times New Roman" w:hAnsi="Times New Roman" w:cs="Times New Roman"/>
          <w:sz w:val="28"/>
          <w:szCs w:val="28"/>
        </w:rPr>
        <w:t>Ретинотомографы</w:t>
      </w:r>
      <w:proofErr w:type="spellEnd"/>
      <w:r w:rsidRPr="008D3C6E">
        <w:rPr>
          <w:rFonts w:ascii="Times New Roman" w:hAnsi="Times New Roman" w:cs="Times New Roman"/>
          <w:sz w:val="28"/>
          <w:szCs w:val="28"/>
        </w:rPr>
        <w:t xml:space="preserve"> имеют программное обеспечение, используемое для получения, хранения и восстановления изображения, а также для проведения количественного анализа.</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Топографические параметры рассчитывают относительно стандартной эталонной плоскости после нанесения оператором контурной линии вокруг края ДЗН. Значения величин морфометрических параметров напрямую зависят от положения базисной плоскости (</w:t>
      </w:r>
      <w:proofErr w:type="spellStart"/>
      <w:r w:rsidRPr="008D3C6E">
        <w:rPr>
          <w:rFonts w:ascii="Times New Roman" w:hAnsi="Times New Roman" w:cs="Times New Roman"/>
          <w:sz w:val="28"/>
          <w:szCs w:val="28"/>
        </w:rPr>
        <w:t>reference</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plane</w:t>
      </w:r>
      <w:proofErr w:type="spellEnd"/>
      <w:r w:rsidRPr="008D3C6E">
        <w:rPr>
          <w:rFonts w:ascii="Times New Roman" w:hAnsi="Times New Roman" w:cs="Times New Roman"/>
          <w:sz w:val="28"/>
          <w:szCs w:val="28"/>
        </w:rPr>
        <w:t>).</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Базисная плоскость находится в очерчивающем границы ДЗН сегменте с шириной угла 6° (между 350° и 356°) на 50 мкм ниже поверхности сетчатки и ориентирована на папилломакулярный пучок, нервные волокна которого, как принято считать, дольше всего остаются неповреждёнными. Вычисление положения базисной плоскости происходит в автоматизированном режиме</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Определение стереометрических параметров (размера, площади и объёма ДЗН и окружающей области) происходит автоматически сразу после нанесения контурной линии. Рядом с каждым значением всех стереометрических измерений даны значения границы нормы и величина стандартного отклонения для определённой стадии заболевания. Программа рассчитывает все параметры исходя из условного деления на 6 секторов: назальный (</w:t>
      </w:r>
      <w:proofErr w:type="spellStart"/>
      <w:r w:rsidRPr="008D3C6E">
        <w:rPr>
          <w:rFonts w:ascii="Times New Roman" w:hAnsi="Times New Roman" w:cs="Times New Roman"/>
          <w:sz w:val="28"/>
          <w:szCs w:val="28"/>
        </w:rPr>
        <w:t>nas</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верхненазальный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nas-sup</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нижненазальный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nas-inf</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темпоральный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tmp</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верхнетемпоральный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tmp-sup</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нижнетемпоральный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tmp-inf</w:t>
      </w:r>
      <w:proofErr w:type="spellEnd"/>
      <w:r w:rsidRPr="008D3C6E">
        <w:rPr>
          <w:rFonts w:ascii="Times New Roman" w:hAnsi="Times New Roman" w:cs="Times New Roman"/>
          <w:sz w:val="28"/>
          <w:szCs w:val="28"/>
        </w:rPr>
        <w:t>) и одного общего (или среднего), что, безусловно, важно для определения структурной локализации повреждений ДЗН</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Значения, указанные в таблице, даны для ориентировки, так как стереометрические параметры у каждого пациента индивидуальны и даже при </w:t>
      </w:r>
      <w:proofErr w:type="spellStart"/>
      <w:r w:rsidRPr="008D3C6E">
        <w:rPr>
          <w:rFonts w:ascii="Times New Roman" w:hAnsi="Times New Roman" w:cs="Times New Roman"/>
          <w:sz w:val="28"/>
          <w:szCs w:val="28"/>
        </w:rPr>
        <w:t>глаукоматозном</w:t>
      </w:r>
      <w:proofErr w:type="spellEnd"/>
      <w:r w:rsidRPr="008D3C6E">
        <w:rPr>
          <w:rFonts w:ascii="Times New Roman" w:hAnsi="Times New Roman" w:cs="Times New Roman"/>
          <w:sz w:val="28"/>
          <w:szCs w:val="28"/>
        </w:rPr>
        <w:t xml:space="preserve"> повреждении могут быть в пределах нормы.</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Наиболее значимые параметры - площадь НРП (</w:t>
      </w:r>
      <w:proofErr w:type="spellStart"/>
      <w:r w:rsidRPr="008D3C6E">
        <w:rPr>
          <w:rFonts w:ascii="Times New Roman" w:hAnsi="Times New Roman" w:cs="Times New Roman"/>
          <w:sz w:val="28"/>
          <w:szCs w:val="28"/>
        </w:rPr>
        <w:t>rim</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area</w:t>
      </w:r>
      <w:proofErr w:type="spellEnd"/>
      <w:r w:rsidRPr="008D3C6E">
        <w:rPr>
          <w:rFonts w:ascii="Times New Roman" w:hAnsi="Times New Roman" w:cs="Times New Roman"/>
          <w:sz w:val="28"/>
          <w:szCs w:val="28"/>
        </w:rPr>
        <w:t>, RA); объём НРП (</w:t>
      </w:r>
      <w:proofErr w:type="spellStart"/>
      <w:r w:rsidRPr="008D3C6E">
        <w:rPr>
          <w:rFonts w:ascii="Times New Roman" w:hAnsi="Times New Roman" w:cs="Times New Roman"/>
          <w:sz w:val="28"/>
          <w:szCs w:val="28"/>
        </w:rPr>
        <w:t>rim</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volume</w:t>
      </w:r>
      <w:proofErr w:type="spellEnd"/>
      <w:r w:rsidRPr="008D3C6E">
        <w:rPr>
          <w:rFonts w:ascii="Times New Roman" w:hAnsi="Times New Roman" w:cs="Times New Roman"/>
          <w:sz w:val="28"/>
          <w:szCs w:val="28"/>
        </w:rPr>
        <w:t>, RV); объёмный профиль экскавации (</w:t>
      </w:r>
      <w:proofErr w:type="spellStart"/>
      <w:r w:rsidRPr="008D3C6E">
        <w:rPr>
          <w:rFonts w:ascii="Times New Roman" w:hAnsi="Times New Roman" w:cs="Times New Roman"/>
          <w:sz w:val="28"/>
          <w:szCs w:val="28"/>
        </w:rPr>
        <w:t>cup</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shape</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measurement</w:t>
      </w:r>
      <w:proofErr w:type="spellEnd"/>
      <w:r w:rsidRPr="008D3C6E">
        <w:rPr>
          <w:rFonts w:ascii="Times New Roman" w:hAnsi="Times New Roman" w:cs="Times New Roman"/>
          <w:sz w:val="28"/>
          <w:szCs w:val="28"/>
        </w:rPr>
        <w:t>, CSM); высота вариации поверхности сетчатки вдоль контурной линии (</w:t>
      </w:r>
      <w:proofErr w:type="spellStart"/>
      <w:r w:rsidRPr="008D3C6E">
        <w:rPr>
          <w:rFonts w:ascii="Times New Roman" w:hAnsi="Times New Roman" w:cs="Times New Roman"/>
          <w:sz w:val="28"/>
          <w:szCs w:val="28"/>
        </w:rPr>
        <w:t>height</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variation</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contour</w:t>
      </w:r>
      <w:proofErr w:type="spellEnd"/>
      <w:r w:rsidRPr="008D3C6E">
        <w:rPr>
          <w:rFonts w:ascii="Times New Roman" w:hAnsi="Times New Roman" w:cs="Times New Roman"/>
          <w:sz w:val="28"/>
          <w:szCs w:val="28"/>
        </w:rPr>
        <w:t>, HVC); средняя толщина волокон зрительного нерва вдоль контурной линии (</w:t>
      </w:r>
      <w:proofErr w:type="spellStart"/>
      <w:r w:rsidRPr="008D3C6E">
        <w:rPr>
          <w:rFonts w:ascii="Times New Roman" w:hAnsi="Times New Roman" w:cs="Times New Roman"/>
          <w:sz w:val="28"/>
          <w:szCs w:val="28"/>
        </w:rPr>
        <w:t>меап</w:t>
      </w:r>
      <w:proofErr w:type="spellEnd"/>
      <w:r w:rsidRPr="008D3C6E">
        <w:rPr>
          <w:rFonts w:ascii="Times New Roman" w:hAnsi="Times New Roman" w:cs="Times New Roman"/>
          <w:sz w:val="28"/>
          <w:szCs w:val="28"/>
        </w:rPr>
        <w:t xml:space="preserve"> RNFL </w:t>
      </w:r>
      <w:proofErr w:type="spellStart"/>
      <w:r w:rsidRPr="008D3C6E">
        <w:rPr>
          <w:rFonts w:ascii="Times New Roman" w:hAnsi="Times New Roman" w:cs="Times New Roman"/>
          <w:sz w:val="28"/>
          <w:szCs w:val="28"/>
        </w:rPr>
        <w:t>thickness</w:t>
      </w:r>
      <w:proofErr w:type="spellEnd"/>
      <w:r w:rsidRPr="008D3C6E">
        <w:rPr>
          <w:rFonts w:ascii="Times New Roman" w:hAnsi="Times New Roman" w:cs="Times New Roman"/>
          <w:sz w:val="28"/>
          <w:szCs w:val="28"/>
        </w:rPr>
        <w:t>)</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В определённых случаях усреднённые значения параметров на границах нормы и патологии перекрываются, а их взаимное наложение затрудняет диагностику на базе одного параметра. Именно поэтому кроме простого анализа морфометрической структуры ДЗН программный алгоритм </w:t>
      </w:r>
      <w:proofErr w:type="spellStart"/>
      <w:r w:rsidRPr="008D3C6E">
        <w:rPr>
          <w:rFonts w:ascii="Times New Roman" w:hAnsi="Times New Roman" w:cs="Times New Roman"/>
          <w:sz w:val="28"/>
          <w:szCs w:val="28"/>
        </w:rPr>
        <w:t>ретинотомографов</w:t>
      </w:r>
      <w:proofErr w:type="spellEnd"/>
      <w:r w:rsidRPr="008D3C6E">
        <w:rPr>
          <w:rFonts w:ascii="Times New Roman" w:hAnsi="Times New Roman" w:cs="Times New Roman"/>
          <w:sz w:val="28"/>
          <w:szCs w:val="28"/>
        </w:rPr>
        <w:t xml:space="preserve"> предлагает несколько специальных типов анализов для обнаружения возможных изменений на основании совокупности факторов и/или в динамике.</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F. </w:t>
      </w:r>
      <w:proofErr w:type="spellStart"/>
      <w:r w:rsidRPr="008D3C6E">
        <w:rPr>
          <w:rFonts w:ascii="Times New Roman" w:hAnsi="Times New Roman" w:cs="Times New Roman"/>
          <w:sz w:val="28"/>
          <w:szCs w:val="28"/>
        </w:rPr>
        <w:t>Mikelberg</w:t>
      </w:r>
      <w:proofErr w:type="spellEnd"/>
      <w:r w:rsidRPr="008D3C6E">
        <w:rPr>
          <w:rFonts w:ascii="Times New Roman" w:hAnsi="Times New Roman" w:cs="Times New Roman"/>
          <w:sz w:val="28"/>
          <w:szCs w:val="28"/>
        </w:rPr>
        <w:t xml:space="preserve"> (1997) разработал собственный дискриминантный метод расчёта FSM, сведя воедино значения параметров CSM, RV и HVC с учётом возрастных особенностей пациента. R.O.W. </w:t>
      </w:r>
      <w:proofErr w:type="spellStart"/>
      <w:r w:rsidRPr="008D3C6E">
        <w:rPr>
          <w:rFonts w:ascii="Times New Roman" w:hAnsi="Times New Roman" w:cs="Times New Roman"/>
          <w:sz w:val="28"/>
          <w:szCs w:val="28"/>
        </w:rPr>
        <w:t>Burk</w:t>
      </w:r>
      <w:proofErr w:type="spellEnd"/>
      <w:r w:rsidRPr="008D3C6E">
        <w:rPr>
          <w:rFonts w:ascii="Times New Roman" w:hAnsi="Times New Roman" w:cs="Times New Roman"/>
          <w:sz w:val="28"/>
          <w:szCs w:val="28"/>
        </w:rPr>
        <w:t xml:space="preserve"> (1998) предложил свой метод расчёта RB, использующий разницу между средней высотой </w:t>
      </w:r>
      <w:proofErr w:type="spellStart"/>
      <w:r w:rsidRPr="008D3C6E">
        <w:rPr>
          <w:rFonts w:ascii="Times New Roman" w:hAnsi="Times New Roman" w:cs="Times New Roman"/>
          <w:sz w:val="28"/>
          <w:szCs w:val="28"/>
        </w:rPr>
        <w:lastRenderedPageBreak/>
        <w:t>ретинальной</w:t>
      </w:r>
      <w:proofErr w:type="spellEnd"/>
      <w:r w:rsidRPr="008D3C6E">
        <w:rPr>
          <w:rFonts w:ascii="Times New Roman" w:hAnsi="Times New Roman" w:cs="Times New Roman"/>
          <w:sz w:val="28"/>
          <w:szCs w:val="28"/>
        </w:rPr>
        <w:t xml:space="preserve"> поверхности вдоль контурной линии в височном квадранте ДЗН, разницу этого же параметра в </w:t>
      </w:r>
      <w:proofErr w:type="spellStart"/>
      <w:r w:rsidRPr="008D3C6E">
        <w:rPr>
          <w:rFonts w:ascii="Times New Roman" w:hAnsi="Times New Roman" w:cs="Times New Roman"/>
          <w:sz w:val="28"/>
          <w:szCs w:val="28"/>
        </w:rPr>
        <w:t>верхневисочном</w:t>
      </w:r>
      <w:proofErr w:type="spellEnd"/>
      <w:r w:rsidRPr="008D3C6E">
        <w:rPr>
          <w:rFonts w:ascii="Times New Roman" w:hAnsi="Times New Roman" w:cs="Times New Roman"/>
          <w:sz w:val="28"/>
          <w:szCs w:val="28"/>
        </w:rPr>
        <w:t xml:space="preserve"> октанте и височном квадранте и CSM в </w:t>
      </w:r>
      <w:proofErr w:type="spellStart"/>
      <w:r w:rsidRPr="008D3C6E">
        <w:rPr>
          <w:rFonts w:ascii="Times New Roman" w:hAnsi="Times New Roman" w:cs="Times New Roman"/>
          <w:sz w:val="28"/>
          <w:szCs w:val="28"/>
        </w:rPr>
        <w:t>верхневисочном</w:t>
      </w:r>
      <w:proofErr w:type="spellEnd"/>
      <w:r w:rsidRPr="008D3C6E">
        <w:rPr>
          <w:rFonts w:ascii="Times New Roman" w:hAnsi="Times New Roman" w:cs="Times New Roman"/>
          <w:sz w:val="28"/>
          <w:szCs w:val="28"/>
        </w:rPr>
        <w:t xml:space="preserve"> октанте. Величина данной функции зависит не от уровня базисной плоскости, а от правильности нанесения контурной линии. Результаты этих вычислений можно интерпретировать следующим образом: если получается положительное число - ДЗН в норме, если отрицательное - Д3Н глаукомный.</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Альтернативный подход в исследовании - регрессионный метод расчёта </w:t>
      </w:r>
      <w:proofErr w:type="spellStart"/>
      <w:r w:rsidRPr="008D3C6E">
        <w:rPr>
          <w:rFonts w:ascii="Times New Roman" w:hAnsi="Times New Roman" w:cs="Times New Roman"/>
          <w:sz w:val="28"/>
          <w:szCs w:val="28"/>
        </w:rPr>
        <w:t>Moorfields</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Regression</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Analysis</w:t>
      </w:r>
      <w:proofErr w:type="spellEnd"/>
      <w:r w:rsidRPr="008D3C6E">
        <w:rPr>
          <w:rFonts w:ascii="Times New Roman" w:hAnsi="Times New Roman" w:cs="Times New Roman"/>
          <w:sz w:val="28"/>
          <w:szCs w:val="28"/>
        </w:rPr>
        <w:t xml:space="preserve"> (MRA). В этом методе учтены зависимость площади НРП от размера Д3Н и возможность уменьшения площади НРП с возрастом.</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Результаты MRA представлены в виде столбчатой диаграммы, на которой ДЗН условно разделен на 6 секторов</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Каждый столбик представляет собой площадь ДЗН конкретного сектора, разделённую на зону экскавации (красного цвета) и зону НРП (зелёного цвета). Левый из шести столбиков отражает сумму данных шести остальных. Проходящие через диаграмму линии отражают процентное соотношение ДЗН, имеющих большую, чем очерчено линией, площадь НРП. Верхняя (</w:t>
      </w:r>
      <w:proofErr w:type="spellStart"/>
      <w:r w:rsidRPr="008D3C6E">
        <w:rPr>
          <w:rFonts w:ascii="Times New Roman" w:hAnsi="Times New Roman" w:cs="Times New Roman"/>
          <w:sz w:val="28"/>
          <w:szCs w:val="28"/>
        </w:rPr>
        <w:t>predicted</w:t>
      </w:r>
      <w:proofErr w:type="spellEnd"/>
      <w:r w:rsidRPr="008D3C6E">
        <w:rPr>
          <w:rFonts w:ascii="Times New Roman" w:hAnsi="Times New Roman" w:cs="Times New Roman"/>
          <w:sz w:val="28"/>
          <w:szCs w:val="28"/>
        </w:rPr>
        <w:t xml:space="preserve">) из пересекающих столбики линий указывает, что 50% ДЗН имеют большую, чем обозначенная этой границей, площадь НРП. Опускание красного столбика ниже этой линии должно служить предупреждением. Под этой линией расположены линии, отражающие аналогичное соотношение соответственно в 95,0/99,0/99,9% случаев. Статистически значимыми будут только те данные, при которых красный столбик опустится до этих линий. Если площадь НРП </w:t>
      </w:r>
      <w:proofErr w:type="gramStart"/>
      <w:r w:rsidRPr="008D3C6E">
        <w:rPr>
          <w:rFonts w:ascii="Times New Roman" w:hAnsi="Times New Roman" w:cs="Times New Roman"/>
          <w:sz w:val="28"/>
          <w:szCs w:val="28"/>
        </w:rPr>
        <w:t>пациента &gt;</w:t>
      </w:r>
      <w:proofErr w:type="gramEnd"/>
      <w:r w:rsidRPr="008D3C6E">
        <w:rPr>
          <w:rFonts w:ascii="Times New Roman" w:hAnsi="Times New Roman" w:cs="Times New Roman"/>
          <w:sz w:val="28"/>
          <w:szCs w:val="28"/>
        </w:rPr>
        <w:t>=95%, соответствующий сектор будет отмечен зелёной галочкой (в пределах нормы), 95-99% — жёлтым восклицательным знаком (пограничное состояние) и менее 99% - красным крестом (за пределами нормы).</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Другая используемая расчётная характеристика изменений, наблюдаемых при патологических процессах, — показатель вероятности глаукомы (</w:t>
      </w:r>
      <w:proofErr w:type="spellStart"/>
      <w:r w:rsidRPr="008D3C6E">
        <w:rPr>
          <w:rFonts w:ascii="Times New Roman" w:hAnsi="Times New Roman" w:cs="Times New Roman"/>
          <w:sz w:val="28"/>
          <w:szCs w:val="28"/>
        </w:rPr>
        <w:t>Glaucoma</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Probability</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Score</w:t>
      </w:r>
      <w:proofErr w:type="spellEnd"/>
      <w:r w:rsidRPr="008D3C6E">
        <w:rPr>
          <w:rFonts w:ascii="Times New Roman" w:hAnsi="Times New Roman" w:cs="Times New Roman"/>
          <w:sz w:val="28"/>
          <w:szCs w:val="28"/>
        </w:rPr>
        <w:t xml:space="preserve">, GPS). Алгоритм расчёта этого показателя, в отличие от предыдущих, не зависит от места нанесения контурной линии. Методика базируется на сравнении данных обследуемого пациента и математических моделей. GPS зависит от таких параметров, как ширина и глубина экскавации, угол наклона НРП, горизонтальная и вертикальная кривизна </w:t>
      </w:r>
      <w:proofErr w:type="spellStart"/>
      <w:r w:rsidRPr="008D3C6E">
        <w:rPr>
          <w:rFonts w:ascii="Times New Roman" w:hAnsi="Times New Roman" w:cs="Times New Roman"/>
          <w:sz w:val="28"/>
          <w:szCs w:val="28"/>
        </w:rPr>
        <w:t>перипапиллярного</w:t>
      </w:r>
      <w:proofErr w:type="spellEnd"/>
      <w:r w:rsidRPr="008D3C6E">
        <w:rPr>
          <w:rFonts w:ascii="Times New Roman" w:hAnsi="Times New Roman" w:cs="Times New Roman"/>
          <w:sz w:val="28"/>
          <w:szCs w:val="28"/>
        </w:rPr>
        <w:t xml:space="preserve"> СНВС. GPS указывает на вероятность, с которой обследуемый может быть отнесён к группе людей с начальной стадией глаукомы</w:t>
      </w:r>
    </w:p>
    <w:p w:rsidR="00C60B6A" w:rsidRPr="008D3C6E" w:rsidRDefault="00C60B6A" w:rsidP="008D3C6E">
      <w:pPr>
        <w:pStyle w:val="a3"/>
        <w:rPr>
          <w:rFonts w:ascii="Times New Roman" w:hAnsi="Times New Roman" w:cs="Times New Roman"/>
          <w:sz w:val="28"/>
          <w:szCs w:val="28"/>
        </w:rPr>
      </w:pPr>
      <w:proofErr w:type="spellStart"/>
      <w:r w:rsidRPr="008D3C6E">
        <w:rPr>
          <w:rFonts w:ascii="Times New Roman" w:hAnsi="Times New Roman" w:cs="Times New Roman"/>
          <w:sz w:val="28"/>
          <w:szCs w:val="28"/>
        </w:rPr>
        <w:t>Гейдельбергская</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ретинотомография</w:t>
      </w:r>
      <w:proofErr w:type="spellEnd"/>
      <w:r w:rsidRPr="008D3C6E">
        <w:rPr>
          <w:rFonts w:ascii="Times New Roman" w:hAnsi="Times New Roman" w:cs="Times New Roman"/>
          <w:sz w:val="28"/>
          <w:szCs w:val="28"/>
        </w:rPr>
        <w:t xml:space="preserve"> также предлагает два различных метода анализа наблюдения за динамикой данных.</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При использовании векторного анализа (</w:t>
      </w:r>
      <w:proofErr w:type="spellStart"/>
      <w:r w:rsidRPr="008D3C6E">
        <w:rPr>
          <w:rFonts w:ascii="Times New Roman" w:hAnsi="Times New Roman" w:cs="Times New Roman"/>
          <w:sz w:val="28"/>
          <w:szCs w:val="28"/>
        </w:rPr>
        <w:t>Trend</w:t>
      </w:r>
      <w:proofErr w:type="spellEnd"/>
      <w:r w:rsidRPr="008D3C6E">
        <w:rPr>
          <w:rFonts w:ascii="Times New Roman" w:hAnsi="Times New Roman" w:cs="Times New Roman"/>
          <w:sz w:val="28"/>
          <w:szCs w:val="28"/>
        </w:rPr>
        <w:t>) на изображение при первом обследовании наносят исходную контурную линию, которая автоматически переносится на каждое новое изображение. Таким образом можно сравнивать базовые данные с данными, получаемыми в динамике.</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lastRenderedPageBreak/>
        <w:t>Компьютер строит график, характеризующий в течение временного промежутка совокупные морфометрические параметры ДЗН: площадь НРП; объём НРП; объём экскавации; форму экскавации; среднюю толщину СНВС; среднюю высоту контурной линии: средний подъём контурной линии: модуляцию контурной линии с височной стороны; среднюю глубину экскавации; среднюю высоту поверхности сетчатки внутри контурной линии: комбинацию или усреднение вышеуказанных параметров.</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Абсолютные значения параметров при векторном анализе не указывают - вместо этого используют усреднённые значения изменений базовых показателей. Усреднение производят для того, чтобы зафиксировать изменения всех параметров относительно базовых на одной шкале - от +1 (максимальное улучшение) до -1 (максимальное ухудшение).</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Разница локальных высот (в пикселях) двух изображений может быть вычислена без нанесения контурной линии и использования базисной плоскости простым вычитанием одного значения из другого. Этот тип анализа получил название "анализ топографических изменений" (</w:t>
      </w:r>
      <w:proofErr w:type="spellStart"/>
      <w:r w:rsidRPr="008D3C6E">
        <w:rPr>
          <w:rFonts w:ascii="Times New Roman" w:hAnsi="Times New Roman" w:cs="Times New Roman"/>
          <w:sz w:val="28"/>
          <w:szCs w:val="28"/>
        </w:rPr>
        <w:t>Topograhic</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Change</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Analysis</w:t>
      </w:r>
      <w:proofErr w:type="spellEnd"/>
      <w:r w:rsidRPr="008D3C6E">
        <w:rPr>
          <w:rFonts w:ascii="Times New Roman" w:hAnsi="Times New Roman" w:cs="Times New Roman"/>
          <w:sz w:val="28"/>
          <w:szCs w:val="28"/>
        </w:rPr>
        <w:t>, ТСА).</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Области ДЗН, на которых при динамическом наблюдении отмечают увеличение депрессии, обозначают красным цветом, а области с отмеченной в динамике экспрессией при наложении на отражённое изображение окрашиваются в зелёный цвет.</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В новой версии программы добавлен специальный кластерный анализ для определения площади и объёма зоны поражения. Величину площади и объёма рассчитывают при выделении одной из указанных выше зон.</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Результаты исследований могут быть представлены как на экране компьютера, так и на распечатке или на обоих носителях. На </w:t>
      </w:r>
      <w:proofErr w:type="spellStart"/>
      <w:r w:rsidRPr="008D3C6E">
        <w:rPr>
          <w:rFonts w:ascii="Times New Roman" w:hAnsi="Times New Roman" w:cs="Times New Roman"/>
          <w:sz w:val="28"/>
          <w:szCs w:val="28"/>
        </w:rPr>
        <w:t>ретинотомографе</w:t>
      </w:r>
      <w:proofErr w:type="spellEnd"/>
      <w:r w:rsidRPr="008D3C6E">
        <w:rPr>
          <w:rFonts w:ascii="Times New Roman" w:hAnsi="Times New Roman" w:cs="Times New Roman"/>
          <w:sz w:val="28"/>
          <w:szCs w:val="28"/>
        </w:rPr>
        <w:t xml:space="preserve"> можно получить печатные отчёты девяти типов</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При использовании новой версии программы 3.0 особое внимание необходимо уделить виду печатного отчёта. Значения всех параметров автоматически настраиваются в зависимости от возраста, а также от их корреляции с размером ДЗН.</w:t>
      </w:r>
    </w:p>
    <w:p w:rsidR="00C60B6A" w:rsidRPr="00A2413D" w:rsidRDefault="00C60B6A" w:rsidP="008D3C6E">
      <w:pPr>
        <w:pStyle w:val="a3"/>
        <w:rPr>
          <w:rFonts w:ascii="Times New Roman" w:hAnsi="Times New Roman" w:cs="Times New Roman"/>
          <w:b/>
          <w:sz w:val="28"/>
          <w:szCs w:val="28"/>
        </w:rPr>
      </w:pPr>
      <w:r w:rsidRPr="00A2413D">
        <w:rPr>
          <w:rFonts w:ascii="Times New Roman" w:hAnsi="Times New Roman" w:cs="Times New Roman"/>
          <w:b/>
          <w:sz w:val="28"/>
          <w:szCs w:val="28"/>
        </w:rPr>
        <w:t>Печатный отчёт состоит из нескольких разделов.</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В верхнем разделе представлены паспортные данные: информация о типе обследования (базовое или динамическое); демографические данные пациента (имя, возраст, пол, этническая принадлежность и т.д.); основная информация об изображении, включая показатель его качества, позицию фокуса и данные о применении астигматических линз при получении снимка. Три остальных раздела анализируют соответственно экскавацию, НРП и СНВС</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В разделе экскавации даны топографическое изображение при базовом осмотре и карта анализа изменений при обследованиях в динамике. Вместе с фактическими значениями параметров приводится показатель симметрии между двумя глазами, выраженный в процентном отношении OD/OS.</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lastRenderedPageBreak/>
        <w:t>В разделе, касающемся параметров НРП, представлены результаты MRA, а также площадь (RA) и объём (RV) НРП. Здесь также приводятся показатели симметрии между двумя глазами.</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В нижнем разделе, отражающем состояние СНВС, следует обратить внимание на график высоты контура сетчатки, на котором 95% границы нормы обозначены зелёным цветом. Так же, как параметры НРП, эти границы нормы определяются исходя из заложенной в программу базы данных. Светлоокрашенная сплошная линия - это средние значения СНВС для лиц конкретного возраста, определённой этнической принадлежности и данного размера ДЗН. В жёлтой зоне находятся пограничные значения СНВС (0,001&lt;</w:t>
      </w:r>
      <w:proofErr w:type="gramStart"/>
      <w:r w:rsidRPr="008D3C6E">
        <w:rPr>
          <w:rFonts w:ascii="Times New Roman" w:hAnsi="Times New Roman" w:cs="Times New Roman"/>
          <w:sz w:val="28"/>
          <w:szCs w:val="28"/>
        </w:rPr>
        <w:t>р&lt;</w:t>
      </w:r>
      <w:proofErr w:type="gramEnd"/>
      <w:r w:rsidRPr="008D3C6E">
        <w:rPr>
          <w:rFonts w:ascii="Times New Roman" w:hAnsi="Times New Roman" w:cs="Times New Roman"/>
          <w:sz w:val="28"/>
          <w:szCs w:val="28"/>
        </w:rPr>
        <w:t>0,05), в красной — значения, выходящие за границы нормы. В этом разделе даны значения трёх параметров: вариации высоты контурной линии (HVC), средней толщины волокон зрительного нерва вдоль контурной линии (</w:t>
      </w:r>
      <w:proofErr w:type="spellStart"/>
      <w:r w:rsidRPr="008D3C6E">
        <w:rPr>
          <w:rFonts w:ascii="Times New Roman" w:hAnsi="Times New Roman" w:cs="Times New Roman"/>
          <w:sz w:val="28"/>
          <w:szCs w:val="28"/>
        </w:rPr>
        <w:t>mean</w:t>
      </w:r>
      <w:proofErr w:type="spellEnd"/>
      <w:r w:rsidRPr="008D3C6E">
        <w:rPr>
          <w:rFonts w:ascii="Times New Roman" w:hAnsi="Times New Roman" w:cs="Times New Roman"/>
          <w:sz w:val="28"/>
          <w:szCs w:val="28"/>
        </w:rPr>
        <w:t xml:space="preserve"> RNFL </w:t>
      </w:r>
      <w:proofErr w:type="spellStart"/>
      <w:r w:rsidRPr="008D3C6E">
        <w:rPr>
          <w:rFonts w:ascii="Times New Roman" w:hAnsi="Times New Roman" w:cs="Times New Roman"/>
          <w:sz w:val="28"/>
          <w:szCs w:val="28"/>
        </w:rPr>
        <w:t>thickness</w:t>
      </w:r>
      <w:proofErr w:type="spellEnd"/>
      <w:r w:rsidRPr="008D3C6E">
        <w:rPr>
          <w:rFonts w:ascii="Times New Roman" w:hAnsi="Times New Roman" w:cs="Times New Roman"/>
          <w:sz w:val="28"/>
          <w:szCs w:val="28"/>
        </w:rPr>
        <w:t>) и симметрии глаз. Показателем симметрии служит коэффициент корреляции по Пирсону (r). Под этим параметром расположены два совмещённых графика высоты контура. Сплошная чёрная линии - профиль правого глаза, а пунктирная - профиль левого.</w:t>
      </w:r>
    </w:p>
    <w:p w:rsidR="00C60B6A" w:rsidRPr="00A2413D" w:rsidRDefault="00C60B6A" w:rsidP="008D3C6E">
      <w:pPr>
        <w:pStyle w:val="a3"/>
        <w:rPr>
          <w:rFonts w:ascii="Times New Roman" w:hAnsi="Times New Roman" w:cs="Times New Roman"/>
          <w:b/>
          <w:sz w:val="28"/>
          <w:szCs w:val="28"/>
        </w:rPr>
      </w:pPr>
      <w:r w:rsidRPr="00A2413D">
        <w:rPr>
          <w:rFonts w:ascii="Times New Roman" w:hAnsi="Times New Roman" w:cs="Times New Roman"/>
          <w:b/>
          <w:sz w:val="28"/>
          <w:szCs w:val="28"/>
        </w:rPr>
        <w:t>Операционные характеристики</w:t>
      </w:r>
    </w:p>
    <w:p w:rsidR="00C60B6A" w:rsidRPr="008D3C6E" w:rsidRDefault="00C60B6A" w:rsidP="008D3C6E">
      <w:pPr>
        <w:pStyle w:val="a3"/>
        <w:rPr>
          <w:rFonts w:ascii="Times New Roman" w:hAnsi="Times New Roman" w:cs="Times New Roman"/>
          <w:sz w:val="28"/>
          <w:szCs w:val="28"/>
        </w:rPr>
      </w:pPr>
      <w:r w:rsidRPr="008D3C6E">
        <w:rPr>
          <w:rFonts w:ascii="Times New Roman" w:hAnsi="Times New Roman" w:cs="Times New Roman"/>
          <w:sz w:val="28"/>
          <w:szCs w:val="28"/>
        </w:rPr>
        <w:t xml:space="preserve">Наиболее распространённые способы оценки диагностической точности включают чувствительность, специфичность и информативность (по площади под ROC-кривой — </w:t>
      </w:r>
      <w:proofErr w:type="spellStart"/>
      <w:r w:rsidRPr="008D3C6E">
        <w:rPr>
          <w:rFonts w:ascii="Times New Roman" w:hAnsi="Times New Roman" w:cs="Times New Roman"/>
          <w:sz w:val="28"/>
          <w:szCs w:val="28"/>
        </w:rPr>
        <w:t>area</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under</w:t>
      </w:r>
      <w:proofErr w:type="spellEnd"/>
      <w:r w:rsidRPr="008D3C6E">
        <w:rPr>
          <w:rFonts w:ascii="Times New Roman" w:hAnsi="Times New Roman" w:cs="Times New Roman"/>
          <w:sz w:val="28"/>
          <w:szCs w:val="28"/>
        </w:rPr>
        <w:t xml:space="preserve"> ROC-</w:t>
      </w:r>
      <w:proofErr w:type="spellStart"/>
      <w:r w:rsidRPr="008D3C6E">
        <w:rPr>
          <w:rFonts w:ascii="Times New Roman" w:hAnsi="Times New Roman" w:cs="Times New Roman"/>
          <w:sz w:val="28"/>
          <w:szCs w:val="28"/>
        </w:rPr>
        <w:t>curve</w:t>
      </w:r>
      <w:proofErr w:type="spellEnd"/>
      <w:r w:rsidRPr="008D3C6E">
        <w:rPr>
          <w:rFonts w:ascii="Times New Roman" w:hAnsi="Times New Roman" w:cs="Times New Roman"/>
          <w:sz w:val="28"/>
          <w:szCs w:val="28"/>
        </w:rPr>
        <w:t xml:space="preserve">). Чувствительность и специфичность </w:t>
      </w:r>
      <w:proofErr w:type="spellStart"/>
      <w:r w:rsidRPr="008D3C6E">
        <w:rPr>
          <w:rFonts w:ascii="Times New Roman" w:hAnsi="Times New Roman" w:cs="Times New Roman"/>
          <w:sz w:val="28"/>
          <w:szCs w:val="28"/>
        </w:rPr>
        <w:t>гейдельбергской</w:t>
      </w:r>
      <w:proofErr w:type="spellEnd"/>
      <w:r w:rsidRPr="008D3C6E">
        <w:rPr>
          <w:rFonts w:ascii="Times New Roman" w:hAnsi="Times New Roman" w:cs="Times New Roman"/>
          <w:sz w:val="28"/>
          <w:szCs w:val="28"/>
        </w:rPr>
        <w:t xml:space="preserve"> </w:t>
      </w:r>
      <w:proofErr w:type="spellStart"/>
      <w:r w:rsidRPr="008D3C6E">
        <w:rPr>
          <w:rFonts w:ascii="Times New Roman" w:hAnsi="Times New Roman" w:cs="Times New Roman"/>
          <w:sz w:val="28"/>
          <w:szCs w:val="28"/>
        </w:rPr>
        <w:t>ретинальной</w:t>
      </w:r>
      <w:proofErr w:type="spellEnd"/>
      <w:r w:rsidRPr="008D3C6E">
        <w:rPr>
          <w:rFonts w:ascii="Times New Roman" w:hAnsi="Times New Roman" w:cs="Times New Roman"/>
          <w:sz w:val="28"/>
          <w:szCs w:val="28"/>
        </w:rPr>
        <w:t xml:space="preserve"> томографии высока и, по данным при изучении разных морфометрических структур, составляет 67-100%. Площадь под ROC-кривой - 0,86-0,92.</w:t>
      </w:r>
    </w:p>
    <w:p w:rsidR="00733151" w:rsidRPr="00733151" w:rsidRDefault="00733151" w:rsidP="00733151">
      <w:pPr>
        <w:spacing w:after="150" w:line="240" w:lineRule="auto"/>
        <w:rPr>
          <w:rFonts w:ascii="Inter" w:eastAsia="Times New Roman" w:hAnsi="Inter" w:cs="Times New Roman"/>
          <w:color w:val="343434"/>
          <w:spacing w:val="5"/>
          <w:sz w:val="24"/>
          <w:szCs w:val="24"/>
          <w:lang w:eastAsia="ru-RU"/>
        </w:rPr>
      </w:pPr>
    </w:p>
    <w:p w:rsidR="00733151" w:rsidRPr="00733151" w:rsidRDefault="00733151" w:rsidP="00733151">
      <w:pPr>
        <w:spacing w:after="150" w:line="240" w:lineRule="auto"/>
        <w:rPr>
          <w:rFonts w:ascii="Inter" w:eastAsia="Times New Roman" w:hAnsi="Inter" w:cs="Times New Roman"/>
          <w:color w:val="343434"/>
          <w:spacing w:val="5"/>
          <w:sz w:val="24"/>
          <w:szCs w:val="24"/>
          <w:lang w:eastAsia="ru-RU"/>
        </w:rPr>
      </w:pPr>
    </w:p>
    <w:p w:rsidR="008C2624" w:rsidRDefault="008C2624"/>
    <w:p w:rsidR="003819DB" w:rsidRDefault="003819DB"/>
    <w:p w:rsidR="003819DB" w:rsidRDefault="003819DB"/>
    <w:p w:rsidR="003819DB" w:rsidRDefault="003819DB"/>
    <w:p w:rsidR="003819DB" w:rsidRDefault="003819DB"/>
    <w:p w:rsidR="003819DB" w:rsidRDefault="003819DB"/>
    <w:p w:rsidR="003819DB" w:rsidRDefault="003819DB"/>
    <w:p w:rsidR="003819DB" w:rsidRDefault="003819DB"/>
    <w:p w:rsidR="003819DB" w:rsidRDefault="003819DB"/>
    <w:p w:rsidR="003819DB" w:rsidRDefault="003819DB"/>
    <w:p w:rsidR="00696318" w:rsidRDefault="00696318"/>
    <w:p w:rsidR="00696318" w:rsidRDefault="00696318"/>
    <w:p w:rsidR="00696318" w:rsidRDefault="00696318"/>
    <w:p w:rsidR="00696318" w:rsidRPr="008C2624" w:rsidRDefault="00696318" w:rsidP="008C2624">
      <w:pPr>
        <w:pStyle w:val="a3"/>
        <w:rPr>
          <w:rFonts w:ascii="Times New Roman" w:hAnsi="Times New Roman" w:cs="Times New Roman"/>
          <w:b/>
          <w:sz w:val="28"/>
          <w:szCs w:val="28"/>
        </w:rPr>
      </w:pPr>
      <w:r w:rsidRPr="008C2624">
        <w:rPr>
          <w:rFonts w:ascii="Times New Roman" w:hAnsi="Times New Roman" w:cs="Times New Roman"/>
          <w:b/>
          <w:sz w:val="28"/>
          <w:szCs w:val="28"/>
        </w:rPr>
        <w:lastRenderedPageBreak/>
        <w:t>Список литературы</w:t>
      </w:r>
    </w:p>
    <w:p w:rsidR="00696318" w:rsidRPr="008C2624" w:rsidRDefault="00155B41" w:rsidP="008C2624">
      <w:pPr>
        <w:pStyle w:val="a3"/>
        <w:numPr>
          <w:ilvl w:val="0"/>
          <w:numId w:val="11"/>
        </w:numPr>
        <w:rPr>
          <w:rFonts w:ascii="Times New Roman" w:hAnsi="Times New Roman" w:cs="Times New Roman"/>
          <w:sz w:val="28"/>
          <w:szCs w:val="28"/>
        </w:rPr>
      </w:pPr>
      <w:hyperlink r:id="rId14" w:history="1">
        <w:r w:rsidR="00696318" w:rsidRPr="008C2624">
          <w:rPr>
            <w:rStyle w:val="a4"/>
            <w:rFonts w:ascii="Times New Roman" w:hAnsi="Times New Roman" w:cs="Times New Roman"/>
            <w:color w:val="auto"/>
            <w:sz w:val="28"/>
            <w:szCs w:val="28"/>
            <w:u w:val="none"/>
          </w:rPr>
          <w:t>https://mntk.ru/encyclopedia/view/geidelberg/</w:t>
        </w:r>
      </w:hyperlink>
    </w:p>
    <w:p w:rsidR="00696318" w:rsidRPr="008C2624" w:rsidRDefault="00155B41" w:rsidP="008C2624">
      <w:pPr>
        <w:pStyle w:val="a3"/>
        <w:numPr>
          <w:ilvl w:val="0"/>
          <w:numId w:val="11"/>
        </w:numPr>
        <w:rPr>
          <w:rFonts w:ascii="Times New Roman" w:hAnsi="Times New Roman" w:cs="Times New Roman"/>
          <w:sz w:val="28"/>
          <w:szCs w:val="28"/>
        </w:rPr>
      </w:pPr>
      <w:hyperlink r:id="rId15" w:history="1">
        <w:r w:rsidR="00B855E2" w:rsidRPr="008C2624">
          <w:rPr>
            <w:rStyle w:val="a4"/>
            <w:rFonts w:ascii="Times New Roman" w:hAnsi="Times New Roman" w:cs="Times New Roman"/>
            <w:color w:val="auto"/>
            <w:sz w:val="28"/>
            <w:szCs w:val="28"/>
            <w:u w:val="none"/>
          </w:rPr>
          <w:t>https://www.tonusamaris.ru/kompyuternay-diagnostika-zreniya/hrt-diagnostika/</w:t>
        </w:r>
      </w:hyperlink>
    </w:p>
    <w:p w:rsidR="00B855E2" w:rsidRDefault="00155B41" w:rsidP="008C2624">
      <w:pPr>
        <w:pStyle w:val="a3"/>
        <w:numPr>
          <w:ilvl w:val="0"/>
          <w:numId w:val="11"/>
        </w:numPr>
        <w:rPr>
          <w:rStyle w:val="a4"/>
          <w:rFonts w:ascii="Times New Roman" w:hAnsi="Times New Roman" w:cs="Times New Roman"/>
          <w:color w:val="auto"/>
          <w:sz w:val="28"/>
          <w:szCs w:val="28"/>
          <w:u w:val="none"/>
        </w:rPr>
      </w:pPr>
      <w:hyperlink r:id="rId16" w:history="1">
        <w:r w:rsidR="00EC00D9" w:rsidRPr="008C2624">
          <w:rPr>
            <w:rStyle w:val="a4"/>
            <w:rFonts w:ascii="Times New Roman" w:hAnsi="Times New Roman" w:cs="Times New Roman"/>
            <w:color w:val="auto"/>
            <w:sz w:val="28"/>
            <w:szCs w:val="28"/>
            <w:u w:val="none"/>
          </w:rPr>
          <w:t>https://okocentr.ru/science/dictionary/gejdelbergskaya-retinomografiya-hrt/</w:t>
        </w:r>
      </w:hyperlink>
    </w:p>
    <w:p w:rsidR="002C471D" w:rsidRPr="002C471D" w:rsidRDefault="002C471D" w:rsidP="002C471D">
      <w:pPr>
        <w:pStyle w:val="a3"/>
        <w:numPr>
          <w:ilvl w:val="0"/>
          <w:numId w:val="11"/>
        </w:numPr>
        <w:rPr>
          <w:rFonts w:ascii="Times New Roman" w:hAnsi="Times New Roman" w:cs="Times New Roman"/>
          <w:sz w:val="28"/>
          <w:szCs w:val="28"/>
        </w:rPr>
      </w:pPr>
      <w:r w:rsidRPr="002C471D">
        <w:rPr>
          <w:rFonts w:ascii="Times New Roman" w:hAnsi="Times New Roman" w:cs="Times New Roman"/>
          <w:sz w:val="28"/>
          <w:szCs w:val="28"/>
        </w:rPr>
        <w:t xml:space="preserve">Офтальмология: учебник / Под ред. Е.И. Сидоренко. - 3-е изд., </w:t>
      </w:r>
      <w:proofErr w:type="spellStart"/>
      <w:r w:rsidRPr="002C471D">
        <w:rPr>
          <w:rFonts w:ascii="Times New Roman" w:hAnsi="Times New Roman" w:cs="Times New Roman"/>
          <w:sz w:val="28"/>
          <w:szCs w:val="28"/>
        </w:rPr>
        <w:t>испр</w:t>
      </w:r>
      <w:proofErr w:type="spellEnd"/>
      <w:proofErr w:type="gramStart"/>
      <w:r w:rsidRPr="002C471D">
        <w:rPr>
          <w:rFonts w:ascii="Times New Roman" w:hAnsi="Times New Roman" w:cs="Times New Roman"/>
          <w:sz w:val="28"/>
          <w:szCs w:val="28"/>
        </w:rPr>
        <w:t>.</w:t>
      </w:r>
      <w:proofErr w:type="gramEnd"/>
      <w:r w:rsidRPr="002C471D">
        <w:rPr>
          <w:rFonts w:ascii="Times New Roman" w:hAnsi="Times New Roman" w:cs="Times New Roman"/>
          <w:sz w:val="28"/>
          <w:szCs w:val="28"/>
        </w:rPr>
        <w:t xml:space="preserve"> и доп. 2013</w:t>
      </w:r>
      <w:bookmarkStart w:id="0" w:name="_GoBack"/>
      <w:bookmarkEnd w:id="0"/>
    </w:p>
    <w:p w:rsidR="002C471D" w:rsidRPr="008C2624" w:rsidRDefault="002C471D" w:rsidP="002C471D">
      <w:pPr>
        <w:pStyle w:val="a3"/>
        <w:numPr>
          <w:ilvl w:val="0"/>
          <w:numId w:val="11"/>
        </w:numPr>
        <w:rPr>
          <w:rFonts w:ascii="Times New Roman" w:hAnsi="Times New Roman" w:cs="Times New Roman"/>
          <w:sz w:val="28"/>
          <w:szCs w:val="28"/>
        </w:rPr>
      </w:pPr>
      <w:r w:rsidRPr="002C471D">
        <w:rPr>
          <w:rFonts w:ascii="Times New Roman" w:hAnsi="Times New Roman" w:cs="Times New Roman"/>
          <w:sz w:val="28"/>
          <w:szCs w:val="28"/>
        </w:rPr>
        <w:t xml:space="preserve">Офтальмология: Национальное руководство </w:t>
      </w:r>
      <w:proofErr w:type="gramStart"/>
      <w:r w:rsidRPr="002C471D">
        <w:rPr>
          <w:rFonts w:ascii="Times New Roman" w:hAnsi="Times New Roman" w:cs="Times New Roman"/>
          <w:sz w:val="28"/>
          <w:szCs w:val="28"/>
        </w:rPr>
        <w:t>Под</w:t>
      </w:r>
      <w:proofErr w:type="gramEnd"/>
      <w:r w:rsidRPr="002C471D">
        <w:rPr>
          <w:rFonts w:ascii="Times New Roman" w:hAnsi="Times New Roman" w:cs="Times New Roman"/>
          <w:sz w:val="28"/>
          <w:szCs w:val="28"/>
        </w:rPr>
        <w:t xml:space="preserve"> ред. С.Э. Аветисова, Е.А. Егорова, Л.К. </w:t>
      </w:r>
      <w:proofErr w:type="spellStart"/>
      <w:r w:rsidRPr="002C471D">
        <w:rPr>
          <w:rFonts w:ascii="Times New Roman" w:hAnsi="Times New Roman" w:cs="Times New Roman"/>
          <w:sz w:val="28"/>
          <w:szCs w:val="28"/>
        </w:rPr>
        <w:t>Мошетовой</w:t>
      </w:r>
      <w:proofErr w:type="spellEnd"/>
      <w:r w:rsidRPr="002C471D">
        <w:rPr>
          <w:rFonts w:ascii="Times New Roman" w:hAnsi="Times New Roman" w:cs="Times New Roman"/>
          <w:sz w:val="28"/>
          <w:szCs w:val="28"/>
        </w:rPr>
        <w:t xml:space="preserve">, В.В. </w:t>
      </w:r>
      <w:proofErr w:type="spellStart"/>
      <w:r w:rsidRPr="002C471D">
        <w:rPr>
          <w:rFonts w:ascii="Times New Roman" w:hAnsi="Times New Roman" w:cs="Times New Roman"/>
          <w:sz w:val="28"/>
          <w:szCs w:val="28"/>
        </w:rPr>
        <w:t>Нероева</w:t>
      </w:r>
      <w:proofErr w:type="spellEnd"/>
      <w:r w:rsidRPr="002C471D">
        <w:rPr>
          <w:rFonts w:ascii="Times New Roman" w:hAnsi="Times New Roman" w:cs="Times New Roman"/>
          <w:sz w:val="28"/>
          <w:szCs w:val="28"/>
        </w:rPr>
        <w:t xml:space="preserve">, Х.П. </w:t>
      </w:r>
      <w:proofErr w:type="spellStart"/>
      <w:r w:rsidRPr="002C471D">
        <w:rPr>
          <w:rFonts w:ascii="Times New Roman" w:hAnsi="Times New Roman" w:cs="Times New Roman"/>
          <w:sz w:val="28"/>
          <w:szCs w:val="28"/>
        </w:rPr>
        <w:t>Тахчиди</w:t>
      </w:r>
      <w:proofErr w:type="spellEnd"/>
      <w:r w:rsidRPr="002C471D">
        <w:rPr>
          <w:rFonts w:ascii="Times New Roman" w:hAnsi="Times New Roman" w:cs="Times New Roman"/>
          <w:sz w:val="28"/>
          <w:szCs w:val="28"/>
        </w:rPr>
        <w:t>. - М.: ГЭОТАР-Медиа, 2008. - 944</w:t>
      </w:r>
    </w:p>
    <w:p w:rsidR="00EC00D9" w:rsidRPr="008C2624" w:rsidRDefault="00EC00D9" w:rsidP="008C2624">
      <w:pPr>
        <w:pStyle w:val="a3"/>
        <w:numPr>
          <w:ilvl w:val="0"/>
          <w:numId w:val="11"/>
        </w:numPr>
        <w:rPr>
          <w:rFonts w:ascii="Times New Roman" w:hAnsi="Times New Roman" w:cs="Times New Roman"/>
          <w:sz w:val="28"/>
          <w:szCs w:val="28"/>
        </w:rPr>
      </w:pPr>
      <w:r w:rsidRPr="008C2624">
        <w:rPr>
          <w:rFonts w:ascii="Times New Roman" w:hAnsi="Times New Roman" w:cs="Times New Roman"/>
          <w:sz w:val="28"/>
          <w:szCs w:val="28"/>
        </w:rPr>
        <w:t xml:space="preserve">Астахов Ю.С. Дополнительные диагностические возможности </w:t>
      </w:r>
      <w:proofErr w:type="spellStart"/>
      <w:r w:rsidRPr="008C2624">
        <w:rPr>
          <w:rFonts w:ascii="Times New Roman" w:hAnsi="Times New Roman" w:cs="Times New Roman"/>
          <w:sz w:val="28"/>
          <w:szCs w:val="28"/>
        </w:rPr>
        <w:t>Гейдельбергского</w:t>
      </w:r>
      <w:proofErr w:type="spellEnd"/>
      <w:r w:rsidRPr="008C2624">
        <w:rPr>
          <w:rFonts w:ascii="Times New Roman" w:hAnsi="Times New Roman" w:cs="Times New Roman"/>
          <w:sz w:val="28"/>
          <w:szCs w:val="28"/>
        </w:rPr>
        <w:t xml:space="preserve"> </w:t>
      </w:r>
      <w:proofErr w:type="spellStart"/>
      <w:r w:rsidRPr="008C2624">
        <w:rPr>
          <w:rFonts w:ascii="Times New Roman" w:hAnsi="Times New Roman" w:cs="Times New Roman"/>
          <w:sz w:val="28"/>
          <w:szCs w:val="28"/>
        </w:rPr>
        <w:t>ретинального</w:t>
      </w:r>
      <w:proofErr w:type="spellEnd"/>
      <w:r w:rsidRPr="008C2624">
        <w:rPr>
          <w:rFonts w:ascii="Times New Roman" w:hAnsi="Times New Roman" w:cs="Times New Roman"/>
          <w:sz w:val="28"/>
          <w:szCs w:val="28"/>
        </w:rPr>
        <w:t xml:space="preserve"> томографа HRT / </w:t>
      </w:r>
      <w:proofErr w:type="spellStart"/>
      <w:r w:rsidRPr="008C2624">
        <w:rPr>
          <w:rFonts w:ascii="Times New Roman" w:hAnsi="Times New Roman" w:cs="Times New Roman"/>
          <w:sz w:val="28"/>
          <w:szCs w:val="28"/>
        </w:rPr>
        <w:t>Ю.С.Астахов</w:t>
      </w:r>
      <w:proofErr w:type="spellEnd"/>
      <w:r w:rsidRPr="008C2624">
        <w:rPr>
          <w:rFonts w:ascii="Times New Roman" w:hAnsi="Times New Roman" w:cs="Times New Roman"/>
          <w:sz w:val="28"/>
          <w:szCs w:val="28"/>
        </w:rPr>
        <w:t xml:space="preserve">, Е.Л. Акопов, Н.Н. Григорьев, </w:t>
      </w:r>
      <w:proofErr w:type="spellStart"/>
      <w:r w:rsidRPr="008C2624">
        <w:rPr>
          <w:rFonts w:ascii="Times New Roman" w:hAnsi="Times New Roman" w:cs="Times New Roman"/>
          <w:sz w:val="28"/>
          <w:szCs w:val="28"/>
        </w:rPr>
        <w:t>Ф.Е.Шадричев</w:t>
      </w:r>
      <w:proofErr w:type="spellEnd"/>
      <w:r w:rsidRPr="008C2624">
        <w:rPr>
          <w:rFonts w:ascii="Times New Roman" w:hAnsi="Times New Roman" w:cs="Times New Roman"/>
          <w:sz w:val="28"/>
          <w:szCs w:val="28"/>
        </w:rPr>
        <w:t xml:space="preserve"> Ф.Е. / Клиническая офтальмология. - 2005. - №1. - С.1-4.</w:t>
      </w:r>
    </w:p>
    <w:p w:rsidR="00EC00D9" w:rsidRPr="008C2624" w:rsidRDefault="00EC00D9" w:rsidP="008C2624">
      <w:pPr>
        <w:pStyle w:val="a3"/>
        <w:numPr>
          <w:ilvl w:val="0"/>
          <w:numId w:val="11"/>
        </w:numPr>
        <w:rPr>
          <w:rFonts w:ascii="Times New Roman" w:hAnsi="Times New Roman" w:cs="Times New Roman"/>
          <w:sz w:val="28"/>
          <w:szCs w:val="28"/>
        </w:rPr>
      </w:pPr>
      <w:r w:rsidRPr="008C2624">
        <w:rPr>
          <w:rFonts w:ascii="Times New Roman" w:hAnsi="Times New Roman" w:cs="Times New Roman"/>
          <w:sz w:val="28"/>
          <w:szCs w:val="28"/>
        </w:rPr>
        <w:t xml:space="preserve">Бессмертный А.М. Применение </w:t>
      </w:r>
      <w:proofErr w:type="spellStart"/>
      <w:r w:rsidRPr="008C2624">
        <w:rPr>
          <w:rFonts w:ascii="Times New Roman" w:hAnsi="Times New Roman" w:cs="Times New Roman"/>
          <w:sz w:val="28"/>
          <w:szCs w:val="28"/>
        </w:rPr>
        <w:t>ретинального</w:t>
      </w:r>
      <w:proofErr w:type="spellEnd"/>
      <w:r w:rsidRPr="008C2624">
        <w:rPr>
          <w:rFonts w:ascii="Times New Roman" w:hAnsi="Times New Roman" w:cs="Times New Roman"/>
          <w:sz w:val="28"/>
          <w:szCs w:val="28"/>
        </w:rPr>
        <w:t xml:space="preserve"> лазерного томографа в диагностике глаукомы / А.М. Бессмертный, </w:t>
      </w:r>
      <w:proofErr w:type="spellStart"/>
      <w:r w:rsidRPr="008C2624">
        <w:rPr>
          <w:rFonts w:ascii="Times New Roman" w:hAnsi="Times New Roman" w:cs="Times New Roman"/>
          <w:sz w:val="28"/>
          <w:szCs w:val="28"/>
        </w:rPr>
        <w:t>И.В.Егорова</w:t>
      </w:r>
      <w:proofErr w:type="spellEnd"/>
      <w:r w:rsidRPr="008C2624">
        <w:rPr>
          <w:rFonts w:ascii="Times New Roman" w:hAnsi="Times New Roman" w:cs="Times New Roman"/>
          <w:sz w:val="28"/>
          <w:szCs w:val="28"/>
        </w:rPr>
        <w:t xml:space="preserve"> / Глаукома. 2002.- - №2. - С.16-19.</w:t>
      </w:r>
    </w:p>
    <w:p w:rsidR="00EC00D9" w:rsidRPr="008C2624" w:rsidRDefault="00EC00D9" w:rsidP="008C2624">
      <w:pPr>
        <w:pStyle w:val="a3"/>
        <w:numPr>
          <w:ilvl w:val="0"/>
          <w:numId w:val="11"/>
        </w:numPr>
        <w:rPr>
          <w:rFonts w:ascii="Times New Roman" w:hAnsi="Times New Roman" w:cs="Times New Roman"/>
          <w:sz w:val="28"/>
          <w:szCs w:val="28"/>
        </w:rPr>
      </w:pPr>
      <w:r w:rsidRPr="008C2624">
        <w:rPr>
          <w:rFonts w:ascii="Times New Roman" w:hAnsi="Times New Roman" w:cs="Times New Roman"/>
          <w:sz w:val="28"/>
          <w:szCs w:val="28"/>
        </w:rPr>
        <w:t xml:space="preserve">13. Егоров Е. А. Фото и стереофотографические методики изучения глазного дна / </w:t>
      </w:r>
      <w:proofErr w:type="spellStart"/>
      <w:r w:rsidRPr="008C2624">
        <w:rPr>
          <w:rFonts w:ascii="Times New Roman" w:hAnsi="Times New Roman" w:cs="Times New Roman"/>
          <w:sz w:val="28"/>
          <w:szCs w:val="28"/>
        </w:rPr>
        <w:t>Е.А.Егоров</w:t>
      </w:r>
      <w:proofErr w:type="spellEnd"/>
      <w:r w:rsidRPr="008C2624">
        <w:rPr>
          <w:rFonts w:ascii="Times New Roman" w:hAnsi="Times New Roman" w:cs="Times New Roman"/>
          <w:sz w:val="28"/>
          <w:szCs w:val="28"/>
        </w:rPr>
        <w:t xml:space="preserve"> / Военно-мед. журнал. – 1977. – № 5. – С. 46 – 47.</w:t>
      </w:r>
    </w:p>
    <w:p w:rsidR="00EC00D9" w:rsidRPr="008C2624" w:rsidRDefault="00EC00D9" w:rsidP="008C2624">
      <w:pPr>
        <w:pStyle w:val="a3"/>
        <w:numPr>
          <w:ilvl w:val="0"/>
          <w:numId w:val="11"/>
        </w:numPr>
        <w:rPr>
          <w:rFonts w:ascii="Times New Roman" w:hAnsi="Times New Roman" w:cs="Times New Roman"/>
          <w:sz w:val="28"/>
          <w:szCs w:val="28"/>
        </w:rPr>
      </w:pPr>
      <w:proofErr w:type="spellStart"/>
      <w:r w:rsidRPr="008C2624">
        <w:rPr>
          <w:rFonts w:ascii="Times New Roman" w:hAnsi="Times New Roman" w:cs="Times New Roman"/>
          <w:sz w:val="28"/>
          <w:szCs w:val="28"/>
        </w:rPr>
        <w:t>Еричев</w:t>
      </w:r>
      <w:proofErr w:type="spellEnd"/>
      <w:r w:rsidRPr="008C2624">
        <w:rPr>
          <w:rFonts w:ascii="Times New Roman" w:hAnsi="Times New Roman" w:cs="Times New Roman"/>
          <w:sz w:val="28"/>
          <w:szCs w:val="28"/>
        </w:rPr>
        <w:t xml:space="preserve"> В.П. Некоторые корреляционные взаимоотношения параметров </w:t>
      </w:r>
      <w:proofErr w:type="spellStart"/>
      <w:r w:rsidRPr="008C2624">
        <w:rPr>
          <w:rFonts w:ascii="Times New Roman" w:hAnsi="Times New Roman" w:cs="Times New Roman"/>
          <w:sz w:val="28"/>
          <w:szCs w:val="28"/>
        </w:rPr>
        <w:t>ретинотомографического</w:t>
      </w:r>
      <w:proofErr w:type="spellEnd"/>
      <w:r w:rsidRPr="008C2624">
        <w:rPr>
          <w:rFonts w:ascii="Times New Roman" w:hAnsi="Times New Roman" w:cs="Times New Roman"/>
          <w:sz w:val="28"/>
          <w:szCs w:val="28"/>
        </w:rPr>
        <w:t xml:space="preserve"> исследования / В.П. </w:t>
      </w:r>
      <w:proofErr w:type="spellStart"/>
      <w:r w:rsidRPr="008C2624">
        <w:rPr>
          <w:rFonts w:ascii="Times New Roman" w:hAnsi="Times New Roman" w:cs="Times New Roman"/>
          <w:sz w:val="28"/>
          <w:szCs w:val="28"/>
        </w:rPr>
        <w:t>Еричев</w:t>
      </w:r>
      <w:proofErr w:type="spellEnd"/>
      <w:r w:rsidRPr="008C2624">
        <w:rPr>
          <w:rFonts w:ascii="Times New Roman" w:hAnsi="Times New Roman" w:cs="Times New Roman"/>
          <w:sz w:val="28"/>
          <w:szCs w:val="28"/>
        </w:rPr>
        <w:t xml:space="preserve">, </w:t>
      </w:r>
      <w:proofErr w:type="spellStart"/>
      <w:r w:rsidRPr="008C2624">
        <w:rPr>
          <w:rFonts w:ascii="Times New Roman" w:hAnsi="Times New Roman" w:cs="Times New Roman"/>
          <w:sz w:val="28"/>
          <w:szCs w:val="28"/>
        </w:rPr>
        <w:t>А.И.Акопян</w:t>
      </w:r>
      <w:proofErr w:type="spellEnd"/>
      <w:r w:rsidRPr="008C2624">
        <w:rPr>
          <w:rFonts w:ascii="Times New Roman" w:hAnsi="Times New Roman" w:cs="Times New Roman"/>
          <w:sz w:val="28"/>
          <w:szCs w:val="28"/>
        </w:rPr>
        <w:t xml:space="preserve"> / Глаукома. - 2006. - № 2. – С. 24 – 28.</w:t>
      </w:r>
    </w:p>
    <w:p w:rsidR="00EC00D9" w:rsidRPr="008C2624" w:rsidRDefault="00EC00D9" w:rsidP="008C2624">
      <w:pPr>
        <w:pStyle w:val="a3"/>
        <w:numPr>
          <w:ilvl w:val="0"/>
          <w:numId w:val="11"/>
        </w:numPr>
        <w:rPr>
          <w:rFonts w:ascii="Times New Roman" w:hAnsi="Times New Roman" w:cs="Times New Roman"/>
          <w:sz w:val="28"/>
          <w:szCs w:val="28"/>
        </w:rPr>
      </w:pPr>
      <w:r w:rsidRPr="008C2624">
        <w:rPr>
          <w:rFonts w:ascii="Times New Roman" w:hAnsi="Times New Roman" w:cs="Times New Roman"/>
          <w:sz w:val="28"/>
          <w:szCs w:val="28"/>
        </w:rPr>
        <w:t xml:space="preserve">Куроедов А.В. Компьютерная </w:t>
      </w:r>
      <w:proofErr w:type="spellStart"/>
      <w:r w:rsidRPr="008C2624">
        <w:rPr>
          <w:rFonts w:ascii="Times New Roman" w:hAnsi="Times New Roman" w:cs="Times New Roman"/>
          <w:sz w:val="28"/>
          <w:szCs w:val="28"/>
        </w:rPr>
        <w:t>ретинотомография</w:t>
      </w:r>
      <w:proofErr w:type="spellEnd"/>
      <w:r w:rsidRPr="008C2624">
        <w:rPr>
          <w:rFonts w:ascii="Times New Roman" w:hAnsi="Times New Roman" w:cs="Times New Roman"/>
          <w:sz w:val="28"/>
          <w:szCs w:val="28"/>
        </w:rPr>
        <w:t xml:space="preserve"> (HRT): диагностика, динамика, достоверность. / А. В. Куроедов, В.В. Городничий / М. - 2007. – 231 с.</w:t>
      </w:r>
    </w:p>
    <w:p w:rsidR="008C2624" w:rsidRDefault="00EC00D9" w:rsidP="008C2624">
      <w:pPr>
        <w:pStyle w:val="a3"/>
        <w:numPr>
          <w:ilvl w:val="0"/>
          <w:numId w:val="11"/>
        </w:numPr>
        <w:rPr>
          <w:rFonts w:ascii="Times New Roman" w:hAnsi="Times New Roman" w:cs="Times New Roman"/>
          <w:sz w:val="28"/>
          <w:szCs w:val="28"/>
        </w:rPr>
      </w:pPr>
      <w:proofErr w:type="spellStart"/>
      <w:r w:rsidRPr="008C2624">
        <w:rPr>
          <w:rFonts w:ascii="Times New Roman" w:hAnsi="Times New Roman" w:cs="Times New Roman"/>
          <w:sz w:val="28"/>
          <w:szCs w:val="28"/>
        </w:rPr>
        <w:t>Манаенкова</w:t>
      </w:r>
      <w:proofErr w:type="spellEnd"/>
      <w:r w:rsidRPr="008C2624">
        <w:rPr>
          <w:rFonts w:ascii="Times New Roman" w:hAnsi="Times New Roman" w:cs="Times New Roman"/>
          <w:sz w:val="28"/>
          <w:szCs w:val="28"/>
        </w:rPr>
        <w:t xml:space="preserve"> Г.Е. Оценка параметров диска зрительного нерва по данным лазерного </w:t>
      </w:r>
      <w:proofErr w:type="spellStart"/>
      <w:r w:rsidRPr="008C2624">
        <w:rPr>
          <w:rFonts w:ascii="Times New Roman" w:hAnsi="Times New Roman" w:cs="Times New Roman"/>
          <w:sz w:val="28"/>
          <w:szCs w:val="28"/>
        </w:rPr>
        <w:t>ретинотомографа</w:t>
      </w:r>
      <w:proofErr w:type="spellEnd"/>
      <w:r w:rsidRPr="008C2624">
        <w:rPr>
          <w:rFonts w:ascii="Times New Roman" w:hAnsi="Times New Roman" w:cs="Times New Roman"/>
          <w:sz w:val="28"/>
          <w:szCs w:val="28"/>
        </w:rPr>
        <w:t xml:space="preserve"> HRT II в ранней диагностике глаукомы: </w:t>
      </w:r>
      <w:proofErr w:type="spellStart"/>
      <w:r w:rsidRPr="008C2624">
        <w:rPr>
          <w:rFonts w:ascii="Times New Roman" w:hAnsi="Times New Roman" w:cs="Times New Roman"/>
          <w:sz w:val="28"/>
          <w:szCs w:val="28"/>
        </w:rPr>
        <w:t>автореф</w:t>
      </w:r>
      <w:proofErr w:type="spellEnd"/>
      <w:r w:rsidRPr="008C2624">
        <w:rPr>
          <w:rFonts w:ascii="Times New Roman" w:hAnsi="Times New Roman" w:cs="Times New Roman"/>
          <w:sz w:val="28"/>
          <w:szCs w:val="28"/>
        </w:rPr>
        <w:t xml:space="preserve">. </w:t>
      </w:r>
      <w:proofErr w:type="spellStart"/>
      <w:r w:rsidRPr="008C2624">
        <w:rPr>
          <w:rFonts w:ascii="Times New Roman" w:hAnsi="Times New Roman" w:cs="Times New Roman"/>
          <w:sz w:val="28"/>
          <w:szCs w:val="28"/>
        </w:rPr>
        <w:t>дисс</w:t>
      </w:r>
      <w:proofErr w:type="spellEnd"/>
      <w:r w:rsidRPr="008C2624">
        <w:rPr>
          <w:rFonts w:ascii="Times New Roman" w:hAnsi="Times New Roman" w:cs="Times New Roman"/>
          <w:sz w:val="28"/>
          <w:szCs w:val="28"/>
        </w:rPr>
        <w:t xml:space="preserve"> …канд. мед. наук: 14.00.08 / </w:t>
      </w:r>
      <w:proofErr w:type="spellStart"/>
      <w:r w:rsidRPr="008C2624">
        <w:rPr>
          <w:rFonts w:ascii="Times New Roman" w:hAnsi="Times New Roman" w:cs="Times New Roman"/>
          <w:sz w:val="28"/>
          <w:szCs w:val="28"/>
        </w:rPr>
        <w:t>Манаенкова</w:t>
      </w:r>
      <w:proofErr w:type="spellEnd"/>
      <w:r w:rsidRPr="008C2624">
        <w:rPr>
          <w:rFonts w:ascii="Times New Roman" w:hAnsi="Times New Roman" w:cs="Times New Roman"/>
          <w:sz w:val="28"/>
          <w:szCs w:val="28"/>
        </w:rPr>
        <w:t xml:space="preserve"> Галина </w:t>
      </w:r>
      <w:proofErr w:type="spellStart"/>
      <w:r w:rsidRPr="008C2624">
        <w:rPr>
          <w:rFonts w:ascii="Times New Roman" w:hAnsi="Times New Roman" w:cs="Times New Roman"/>
          <w:sz w:val="28"/>
          <w:szCs w:val="28"/>
        </w:rPr>
        <w:t>Евгениевна</w:t>
      </w:r>
      <w:proofErr w:type="spellEnd"/>
      <w:r w:rsidRPr="008C2624">
        <w:rPr>
          <w:rFonts w:ascii="Times New Roman" w:hAnsi="Times New Roman" w:cs="Times New Roman"/>
          <w:sz w:val="28"/>
          <w:szCs w:val="28"/>
        </w:rPr>
        <w:t>. - М., 2006. – 21 с.</w:t>
      </w:r>
    </w:p>
    <w:p w:rsidR="00EC00D9"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EC00D9" w:rsidRPr="008C2624">
        <w:rPr>
          <w:rFonts w:ascii="Times New Roman" w:hAnsi="Times New Roman" w:cs="Times New Roman"/>
          <w:sz w:val="28"/>
          <w:szCs w:val="28"/>
        </w:rPr>
        <w:t xml:space="preserve">Мачехин В.А. Морфометрические особенности больших дисков зрительного нерва по данным HRT II / </w:t>
      </w:r>
      <w:proofErr w:type="spellStart"/>
      <w:r w:rsidR="00EC00D9" w:rsidRPr="008C2624">
        <w:rPr>
          <w:rFonts w:ascii="Times New Roman" w:hAnsi="Times New Roman" w:cs="Times New Roman"/>
          <w:sz w:val="28"/>
          <w:szCs w:val="28"/>
        </w:rPr>
        <w:t>В.А.Мачехин</w:t>
      </w:r>
      <w:proofErr w:type="spellEnd"/>
      <w:r w:rsidR="00EC00D9" w:rsidRPr="008C2624">
        <w:rPr>
          <w:rFonts w:ascii="Times New Roman" w:hAnsi="Times New Roman" w:cs="Times New Roman"/>
          <w:sz w:val="28"/>
          <w:szCs w:val="28"/>
        </w:rPr>
        <w:t xml:space="preserve">, Г. </w:t>
      </w:r>
      <w:proofErr w:type="spellStart"/>
      <w:r w:rsidR="00EC00D9" w:rsidRPr="008C2624">
        <w:rPr>
          <w:rFonts w:ascii="Times New Roman" w:hAnsi="Times New Roman" w:cs="Times New Roman"/>
          <w:sz w:val="28"/>
          <w:szCs w:val="28"/>
        </w:rPr>
        <w:t>Е.Манаенкова</w:t>
      </w:r>
      <w:proofErr w:type="spellEnd"/>
      <w:r w:rsidR="00EC00D9" w:rsidRPr="008C2624">
        <w:rPr>
          <w:rFonts w:ascii="Times New Roman" w:hAnsi="Times New Roman" w:cs="Times New Roman"/>
          <w:sz w:val="28"/>
          <w:szCs w:val="28"/>
        </w:rPr>
        <w:t xml:space="preserve"> / Сб. статей «HRT Клуб Россия – 2005». – М. 2005. – С. 220-224.</w:t>
      </w:r>
    </w:p>
    <w:p w:rsidR="00EC00D9"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EC00D9" w:rsidRPr="008C2624">
        <w:rPr>
          <w:rFonts w:ascii="Times New Roman" w:hAnsi="Times New Roman" w:cs="Times New Roman"/>
          <w:sz w:val="28"/>
          <w:szCs w:val="28"/>
        </w:rPr>
        <w:t xml:space="preserve">Мачехин В.А. Параметры диска зрительного нерва при различных стадиях </w:t>
      </w:r>
      <w:proofErr w:type="spellStart"/>
      <w:r w:rsidR="00EC00D9" w:rsidRPr="008C2624">
        <w:rPr>
          <w:rFonts w:ascii="Times New Roman" w:hAnsi="Times New Roman" w:cs="Times New Roman"/>
          <w:sz w:val="28"/>
          <w:szCs w:val="28"/>
        </w:rPr>
        <w:t>открытоугольной</w:t>
      </w:r>
      <w:proofErr w:type="spellEnd"/>
      <w:r w:rsidR="00EC00D9" w:rsidRPr="008C2624">
        <w:rPr>
          <w:rFonts w:ascii="Times New Roman" w:hAnsi="Times New Roman" w:cs="Times New Roman"/>
          <w:sz w:val="28"/>
          <w:szCs w:val="28"/>
        </w:rPr>
        <w:t xml:space="preserve"> глаукомы по данным лазерного сканирующего </w:t>
      </w:r>
      <w:proofErr w:type="spellStart"/>
      <w:r w:rsidR="00EC00D9" w:rsidRPr="008C2624">
        <w:rPr>
          <w:rFonts w:ascii="Times New Roman" w:hAnsi="Times New Roman" w:cs="Times New Roman"/>
          <w:sz w:val="28"/>
          <w:szCs w:val="28"/>
        </w:rPr>
        <w:t>ретинотомографа</w:t>
      </w:r>
      <w:proofErr w:type="spellEnd"/>
      <w:r w:rsidR="00EC00D9" w:rsidRPr="008C2624">
        <w:rPr>
          <w:rFonts w:ascii="Times New Roman" w:hAnsi="Times New Roman" w:cs="Times New Roman"/>
          <w:sz w:val="28"/>
          <w:szCs w:val="28"/>
        </w:rPr>
        <w:t xml:space="preserve"> HRT II / </w:t>
      </w:r>
      <w:proofErr w:type="spellStart"/>
      <w:r w:rsidR="00EC00D9" w:rsidRPr="008C2624">
        <w:rPr>
          <w:rFonts w:ascii="Times New Roman" w:hAnsi="Times New Roman" w:cs="Times New Roman"/>
          <w:sz w:val="28"/>
          <w:szCs w:val="28"/>
        </w:rPr>
        <w:t>В.А.Мачехин</w:t>
      </w:r>
      <w:proofErr w:type="spellEnd"/>
      <w:r w:rsidR="00EC00D9" w:rsidRPr="008C2624">
        <w:rPr>
          <w:rFonts w:ascii="Times New Roman" w:hAnsi="Times New Roman" w:cs="Times New Roman"/>
          <w:sz w:val="28"/>
          <w:szCs w:val="28"/>
        </w:rPr>
        <w:t xml:space="preserve">, </w:t>
      </w:r>
      <w:proofErr w:type="spellStart"/>
      <w:r w:rsidR="00EC00D9" w:rsidRPr="008C2624">
        <w:rPr>
          <w:rFonts w:ascii="Times New Roman" w:hAnsi="Times New Roman" w:cs="Times New Roman"/>
          <w:sz w:val="28"/>
          <w:szCs w:val="28"/>
        </w:rPr>
        <w:t>Г.Е.Манаенкова</w:t>
      </w:r>
      <w:proofErr w:type="spellEnd"/>
      <w:r w:rsidR="00EC00D9" w:rsidRPr="008C2624">
        <w:rPr>
          <w:rFonts w:ascii="Times New Roman" w:hAnsi="Times New Roman" w:cs="Times New Roman"/>
          <w:sz w:val="28"/>
          <w:szCs w:val="28"/>
        </w:rPr>
        <w:t xml:space="preserve"> / Глаукома. – 2005. - №4. – С. 3-10.</w:t>
      </w:r>
    </w:p>
    <w:p w:rsidR="00EC00D9"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EC00D9" w:rsidRPr="008C2624">
        <w:rPr>
          <w:rFonts w:ascii="Times New Roman" w:hAnsi="Times New Roman" w:cs="Times New Roman"/>
          <w:sz w:val="28"/>
          <w:szCs w:val="28"/>
        </w:rPr>
        <w:t xml:space="preserve">Мачехин В.А. Оптимизация анализа данных </w:t>
      </w:r>
      <w:proofErr w:type="spellStart"/>
      <w:r w:rsidR="00EC00D9" w:rsidRPr="008C2624">
        <w:rPr>
          <w:rFonts w:ascii="Times New Roman" w:hAnsi="Times New Roman" w:cs="Times New Roman"/>
          <w:sz w:val="28"/>
          <w:szCs w:val="28"/>
        </w:rPr>
        <w:t>ретинотомографического</w:t>
      </w:r>
      <w:proofErr w:type="spellEnd"/>
      <w:r w:rsidR="00EC00D9" w:rsidRPr="008C2624">
        <w:rPr>
          <w:rFonts w:ascii="Times New Roman" w:hAnsi="Times New Roman" w:cs="Times New Roman"/>
          <w:sz w:val="28"/>
          <w:szCs w:val="28"/>
        </w:rPr>
        <w:t xml:space="preserve"> обследования. /</w:t>
      </w:r>
      <w:proofErr w:type="spellStart"/>
      <w:r w:rsidR="00EC00D9" w:rsidRPr="008C2624">
        <w:rPr>
          <w:rFonts w:ascii="Times New Roman" w:hAnsi="Times New Roman" w:cs="Times New Roman"/>
          <w:sz w:val="28"/>
          <w:szCs w:val="28"/>
        </w:rPr>
        <w:t>В.А.Мачехин</w:t>
      </w:r>
      <w:proofErr w:type="spellEnd"/>
      <w:r w:rsidR="00EC00D9" w:rsidRPr="008C2624">
        <w:rPr>
          <w:rFonts w:ascii="Times New Roman" w:hAnsi="Times New Roman" w:cs="Times New Roman"/>
          <w:sz w:val="28"/>
          <w:szCs w:val="28"/>
        </w:rPr>
        <w:t xml:space="preserve">, </w:t>
      </w:r>
      <w:proofErr w:type="spellStart"/>
      <w:r w:rsidR="00EC00D9" w:rsidRPr="008C2624">
        <w:rPr>
          <w:rFonts w:ascii="Times New Roman" w:hAnsi="Times New Roman" w:cs="Times New Roman"/>
          <w:sz w:val="28"/>
          <w:szCs w:val="28"/>
        </w:rPr>
        <w:t>О.А.Бондаренко</w:t>
      </w:r>
      <w:proofErr w:type="spellEnd"/>
      <w:r w:rsidR="00EC00D9" w:rsidRPr="008C2624">
        <w:rPr>
          <w:rFonts w:ascii="Times New Roman" w:hAnsi="Times New Roman" w:cs="Times New Roman"/>
          <w:sz w:val="28"/>
          <w:szCs w:val="28"/>
        </w:rPr>
        <w:t xml:space="preserve">, Е.Л. </w:t>
      </w:r>
      <w:proofErr w:type="spellStart"/>
      <w:r w:rsidR="00EC00D9" w:rsidRPr="008C2624">
        <w:rPr>
          <w:rFonts w:ascii="Times New Roman" w:hAnsi="Times New Roman" w:cs="Times New Roman"/>
          <w:sz w:val="28"/>
          <w:szCs w:val="28"/>
        </w:rPr>
        <w:t>Савилова</w:t>
      </w:r>
      <w:proofErr w:type="spellEnd"/>
      <w:r w:rsidR="00EC00D9" w:rsidRPr="008C2624">
        <w:rPr>
          <w:rFonts w:ascii="Times New Roman" w:hAnsi="Times New Roman" w:cs="Times New Roman"/>
          <w:sz w:val="28"/>
          <w:szCs w:val="28"/>
        </w:rPr>
        <w:t xml:space="preserve"> / Свидетельство о государственной регистрации программы для ЭВМ, 2008 № 2008614495.</w:t>
      </w:r>
    </w:p>
    <w:p w:rsidR="00EC00D9"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EC00D9" w:rsidRPr="008C2624">
        <w:rPr>
          <w:rFonts w:ascii="Times New Roman" w:hAnsi="Times New Roman" w:cs="Times New Roman"/>
          <w:sz w:val="28"/>
          <w:szCs w:val="28"/>
        </w:rPr>
        <w:t xml:space="preserve">Мачехин В.А. </w:t>
      </w:r>
      <w:proofErr w:type="spellStart"/>
      <w:r w:rsidR="00EC00D9" w:rsidRPr="008C2624">
        <w:rPr>
          <w:rFonts w:ascii="Times New Roman" w:hAnsi="Times New Roman" w:cs="Times New Roman"/>
          <w:sz w:val="28"/>
          <w:szCs w:val="28"/>
        </w:rPr>
        <w:t>Ретинотомографические</w:t>
      </w:r>
      <w:proofErr w:type="spellEnd"/>
      <w:r w:rsidR="00EC00D9" w:rsidRPr="008C2624">
        <w:rPr>
          <w:rFonts w:ascii="Times New Roman" w:hAnsi="Times New Roman" w:cs="Times New Roman"/>
          <w:sz w:val="28"/>
          <w:szCs w:val="28"/>
        </w:rPr>
        <w:t xml:space="preserve"> исследования диска зрительного нерва в норме и при глаукоме / </w:t>
      </w:r>
      <w:proofErr w:type="spellStart"/>
      <w:r w:rsidR="00EC00D9" w:rsidRPr="008C2624">
        <w:rPr>
          <w:rFonts w:ascii="Times New Roman" w:hAnsi="Times New Roman" w:cs="Times New Roman"/>
          <w:sz w:val="28"/>
          <w:szCs w:val="28"/>
        </w:rPr>
        <w:t>В.А.Мачехин</w:t>
      </w:r>
      <w:proofErr w:type="spellEnd"/>
      <w:r w:rsidR="00EC00D9" w:rsidRPr="008C2624">
        <w:rPr>
          <w:rFonts w:ascii="Times New Roman" w:hAnsi="Times New Roman" w:cs="Times New Roman"/>
          <w:sz w:val="28"/>
          <w:szCs w:val="28"/>
        </w:rPr>
        <w:t xml:space="preserve"> / Москва. - 2011. Изд. «Офтальмология». 2011. - 334 с.</w:t>
      </w:r>
    </w:p>
    <w:p w:rsidR="00DB7A2E"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00D9" w:rsidRPr="008C2624">
        <w:rPr>
          <w:rFonts w:ascii="Times New Roman" w:hAnsi="Times New Roman" w:cs="Times New Roman"/>
          <w:sz w:val="28"/>
          <w:szCs w:val="28"/>
        </w:rPr>
        <w:t xml:space="preserve">Мачехин В.А. </w:t>
      </w:r>
      <w:proofErr w:type="spellStart"/>
      <w:r w:rsidR="00EC00D9" w:rsidRPr="008C2624">
        <w:rPr>
          <w:rFonts w:ascii="Times New Roman" w:hAnsi="Times New Roman" w:cs="Times New Roman"/>
          <w:sz w:val="28"/>
          <w:szCs w:val="28"/>
        </w:rPr>
        <w:t>Гейдельбергская</w:t>
      </w:r>
      <w:proofErr w:type="spellEnd"/>
      <w:r w:rsidR="00EC00D9" w:rsidRPr="008C2624">
        <w:rPr>
          <w:rFonts w:ascii="Times New Roman" w:hAnsi="Times New Roman" w:cs="Times New Roman"/>
          <w:sz w:val="28"/>
          <w:szCs w:val="28"/>
        </w:rPr>
        <w:t xml:space="preserve"> </w:t>
      </w:r>
      <w:proofErr w:type="spellStart"/>
      <w:r w:rsidR="00EC00D9" w:rsidRPr="008C2624">
        <w:rPr>
          <w:rFonts w:ascii="Times New Roman" w:hAnsi="Times New Roman" w:cs="Times New Roman"/>
          <w:sz w:val="28"/>
          <w:szCs w:val="28"/>
        </w:rPr>
        <w:t>ретинотомография</w:t>
      </w:r>
      <w:proofErr w:type="spellEnd"/>
      <w:r w:rsidR="00EC00D9" w:rsidRPr="008C2624">
        <w:rPr>
          <w:rFonts w:ascii="Times New Roman" w:hAnsi="Times New Roman" w:cs="Times New Roman"/>
          <w:sz w:val="28"/>
          <w:szCs w:val="28"/>
        </w:rPr>
        <w:t xml:space="preserve"> диска зрительного нерва в ранней диагностике глаукомы. /В.А. Мачехин, О.Л. Фабрикантов / Вестник офтальмологии. – 2017. - Т.133, №4. – С. 17-24.</w:t>
      </w:r>
    </w:p>
    <w:p w:rsidR="00DB7A2E"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DB7A2E" w:rsidRPr="008C2624">
        <w:rPr>
          <w:rFonts w:ascii="Times New Roman" w:hAnsi="Times New Roman" w:cs="Times New Roman"/>
          <w:sz w:val="28"/>
          <w:szCs w:val="28"/>
        </w:rPr>
        <w:t>Тип издания: </w:t>
      </w:r>
      <w:hyperlink r:id="rId17" w:history="1">
        <w:r w:rsidR="00DB7A2E" w:rsidRPr="008C2624">
          <w:rPr>
            <w:rFonts w:ascii="Times New Roman" w:hAnsi="Times New Roman" w:cs="Times New Roman"/>
            <w:sz w:val="28"/>
            <w:szCs w:val="28"/>
          </w:rPr>
          <w:t>Диссертации</w:t>
        </w:r>
      </w:hyperlink>
      <w:r w:rsidR="00DB7A2E" w:rsidRPr="008C2624">
        <w:rPr>
          <w:rFonts w:ascii="Times New Roman" w:hAnsi="Times New Roman" w:cs="Times New Roman"/>
          <w:sz w:val="28"/>
          <w:szCs w:val="28"/>
        </w:rPr>
        <w:t> Издание: </w:t>
      </w:r>
      <w:hyperlink r:id="rId18" w:history="1">
        <w:r w:rsidR="00DB7A2E" w:rsidRPr="008C2624">
          <w:rPr>
            <w:rFonts w:ascii="Times New Roman" w:hAnsi="Times New Roman" w:cs="Times New Roman"/>
            <w:sz w:val="28"/>
            <w:szCs w:val="28"/>
          </w:rPr>
          <w:t>Диссертации по офтальмологии 2022</w:t>
        </w:r>
      </w:hyperlink>
      <w:r w:rsidR="00DB7A2E" w:rsidRPr="008C2624">
        <w:rPr>
          <w:rFonts w:ascii="Times New Roman" w:hAnsi="Times New Roman" w:cs="Times New Roman"/>
          <w:sz w:val="28"/>
          <w:szCs w:val="28"/>
        </w:rPr>
        <w:t xml:space="preserve"> Львов Владимир Андреевич Повышение эффективности ранней диагностики глаукомы с использованием дифференцированных морфометрических параметров Диссертация</w:t>
      </w:r>
    </w:p>
    <w:p w:rsidR="00DB7A2E"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DB7A2E" w:rsidRPr="008C2624">
        <w:rPr>
          <w:rFonts w:ascii="Times New Roman" w:hAnsi="Times New Roman" w:cs="Times New Roman"/>
          <w:sz w:val="28"/>
          <w:szCs w:val="28"/>
        </w:rPr>
        <w:t xml:space="preserve">Куроедов А.В., Голубев С.Ю., Шафранов Г.Е. Исследование морфометрических критериев диска зрительного нерва в свете возможностей современной лазерной диагностической техники. Глаукома 2005; 2: 7-18. </w:t>
      </w:r>
    </w:p>
    <w:p w:rsidR="00DB7A2E"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DB7A2E" w:rsidRPr="008C2624">
        <w:rPr>
          <w:rFonts w:ascii="Times New Roman" w:hAnsi="Times New Roman" w:cs="Times New Roman"/>
          <w:sz w:val="28"/>
          <w:szCs w:val="28"/>
        </w:rPr>
        <w:t xml:space="preserve">Куроедов А.В., Городничий В.В. Компьютерная </w:t>
      </w:r>
      <w:proofErr w:type="spellStart"/>
      <w:r w:rsidR="00DB7A2E" w:rsidRPr="008C2624">
        <w:rPr>
          <w:rFonts w:ascii="Times New Roman" w:hAnsi="Times New Roman" w:cs="Times New Roman"/>
          <w:sz w:val="28"/>
          <w:szCs w:val="28"/>
        </w:rPr>
        <w:t>ретинотомография</w:t>
      </w:r>
      <w:proofErr w:type="spellEnd"/>
      <w:r w:rsidR="00DB7A2E" w:rsidRPr="008C2624">
        <w:rPr>
          <w:rFonts w:ascii="Times New Roman" w:hAnsi="Times New Roman" w:cs="Times New Roman"/>
          <w:sz w:val="28"/>
          <w:szCs w:val="28"/>
        </w:rPr>
        <w:t xml:space="preserve"> (HRT): диагностика, динамика, достоверность. М.: Издательский центр МНТК «Микрохирургия глаза», 2007. </w:t>
      </w:r>
    </w:p>
    <w:p w:rsidR="00DB7A2E"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DB7A2E" w:rsidRPr="008C2624">
        <w:rPr>
          <w:rFonts w:ascii="Times New Roman" w:hAnsi="Times New Roman" w:cs="Times New Roman"/>
          <w:sz w:val="28"/>
          <w:szCs w:val="28"/>
        </w:rPr>
        <w:t xml:space="preserve">Мачехин В.А. </w:t>
      </w:r>
      <w:proofErr w:type="spellStart"/>
      <w:r w:rsidR="00DB7A2E" w:rsidRPr="008C2624">
        <w:rPr>
          <w:rFonts w:ascii="Times New Roman" w:hAnsi="Times New Roman" w:cs="Times New Roman"/>
          <w:sz w:val="28"/>
          <w:szCs w:val="28"/>
        </w:rPr>
        <w:t>Ретинотомографические</w:t>
      </w:r>
      <w:proofErr w:type="spellEnd"/>
      <w:r w:rsidR="00DB7A2E" w:rsidRPr="008C2624">
        <w:rPr>
          <w:rFonts w:ascii="Times New Roman" w:hAnsi="Times New Roman" w:cs="Times New Roman"/>
          <w:sz w:val="28"/>
          <w:szCs w:val="28"/>
        </w:rPr>
        <w:t xml:space="preserve"> исследования диска зрительного нерва в норме и при глаукоме. М.: Издательство «Офтальмология», 2011. </w:t>
      </w:r>
    </w:p>
    <w:p w:rsidR="00EC00D9" w:rsidRPr="008C2624" w:rsidRDefault="008C2624" w:rsidP="008C2624">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w:t>
      </w:r>
      <w:r w:rsidR="00DB7A2E" w:rsidRPr="008C2624">
        <w:rPr>
          <w:rFonts w:ascii="Times New Roman" w:hAnsi="Times New Roman" w:cs="Times New Roman"/>
          <w:sz w:val="28"/>
          <w:szCs w:val="28"/>
        </w:rPr>
        <w:t xml:space="preserve">Мачехин В.А., Фабрикантов О.Л. </w:t>
      </w:r>
      <w:proofErr w:type="spellStart"/>
      <w:r w:rsidR="00DB7A2E" w:rsidRPr="008C2624">
        <w:rPr>
          <w:rFonts w:ascii="Times New Roman" w:hAnsi="Times New Roman" w:cs="Times New Roman"/>
          <w:sz w:val="28"/>
          <w:szCs w:val="28"/>
        </w:rPr>
        <w:t>Гейдельбергская</w:t>
      </w:r>
      <w:proofErr w:type="spellEnd"/>
      <w:r w:rsidR="00DB7A2E" w:rsidRPr="008C2624">
        <w:rPr>
          <w:rFonts w:ascii="Times New Roman" w:hAnsi="Times New Roman" w:cs="Times New Roman"/>
          <w:sz w:val="28"/>
          <w:szCs w:val="28"/>
        </w:rPr>
        <w:t xml:space="preserve"> </w:t>
      </w:r>
      <w:proofErr w:type="spellStart"/>
      <w:r w:rsidR="00DB7A2E" w:rsidRPr="008C2624">
        <w:rPr>
          <w:rFonts w:ascii="Times New Roman" w:hAnsi="Times New Roman" w:cs="Times New Roman"/>
          <w:sz w:val="28"/>
          <w:szCs w:val="28"/>
        </w:rPr>
        <w:t>ретинотомография</w:t>
      </w:r>
      <w:proofErr w:type="spellEnd"/>
      <w:r w:rsidR="00DB7A2E" w:rsidRPr="008C2624">
        <w:rPr>
          <w:rFonts w:ascii="Times New Roman" w:hAnsi="Times New Roman" w:cs="Times New Roman"/>
          <w:sz w:val="28"/>
          <w:szCs w:val="28"/>
        </w:rPr>
        <w:t xml:space="preserve"> диска зрительного нерва в ранней диагностике глаукомы. Вестник офтальмологии 2017; 133(4): 17-24.</w:t>
      </w:r>
    </w:p>
    <w:sectPr w:rsidR="00EC00D9" w:rsidRPr="008C262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41" w:rsidRDefault="00155B41" w:rsidP="003934AB">
      <w:pPr>
        <w:spacing w:after="0" w:line="240" w:lineRule="auto"/>
      </w:pPr>
      <w:r>
        <w:separator/>
      </w:r>
    </w:p>
  </w:endnote>
  <w:endnote w:type="continuationSeparator" w:id="0">
    <w:p w:rsidR="00155B41" w:rsidRDefault="00155B41" w:rsidP="0039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B" w:rsidRDefault="003934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61777"/>
      <w:docPartObj>
        <w:docPartGallery w:val="Page Numbers (Bottom of Page)"/>
        <w:docPartUnique/>
      </w:docPartObj>
    </w:sdtPr>
    <w:sdtEndPr/>
    <w:sdtContent>
      <w:p w:rsidR="003934AB" w:rsidRDefault="003934AB">
        <w:pPr>
          <w:pStyle w:val="a8"/>
          <w:jc w:val="center"/>
        </w:pPr>
        <w:r>
          <w:fldChar w:fldCharType="begin"/>
        </w:r>
        <w:r>
          <w:instrText>PAGE   \* MERGEFORMAT</w:instrText>
        </w:r>
        <w:r>
          <w:fldChar w:fldCharType="separate"/>
        </w:r>
        <w:r w:rsidR="002C471D">
          <w:rPr>
            <w:noProof/>
          </w:rPr>
          <w:t>17</w:t>
        </w:r>
        <w:r>
          <w:fldChar w:fldCharType="end"/>
        </w:r>
      </w:p>
    </w:sdtContent>
  </w:sdt>
  <w:p w:rsidR="003934AB" w:rsidRDefault="003934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B" w:rsidRDefault="003934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41" w:rsidRDefault="00155B41" w:rsidP="003934AB">
      <w:pPr>
        <w:spacing w:after="0" w:line="240" w:lineRule="auto"/>
      </w:pPr>
      <w:r>
        <w:separator/>
      </w:r>
    </w:p>
  </w:footnote>
  <w:footnote w:type="continuationSeparator" w:id="0">
    <w:p w:rsidR="00155B41" w:rsidRDefault="00155B41" w:rsidP="0039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B" w:rsidRDefault="003934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B" w:rsidRDefault="003934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B" w:rsidRDefault="003934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C57"/>
    <w:multiLevelType w:val="hybridMultilevel"/>
    <w:tmpl w:val="3C8E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46E26"/>
    <w:multiLevelType w:val="hybridMultilevel"/>
    <w:tmpl w:val="555E5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E6C66"/>
    <w:multiLevelType w:val="multilevel"/>
    <w:tmpl w:val="A33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30E64"/>
    <w:multiLevelType w:val="hybridMultilevel"/>
    <w:tmpl w:val="6D5A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03A81"/>
    <w:multiLevelType w:val="hybridMultilevel"/>
    <w:tmpl w:val="95FA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0317C3"/>
    <w:multiLevelType w:val="multilevel"/>
    <w:tmpl w:val="77E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E7383"/>
    <w:multiLevelType w:val="multilevel"/>
    <w:tmpl w:val="8BA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55201"/>
    <w:multiLevelType w:val="hybridMultilevel"/>
    <w:tmpl w:val="7510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7D7A9E"/>
    <w:multiLevelType w:val="hybridMultilevel"/>
    <w:tmpl w:val="8D4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997F2A"/>
    <w:multiLevelType w:val="hybridMultilevel"/>
    <w:tmpl w:val="87B2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8F4208"/>
    <w:multiLevelType w:val="hybridMultilevel"/>
    <w:tmpl w:val="B91C1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22C99"/>
    <w:multiLevelType w:val="multilevel"/>
    <w:tmpl w:val="420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1"/>
  </w:num>
  <w:num w:numId="4">
    <w:abstractNumId w:val="5"/>
  </w:num>
  <w:num w:numId="5">
    <w:abstractNumId w:val="6"/>
  </w:num>
  <w:num w:numId="6">
    <w:abstractNumId w:val="4"/>
  </w:num>
  <w:num w:numId="7">
    <w:abstractNumId w:val="0"/>
  </w:num>
  <w:num w:numId="8">
    <w:abstractNumId w:val="9"/>
  </w:num>
  <w:num w:numId="9">
    <w:abstractNumId w:val="8"/>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5"/>
    <w:rsid w:val="0004666E"/>
    <w:rsid w:val="00155B41"/>
    <w:rsid w:val="002A0582"/>
    <w:rsid w:val="002C471D"/>
    <w:rsid w:val="002F247E"/>
    <w:rsid w:val="00334EC0"/>
    <w:rsid w:val="003819DB"/>
    <w:rsid w:val="003934AB"/>
    <w:rsid w:val="003B19D2"/>
    <w:rsid w:val="003B6CE2"/>
    <w:rsid w:val="00544EA1"/>
    <w:rsid w:val="0057510B"/>
    <w:rsid w:val="00696318"/>
    <w:rsid w:val="006C7673"/>
    <w:rsid w:val="00733151"/>
    <w:rsid w:val="008A4E0E"/>
    <w:rsid w:val="008C2624"/>
    <w:rsid w:val="008D3C6E"/>
    <w:rsid w:val="008F25F5"/>
    <w:rsid w:val="00976C71"/>
    <w:rsid w:val="00A2413D"/>
    <w:rsid w:val="00A577A8"/>
    <w:rsid w:val="00AE49CF"/>
    <w:rsid w:val="00B855E2"/>
    <w:rsid w:val="00C60B6A"/>
    <w:rsid w:val="00D96A5F"/>
    <w:rsid w:val="00DB7A2E"/>
    <w:rsid w:val="00DF7214"/>
    <w:rsid w:val="00EC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E5C7"/>
  <w15:chartTrackingRefBased/>
  <w15:docId w15:val="{7024DA20-2ABB-4AEC-B695-59387B7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318"/>
    <w:pPr>
      <w:spacing w:after="0" w:line="240" w:lineRule="auto"/>
    </w:pPr>
  </w:style>
  <w:style w:type="character" w:styleId="a4">
    <w:name w:val="Hyperlink"/>
    <w:basedOn w:val="a0"/>
    <w:uiPriority w:val="99"/>
    <w:unhideWhenUsed/>
    <w:rsid w:val="00696318"/>
    <w:rPr>
      <w:color w:val="0563C1" w:themeColor="hyperlink"/>
      <w:u w:val="single"/>
    </w:rPr>
  </w:style>
  <w:style w:type="paragraph" w:styleId="a5">
    <w:name w:val="List Paragraph"/>
    <w:basedOn w:val="a"/>
    <w:uiPriority w:val="34"/>
    <w:qFormat/>
    <w:rsid w:val="006C7673"/>
    <w:pPr>
      <w:ind w:left="720"/>
      <w:contextualSpacing/>
    </w:pPr>
  </w:style>
  <w:style w:type="paragraph" w:styleId="a6">
    <w:name w:val="header"/>
    <w:basedOn w:val="a"/>
    <w:link w:val="a7"/>
    <w:uiPriority w:val="99"/>
    <w:unhideWhenUsed/>
    <w:rsid w:val="003934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4AB"/>
  </w:style>
  <w:style w:type="paragraph" w:styleId="a8">
    <w:name w:val="footer"/>
    <w:basedOn w:val="a"/>
    <w:link w:val="a9"/>
    <w:uiPriority w:val="99"/>
    <w:unhideWhenUsed/>
    <w:rsid w:val="003934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34AB"/>
  </w:style>
  <w:style w:type="paragraph" w:styleId="aa">
    <w:name w:val="Normal (Web)"/>
    <w:basedOn w:val="a"/>
    <w:uiPriority w:val="99"/>
    <w:semiHidden/>
    <w:unhideWhenUsed/>
    <w:rsid w:val="00C60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2078">
      <w:bodyDiv w:val="1"/>
      <w:marLeft w:val="0"/>
      <w:marRight w:val="0"/>
      <w:marTop w:val="0"/>
      <w:marBottom w:val="0"/>
      <w:divBdr>
        <w:top w:val="none" w:sz="0" w:space="0" w:color="auto"/>
        <w:left w:val="none" w:sz="0" w:space="0" w:color="auto"/>
        <w:bottom w:val="none" w:sz="0" w:space="0" w:color="auto"/>
        <w:right w:val="none" w:sz="0" w:space="0" w:color="auto"/>
      </w:divBdr>
    </w:div>
    <w:div w:id="334960951">
      <w:bodyDiv w:val="1"/>
      <w:marLeft w:val="0"/>
      <w:marRight w:val="0"/>
      <w:marTop w:val="0"/>
      <w:marBottom w:val="0"/>
      <w:divBdr>
        <w:top w:val="none" w:sz="0" w:space="0" w:color="auto"/>
        <w:left w:val="none" w:sz="0" w:space="0" w:color="auto"/>
        <w:bottom w:val="none" w:sz="0" w:space="0" w:color="auto"/>
        <w:right w:val="none" w:sz="0" w:space="0" w:color="auto"/>
      </w:divBdr>
      <w:divsChild>
        <w:div w:id="634407944">
          <w:marLeft w:val="0"/>
          <w:marRight w:val="0"/>
          <w:marTop w:val="0"/>
          <w:marBottom w:val="0"/>
          <w:divBdr>
            <w:top w:val="none" w:sz="0" w:space="0" w:color="auto"/>
            <w:left w:val="none" w:sz="0" w:space="0" w:color="auto"/>
            <w:bottom w:val="none" w:sz="0" w:space="0" w:color="auto"/>
            <w:right w:val="none" w:sz="0" w:space="0" w:color="auto"/>
          </w:divBdr>
          <w:divsChild>
            <w:div w:id="1198663116">
              <w:marLeft w:val="0"/>
              <w:marRight w:val="0"/>
              <w:marTop w:val="0"/>
              <w:marBottom w:val="0"/>
              <w:divBdr>
                <w:top w:val="none" w:sz="0" w:space="0" w:color="auto"/>
                <w:left w:val="none" w:sz="0" w:space="0" w:color="auto"/>
                <w:bottom w:val="none" w:sz="0" w:space="0" w:color="auto"/>
                <w:right w:val="none" w:sz="0" w:space="0" w:color="auto"/>
              </w:divBdr>
            </w:div>
          </w:divsChild>
        </w:div>
        <w:div w:id="1337928015">
          <w:marLeft w:val="0"/>
          <w:marRight w:val="0"/>
          <w:marTop w:val="300"/>
          <w:marBottom w:val="750"/>
          <w:divBdr>
            <w:top w:val="none" w:sz="0" w:space="0" w:color="auto"/>
            <w:left w:val="none" w:sz="0" w:space="0" w:color="auto"/>
            <w:bottom w:val="none" w:sz="0" w:space="0" w:color="auto"/>
            <w:right w:val="none" w:sz="0" w:space="0" w:color="auto"/>
          </w:divBdr>
          <w:divsChild>
            <w:div w:id="2079670365">
              <w:marLeft w:val="0"/>
              <w:marRight w:val="0"/>
              <w:marTop w:val="0"/>
              <w:marBottom w:val="0"/>
              <w:divBdr>
                <w:top w:val="none" w:sz="0" w:space="0" w:color="auto"/>
                <w:left w:val="none" w:sz="0" w:space="0" w:color="auto"/>
                <w:bottom w:val="none" w:sz="0" w:space="0" w:color="auto"/>
                <w:right w:val="none" w:sz="0" w:space="0" w:color="auto"/>
              </w:divBdr>
            </w:div>
          </w:divsChild>
        </w:div>
        <w:div w:id="1755661793">
          <w:marLeft w:val="0"/>
          <w:marRight w:val="0"/>
          <w:marTop w:val="0"/>
          <w:marBottom w:val="0"/>
          <w:divBdr>
            <w:top w:val="none" w:sz="0" w:space="0" w:color="auto"/>
            <w:left w:val="none" w:sz="0" w:space="0" w:color="auto"/>
            <w:bottom w:val="none" w:sz="0" w:space="0" w:color="auto"/>
            <w:right w:val="none" w:sz="0" w:space="0" w:color="auto"/>
          </w:divBdr>
          <w:divsChild>
            <w:div w:id="255939949">
              <w:marLeft w:val="0"/>
              <w:marRight w:val="0"/>
              <w:marTop w:val="0"/>
              <w:marBottom w:val="0"/>
              <w:divBdr>
                <w:top w:val="none" w:sz="0" w:space="0" w:color="auto"/>
                <w:left w:val="none" w:sz="0" w:space="0" w:color="auto"/>
                <w:bottom w:val="none" w:sz="0" w:space="0" w:color="auto"/>
                <w:right w:val="none" w:sz="0" w:space="0" w:color="auto"/>
              </w:divBdr>
              <w:divsChild>
                <w:div w:id="940649099">
                  <w:blockQuote w:val="1"/>
                  <w:marLeft w:val="0"/>
                  <w:marRight w:val="0"/>
                  <w:marTop w:val="0"/>
                  <w:marBottom w:val="240"/>
                  <w:divBdr>
                    <w:top w:val="none" w:sz="0" w:space="0" w:color="auto"/>
                    <w:left w:val="none" w:sz="0" w:space="0" w:color="auto"/>
                    <w:bottom w:val="none" w:sz="0" w:space="0" w:color="auto"/>
                    <w:right w:val="none" w:sz="0" w:space="0" w:color="auto"/>
                  </w:divBdr>
                  <w:divsChild>
                    <w:div w:id="1354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200">
          <w:marLeft w:val="0"/>
          <w:marRight w:val="0"/>
          <w:marTop w:val="300"/>
          <w:marBottom w:val="750"/>
          <w:divBdr>
            <w:top w:val="none" w:sz="0" w:space="0" w:color="auto"/>
            <w:left w:val="none" w:sz="0" w:space="0" w:color="auto"/>
            <w:bottom w:val="none" w:sz="0" w:space="0" w:color="auto"/>
            <w:right w:val="none" w:sz="0" w:space="0" w:color="auto"/>
          </w:divBdr>
          <w:divsChild>
            <w:div w:id="1811752736">
              <w:marLeft w:val="0"/>
              <w:marRight w:val="0"/>
              <w:marTop w:val="0"/>
              <w:marBottom w:val="0"/>
              <w:divBdr>
                <w:top w:val="none" w:sz="0" w:space="0" w:color="auto"/>
                <w:left w:val="none" w:sz="0" w:space="0" w:color="auto"/>
                <w:bottom w:val="none" w:sz="0" w:space="0" w:color="auto"/>
                <w:right w:val="none" w:sz="0" w:space="0" w:color="auto"/>
              </w:divBdr>
            </w:div>
          </w:divsChild>
        </w:div>
        <w:div w:id="2114088358">
          <w:marLeft w:val="0"/>
          <w:marRight w:val="0"/>
          <w:marTop w:val="0"/>
          <w:marBottom w:val="0"/>
          <w:divBdr>
            <w:top w:val="none" w:sz="0" w:space="0" w:color="auto"/>
            <w:left w:val="none" w:sz="0" w:space="0" w:color="auto"/>
            <w:bottom w:val="none" w:sz="0" w:space="0" w:color="auto"/>
            <w:right w:val="none" w:sz="0" w:space="0" w:color="auto"/>
          </w:divBdr>
          <w:divsChild>
            <w:div w:id="1794786342">
              <w:marLeft w:val="0"/>
              <w:marRight w:val="0"/>
              <w:marTop w:val="0"/>
              <w:marBottom w:val="0"/>
              <w:divBdr>
                <w:top w:val="none" w:sz="0" w:space="0" w:color="auto"/>
                <w:left w:val="none" w:sz="0" w:space="0" w:color="auto"/>
                <w:bottom w:val="none" w:sz="0" w:space="0" w:color="auto"/>
                <w:right w:val="none" w:sz="0" w:space="0" w:color="auto"/>
              </w:divBdr>
              <w:divsChild>
                <w:div w:id="638418285">
                  <w:blockQuote w:val="1"/>
                  <w:marLeft w:val="0"/>
                  <w:marRight w:val="0"/>
                  <w:marTop w:val="0"/>
                  <w:marBottom w:val="240"/>
                  <w:divBdr>
                    <w:top w:val="none" w:sz="0" w:space="0" w:color="auto"/>
                    <w:left w:val="none" w:sz="0" w:space="0" w:color="auto"/>
                    <w:bottom w:val="none" w:sz="0" w:space="0" w:color="auto"/>
                    <w:right w:val="none" w:sz="0" w:space="0" w:color="auto"/>
                  </w:divBdr>
                  <w:divsChild>
                    <w:div w:id="12653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3803">
      <w:bodyDiv w:val="1"/>
      <w:marLeft w:val="0"/>
      <w:marRight w:val="0"/>
      <w:marTop w:val="0"/>
      <w:marBottom w:val="0"/>
      <w:divBdr>
        <w:top w:val="none" w:sz="0" w:space="0" w:color="auto"/>
        <w:left w:val="none" w:sz="0" w:space="0" w:color="auto"/>
        <w:bottom w:val="none" w:sz="0" w:space="0" w:color="auto"/>
        <w:right w:val="none" w:sz="0" w:space="0" w:color="auto"/>
      </w:divBdr>
      <w:divsChild>
        <w:div w:id="1745029032">
          <w:marLeft w:val="240"/>
          <w:marRight w:val="240"/>
          <w:marTop w:val="240"/>
          <w:marBottom w:val="240"/>
          <w:divBdr>
            <w:top w:val="none" w:sz="0" w:space="0" w:color="auto"/>
            <w:left w:val="none" w:sz="0" w:space="0" w:color="auto"/>
            <w:bottom w:val="none" w:sz="0" w:space="0" w:color="auto"/>
            <w:right w:val="none" w:sz="0" w:space="0" w:color="auto"/>
          </w:divBdr>
        </w:div>
        <w:div w:id="866136503">
          <w:marLeft w:val="240"/>
          <w:marRight w:val="240"/>
          <w:marTop w:val="240"/>
          <w:marBottom w:val="240"/>
          <w:divBdr>
            <w:top w:val="none" w:sz="0" w:space="0" w:color="auto"/>
            <w:left w:val="none" w:sz="0" w:space="0" w:color="auto"/>
            <w:bottom w:val="none" w:sz="0" w:space="0" w:color="auto"/>
            <w:right w:val="none" w:sz="0" w:space="0" w:color="auto"/>
          </w:divBdr>
        </w:div>
        <w:div w:id="1391810390">
          <w:marLeft w:val="240"/>
          <w:marRight w:val="240"/>
          <w:marTop w:val="240"/>
          <w:marBottom w:val="240"/>
          <w:divBdr>
            <w:top w:val="none" w:sz="0" w:space="0" w:color="auto"/>
            <w:left w:val="none" w:sz="0" w:space="0" w:color="auto"/>
            <w:bottom w:val="none" w:sz="0" w:space="0" w:color="auto"/>
            <w:right w:val="none" w:sz="0" w:space="0" w:color="auto"/>
          </w:divBdr>
        </w:div>
      </w:divsChild>
    </w:div>
    <w:div w:id="935985521">
      <w:bodyDiv w:val="1"/>
      <w:marLeft w:val="0"/>
      <w:marRight w:val="0"/>
      <w:marTop w:val="0"/>
      <w:marBottom w:val="0"/>
      <w:divBdr>
        <w:top w:val="none" w:sz="0" w:space="0" w:color="auto"/>
        <w:left w:val="none" w:sz="0" w:space="0" w:color="auto"/>
        <w:bottom w:val="none" w:sz="0" w:space="0" w:color="auto"/>
        <w:right w:val="none" w:sz="0" w:space="0" w:color="auto"/>
      </w:divBdr>
    </w:div>
    <w:div w:id="1556813536">
      <w:bodyDiv w:val="1"/>
      <w:marLeft w:val="0"/>
      <w:marRight w:val="0"/>
      <w:marTop w:val="0"/>
      <w:marBottom w:val="0"/>
      <w:divBdr>
        <w:top w:val="none" w:sz="0" w:space="0" w:color="auto"/>
        <w:left w:val="none" w:sz="0" w:space="0" w:color="auto"/>
        <w:bottom w:val="none" w:sz="0" w:space="0" w:color="auto"/>
        <w:right w:val="none" w:sz="0" w:space="0" w:color="auto"/>
      </w:divBdr>
      <w:divsChild>
        <w:div w:id="1147237139">
          <w:marLeft w:val="0"/>
          <w:marRight w:val="0"/>
          <w:marTop w:val="450"/>
          <w:marBottom w:val="0"/>
          <w:divBdr>
            <w:top w:val="single" w:sz="12" w:space="23" w:color="D7EFF1"/>
            <w:left w:val="none" w:sz="0" w:space="0" w:color="auto"/>
            <w:bottom w:val="none" w:sz="0" w:space="0" w:color="auto"/>
            <w:right w:val="none" w:sz="0" w:space="0" w:color="auto"/>
          </w:divBdr>
        </w:div>
      </w:divsChild>
    </w:div>
    <w:div w:id="1867330727">
      <w:bodyDiv w:val="1"/>
      <w:marLeft w:val="0"/>
      <w:marRight w:val="0"/>
      <w:marTop w:val="0"/>
      <w:marBottom w:val="0"/>
      <w:divBdr>
        <w:top w:val="none" w:sz="0" w:space="0" w:color="auto"/>
        <w:left w:val="none" w:sz="0" w:space="0" w:color="auto"/>
        <w:bottom w:val="none" w:sz="0" w:space="0" w:color="auto"/>
        <w:right w:val="none" w:sz="0" w:space="0" w:color="auto"/>
      </w:divBdr>
    </w:div>
    <w:div w:id="2109081700">
      <w:bodyDiv w:val="1"/>
      <w:marLeft w:val="0"/>
      <w:marRight w:val="0"/>
      <w:marTop w:val="0"/>
      <w:marBottom w:val="0"/>
      <w:divBdr>
        <w:top w:val="none" w:sz="0" w:space="0" w:color="auto"/>
        <w:left w:val="none" w:sz="0" w:space="0" w:color="auto"/>
        <w:bottom w:val="none" w:sz="0" w:space="0" w:color="auto"/>
        <w:right w:val="none" w:sz="0" w:space="0" w:color="auto"/>
      </w:divBdr>
      <w:divsChild>
        <w:div w:id="1540315369">
          <w:marLeft w:val="0"/>
          <w:marRight w:val="0"/>
          <w:marTop w:val="240"/>
          <w:marBottom w:val="240"/>
          <w:divBdr>
            <w:top w:val="single" w:sz="6" w:space="6" w:color="E6E4FC"/>
            <w:left w:val="single" w:sz="6" w:space="6" w:color="E6E4FC"/>
            <w:bottom w:val="single" w:sz="6" w:space="6" w:color="E6E4FC"/>
            <w:right w:val="single" w:sz="6" w:space="6" w:color="E6E4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eyepress.ru/periodical/5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eyepress.ru/type.aspx?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kocentr.ru/science/dictionary/gejdelbergskaya-retinomografiya-hr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onusamaris.ru/kompyuternay-diagnostika-zreniya/hrt-diagnostika/"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ntk.ru/encyclopedia/view/geidelber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2023-10-06T05:03:00Z</dcterms:created>
  <dcterms:modified xsi:type="dcterms:W3CDTF">2023-10-09T15:05:00Z</dcterms:modified>
</cp:coreProperties>
</file>